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41BC01" w14:textId="51D2672C" w:rsidR="00AD4ACD" w:rsidRPr="00263185" w:rsidRDefault="007A613E" w:rsidP="00B047E7">
      <w:pPr>
        <w:ind w:left="-142" w:right="-283"/>
        <w:jc w:val="right"/>
        <w:rPr>
          <w:lang w:val="en-GB"/>
        </w:rPr>
      </w:pPr>
      <w:bookmarkStart w:id="0" w:name="_GoBack"/>
      <w:bookmarkEnd w:id="0"/>
      <w:r w:rsidRPr="00263185">
        <w:rPr>
          <w:lang w:val="en-GB"/>
        </w:rPr>
        <w:tab/>
      </w:r>
      <w:r w:rsidR="008858ED" w:rsidRPr="00263185">
        <w:rPr>
          <w:lang w:val="en-GB"/>
        </w:rPr>
        <w:t>Rotterdam, July 2015</w:t>
      </w:r>
    </w:p>
    <w:p w14:paraId="534A37FE" w14:textId="2CD51556" w:rsidR="00D5091A" w:rsidRPr="00263185" w:rsidRDefault="00775F11" w:rsidP="00A7092B">
      <w:pPr>
        <w:jc w:val="center"/>
        <w:rPr>
          <w:rFonts w:ascii="Arial" w:hAnsi="Arial" w:cs="Arial"/>
          <w:lang w:val="en-GB"/>
        </w:rPr>
      </w:pPr>
      <w:r w:rsidRPr="00263185">
        <w:rPr>
          <w:rFonts w:ascii="Arial" w:hAnsi="Arial" w:cs="Arial"/>
          <w:lang w:val="en-GB"/>
        </w:rPr>
        <w:t xml:space="preserve"> </w:t>
      </w:r>
    </w:p>
    <w:p w14:paraId="0FCCEA3D" w14:textId="77777777" w:rsidR="00B047E7" w:rsidRPr="00263185" w:rsidRDefault="00B047E7" w:rsidP="002C4137">
      <w:pPr>
        <w:rPr>
          <w:rFonts w:ascii="Arial" w:hAnsi="Arial" w:cs="Arial"/>
          <w:lang w:val="en-GB"/>
        </w:rPr>
      </w:pPr>
    </w:p>
    <w:p w14:paraId="18A550DE" w14:textId="16858BB4" w:rsidR="005F4642" w:rsidRPr="00263185" w:rsidRDefault="005F4642" w:rsidP="00E46749">
      <w:pPr>
        <w:spacing w:line="240" w:lineRule="auto"/>
        <w:jc w:val="center"/>
        <w:rPr>
          <w:rFonts w:ascii="Times" w:hAnsi="Times" w:cs="Arial"/>
          <w:b/>
          <w:sz w:val="72"/>
          <w:szCs w:val="68"/>
          <w:lang w:val="en-GB"/>
        </w:rPr>
      </w:pPr>
      <w:r w:rsidRPr="00263185">
        <w:rPr>
          <w:rFonts w:ascii="Times" w:hAnsi="Times" w:cs="Arial"/>
          <w:b/>
          <w:sz w:val="52"/>
          <w:szCs w:val="68"/>
          <w:lang w:val="en-GB"/>
        </w:rPr>
        <w:t>The extended work</w:t>
      </w:r>
      <w:r w:rsidR="00690A23" w:rsidRPr="00263185">
        <w:rPr>
          <w:rFonts w:ascii="Times" w:hAnsi="Times" w:cs="Arial"/>
          <w:b/>
          <w:sz w:val="52"/>
          <w:szCs w:val="68"/>
          <w:lang w:val="en-GB"/>
        </w:rPr>
        <w:t>place</w:t>
      </w:r>
      <w:r w:rsidR="00775F11" w:rsidRPr="00263185">
        <w:rPr>
          <w:rFonts w:ascii="Times" w:hAnsi="Times" w:cs="Arial"/>
          <w:b/>
          <w:sz w:val="52"/>
          <w:szCs w:val="68"/>
          <w:lang w:val="en-GB"/>
        </w:rPr>
        <w:t xml:space="preserve"> </w:t>
      </w:r>
    </w:p>
    <w:p w14:paraId="5E850B2C" w14:textId="4B925DA7" w:rsidR="007A613E" w:rsidRPr="002C4137" w:rsidRDefault="007A613E" w:rsidP="002C4137">
      <w:pPr>
        <w:tabs>
          <w:tab w:val="left" w:pos="3086"/>
          <w:tab w:val="center" w:pos="4749"/>
        </w:tabs>
        <w:rPr>
          <w:rFonts w:ascii="Times" w:hAnsi="Times" w:cs="Arial"/>
          <w:sz w:val="22"/>
          <w:szCs w:val="68"/>
          <w:lang w:val="en-GB"/>
        </w:rPr>
      </w:pPr>
      <w:r w:rsidRPr="00263185">
        <w:rPr>
          <w:rFonts w:ascii="Times" w:hAnsi="Times" w:cs="Arial"/>
          <w:sz w:val="52"/>
          <w:szCs w:val="68"/>
          <w:lang w:val="en-GB"/>
        </w:rPr>
        <w:tab/>
      </w:r>
      <w:r w:rsidR="002C4137">
        <w:rPr>
          <w:rFonts w:ascii="Times" w:hAnsi="Times" w:cs="Arial"/>
          <w:sz w:val="52"/>
          <w:szCs w:val="68"/>
          <w:lang w:val="en-GB"/>
        </w:rPr>
        <w:tab/>
      </w:r>
    </w:p>
    <w:p w14:paraId="6CA09C42" w14:textId="77777777" w:rsidR="00B047E7" w:rsidRPr="00263185" w:rsidRDefault="00FA6D00" w:rsidP="00B047E7">
      <w:pPr>
        <w:jc w:val="center"/>
        <w:rPr>
          <w:rFonts w:ascii="Times" w:hAnsi="Times" w:cs="Arial"/>
          <w:i/>
          <w:sz w:val="36"/>
          <w:szCs w:val="68"/>
          <w:lang w:val="en-GB"/>
        </w:rPr>
      </w:pPr>
      <w:r w:rsidRPr="00263185">
        <w:rPr>
          <w:rFonts w:ascii="Times" w:hAnsi="Times" w:cs="Arial"/>
          <w:i/>
          <w:sz w:val="36"/>
          <w:szCs w:val="68"/>
          <w:lang w:val="en-GB"/>
        </w:rPr>
        <w:t xml:space="preserve">An empirical analysis </w:t>
      </w:r>
      <w:r w:rsidR="002E626D" w:rsidRPr="00263185">
        <w:rPr>
          <w:rFonts w:ascii="Times" w:hAnsi="Times" w:cs="Arial"/>
          <w:i/>
          <w:sz w:val="36"/>
          <w:szCs w:val="68"/>
          <w:lang w:val="en-GB"/>
        </w:rPr>
        <w:t xml:space="preserve">of </w:t>
      </w:r>
    </w:p>
    <w:p w14:paraId="18639365" w14:textId="77777777" w:rsidR="00B047E7" w:rsidRPr="00263185" w:rsidRDefault="002E626D" w:rsidP="00B047E7">
      <w:pPr>
        <w:jc w:val="center"/>
        <w:rPr>
          <w:rFonts w:ascii="Times" w:hAnsi="Times" w:cs="Arial"/>
          <w:i/>
          <w:sz w:val="36"/>
          <w:szCs w:val="68"/>
          <w:lang w:val="en-GB"/>
        </w:rPr>
      </w:pPr>
      <w:r w:rsidRPr="00263185">
        <w:rPr>
          <w:rFonts w:ascii="Times" w:hAnsi="Times" w:cs="Arial"/>
          <w:i/>
          <w:sz w:val="36"/>
          <w:szCs w:val="68"/>
          <w:lang w:val="en-GB"/>
        </w:rPr>
        <w:t>the relationship between telework and</w:t>
      </w:r>
      <w:r w:rsidR="001C3649" w:rsidRPr="00263185">
        <w:rPr>
          <w:rFonts w:ascii="Times" w:hAnsi="Times" w:cs="Arial"/>
          <w:i/>
          <w:sz w:val="36"/>
          <w:szCs w:val="68"/>
          <w:lang w:val="en-GB"/>
        </w:rPr>
        <w:t xml:space="preserve"> </w:t>
      </w:r>
      <w:r w:rsidR="00BA4B33" w:rsidRPr="00263185">
        <w:rPr>
          <w:rFonts w:ascii="Times" w:hAnsi="Times" w:cs="Arial"/>
          <w:i/>
          <w:sz w:val="36"/>
          <w:szCs w:val="68"/>
          <w:lang w:val="en-GB"/>
        </w:rPr>
        <w:t xml:space="preserve">job satisfaction </w:t>
      </w:r>
    </w:p>
    <w:p w14:paraId="47815D0E" w14:textId="3F1A39CC" w:rsidR="001A10D2" w:rsidRPr="00263185" w:rsidRDefault="00BA4B33" w:rsidP="00B047E7">
      <w:pPr>
        <w:jc w:val="center"/>
        <w:rPr>
          <w:rFonts w:ascii="Times" w:hAnsi="Times" w:cs="Arial"/>
          <w:i/>
          <w:sz w:val="36"/>
          <w:szCs w:val="68"/>
          <w:lang w:val="en-GB"/>
        </w:rPr>
      </w:pPr>
      <w:r w:rsidRPr="00263185">
        <w:rPr>
          <w:rFonts w:ascii="Times" w:hAnsi="Times" w:cs="Arial"/>
          <w:i/>
          <w:sz w:val="36"/>
          <w:szCs w:val="68"/>
          <w:lang w:val="en-GB"/>
        </w:rPr>
        <w:t xml:space="preserve">through </w:t>
      </w:r>
      <w:r w:rsidR="00775F11" w:rsidRPr="00263185">
        <w:rPr>
          <w:rFonts w:ascii="Times" w:hAnsi="Times" w:cs="Arial"/>
          <w:i/>
          <w:sz w:val="36"/>
          <w:szCs w:val="68"/>
          <w:lang w:val="en-GB"/>
        </w:rPr>
        <w:t>control, workload and w</w:t>
      </w:r>
      <w:r w:rsidR="00D15C1F" w:rsidRPr="00263185">
        <w:rPr>
          <w:rFonts w:ascii="Times" w:hAnsi="Times" w:cs="Arial"/>
          <w:i/>
          <w:sz w:val="36"/>
          <w:szCs w:val="68"/>
          <w:lang w:val="en-GB"/>
        </w:rPr>
        <w:t xml:space="preserve">orking hours </w:t>
      </w:r>
    </w:p>
    <w:p w14:paraId="7F271735" w14:textId="77777777" w:rsidR="008D2C0D" w:rsidRPr="00263185" w:rsidRDefault="008D2C0D" w:rsidP="00AD4ACD">
      <w:pPr>
        <w:jc w:val="center"/>
        <w:rPr>
          <w:sz w:val="22"/>
          <w:lang w:val="en-GB"/>
        </w:rPr>
      </w:pPr>
    </w:p>
    <w:p w14:paraId="1A8C8666" w14:textId="722EC8D2" w:rsidR="00382201" w:rsidRPr="00263185" w:rsidRDefault="001A10D2" w:rsidP="00AD4ACD">
      <w:pPr>
        <w:jc w:val="center"/>
        <w:rPr>
          <w:sz w:val="22"/>
          <w:lang w:val="en-GB"/>
        </w:rPr>
      </w:pPr>
      <w:r w:rsidRPr="00263185">
        <w:rPr>
          <w:sz w:val="22"/>
          <w:lang w:val="en-GB"/>
        </w:rPr>
        <w:t>C</w:t>
      </w:r>
      <w:r w:rsidR="00EB3F26" w:rsidRPr="00263185">
        <w:rPr>
          <w:sz w:val="22"/>
          <w:lang w:val="en-GB"/>
        </w:rPr>
        <w:t>harissa Rentier</w:t>
      </w:r>
    </w:p>
    <w:p w14:paraId="6688128E" w14:textId="6DE7CAFB" w:rsidR="00EB3F26" w:rsidRDefault="00EB3F26" w:rsidP="00AD4ACD">
      <w:pPr>
        <w:jc w:val="center"/>
        <w:rPr>
          <w:sz w:val="22"/>
          <w:lang w:val="en-GB"/>
        </w:rPr>
      </w:pPr>
      <w:r w:rsidRPr="00263185">
        <w:rPr>
          <w:sz w:val="22"/>
          <w:lang w:val="en-GB"/>
        </w:rPr>
        <w:t>Student number 329481</w:t>
      </w:r>
    </w:p>
    <w:p w14:paraId="7E7F619B" w14:textId="1590D6CD" w:rsidR="000037A2" w:rsidRPr="00263185" w:rsidRDefault="000037A2" w:rsidP="00AD4ACD">
      <w:pPr>
        <w:jc w:val="center"/>
        <w:rPr>
          <w:sz w:val="22"/>
          <w:lang w:val="en-GB"/>
        </w:rPr>
      </w:pPr>
      <w:r>
        <w:rPr>
          <w:sz w:val="22"/>
          <w:lang w:val="en-GB"/>
        </w:rPr>
        <w:t xml:space="preserve">329481cr@student.eur.nl </w:t>
      </w:r>
    </w:p>
    <w:p w14:paraId="7062E562" w14:textId="237F8A15" w:rsidR="00EB3F26" w:rsidRPr="00263185" w:rsidRDefault="00EB3F26" w:rsidP="00AD4ACD">
      <w:pPr>
        <w:jc w:val="center"/>
        <w:rPr>
          <w:sz w:val="22"/>
          <w:lang w:val="en-GB"/>
        </w:rPr>
      </w:pPr>
    </w:p>
    <w:p w14:paraId="3CFBE611" w14:textId="14474E1E" w:rsidR="00D5091A" w:rsidRPr="00263185" w:rsidRDefault="00EB3F26" w:rsidP="00AD4ACD">
      <w:pPr>
        <w:jc w:val="center"/>
        <w:rPr>
          <w:sz w:val="22"/>
          <w:lang w:val="en-GB"/>
        </w:rPr>
      </w:pPr>
      <w:r w:rsidRPr="00263185">
        <w:rPr>
          <w:sz w:val="22"/>
          <w:lang w:val="en-GB"/>
        </w:rPr>
        <w:t>Master thesis</w:t>
      </w:r>
    </w:p>
    <w:p w14:paraId="0BF48921" w14:textId="77777777" w:rsidR="00AD4ACD" w:rsidRPr="00263185" w:rsidRDefault="00AD4ACD" w:rsidP="00AD4ACD">
      <w:pPr>
        <w:jc w:val="center"/>
        <w:rPr>
          <w:sz w:val="22"/>
          <w:lang w:val="en-GB"/>
        </w:rPr>
      </w:pPr>
    </w:p>
    <w:p w14:paraId="7D2F2710" w14:textId="7BDC16A2" w:rsidR="001D6E66" w:rsidRPr="00263185" w:rsidRDefault="00775F11" w:rsidP="00AD4ACD">
      <w:pPr>
        <w:jc w:val="center"/>
        <w:rPr>
          <w:sz w:val="22"/>
          <w:lang w:val="en-GB"/>
        </w:rPr>
      </w:pPr>
      <w:r w:rsidRPr="00263185">
        <w:rPr>
          <w:sz w:val="22"/>
          <w:lang w:val="en-GB"/>
        </w:rPr>
        <w:t xml:space="preserve">Supervisor: </w:t>
      </w:r>
      <w:r w:rsidR="008858ED" w:rsidRPr="00263185">
        <w:rPr>
          <w:sz w:val="22"/>
          <w:lang w:val="en-GB"/>
        </w:rPr>
        <w:t xml:space="preserve">dr. </w:t>
      </w:r>
      <w:r w:rsidRPr="00263185">
        <w:rPr>
          <w:sz w:val="22"/>
          <w:lang w:val="en-GB"/>
        </w:rPr>
        <w:t>Josse Delfgaauw</w:t>
      </w:r>
    </w:p>
    <w:p w14:paraId="7D8B7A40" w14:textId="0C979B28" w:rsidR="008D2C0D" w:rsidRDefault="008D2C0D" w:rsidP="002C4137">
      <w:pPr>
        <w:jc w:val="center"/>
        <w:rPr>
          <w:sz w:val="22"/>
          <w:lang w:val="en-GB"/>
        </w:rPr>
      </w:pPr>
      <w:r w:rsidRPr="00263185">
        <w:rPr>
          <w:sz w:val="22"/>
          <w:lang w:val="en-GB"/>
        </w:rPr>
        <w:t>Adviso</w:t>
      </w:r>
      <w:r w:rsidR="0092220F" w:rsidRPr="00263185">
        <w:rPr>
          <w:sz w:val="22"/>
          <w:lang w:val="en-GB"/>
        </w:rPr>
        <w:t>r:</w:t>
      </w:r>
      <w:r w:rsidR="00233844" w:rsidRPr="00263185">
        <w:rPr>
          <w:sz w:val="22"/>
          <w:lang w:val="en-GB"/>
        </w:rPr>
        <w:t xml:space="preserve"> prof.dr. Robert Dur</w:t>
      </w:r>
    </w:p>
    <w:p w14:paraId="491FB33F" w14:textId="77777777" w:rsidR="002C4137" w:rsidRPr="00263185" w:rsidRDefault="002C4137" w:rsidP="002C4137">
      <w:pPr>
        <w:jc w:val="center"/>
        <w:rPr>
          <w:sz w:val="22"/>
          <w:lang w:val="en-GB"/>
        </w:rPr>
      </w:pPr>
    </w:p>
    <w:p w14:paraId="5E277F04" w14:textId="38B33628" w:rsidR="008D2C0D" w:rsidRPr="00263185" w:rsidRDefault="00AD4ACD" w:rsidP="0092220F">
      <w:pPr>
        <w:jc w:val="center"/>
        <w:rPr>
          <w:sz w:val="22"/>
          <w:lang w:val="en-GB"/>
        </w:rPr>
      </w:pPr>
      <w:r w:rsidRPr="00263185">
        <w:rPr>
          <w:rFonts w:ascii="Arial" w:hAnsi="Arial" w:cs="Arial"/>
          <w:noProof/>
          <w:sz w:val="72"/>
          <w:szCs w:val="68"/>
          <w:lang w:val="en-GB" w:eastAsia="en-GB"/>
        </w:rPr>
        <w:drawing>
          <wp:anchor distT="0" distB="0" distL="114300" distR="114300" simplePos="0" relativeHeight="251662336" behindDoc="1" locked="0" layoutInCell="1" allowOverlap="1" wp14:anchorId="1FE952C2" wp14:editId="1CFC6E62">
            <wp:simplePos x="0" y="0"/>
            <wp:positionH relativeFrom="margin">
              <wp:posOffset>2251710</wp:posOffset>
            </wp:positionH>
            <wp:positionV relativeFrom="paragraph">
              <wp:posOffset>43180</wp:posOffset>
            </wp:positionV>
            <wp:extent cx="1485900" cy="695960"/>
            <wp:effectExtent l="0" t="0" r="0" b="0"/>
            <wp:wrapTight wrapText="bothSides">
              <wp:wrapPolygon edited="0">
                <wp:start x="8492" y="1577"/>
                <wp:lineTo x="1846" y="11036"/>
                <wp:lineTo x="0" y="14190"/>
                <wp:lineTo x="369" y="16555"/>
                <wp:lineTo x="5538" y="18920"/>
                <wp:lineTo x="8123" y="18920"/>
                <wp:lineTo x="8492" y="17343"/>
                <wp:lineTo x="21046" y="14190"/>
                <wp:lineTo x="21046" y="8672"/>
                <wp:lineTo x="11077" y="1577"/>
                <wp:lineTo x="8492" y="157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r_signature.png"/>
                    <pic:cNvPicPr/>
                  </pic:nvPicPr>
                  <pic:blipFill>
                    <a:blip r:embed="rId9">
                      <a:extLst>
                        <a:ext uri="{28A0092B-C50C-407E-A947-70E740481C1C}">
                          <a14:useLocalDpi xmlns:a14="http://schemas.microsoft.com/office/drawing/2010/main" val="0"/>
                        </a:ext>
                      </a:extLst>
                    </a:blip>
                    <a:stretch>
                      <a:fillRect/>
                    </a:stretch>
                  </pic:blipFill>
                  <pic:spPr>
                    <a:xfrm>
                      <a:off x="0" y="0"/>
                      <a:ext cx="1485900" cy="69596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E19336F" w14:textId="1F66756A" w:rsidR="0092220F" w:rsidRPr="00263185" w:rsidRDefault="0092220F" w:rsidP="0092220F">
      <w:pPr>
        <w:rPr>
          <w:lang w:val="en-GB"/>
        </w:rPr>
      </w:pPr>
    </w:p>
    <w:p w14:paraId="19B24B56" w14:textId="77777777" w:rsidR="008D2C0D" w:rsidRPr="00263185" w:rsidRDefault="008D2C0D" w:rsidP="0092220F">
      <w:pPr>
        <w:rPr>
          <w:lang w:val="en-GB"/>
        </w:rPr>
      </w:pPr>
    </w:p>
    <w:p w14:paraId="434A4C1C" w14:textId="77777777" w:rsidR="00AD4ACD" w:rsidRPr="00263185" w:rsidRDefault="00AD4ACD" w:rsidP="00AD4ACD">
      <w:pPr>
        <w:jc w:val="center"/>
        <w:rPr>
          <w:sz w:val="22"/>
          <w:lang w:val="en-GB"/>
        </w:rPr>
      </w:pPr>
      <w:r w:rsidRPr="00263185">
        <w:rPr>
          <w:sz w:val="22"/>
          <w:lang w:val="en-GB"/>
        </w:rPr>
        <w:t>Erasmus School of Economics</w:t>
      </w:r>
    </w:p>
    <w:p w14:paraId="59B7E0EF" w14:textId="4093380A" w:rsidR="00AD4ACD" w:rsidRPr="00263185" w:rsidRDefault="00AD4ACD" w:rsidP="00737C7E">
      <w:pPr>
        <w:jc w:val="center"/>
        <w:rPr>
          <w:sz w:val="22"/>
          <w:lang w:val="en-GB"/>
        </w:rPr>
      </w:pPr>
      <w:r w:rsidRPr="00263185">
        <w:rPr>
          <w:sz w:val="22"/>
          <w:lang w:val="en-GB"/>
        </w:rPr>
        <w:t>Erasmus University Rotterdam</w:t>
      </w:r>
    </w:p>
    <w:p w14:paraId="631E9560" w14:textId="77777777" w:rsidR="00C82CEE" w:rsidRPr="00263185" w:rsidRDefault="00C82CEE" w:rsidP="008E661D">
      <w:pPr>
        <w:jc w:val="center"/>
        <w:rPr>
          <w:sz w:val="22"/>
          <w:lang w:val="en-GB"/>
        </w:rPr>
      </w:pPr>
    </w:p>
    <w:p w14:paraId="67A84A62" w14:textId="7F5A3191" w:rsidR="00C82CEE" w:rsidRPr="00263185" w:rsidRDefault="001D6E66" w:rsidP="00B24566">
      <w:pPr>
        <w:rPr>
          <w:sz w:val="18"/>
          <w:szCs w:val="20"/>
          <w:lang w:val="en-GB"/>
        </w:rPr>
      </w:pPr>
      <w:r w:rsidRPr="00263185">
        <w:rPr>
          <w:i/>
          <w:sz w:val="18"/>
          <w:szCs w:val="20"/>
          <w:lang w:val="en-GB"/>
        </w:rPr>
        <w:t>Abstract:</w:t>
      </w:r>
      <w:r w:rsidR="00B24566" w:rsidRPr="00263185">
        <w:rPr>
          <w:sz w:val="22"/>
          <w:lang w:val="en-GB"/>
        </w:rPr>
        <w:t xml:space="preserve"> </w:t>
      </w:r>
      <w:r w:rsidR="00166806" w:rsidRPr="00263185">
        <w:rPr>
          <w:sz w:val="18"/>
          <w:szCs w:val="20"/>
          <w:lang w:val="en-GB"/>
        </w:rPr>
        <w:t>The</w:t>
      </w:r>
      <w:r w:rsidR="00B24566" w:rsidRPr="00263185">
        <w:rPr>
          <w:sz w:val="18"/>
          <w:szCs w:val="20"/>
          <w:lang w:val="en-GB"/>
        </w:rPr>
        <w:t xml:space="preserve"> </w:t>
      </w:r>
      <w:r w:rsidR="00152C6F" w:rsidRPr="00263185">
        <w:rPr>
          <w:sz w:val="18"/>
          <w:szCs w:val="20"/>
          <w:lang w:val="en-GB"/>
        </w:rPr>
        <w:t>practice</w:t>
      </w:r>
      <w:r w:rsidR="003E5704" w:rsidRPr="00263185">
        <w:rPr>
          <w:sz w:val="18"/>
          <w:szCs w:val="20"/>
          <w:lang w:val="en-GB"/>
        </w:rPr>
        <w:t xml:space="preserve"> of teleworking </w:t>
      </w:r>
      <w:r w:rsidR="009C7FBA" w:rsidRPr="00263185">
        <w:rPr>
          <w:sz w:val="18"/>
          <w:szCs w:val="20"/>
          <w:lang w:val="en-GB"/>
        </w:rPr>
        <w:t xml:space="preserve">has </w:t>
      </w:r>
      <w:r w:rsidR="003E5704" w:rsidRPr="00263185">
        <w:rPr>
          <w:sz w:val="18"/>
          <w:szCs w:val="20"/>
          <w:lang w:val="en-GB"/>
        </w:rPr>
        <w:t xml:space="preserve">experienced a rapid increase </w:t>
      </w:r>
      <w:r w:rsidR="00B24566" w:rsidRPr="00263185">
        <w:rPr>
          <w:sz w:val="18"/>
          <w:szCs w:val="20"/>
          <w:lang w:val="en-GB"/>
        </w:rPr>
        <w:t xml:space="preserve">over the past decades. This raises questions </w:t>
      </w:r>
      <w:r w:rsidR="00166806" w:rsidRPr="00263185">
        <w:rPr>
          <w:sz w:val="18"/>
          <w:szCs w:val="20"/>
          <w:lang w:val="en-GB"/>
        </w:rPr>
        <w:t>about</w:t>
      </w:r>
      <w:r w:rsidR="00B24566" w:rsidRPr="00263185">
        <w:rPr>
          <w:sz w:val="18"/>
          <w:szCs w:val="20"/>
          <w:lang w:val="en-GB"/>
        </w:rPr>
        <w:t xml:space="preserve"> the relation</w:t>
      </w:r>
      <w:r w:rsidR="00F41ACF" w:rsidRPr="00263185">
        <w:rPr>
          <w:sz w:val="18"/>
          <w:szCs w:val="20"/>
          <w:lang w:val="en-GB"/>
        </w:rPr>
        <w:t>s</w:t>
      </w:r>
      <w:r w:rsidR="00B24566" w:rsidRPr="00263185">
        <w:rPr>
          <w:sz w:val="18"/>
          <w:szCs w:val="20"/>
          <w:lang w:val="en-GB"/>
        </w:rPr>
        <w:t xml:space="preserve"> between teleworking and employee </w:t>
      </w:r>
      <w:r w:rsidR="00734C83" w:rsidRPr="00263185">
        <w:rPr>
          <w:sz w:val="18"/>
          <w:szCs w:val="20"/>
          <w:lang w:val="en-GB"/>
        </w:rPr>
        <w:t>well being</w:t>
      </w:r>
      <w:r w:rsidR="00B24566" w:rsidRPr="00263185">
        <w:rPr>
          <w:sz w:val="18"/>
          <w:szCs w:val="20"/>
          <w:lang w:val="en-GB"/>
        </w:rPr>
        <w:t xml:space="preserve">. </w:t>
      </w:r>
      <w:r w:rsidR="00F41ACF" w:rsidRPr="00263185">
        <w:rPr>
          <w:sz w:val="18"/>
          <w:szCs w:val="20"/>
          <w:lang w:val="en-GB"/>
        </w:rPr>
        <w:t>Previous research</w:t>
      </w:r>
      <w:r w:rsidR="00B24566" w:rsidRPr="00263185">
        <w:rPr>
          <w:sz w:val="18"/>
          <w:szCs w:val="20"/>
          <w:lang w:val="en-GB"/>
        </w:rPr>
        <w:t xml:space="preserve"> in this area typic</w:t>
      </w:r>
      <w:r w:rsidR="00734C83" w:rsidRPr="00263185">
        <w:rPr>
          <w:sz w:val="18"/>
          <w:szCs w:val="20"/>
          <w:lang w:val="en-GB"/>
        </w:rPr>
        <w:t xml:space="preserve">ally uses cross-sectional data. </w:t>
      </w:r>
      <w:r w:rsidR="00F661C3" w:rsidRPr="00263185">
        <w:rPr>
          <w:sz w:val="18"/>
          <w:szCs w:val="20"/>
          <w:lang w:val="en-GB"/>
        </w:rPr>
        <w:t>In this thesis I make use</w:t>
      </w:r>
      <w:r w:rsidR="002C563C" w:rsidRPr="00263185">
        <w:rPr>
          <w:sz w:val="18"/>
          <w:szCs w:val="20"/>
          <w:lang w:val="en-GB"/>
        </w:rPr>
        <w:t xml:space="preserve"> of</w:t>
      </w:r>
      <w:r w:rsidR="00B24566" w:rsidRPr="00263185">
        <w:rPr>
          <w:sz w:val="18"/>
          <w:szCs w:val="20"/>
          <w:lang w:val="en-GB"/>
        </w:rPr>
        <w:t xml:space="preserve"> five waves of Dutch panel data </w:t>
      </w:r>
      <w:r w:rsidR="002C563C" w:rsidRPr="00263185">
        <w:rPr>
          <w:sz w:val="18"/>
          <w:szCs w:val="20"/>
          <w:lang w:val="en-GB"/>
        </w:rPr>
        <w:t>including</w:t>
      </w:r>
      <w:r w:rsidR="00B24566" w:rsidRPr="00263185">
        <w:rPr>
          <w:sz w:val="18"/>
          <w:szCs w:val="20"/>
          <w:lang w:val="en-GB"/>
        </w:rPr>
        <w:t xml:space="preserve"> 4</w:t>
      </w:r>
      <w:r w:rsidR="002C563C" w:rsidRPr="00263185">
        <w:rPr>
          <w:sz w:val="18"/>
          <w:szCs w:val="20"/>
          <w:lang w:val="en-GB"/>
        </w:rPr>
        <w:t>.</w:t>
      </w:r>
      <w:r w:rsidR="00B24566" w:rsidRPr="00263185">
        <w:rPr>
          <w:sz w:val="18"/>
          <w:szCs w:val="20"/>
          <w:lang w:val="en-GB"/>
        </w:rPr>
        <w:t xml:space="preserve">061 </w:t>
      </w:r>
      <w:r w:rsidR="002C563C" w:rsidRPr="00263185">
        <w:rPr>
          <w:sz w:val="18"/>
          <w:szCs w:val="20"/>
          <w:lang w:val="en-GB"/>
        </w:rPr>
        <w:t>respondents</w:t>
      </w:r>
      <w:r w:rsidR="00B24566" w:rsidRPr="00263185">
        <w:rPr>
          <w:sz w:val="18"/>
          <w:szCs w:val="20"/>
          <w:lang w:val="en-GB"/>
        </w:rPr>
        <w:t xml:space="preserve">. </w:t>
      </w:r>
      <w:r w:rsidR="00FB121B" w:rsidRPr="00263185">
        <w:rPr>
          <w:sz w:val="18"/>
          <w:szCs w:val="20"/>
          <w:lang w:val="en-GB"/>
        </w:rPr>
        <w:t>By</w:t>
      </w:r>
      <w:r w:rsidR="00B24566" w:rsidRPr="00263185">
        <w:rPr>
          <w:sz w:val="18"/>
          <w:szCs w:val="20"/>
          <w:lang w:val="en-GB"/>
        </w:rPr>
        <w:t xml:space="preserve"> using panel data, I </w:t>
      </w:r>
      <w:r w:rsidR="006F4B73" w:rsidRPr="00263185">
        <w:rPr>
          <w:sz w:val="18"/>
          <w:szCs w:val="20"/>
          <w:lang w:val="en-GB"/>
        </w:rPr>
        <w:t>investigate</w:t>
      </w:r>
      <w:r w:rsidR="00B24566" w:rsidRPr="00263185">
        <w:rPr>
          <w:sz w:val="18"/>
          <w:szCs w:val="20"/>
          <w:lang w:val="en-GB"/>
        </w:rPr>
        <w:t xml:space="preserve"> whether results from</w:t>
      </w:r>
      <w:r w:rsidR="00B047E7" w:rsidRPr="00263185">
        <w:rPr>
          <w:sz w:val="18"/>
          <w:szCs w:val="20"/>
          <w:lang w:val="en-GB"/>
        </w:rPr>
        <w:t xml:space="preserve"> a</w:t>
      </w:r>
      <w:r w:rsidR="00B24566" w:rsidRPr="00263185">
        <w:rPr>
          <w:sz w:val="18"/>
          <w:szCs w:val="20"/>
          <w:lang w:val="en-GB"/>
        </w:rPr>
        <w:t xml:space="preserve"> between-person analysis carry over to a within-person analysis. </w:t>
      </w:r>
      <w:r w:rsidR="00C44A5C" w:rsidRPr="00263185">
        <w:rPr>
          <w:sz w:val="18"/>
          <w:szCs w:val="20"/>
          <w:lang w:val="en-GB"/>
        </w:rPr>
        <w:t xml:space="preserve">I analyse the direct effect of teleworking on job satisfaction, as well as the indirect effects through flexibility, autonomy, work burden, time pressure and working hours. </w:t>
      </w:r>
      <w:r w:rsidR="00B81493" w:rsidRPr="00263185">
        <w:rPr>
          <w:sz w:val="18"/>
          <w:szCs w:val="20"/>
          <w:lang w:val="en-GB"/>
        </w:rPr>
        <w:t>The analysis replicates previously found positive effects of telework</w:t>
      </w:r>
      <w:r w:rsidR="00E56532">
        <w:rPr>
          <w:sz w:val="18"/>
          <w:szCs w:val="20"/>
          <w:lang w:val="en-GB"/>
        </w:rPr>
        <w:t xml:space="preserve">. Furthermore, </w:t>
      </w:r>
      <w:r w:rsidR="00B81493" w:rsidRPr="00263185">
        <w:rPr>
          <w:sz w:val="18"/>
          <w:szCs w:val="20"/>
          <w:lang w:val="en-GB"/>
        </w:rPr>
        <w:t>I</w:t>
      </w:r>
      <w:r w:rsidR="00F71049" w:rsidRPr="00263185">
        <w:rPr>
          <w:sz w:val="18"/>
          <w:szCs w:val="20"/>
          <w:lang w:val="en-GB"/>
        </w:rPr>
        <w:t xml:space="preserve"> find no substantial differences </w:t>
      </w:r>
      <w:r w:rsidR="00C44A5C" w:rsidRPr="00263185">
        <w:rPr>
          <w:sz w:val="18"/>
          <w:szCs w:val="20"/>
          <w:lang w:val="en-GB"/>
        </w:rPr>
        <w:t>between the between- and within-</w:t>
      </w:r>
      <w:r w:rsidR="000C0637" w:rsidRPr="00263185">
        <w:rPr>
          <w:sz w:val="18"/>
          <w:szCs w:val="20"/>
          <w:lang w:val="en-GB"/>
        </w:rPr>
        <w:t xml:space="preserve">person </w:t>
      </w:r>
      <w:r w:rsidR="00C44A5C" w:rsidRPr="00263185">
        <w:rPr>
          <w:sz w:val="18"/>
          <w:szCs w:val="20"/>
          <w:lang w:val="en-GB"/>
        </w:rPr>
        <w:t>analysis</w:t>
      </w:r>
      <w:r w:rsidR="00F02EAC">
        <w:rPr>
          <w:sz w:val="18"/>
          <w:szCs w:val="20"/>
          <w:lang w:val="en-GB"/>
        </w:rPr>
        <w:t xml:space="preserve">, except for in an additional analysis </w:t>
      </w:r>
      <w:r w:rsidR="00E56532">
        <w:rPr>
          <w:sz w:val="18"/>
          <w:szCs w:val="20"/>
          <w:lang w:val="en-GB"/>
        </w:rPr>
        <w:t>involving</w:t>
      </w:r>
      <w:r w:rsidR="00F02EAC">
        <w:rPr>
          <w:sz w:val="18"/>
          <w:szCs w:val="20"/>
          <w:lang w:val="en-GB"/>
        </w:rPr>
        <w:t xml:space="preserve"> job switching</w:t>
      </w:r>
      <w:r w:rsidR="00B81493" w:rsidRPr="00263185">
        <w:rPr>
          <w:sz w:val="18"/>
          <w:szCs w:val="20"/>
          <w:lang w:val="en-GB"/>
        </w:rPr>
        <w:t>.</w:t>
      </w:r>
      <w:r w:rsidR="003D6BB7" w:rsidRPr="00263185">
        <w:rPr>
          <w:sz w:val="18"/>
          <w:szCs w:val="20"/>
          <w:lang w:val="en-GB"/>
        </w:rPr>
        <w:t xml:space="preserve"> </w:t>
      </w:r>
      <w:r w:rsidR="00DC2C51" w:rsidRPr="00263185">
        <w:rPr>
          <w:sz w:val="18"/>
          <w:szCs w:val="20"/>
          <w:lang w:val="en-GB"/>
        </w:rPr>
        <w:t>Teleworking on itself, but also teleworking more hours and a larger share of total hours worked</w:t>
      </w:r>
      <w:r w:rsidR="000C0637" w:rsidRPr="00263185">
        <w:rPr>
          <w:sz w:val="18"/>
          <w:szCs w:val="20"/>
          <w:lang w:val="en-GB"/>
        </w:rPr>
        <w:t>,</w:t>
      </w:r>
      <w:r w:rsidR="00DC2C51" w:rsidRPr="00263185">
        <w:rPr>
          <w:sz w:val="18"/>
          <w:szCs w:val="20"/>
          <w:lang w:val="en-GB"/>
        </w:rPr>
        <w:t xml:space="preserve"> are positively related to job satisfaction. </w:t>
      </w:r>
      <w:r w:rsidR="003D6BB7" w:rsidRPr="00263185">
        <w:rPr>
          <w:sz w:val="18"/>
          <w:szCs w:val="20"/>
          <w:lang w:val="en-GB"/>
        </w:rPr>
        <w:t xml:space="preserve">Furthermore, </w:t>
      </w:r>
      <w:r w:rsidR="00203884" w:rsidRPr="00263185">
        <w:rPr>
          <w:sz w:val="18"/>
          <w:szCs w:val="20"/>
          <w:lang w:val="en-GB"/>
        </w:rPr>
        <w:t xml:space="preserve">I find </w:t>
      </w:r>
      <w:r w:rsidR="008C1464" w:rsidRPr="00263185">
        <w:rPr>
          <w:sz w:val="18"/>
          <w:szCs w:val="20"/>
          <w:lang w:val="en-GB"/>
        </w:rPr>
        <w:t>that</w:t>
      </w:r>
      <w:r w:rsidR="00672ED9" w:rsidRPr="00263185">
        <w:rPr>
          <w:sz w:val="18"/>
          <w:szCs w:val="20"/>
          <w:lang w:val="en-GB"/>
        </w:rPr>
        <w:t xml:space="preserve"> </w:t>
      </w:r>
      <w:r w:rsidR="008C1464" w:rsidRPr="00263185">
        <w:rPr>
          <w:sz w:val="18"/>
          <w:szCs w:val="20"/>
          <w:lang w:val="en-GB"/>
        </w:rPr>
        <w:t>teleworks positive relation with job satisfaction runs partly through</w:t>
      </w:r>
      <w:r w:rsidR="005B1548">
        <w:rPr>
          <w:sz w:val="18"/>
          <w:szCs w:val="20"/>
          <w:lang w:val="en-GB"/>
        </w:rPr>
        <w:t xml:space="preserve"> positive effects on</w:t>
      </w:r>
      <w:r w:rsidR="008C1464" w:rsidRPr="00263185">
        <w:rPr>
          <w:sz w:val="18"/>
          <w:szCs w:val="20"/>
          <w:lang w:val="en-GB"/>
        </w:rPr>
        <w:t xml:space="preserve"> perceived control, time pressure, and actual working hours, while a negative </w:t>
      </w:r>
      <w:r w:rsidR="00A956AD" w:rsidRPr="00263185">
        <w:rPr>
          <w:sz w:val="18"/>
          <w:szCs w:val="20"/>
          <w:lang w:val="en-GB"/>
        </w:rPr>
        <w:t>association</w:t>
      </w:r>
      <w:r w:rsidR="008C1464" w:rsidRPr="00263185">
        <w:rPr>
          <w:sz w:val="18"/>
          <w:szCs w:val="20"/>
          <w:lang w:val="en-GB"/>
        </w:rPr>
        <w:t xml:space="preserve"> stems from</w:t>
      </w:r>
      <w:r w:rsidR="008E661D" w:rsidRPr="00263185">
        <w:rPr>
          <w:sz w:val="18"/>
          <w:szCs w:val="20"/>
          <w:lang w:val="en-GB"/>
        </w:rPr>
        <w:t xml:space="preserve"> increases in</w:t>
      </w:r>
      <w:r w:rsidR="008C1464" w:rsidRPr="00263185">
        <w:rPr>
          <w:sz w:val="18"/>
          <w:szCs w:val="20"/>
          <w:lang w:val="en-GB"/>
        </w:rPr>
        <w:t xml:space="preserve"> unpaid overtime.</w:t>
      </w:r>
      <w:r w:rsidR="00672ED9" w:rsidRPr="00263185">
        <w:rPr>
          <w:sz w:val="18"/>
          <w:szCs w:val="20"/>
          <w:lang w:val="en-GB"/>
        </w:rPr>
        <w:t xml:space="preserve"> </w:t>
      </w:r>
      <w:r w:rsidR="00651314" w:rsidRPr="00263185">
        <w:rPr>
          <w:sz w:val="18"/>
          <w:szCs w:val="20"/>
          <w:lang w:val="en-GB"/>
        </w:rPr>
        <w:t>A</w:t>
      </w:r>
      <w:r w:rsidR="00175C7E" w:rsidRPr="00263185">
        <w:rPr>
          <w:sz w:val="18"/>
          <w:szCs w:val="20"/>
          <w:lang w:val="en-GB"/>
        </w:rPr>
        <w:t>n a</w:t>
      </w:r>
      <w:r w:rsidR="00651314" w:rsidRPr="00263185">
        <w:rPr>
          <w:sz w:val="18"/>
          <w:szCs w:val="20"/>
          <w:lang w:val="en-GB"/>
        </w:rPr>
        <w:t xml:space="preserve">dditional analysis taking job switching into account shows </w:t>
      </w:r>
      <w:r w:rsidR="00811170" w:rsidRPr="00263185">
        <w:rPr>
          <w:sz w:val="18"/>
          <w:szCs w:val="20"/>
          <w:lang w:val="en-GB"/>
        </w:rPr>
        <w:t xml:space="preserve">switchers to be driving the positive teleworking effect, while </w:t>
      </w:r>
      <w:r w:rsidR="00567FBA" w:rsidRPr="00263185">
        <w:rPr>
          <w:sz w:val="18"/>
          <w:szCs w:val="20"/>
          <w:lang w:val="en-GB"/>
        </w:rPr>
        <w:t>those</w:t>
      </w:r>
      <w:r w:rsidR="00063CDB" w:rsidRPr="00263185">
        <w:rPr>
          <w:sz w:val="18"/>
          <w:szCs w:val="20"/>
          <w:lang w:val="en-GB"/>
        </w:rPr>
        <w:t xml:space="preserve"> staying in the same job</w:t>
      </w:r>
      <w:r w:rsidR="00811170" w:rsidRPr="00263185">
        <w:rPr>
          <w:sz w:val="18"/>
          <w:szCs w:val="20"/>
          <w:lang w:val="en-GB"/>
        </w:rPr>
        <w:t xml:space="preserve"> actually experience a decrease in job satisfaction as they start teleworking more. </w:t>
      </w:r>
      <w:r w:rsidR="00953153" w:rsidRPr="00263185">
        <w:rPr>
          <w:sz w:val="18"/>
          <w:szCs w:val="20"/>
          <w:lang w:val="en-GB"/>
        </w:rPr>
        <w:t>The</w:t>
      </w:r>
      <w:r w:rsidR="00F02EAC">
        <w:rPr>
          <w:sz w:val="18"/>
          <w:szCs w:val="20"/>
          <w:lang w:val="en-GB"/>
        </w:rPr>
        <w:t>se within-person</w:t>
      </w:r>
      <w:r w:rsidR="00953153" w:rsidRPr="00263185">
        <w:rPr>
          <w:sz w:val="18"/>
          <w:szCs w:val="20"/>
          <w:lang w:val="en-GB"/>
        </w:rPr>
        <w:t xml:space="preserve"> findings </w:t>
      </w:r>
      <w:r w:rsidR="00175396" w:rsidRPr="00263185">
        <w:rPr>
          <w:sz w:val="18"/>
          <w:szCs w:val="20"/>
          <w:lang w:val="en-GB"/>
        </w:rPr>
        <w:t xml:space="preserve">suggest a </w:t>
      </w:r>
      <w:r w:rsidR="004B6CE7" w:rsidRPr="00263185">
        <w:rPr>
          <w:sz w:val="18"/>
          <w:szCs w:val="20"/>
          <w:lang w:val="en-GB"/>
        </w:rPr>
        <w:t>sorting</w:t>
      </w:r>
      <w:r w:rsidR="00175396" w:rsidRPr="00263185">
        <w:rPr>
          <w:sz w:val="18"/>
          <w:szCs w:val="20"/>
          <w:lang w:val="en-GB"/>
        </w:rPr>
        <w:t xml:space="preserve"> effect of workers into teleworking companies</w:t>
      </w:r>
      <w:r w:rsidR="001C3D77" w:rsidRPr="00263185">
        <w:rPr>
          <w:sz w:val="18"/>
          <w:szCs w:val="20"/>
          <w:lang w:val="en-GB"/>
        </w:rPr>
        <w:t xml:space="preserve"> and jobs</w:t>
      </w:r>
      <w:r w:rsidR="00175396" w:rsidRPr="00263185">
        <w:rPr>
          <w:sz w:val="18"/>
          <w:szCs w:val="20"/>
          <w:lang w:val="en-GB"/>
        </w:rPr>
        <w:t xml:space="preserve">. This sorting effect, </w:t>
      </w:r>
      <w:r w:rsidR="00224BD0" w:rsidRPr="00263185">
        <w:rPr>
          <w:sz w:val="18"/>
          <w:szCs w:val="20"/>
          <w:lang w:val="en-GB"/>
        </w:rPr>
        <w:t>as well as</w:t>
      </w:r>
      <w:r w:rsidR="00175396" w:rsidRPr="00263185">
        <w:rPr>
          <w:sz w:val="18"/>
          <w:szCs w:val="20"/>
          <w:lang w:val="en-GB"/>
        </w:rPr>
        <w:t xml:space="preserve"> </w:t>
      </w:r>
      <w:r w:rsidR="009E03B3" w:rsidRPr="00263185">
        <w:rPr>
          <w:sz w:val="18"/>
          <w:szCs w:val="20"/>
          <w:lang w:val="en-GB"/>
        </w:rPr>
        <w:t xml:space="preserve">the </w:t>
      </w:r>
      <w:r w:rsidR="004F234A" w:rsidRPr="00263185">
        <w:rPr>
          <w:sz w:val="18"/>
          <w:szCs w:val="20"/>
          <w:lang w:val="en-GB"/>
        </w:rPr>
        <w:t xml:space="preserve">policy </w:t>
      </w:r>
      <w:r w:rsidR="009E03B3" w:rsidRPr="00263185">
        <w:rPr>
          <w:sz w:val="18"/>
          <w:szCs w:val="20"/>
          <w:lang w:val="en-GB"/>
        </w:rPr>
        <w:t>preconditions of positive teleworking effects</w:t>
      </w:r>
      <w:r w:rsidR="00175396" w:rsidRPr="00263185">
        <w:rPr>
          <w:sz w:val="18"/>
          <w:szCs w:val="20"/>
          <w:lang w:val="en-GB"/>
        </w:rPr>
        <w:t xml:space="preserve">, are </w:t>
      </w:r>
      <w:r w:rsidR="00224BD0" w:rsidRPr="00263185">
        <w:rPr>
          <w:sz w:val="18"/>
          <w:szCs w:val="20"/>
          <w:lang w:val="en-GB"/>
        </w:rPr>
        <w:t>suggested</w:t>
      </w:r>
      <w:r w:rsidR="00175396" w:rsidRPr="00263185">
        <w:rPr>
          <w:sz w:val="18"/>
          <w:szCs w:val="20"/>
          <w:lang w:val="en-GB"/>
        </w:rPr>
        <w:t xml:space="preserve"> </w:t>
      </w:r>
      <w:r w:rsidR="00C63594">
        <w:rPr>
          <w:sz w:val="18"/>
          <w:szCs w:val="20"/>
          <w:lang w:val="en-GB"/>
        </w:rPr>
        <w:t>directions</w:t>
      </w:r>
      <w:r w:rsidR="00FD29EA">
        <w:rPr>
          <w:sz w:val="18"/>
          <w:szCs w:val="20"/>
          <w:lang w:val="en-GB"/>
        </w:rPr>
        <w:t xml:space="preserve"> of</w:t>
      </w:r>
      <w:r w:rsidR="00175396" w:rsidRPr="00263185">
        <w:rPr>
          <w:sz w:val="18"/>
          <w:szCs w:val="20"/>
          <w:lang w:val="en-GB"/>
        </w:rPr>
        <w:t xml:space="preserve"> </w:t>
      </w:r>
      <w:r w:rsidR="007031BB" w:rsidRPr="00263185">
        <w:rPr>
          <w:sz w:val="18"/>
          <w:szCs w:val="20"/>
          <w:lang w:val="en-GB"/>
        </w:rPr>
        <w:t>future</w:t>
      </w:r>
      <w:r w:rsidR="00175396" w:rsidRPr="00263185">
        <w:rPr>
          <w:sz w:val="18"/>
          <w:szCs w:val="20"/>
          <w:lang w:val="en-GB"/>
        </w:rPr>
        <w:t xml:space="preserve"> research.</w:t>
      </w:r>
      <w:r w:rsidR="00063CDB" w:rsidRPr="00263185">
        <w:rPr>
          <w:sz w:val="18"/>
          <w:szCs w:val="20"/>
          <w:lang w:val="en-GB"/>
        </w:rPr>
        <w:t xml:space="preserve"> </w:t>
      </w:r>
    </w:p>
    <w:p w14:paraId="581B6DD8" w14:textId="77777777" w:rsidR="00F92213" w:rsidRPr="001E0F4E" w:rsidRDefault="00F92213" w:rsidP="001D6E66">
      <w:pPr>
        <w:rPr>
          <w:i/>
          <w:sz w:val="4"/>
          <w:lang w:val="en-GB"/>
        </w:rPr>
      </w:pPr>
    </w:p>
    <w:p w14:paraId="5BD47E05" w14:textId="6DD70E68" w:rsidR="00F35E40" w:rsidRPr="00263185" w:rsidRDefault="00F35E40" w:rsidP="001D6E66">
      <w:pPr>
        <w:jc w:val="left"/>
        <w:rPr>
          <w:i/>
          <w:sz w:val="18"/>
          <w:lang w:val="en-GB"/>
        </w:rPr>
      </w:pPr>
      <w:r w:rsidRPr="00263185">
        <w:rPr>
          <w:i/>
          <w:sz w:val="18"/>
          <w:lang w:val="en-GB"/>
        </w:rPr>
        <w:t>Keywords: telework, job satisfaction</w:t>
      </w:r>
      <w:r w:rsidR="0065729E" w:rsidRPr="00263185">
        <w:rPr>
          <w:i/>
          <w:sz w:val="18"/>
          <w:lang w:val="en-GB"/>
        </w:rPr>
        <w:t>,</w:t>
      </w:r>
      <w:r w:rsidRPr="00263185">
        <w:rPr>
          <w:i/>
          <w:sz w:val="18"/>
          <w:lang w:val="en-GB"/>
        </w:rPr>
        <w:t xml:space="preserve"> time pressure, work</w:t>
      </w:r>
      <w:r w:rsidR="0065729E" w:rsidRPr="00263185">
        <w:rPr>
          <w:i/>
          <w:sz w:val="18"/>
          <w:lang w:val="en-GB"/>
        </w:rPr>
        <w:t xml:space="preserve">load, working hours, </w:t>
      </w:r>
      <w:r w:rsidR="00922011" w:rsidRPr="00263185">
        <w:rPr>
          <w:i/>
          <w:sz w:val="18"/>
          <w:lang w:val="en-GB"/>
        </w:rPr>
        <w:t xml:space="preserve">overtime, </w:t>
      </w:r>
      <w:r w:rsidR="0065729E" w:rsidRPr="00263185">
        <w:rPr>
          <w:i/>
          <w:sz w:val="18"/>
          <w:lang w:val="en-GB"/>
        </w:rPr>
        <w:t>job switching</w:t>
      </w:r>
      <w:r w:rsidRPr="00263185">
        <w:rPr>
          <w:i/>
          <w:sz w:val="18"/>
          <w:lang w:val="en-GB"/>
        </w:rPr>
        <w:t xml:space="preserve"> </w:t>
      </w:r>
    </w:p>
    <w:p w14:paraId="56ACF0EF" w14:textId="77777777" w:rsidR="001E533B" w:rsidRPr="00263185" w:rsidRDefault="001E533B" w:rsidP="00F35E40">
      <w:pPr>
        <w:ind w:left="284"/>
        <w:rPr>
          <w:lang w:val="en-GB"/>
        </w:rPr>
        <w:sectPr w:rsidR="001E533B" w:rsidRPr="00263185" w:rsidSect="00F92213">
          <w:footerReference w:type="even" r:id="rId10"/>
          <w:footerReference w:type="default" r:id="rId11"/>
          <w:pgSz w:w="11900" w:h="16840"/>
          <w:pgMar w:top="993" w:right="1268" w:bottom="851" w:left="1134" w:header="709" w:footer="709" w:gutter="0"/>
          <w:pgBorders w:offsetFrom="page">
            <w:top w:val="threeDEmboss" w:sz="24" w:space="31" w:color="auto"/>
            <w:left w:val="threeDEmboss" w:sz="24" w:space="31" w:color="auto"/>
            <w:bottom w:val="threeDEmboss" w:sz="24" w:space="31" w:color="auto"/>
            <w:right w:val="threeDEmboss" w:sz="24" w:space="31" w:color="auto"/>
          </w:pgBorders>
          <w:cols w:space="708"/>
          <w:titlePg/>
          <w:docGrid w:linePitch="360"/>
        </w:sectPr>
      </w:pPr>
    </w:p>
    <w:bookmarkStart w:id="1" w:name="_Toc296893854" w:displacedByCustomXml="next"/>
    <w:bookmarkStart w:id="2" w:name="_Toc297152605" w:displacedByCustomXml="next"/>
    <w:bookmarkStart w:id="3" w:name="_Toc297152805" w:displacedByCustomXml="next"/>
    <w:bookmarkStart w:id="4" w:name="_Toc297557874" w:displacedByCustomXml="next"/>
    <w:bookmarkStart w:id="5" w:name="_Toc297558041" w:displacedByCustomXml="next"/>
    <w:bookmarkStart w:id="6" w:name="_Toc297715219" w:displacedByCustomXml="next"/>
    <w:bookmarkStart w:id="7" w:name="_Toc297717028" w:displacedByCustomXml="next"/>
    <w:sdt>
      <w:sdtPr>
        <w:rPr>
          <w:rFonts w:asciiTheme="minorHAnsi" w:eastAsiaTheme="minorEastAsia" w:hAnsiTheme="minorHAnsi" w:cstheme="minorBidi"/>
          <w:b w:val="0"/>
          <w:bCs w:val="0"/>
          <w:color w:val="auto"/>
          <w:sz w:val="20"/>
          <w:szCs w:val="24"/>
          <w:lang w:val="en-GB"/>
        </w:rPr>
        <w:id w:val="1417053608"/>
        <w:docPartObj>
          <w:docPartGallery w:val="Table of Contents"/>
          <w:docPartUnique/>
        </w:docPartObj>
      </w:sdtPr>
      <w:sdtEndPr>
        <w:rPr>
          <w:noProof/>
          <w:szCs w:val="20"/>
        </w:rPr>
      </w:sdtEndPr>
      <w:sdtContent>
        <w:p w14:paraId="1F53FF9E" w14:textId="77777777" w:rsidR="00654F00" w:rsidRDefault="004C0401" w:rsidP="00737C7E">
          <w:pPr>
            <w:pStyle w:val="Heading1"/>
            <w:rPr>
              <w:noProof/>
            </w:rPr>
          </w:pPr>
          <w:r w:rsidRPr="00263185">
            <w:rPr>
              <w:rStyle w:val="FooterChar"/>
              <w:lang w:val="en-GB"/>
            </w:rPr>
            <w:t>Table of Contents</w:t>
          </w:r>
          <w:bookmarkEnd w:id="7"/>
          <w:bookmarkEnd w:id="6"/>
          <w:bookmarkEnd w:id="5"/>
          <w:bookmarkEnd w:id="4"/>
          <w:bookmarkEnd w:id="3"/>
          <w:bookmarkEnd w:id="2"/>
          <w:bookmarkEnd w:id="1"/>
          <w:r w:rsidR="00CA5E3B" w:rsidRPr="00263185">
            <w:rPr>
              <w:rFonts w:asciiTheme="minorHAnsi" w:hAnsiTheme="minorHAnsi"/>
              <w:b w:val="0"/>
              <w:lang w:val="en-GB"/>
            </w:rPr>
            <w:fldChar w:fldCharType="begin"/>
          </w:r>
          <w:r w:rsidR="00CA5E3B" w:rsidRPr="00263185">
            <w:rPr>
              <w:rFonts w:asciiTheme="minorHAnsi" w:hAnsiTheme="minorHAnsi"/>
              <w:b w:val="0"/>
              <w:lang w:val="en-GB"/>
            </w:rPr>
            <w:instrText xml:space="preserve"> TOC \o "1-3" </w:instrText>
          </w:r>
          <w:r w:rsidR="00CA5E3B" w:rsidRPr="00263185">
            <w:rPr>
              <w:rFonts w:asciiTheme="minorHAnsi" w:hAnsiTheme="minorHAnsi"/>
              <w:b w:val="0"/>
              <w:lang w:val="en-GB"/>
            </w:rPr>
            <w:fldChar w:fldCharType="separate"/>
          </w:r>
        </w:p>
        <w:p w14:paraId="3E1474EE" w14:textId="77777777" w:rsidR="00654F00" w:rsidRDefault="00654F00">
          <w:pPr>
            <w:pStyle w:val="TOC1"/>
            <w:rPr>
              <w:rFonts w:asciiTheme="minorHAnsi" w:hAnsiTheme="minorHAnsi"/>
              <w:b w:val="0"/>
              <w:noProof/>
              <w:lang w:eastAsia="ja-JP"/>
            </w:rPr>
          </w:pPr>
          <w:r w:rsidRPr="00ED3EC0">
            <w:rPr>
              <w:noProof/>
              <w:lang w:val="en-GB"/>
            </w:rPr>
            <w:t>A. Introduction</w:t>
          </w:r>
          <w:r>
            <w:rPr>
              <w:noProof/>
            </w:rPr>
            <w:tab/>
          </w:r>
          <w:r>
            <w:rPr>
              <w:noProof/>
            </w:rPr>
            <w:fldChar w:fldCharType="begin"/>
          </w:r>
          <w:r>
            <w:rPr>
              <w:noProof/>
            </w:rPr>
            <w:instrText xml:space="preserve"> PAGEREF _Toc297717029 \h </w:instrText>
          </w:r>
          <w:r>
            <w:rPr>
              <w:noProof/>
            </w:rPr>
          </w:r>
          <w:r>
            <w:rPr>
              <w:noProof/>
            </w:rPr>
            <w:fldChar w:fldCharType="separate"/>
          </w:r>
          <w:r>
            <w:rPr>
              <w:noProof/>
            </w:rPr>
            <w:t>4</w:t>
          </w:r>
          <w:r>
            <w:rPr>
              <w:noProof/>
            </w:rPr>
            <w:fldChar w:fldCharType="end"/>
          </w:r>
        </w:p>
        <w:p w14:paraId="31D6AE72" w14:textId="77777777" w:rsidR="00654F00" w:rsidRDefault="00654F00">
          <w:pPr>
            <w:pStyle w:val="TOC1"/>
            <w:rPr>
              <w:rFonts w:asciiTheme="minorHAnsi" w:hAnsiTheme="minorHAnsi"/>
              <w:b w:val="0"/>
              <w:noProof/>
              <w:lang w:eastAsia="ja-JP"/>
            </w:rPr>
          </w:pPr>
          <w:r w:rsidRPr="00ED3EC0">
            <w:rPr>
              <w:noProof/>
              <w:lang w:val="en-GB"/>
            </w:rPr>
            <w:t>B. Framework and related literature</w:t>
          </w:r>
          <w:r>
            <w:rPr>
              <w:noProof/>
            </w:rPr>
            <w:tab/>
          </w:r>
          <w:r>
            <w:rPr>
              <w:noProof/>
            </w:rPr>
            <w:fldChar w:fldCharType="begin"/>
          </w:r>
          <w:r>
            <w:rPr>
              <w:noProof/>
            </w:rPr>
            <w:instrText xml:space="preserve"> PAGEREF _Toc297717030 \h </w:instrText>
          </w:r>
          <w:r>
            <w:rPr>
              <w:noProof/>
            </w:rPr>
          </w:r>
          <w:r>
            <w:rPr>
              <w:noProof/>
            </w:rPr>
            <w:fldChar w:fldCharType="separate"/>
          </w:r>
          <w:r>
            <w:rPr>
              <w:noProof/>
            </w:rPr>
            <w:t>12</w:t>
          </w:r>
          <w:r>
            <w:rPr>
              <w:noProof/>
            </w:rPr>
            <w:fldChar w:fldCharType="end"/>
          </w:r>
        </w:p>
        <w:p w14:paraId="13EF190B"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B.1 The 24/7-economy: flexibility and work intensification</w:t>
          </w:r>
          <w:r>
            <w:rPr>
              <w:noProof/>
            </w:rPr>
            <w:tab/>
          </w:r>
          <w:r>
            <w:rPr>
              <w:noProof/>
            </w:rPr>
            <w:fldChar w:fldCharType="begin"/>
          </w:r>
          <w:r>
            <w:rPr>
              <w:noProof/>
            </w:rPr>
            <w:instrText xml:space="preserve"> PAGEREF _Toc297717031 \h </w:instrText>
          </w:r>
          <w:r>
            <w:rPr>
              <w:noProof/>
            </w:rPr>
          </w:r>
          <w:r>
            <w:rPr>
              <w:noProof/>
            </w:rPr>
            <w:fldChar w:fldCharType="separate"/>
          </w:r>
          <w:r>
            <w:rPr>
              <w:noProof/>
            </w:rPr>
            <w:t>12</w:t>
          </w:r>
          <w:r>
            <w:rPr>
              <w:noProof/>
            </w:rPr>
            <w:fldChar w:fldCharType="end"/>
          </w:r>
        </w:p>
        <w:p w14:paraId="56A0755D"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B.2 Information and communication technologies</w:t>
          </w:r>
          <w:r>
            <w:rPr>
              <w:noProof/>
            </w:rPr>
            <w:tab/>
          </w:r>
          <w:r>
            <w:rPr>
              <w:noProof/>
            </w:rPr>
            <w:fldChar w:fldCharType="begin"/>
          </w:r>
          <w:r>
            <w:rPr>
              <w:noProof/>
            </w:rPr>
            <w:instrText xml:space="preserve"> PAGEREF _Toc297717032 \h </w:instrText>
          </w:r>
          <w:r>
            <w:rPr>
              <w:noProof/>
            </w:rPr>
          </w:r>
          <w:r>
            <w:rPr>
              <w:noProof/>
            </w:rPr>
            <w:fldChar w:fldCharType="separate"/>
          </w:r>
          <w:r>
            <w:rPr>
              <w:noProof/>
            </w:rPr>
            <w:t>13</w:t>
          </w:r>
          <w:r>
            <w:rPr>
              <w:noProof/>
            </w:rPr>
            <w:fldChar w:fldCharType="end"/>
          </w:r>
        </w:p>
        <w:p w14:paraId="64C35DBB"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B.3 Telework</w:t>
          </w:r>
          <w:r>
            <w:rPr>
              <w:noProof/>
            </w:rPr>
            <w:tab/>
          </w:r>
          <w:r>
            <w:rPr>
              <w:noProof/>
            </w:rPr>
            <w:fldChar w:fldCharType="begin"/>
          </w:r>
          <w:r>
            <w:rPr>
              <w:noProof/>
            </w:rPr>
            <w:instrText xml:space="preserve"> PAGEREF _Toc297717033 \h </w:instrText>
          </w:r>
          <w:r>
            <w:rPr>
              <w:noProof/>
            </w:rPr>
          </w:r>
          <w:r>
            <w:rPr>
              <w:noProof/>
            </w:rPr>
            <w:fldChar w:fldCharType="separate"/>
          </w:r>
          <w:r>
            <w:rPr>
              <w:noProof/>
            </w:rPr>
            <w:t>15</w:t>
          </w:r>
          <w:r>
            <w:rPr>
              <w:noProof/>
            </w:rPr>
            <w:fldChar w:fldCharType="end"/>
          </w:r>
        </w:p>
        <w:p w14:paraId="35EFACD2" w14:textId="77777777" w:rsidR="00654F00" w:rsidRDefault="00654F00">
          <w:pPr>
            <w:pStyle w:val="TOC3"/>
            <w:tabs>
              <w:tab w:val="right" w:leader="dot" w:pos="9010"/>
            </w:tabs>
            <w:rPr>
              <w:rFonts w:asciiTheme="minorHAnsi" w:hAnsiTheme="minorHAnsi"/>
              <w:noProof/>
              <w:sz w:val="24"/>
              <w:szCs w:val="24"/>
              <w:lang w:eastAsia="ja-JP"/>
            </w:rPr>
          </w:pPr>
          <w:r>
            <w:rPr>
              <w:noProof/>
            </w:rPr>
            <w:t>B.3.1 Work-related ICTs in connection to autonomy and expectations</w:t>
          </w:r>
          <w:r>
            <w:rPr>
              <w:noProof/>
            </w:rPr>
            <w:tab/>
          </w:r>
          <w:r>
            <w:rPr>
              <w:noProof/>
            </w:rPr>
            <w:fldChar w:fldCharType="begin"/>
          </w:r>
          <w:r>
            <w:rPr>
              <w:noProof/>
            </w:rPr>
            <w:instrText xml:space="preserve"> PAGEREF _Toc297717034 \h </w:instrText>
          </w:r>
          <w:r>
            <w:rPr>
              <w:noProof/>
            </w:rPr>
          </w:r>
          <w:r>
            <w:rPr>
              <w:noProof/>
            </w:rPr>
            <w:fldChar w:fldCharType="separate"/>
          </w:r>
          <w:r>
            <w:rPr>
              <w:noProof/>
            </w:rPr>
            <w:t>17</w:t>
          </w:r>
          <w:r>
            <w:rPr>
              <w:noProof/>
            </w:rPr>
            <w:fldChar w:fldCharType="end"/>
          </w:r>
        </w:p>
        <w:p w14:paraId="46C5BE9E"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B.4 Work-life balance</w:t>
          </w:r>
          <w:r>
            <w:rPr>
              <w:noProof/>
            </w:rPr>
            <w:tab/>
          </w:r>
          <w:r>
            <w:rPr>
              <w:noProof/>
            </w:rPr>
            <w:fldChar w:fldCharType="begin"/>
          </w:r>
          <w:r>
            <w:rPr>
              <w:noProof/>
            </w:rPr>
            <w:instrText xml:space="preserve"> PAGEREF _Toc297717035 \h </w:instrText>
          </w:r>
          <w:r>
            <w:rPr>
              <w:noProof/>
            </w:rPr>
          </w:r>
          <w:r>
            <w:rPr>
              <w:noProof/>
            </w:rPr>
            <w:fldChar w:fldCharType="separate"/>
          </w:r>
          <w:r>
            <w:rPr>
              <w:noProof/>
            </w:rPr>
            <w:t>18</w:t>
          </w:r>
          <w:r>
            <w:rPr>
              <w:noProof/>
            </w:rPr>
            <w:fldChar w:fldCharType="end"/>
          </w:r>
        </w:p>
        <w:p w14:paraId="2B2E946F"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B.5 Hypotheses</w:t>
          </w:r>
          <w:r>
            <w:rPr>
              <w:noProof/>
            </w:rPr>
            <w:tab/>
          </w:r>
          <w:r>
            <w:rPr>
              <w:noProof/>
            </w:rPr>
            <w:fldChar w:fldCharType="begin"/>
          </w:r>
          <w:r>
            <w:rPr>
              <w:noProof/>
            </w:rPr>
            <w:instrText xml:space="preserve"> PAGEREF _Toc297717036 \h </w:instrText>
          </w:r>
          <w:r>
            <w:rPr>
              <w:noProof/>
            </w:rPr>
          </w:r>
          <w:r>
            <w:rPr>
              <w:noProof/>
            </w:rPr>
            <w:fldChar w:fldCharType="separate"/>
          </w:r>
          <w:r>
            <w:rPr>
              <w:noProof/>
            </w:rPr>
            <w:t>20</w:t>
          </w:r>
          <w:r>
            <w:rPr>
              <w:noProof/>
            </w:rPr>
            <w:fldChar w:fldCharType="end"/>
          </w:r>
        </w:p>
        <w:p w14:paraId="3501226B" w14:textId="77777777" w:rsidR="00654F00" w:rsidRDefault="00654F00">
          <w:pPr>
            <w:pStyle w:val="TOC3"/>
            <w:tabs>
              <w:tab w:val="right" w:leader="dot" w:pos="9010"/>
            </w:tabs>
            <w:rPr>
              <w:rFonts w:asciiTheme="minorHAnsi" w:hAnsiTheme="minorHAnsi"/>
              <w:noProof/>
              <w:sz w:val="24"/>
              <w:szCs w:val="24"/>
              <w:lang w:eastAsia="ja-JP"/>
            </w:rPr>
          </w:pPr>
          <w:r>
            <w:rPr>
              <w:noProof/>
            </w:rPr>
            <w:t>B.5.1 Hypothesis 1 – telework</w:t>
          </w:r>
          <w:r>
            <w:rPr>
              <w:noProof/>
            </w:rPr>
            <w:tab/>
          </w:r>
          <w:r>
            <w:rPr>
              <w:noProof/>
            </w:rPr>
            <w:fldChar w:fldCharType="begin"/>
          </w:r>
          <w:r>
            <w:rPr>
              <w:noProof/>
            </w:rPr>
            <w:instrText xml:space="preserve"> PAGEREF _Toc297717037 \h </w:instrText>
          </w:r>
          <w:r>
            <w:rPr>
              <w:noProof/>
            </w:rPr>
          </w:r>
          <w:r>
            <w:rPr>
              <w:noProof/>
            </w:rPr>
            <w:fldChar w:fldCharType="separate"/>
          </w:r>
          <w:r>
            <w:rPr>
              <w:noProof/>
            </w:rPr>
            <w:t>20</w:t>
          </w:r>
          <w:r>
            <w:rPr>
              <w:noProof/>
            </w:rPr>
            <w:fldChar w:fldCharType="end"/>
          </w:r>
        </w:p>
        <w:p w14:paraId="07923047" w14:textId="77777777" w:rsidR="00654F00" w:rsidRDefault="00654F00">
          <w:pPr>
            <w:pStyle w:val="TOC3"/>
            <w:tabs>
              <w:tab w:val="right" w:leader="dot" w:pos="9010"/>
            </w:tabs>
            <w:rPr>
              <w:rFonts w:asciiTheme="minorHAnsi" w:hAnsiTheme="minorHAnsi"/>
              <w:noProof/>
              <w:sz w:val="24"/>
              <w:szCs w:val="24"/>
              <w:lang w:eastAsia="ja-JP"/>
            </w:rPr>
          </w:pPr>
          <w:r>
            <w:rPr>
              <w:noProof/>
            </w:rPr>
            <w:t>B.5.2 Hypothesis 2 – control: flexibility and autonomy</w:t>
          </w:r>
          <w:r>
            <w:rPr>
              <w:noProof/>
            </w:rPr>
            <w:tab/>
          </w:r>
          <w:r>
            <w:rPr>
              <w:noProof/>
            </w:rPr>
            <w:fldChar w:fldCharType="begin"/>
          </w:r>
          <w:r>
            <w:rPr>
              <w:noProof/>
            </w:rPr>
            <w:instrText xml:space="preserve"> PAGEREF _Toc297717038 \h </w:instrText>
          </w:r>
          <w:r>
            <w:rPr>
              <w:noProof/>
            </w:rPr>
          </w:r>
          <w:r>
            <w:rPr>
              <w:noProof/>
            </w:rPr>
            <w:fldChar w:fldCharType="separate"/>
          </w:r>
          <w:r>
            <w:rPr>
              <w:noProof/>
            </w:rPr>
            <w:t>21</w:t>
          </w:r>
          <w:r>
            <w:rPr>
              <w:noProof/>
            </w:rPr>
            <w:fldChar w:fldCharType="end"/>
          </w:r>
        </w:p>
        <w:p w14:paraId="0E52B943" w14:textId="77777777" w:rsidR="00654F00" w:rsidRDefault="00654F00">
          <w:pPr>
            <w:pStyle w:val="TOC3"/>
            <w:tabs>
              <w:tab w:val="right" w:leader="dot" w:pos="9010"/>
            </w:tabs>
            <w:rPr>
              <w:rFonts w:asciiTheme="minorHAnsi" w:hAnsiTheme="minorHAnsi"/>
              <w:noProof/>
              <w:sz w:val="24"/>
              <w:szCs w:val="24"/>
              <w:lang w:eastAsia="ja-JP"/>
            </w:rPr>
          </w:pPr>
          <w:r>
            <w:rPr>
              <w:noProof/>
            </w:rPr>
            <w:t>B.5.3 Hypothesis 3 – workload: work burden and time pressure</w:t>
          </w:r>
          <w:r>
            <w:rPr>
              <w:noProof/>
            </w:rPr>
            <w:tab/>
          </w:r>
          <w:r>
            <w:rPr>
              <w:noProof/>
            </w:rPr>
            <w:fldChar w:fldCharType="begin"/>
          </w:r>
          <w:r>
            <w:rPr>
              <w:noProof/>
            </w:rPr>
            <w:instrText xml:space="preserve"> PAGEREF _Toc297717039 \h </w:instrText>
          </w:r>
          <w:r>
            <w:rPr>
              <w:noProof/>
            </w:rPr>
          </w:r>
          <w:r>
            <w:rPr>
              <w:noProof/>
            </w:rPr>
            <w:fldChar w:fldCharType="separate"/>
          </w:r>
          <w:r>
            <w:rPr>
              <w:noProof/>
            </w:rPr>
            <w:t>21</w:t>
          </w:r>
          <w:r>
            <w:rPr>
              <w:noProof/>
            </w:rPr>
            <w:fldChar w:fldCharType="end"/>
          </w:r>
        </w:p>
        <w:p w14:paraId="1699EBED" w14:textId="77777777" w:rsidR="00654F00" w:rsidRDefault="00654F00">
          <w:pPr>
            <w:pStyle w:val="TOC3"/>
            <w:tabs>
              <w:tab w:val="right" w:leader="dot" w:pos="9010"/>
            </w:tabs>
            <w:rPr>
              <w:rFonts w:asciiTheme="minorHAnsi" w:hAnsiTheme="minorHAnsi"/>
              <w:noProof/>
              <w:sz w:val="24"/>
              <w:szCs w:val="24"/>
              <w:lang w:eastAsia="ja-JP"/>
            </w:rPr>
          </w:pPr>
          <w:r>
            <w:rPr>
              <w:noProof/>
            </w:rPr>
            <w:t>B.5.4 Hypothesis 4 – working hours</w:t>
          </w:r>
          <w:r>
            <w:rPr>
              <w:noProof/>
            </w:rPr>
            <w:tab/>
          </w:r>
          <w:r>
            <w:rPr>
              <w:noProof/>
            </w:rPr>
            <w:fldChar w:fldCharType="begin"/>
          </w:r>
          <w:r>
            <w:rPr>
              <w:noProof/>
            </w:rPr>
            <w:instrText xml:space="preserve"> PAGEREF _Toc297717040 \h </w:instrText>
          </w:r>
          <w:r>
            <w:rPr>
              <w:noProof/>
            </w:rPr>
          </w:r>
          <w:r>
            <w:rPr>
              <w:noProof/>
            </w:rPr>
            <w:fldChar w:fldCharType="separate"/>
          </w:r>
          <w:r>
            <w:rPr>
              <w:noProof/>
            </w:rPr>
            <w:t>21</w:t>
          </w:r>
          <w:r>
            <w:rPr>
              <w:noProof/>
            </w:rPr>
            <w:fldChar w:fldCharType="end"/>
          </w:r>
        </w:p>
        <w:p w14:paraId="29FC997F" w14:textId="77777777" w:rsidR="00654F00" w:rsidRDefault="00654F00">
          <w:pPr>
            <w:pStyle w:val="TOC1"/>
            <w:rPr>
              <w:rFonts w:asciiTheme="minorHAnsi" w:hAnsiTheme="minorHAnsi"/>
              <w:b w:val="0"/>
              <w:noProof/>
              <w:lang w:eastAsia="ja-JP"/>
            </w:rPr>
          </w:pPr>
          <w:r w:rsidRPr="00ED3EC0">
            <w:rPr>
              <w:noProof/>
              <w:lang w:val="en-GB"/>
            </w:rPr>
            <w:t>C. Data and method</w:t>
          </w:r>
          <w:r>
            <w:rPr>
              <w:noProof/>
            </w:rPr>
            <w:tab/>
          </w:r>
          <w:r>
            <w:rPr>
              <w:noProof/>
            </w:rPr>
            <w:fldChar w:fldCharType="begin"/>
          </w:r>
          <w:r>
            <w:rPr>
              <w:noProof/>
            </w:rPr>
            <w:instrText xml:space="preserve"> PAGEREF _Toc297717041 \h </w:instrText>
          </w:r>
          <w:r>
            <w:rPr>
              <w:noProof/>
            </w:rPr>
          </w:r>
          <w:r>
            <w:rPr>
              <w:noProof/>
            </w:rPr>
            <w:fldChar w:fldCharType="separate"/>
          </w:r>
          <w:r>
            <w:rPr>
              <w:noProof/>
            </w:rPr>
            <w:t>23</w:t>
          </w:r>
          <w:r>
            <w:rPr>
              <w:noProof/>
            </w:rPr>
            <w:fldChar w:fldCharType="end"/>
          </w:r>
        </w:p>
        <w:p w14:paraId="5A997207"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C.1 Data</w:t>
          </w:r>
          <w:r>
            <w:rPr>
              <w:noProof/>
            </w:rPr>
            <w:tab/>
          </w:r>
          <w:r>
            <w:rPr>
              <w:noProof/>
            </w:rPr>
            <w:fldChar w:fldCharType="begin"/>
          </w:r>
          <w:r>
            <w:rPr>
              <w:noProof/>
            </w:rPr>
            <w:instrText xml:space="preserve"> PAGEREF _Toc297717042 \h </w:instrText>
          </w:r>
          <w:r>
            <w:rPr>
              <w:noProof/>
            </w:rPr>
          </w:r>
          <w:r>
            <w:rPr>
              <w:noProof/>
            </w:rPr>
            <w:fldChar w:fldCharType="separate"/>
          </w:r>
          <w:r>
            <w:rPr>
              <w:noProof/>
            </w:rPr>
            <w:t>23</w:t>
          </w:r>
          <w:r>
            <w:rPr>
              <w:noProof/>
            </w:rPr>
            <w:fldChar w:fldCharType="end"/>
          </w:r>
        </w:p>
        <w:p w14:paraId="4BB86F07"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C.2 Method</w:t>
          </w:r>
          <w:r>
            <w:rPr>
              <w:noProof/>
            </w:rPr>
            <w:tab/>
          </w:r>
          <w:r>
            <w:rPr>
              <w:noProof/>
            </w:rPr>
            <w:fldChar w:fldCharType="begin"/>
          </w:r>
          <w:r>
            <w:rPr>
              <w:noProof/>
            </w:rPr>
            <w:instrText xml:space="preserve"> PAGEREF _Toc297717043 \h </w:instrText>
          </w:r>
          <w:r>
            <w:rPr>
              <w:noProof/>
            </w:rPr>
          </w:r>
          <w:r>
            <w:rPr>
              <w:noProof/>
            </w:rPr>
            <w:fldChar w:fldCharType="separate"/>
          </w:r>
          <w:r>
            <w:rPr>
              <w:noProof/>
            </w:rPr>
            <w:t>26</w:t>
          </w:r>
          <w:r>
            <w:rPr>
              <w:noProof/>
            </w:rPr>
            <w:fldChar w:fldCharType="end"/>
          </w:r>
        </w:p>
        <w:p w14:paraId="7D883C60" w14:textId="77777777" w:rsidR="00654F00" w:rsidRDefault="00654F00">
          <w:pPr>
            <w:pStyle w:val="TOC1"/>
            <w:rPr>
              <w:rFonts w:asciiTheme="minorHAnsi" w:hAnsiTheme="minorHAnsi"/>
              <w:b w:val="0"/>
              <w:noProof/>
              <w:lang w:eastAsia="ja-JP"/>
            </w:rPr>
          </w:pPr>
          <w:r w:rsidRPr="00ED3EC0">
            <w:rPr>
              <w:noProof/>
              <w:lang w:val="en-GB"/>
            </w:rPr>
            <w:t>D. Results and analysis</w:t>
          </w:r>
          <w:r>
            <w:rPr>
              <w:noProof/>
            </w:rPr>
            <w:tab/>
          </w:r>
          <w:r>
            <w:rPr>
              <w:noProof/>
            </w:rPr>
            <w:fldChar w:fldCharType="begin"/>
          </w:r>
          <w:r>
            <w:rPr>
              <w:noProof/>
            </w:rPr>
            <w:instrText xml:space="preserve"> PAGEREF _Toc297717044 \h </w:instrText>
          </w:r>
          <w:r>
            <w:rPr>
              <w:noProof/>
            </w:rPr>
          </w:r>
          <w:r>
            <w:rPr>
              <w:noProof/>
            </w:rPr>
            <w:fldChar w:fldCharType="separate"/>
          </w:r>
          <w:r>
            <w:rPr>
              <w:noProof/>
            </w:rPr>
            <w:t>28</w:t>
          </w:r>
          <w:r>
            <w:rPr>
              <w:noProof/>
            </w:rPr>
            <w:fldChar w:fldCharType="end"/>
          </w:r>
        </w:p>
        <w:p w14:paraId="6E813119"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D.1 Telework</w:t>
          </w:r>
          <w:r>
            <w:rPr>
              <w:noProof/>
            </w:rPr>
            <w:tab/>
          </w:r>
          <w:r>
            <w:rPr>
              <w:noProof/>
            </w:rPr>
            <w:fldChar w:fldCharType="begin"/>
          </w:r>
          <w:r>
            <w:rPr>
              <w:noProof/>
            </w:rPr>
            <w:instrText xml:space="preserve"> PAGEREF _Toc297717045 \h </w:instrText>
          </w:r>
          <w:r>
            <w:rPr>
              <w:noProof/>
            </w:rPr>
          </w:r>
          <w:r>
            <w:rPr>
              <w:noProof/>
            </w:rPr>
            <w:fldChar w:fldCharType="separate"/>
          </w:r>
          <w:r>
            <w:rPr>
              <w:noProof/>
            </w:rPr>
            <w:t>28</w:t>
          </w:r>
          <w:r>
            <w:rPr>
              <w:noProof/>
            </w:rPr>
            <w:fldChar w:fldCharType="end"/>
          </w:r>
        </w:p>
        <w:p w14:paraId="6D458098"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D.2 Control</w:t>
          </w:r>
          <w:r>
            <w:rPr>
              <w:noProof/>
            </w:rPr>
            <w:tab/>
          </w:r>
          <w:r>
            <w:rPr>
              <w:noProof/>
            </w:rPr>
            <w:fldChar w:fldCharType="begin"/>
          </w:r>
          <w:r>
            <w:rPr>
              <w:noProof/>
            </w:rPr>
            <w:instrText xml:space="preserve"> PAGEREF _Toc297717046 \h </w:instrText>
          </w:r>
          <w:r>
            <w:rPr>
              <w:noProof/>
            </w:rPr>
          </w:r>
          <w:r>
            <w:rPr>
              <w:noProof/>
            </w:rPr>
            <w:fldChar w:fldCharType="separate"/>
          </w:r>
          <w:r>
            <w:rPr>
              <w:noProof/>
            </w:rPr>
            <w:t>32</w:t>
          </w:r>
          <w:r>
            <w:rPr>
              <w:noProof/>
            </w:rPr>
            <w:fldChar w:fldCharType="end"/>
          </w:r>
        </w:p>
        <w:p w14:paraId="1E633272"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D.3 Workload</w:t>
          </w:r>
          <w:r>
            <w:rPr>
              <w:noProof/>
            </w:rPr>
            <w:tab/>
          </w:r>
          <w:r>
            <w:rPr>
              <w:noProof/>
            </w:rPr>
            <w:fldChar w:fldCharType="begin"/>
          </w:r>
          <w:r>
            <w:rPr>
              <w:noProof/>
            </w:rPr>
            <w:instrText xml:space="preserve"> PAGEREF _Toc297717047 \h </w:instrText>
          </w:r>
          <w:r>
            <w:rPr>
              <w:noProof/>
            </w:rPr>
          </w:r>
          <w:r>
            <w:rPr>
              <w:noProof/>
            </w:rPr>
            <w:fldChar w:fldCharType="separate"/>
          </w:r>
          <w:r>
            <w:rPr>
              <w:noProof/>
            </w:rPr>
            <w:t>34</w:t>
          </w:r>
          <w:r>
            <w:rPr>
              <w:noProof/>
            </w:rPr>
            <w:fldChar w:fldCharType="end"/>
          </w:r>
        </w:p>
        <w:p w14:paraId="5E92F031"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D.4 Working hours</w:t>
          </w:r>
          <w:r>
            <w:rPr>
              <w:noProof/>
            </w:rPr>
            <w:tab/>
          </w:r>
          <w:r>
            <w:rPr>
              <w:noProof/>
            </w:rPr>
            <w:fldChar w:fldCharType="begin"/>
          </w:r>
          <w:r>
            <w:rPr>
              <w:noProof/>
            </w:rPr>
            <w:instrText xml:space="preserve"> PAGEREF _Toc297717048 \h </w:instrText>
          </w:r>
          <w:r>
            <w:rPr>
              <w:noProof/>
            </w:rPr>
          </w:r>
          <w:r>
            <w:rPr>
              <w:noProof/>
            </w:rPr>
            <w:fldChar w:fldCharType="separate"/>
          </w:r>
          <w:r>
            <w:rPr>
              <w:noProof/>
            </w:rPr>
            <w:t>36</w:t>
          </w:r>
          <w:r>
            <w:rPr>
              <w:noProof/>
            </w:rPr>
            <w:fldChar w:fldCharType="end"/>
          </w:r>
        </w:p>
        <w:p w14:paraId="46156B28" w14:textId="77777777" w:rsidR="00654F00" w:rsidRDefault="00654F00">
          <w:pPr>
            <w:pStyle w:val="TOC1"/>
            <w:rPr>
              <w:rFonts w:asciiTheme="minorHAnsi" w:hAnsiTheme="minorHAnsi"/>
              <w:b w:val="0"/>
              <w:noProof/>
              <w:lang w:eastAsia="ja-JP"/>
            </w:rPr>
          </w:pPr>
          <w:r w:rsidRPr="00ED3EC0">
            <w:rPr>
              <w:noProof/>
              <w:lang w:val="en-GB"/>
            </w:rPr>
            <w:t>E. Discussion</w:t>
          </w:r>
          <w:r>
            <w:rPr>
              <w:noProof/>
            </w:rPr>
            <w:tab/>
          </w:r>
          <w:r>
            <w:rPr>
              <w:noProof/>
            </w:rPr>
            <w:fldChar w:fldCharType="begin"/>
          </w:r>
          <w:r>
            <w:rPr>
              <w:noProof/>
            </w:rPr>
            <w:instrText xml:space="preserve"> PAGEREF _Toc297717049 \h </w:instrText>
          </w:r>
          <w:r>
            <w:rPr>
              <w:noProof/>
            </w:rPr>
          </w:r>
          <w:r>
            <w:rPr>
              <w:noProof/>
            </w:rPr>
            <w:fldChar w:fldCharType="separate"/>
          </w:r>
          <w:r>
            <w:rPr>
              <w:noProof/>
            </w:rPr>
            <w:t>39</w:t>
          </w:r>
          <w:r>
            <w:rPr>
              <w:noProof/>
            </w:rPr>
            <w:fldChar w:fldCharType="end"/>
          </w:r>
        </w:p>
        <w:p w14:paraId="3EBCB1D3"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E.1 Sector differences</w:t>
          </w:r>
          <w:r>
            <w:rPr>
              <w:noProof/>
            </w:rPr>
            <w:tab/>
          </w:r>
          <w:r>
            <w:rPr>
              <w:noProof/>
            </w:rPr>
            <w:fldChar w:fldCharType="begin"/>
          </w:r>
          <w:r>
            <w:rPr>
              <w:noProof/>
            </w:rPr>
            <w:instrText xml:space="preserve"> PAGEREF _Toc297717050 \h </w:instrText>
          </w:r>
          <w:r>
            <w:rPr>
              <w:noProof/>
            </w:rPr>
          </w:r>
          <w:r>
            <w:rPr>
              <w:noProof/>
            </w:rPr>
            <w:fldChar w:fldCharType="separate"/>
          </w:r>
          <w:r>
            <w:rPr>
              <w:noProof/>
            </w:rPr>
            <w:t>39</w:t>
          </w:r>
          <w:r>
            <w:rPr>
              <w:noProof/>
            </w:rPr>
            <w:fldChar w:fldCharType="end"/>
          </w:r>
        </w:p>
        <w:p w14:paraId="67FED2C0"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E.2 Job switching</w:t>
          </w:r>
          <w:r>
            <w:rPr>
              <w:noProof/>
            </w:rPr>
            <w:tab/>
          </w:r>
          <w:r>
            <w:rPr>
              <w:noProof/>
            </w:rPr>
            <w:fldChar w:fldCharType="begin"/>
          </w:r>
          <w:r>
            <w:rPr>
              <w:noProof/>
            </w:rPr>
            <w:instrText xml:space="preserve"> PAGEREF _Toc297717051 \h </w:instrText>
          </w:r>
          <w:r>
            <w:rPr>
              <w:noProof/>
            </w:rPr>
          </w:r>
          <w:r>
            <w:rPr>
              <w:noProof/>
            </w:rPr>
            <w:fldChar w:fldCharType="separate"/>
          </w:r>
          <w:r>
            <w:rPr>
              <w:noProof/>
            </w:rPr>
            <w:t>40</w:t>
          </w:r>
          <w:r>
            <w:rPr>
              <w:noProof/>
            </w:rPr>
            <w:fldChar w:fldCharType="end"/>
          </w:r>
        </w:p>
        <w:p w14:paraId="35E80D8E" w14:textId="77777777" w:rsidR="00654F00" w:rsidRDefault="00654F00">
          <w:pPr>
            <w:pStyle w:val="TOC2"/>
            <w:tabs>
              <w:tab w:val="right" w:leader="dot" w:pos="9010"/>
            </w:tabs>
            <w:rPr>
              <w:rFonts w:asciiTheme="minorHAnsi" w:hAnsiTheme="minorHAnsi"/>
              <w:noProof/>
              <w:sz w:val="24"/>
              <w:szCs w:val="24"/>
              <w:lang w:eastAsia="ja-JP"/>
            </w:rPr>
          </w:pPr>
          <w:r w:rsidRPr="00ED3EC0">
            <w:rPr>
              <w:noProof/>
              <w:lang w:val="en-GB"/>
            </w:rPr>
            <w:t>E.3 Related mechanisms</w:t>
          </w:r>
          <w:r>
            <w:rPr>
              <w:noProof/>
            </w:rPr>
            <w:tab/>
          </w:r>
          <w:r>
            <w:rPr>
              <w:noProof/>
            </w:rPr>
            <w:fldChar w:fldCharType="begin"/>
          </w:r>
          <w:r>
            <w:rPr>
              <w:noProof/>
            </w:rPr>
            <w:instrText xml:space="preserve"> PAGEREF _Toc297717052 \h </w:instrText>
          </w:r>
          <w:r>
            <w:rPr>
              <w:noProof/>
            </w:rPr>
          </w:r>
          <w:r>
            <w:rPr>
              <w:noProof/>
            </w:rPr>
            <w:fldChar w:fldCharType="separate"/>
          </w:r>
          <w:r>
            <w:rPr>
              <w:noProof/>
            </w:rPr>
            <w:t>44</w:t>
          </w:r>
          <w:r>
            <w:rPr>
              <w:noProof/>
            </w:rPr>
            <w:fldChar w:fldCharType="end"/>
          </w:r>
        </w:p>
        <w:p w14:paraId="225CD974" w14:textId="77777777" w:rsidR="00654F00" w:rsidRDefault="00654F00">
          <w:pPr>
            <w:pStyle w:val="TOC1"/>
            <w:rPr>
              <w:rFonts w:asciiTheme="minorHAnsi" w:hAnsiTheme="minorHAnsi"/>
              <w:b w:val="0"/>
              <w:noProof/>
              <w:lang w:eastAsia="ja-JP"/>
            </w:rPr>
          </w:pPr>
          <w:r w:rsidRPr="00ED3EC0">
            <w:rPr>
              <w:noProof/>
              <w:lang w:val="en-GB"/>
            </w:rPr>
            <w:t>F. Conclusion</w:t>
          </w:r>
          <w:r>
            <w:rPr>
              <w:noProof/>
            </w:rPr>
            <w:tab/>
          </w:r>
          <w:r>
            <w:rPr>
              <w:noProof/>
            </w:rPr>
            <w:fldChar w:fldCharType="begin"/>
          </w:r>
          <w:r>
            <w:rPr>
              <w:noProof/>
            </w:rPr>
            <w:instrText xml:space="preserve"> PAGEREF _Toc297717053 \h </w:instrText>
          </w:r>
          <w:r>
            <w:rPr>
              <w:noProof/>
            </w:rPr>
          </w:r>
          <w:r>
            <w:rPr>
              <w:noProof/>
            </w:rPr>
            <w:fldChar w:fldCharType="separate"/>
          </w:r>
          <w:r>
            <w:rPr>
              <w:noProof/>
            </w:rPr>
            <w:t>46</w:t>
          </w:r>
          <w:r>
            <w:rPr>
              <w:noProof/>
            </w:rPr>
            <w:fldChar w:fldCharType="end"/>
          </w:r>
        </w:p>
        <w:p w14:paraId="5F0EFAF3" w14:textId="77777777" w:rsidR="00654F00" w:rsidRDefault="00654F00">
          <w:pPr>
            <w:pStyle w:val="TOC1"/>
            <w:rPr>
              <w:rFonts w:asciiTheme="minorHAnsi" w:hAnsiTheme="minorHAnsi"/>
              <w:b w:val="0"/>
              <w:noProof/>
              <w:lang w:eastAsia="ja-JP"/>
            </w:rPr>
          </w:pPr>
          <w:r w:rsidRPr="00ED3EC0">
            <w:rPr>
              <w:noProof/>
              <w:lang w:val="en-GB"/>
            </w:rPr>
            <w:t>References</w:t>
          </w:r>
          <w:r>
            <w:rPr>
              <w:noProof/>
            </w:rPr>
            <w:tab/>
          </w:r>
          <w:r>
            <w:rPr>
              <w:noProof/>
            </w:rPr>
            <w:fldChar w:fldCharType="begin"/>
          </w:r>
          <w:r>
            <w:rPr>
              <w:noProof/>
            </w:rPr>
            <w:instrText xml:space="preserve"> PAGEREF _Toc297717054 \h </w:instrText>
          </w:r>
          <w:r>
            <w:rPr>
              <w:noProof/>
            </w:rPr>
          </w:r>
          <w:r>
            <w:rPr>
              <w:noProof/>
            </w:rPr>
            <w:fldChar w:fldCharType="separate"/>
          </w:r>
          <w:r>
            <w:rPr>
              <w:noProof/>
            </w:rPr>
            <w:t>51</w:t>
          </w:r>
          <w:r>
            <w:rPr>
              <w:noProof/>
            </w:rPr>
            <w:fldChar w:fldCharType="end"/>
          </w:r>
        </w:p>
        <w:p w14:paraId="5CBE24E0" w14:textId="77777777" w:rsidR="00654F00" w:rsidRDefault="00654F00">
          <w:pPr>
            <w:pStyle w:val="TOC1"/>
            <w:rPr>
              <w:rFonts w:asciiTheme="minorHAnsi" w:hAnsiTheme="minorHAnsi"/>
              <w:b w:val="0"/>
              <w:noProof/>
              <w:lang w:eastAsia="ja-JP"/>
            </w:rPr>
          </w:pPr>
          <w:r w:rsidRPr="00ED3EC0">
            <w:rPr>
              <w:noProof/>
              <w:lang w:val="en-GB"/>
            </w:rPr>
            <w:t>Appendix A – Tables</w:t>
          </w:r>
          <w:r>
            <w:rPr>
              <w:noProof/>
            </w:rPr>
            <w:tab/>
          </w:r>
          <w:r>
            <w:rPr>
              <w:noProof/>
            </w:rPr>
            <w:fldChar w:fldCharType="begin"/>
          </w:r>
          <w:r>
            <w:rPr>
              <w:noProof/>
            </w:rPr>
            <w:instrText xml:space="preserve"> PAGEREF _Toc297717055 \h </w:instrText>
          </w:r>
          <w:r>
            <w:rPr>
              <w:noProof/>
            </w:rPr>
          </w:r>
          <w:r>
            <w:rPr>
              <w:noProof/>
            </w:rPr>
            <w:fldChar w:fldCharType="separate"/>
          </w:r>
          <w:r>
            <w:rPr>
              <w:noProof/>
            </w:rPr>
            <w:t>57</w:t>
          </w:r>
          <w:r>
            <w:rPr>
              <w:noProof/>
            </w:rPr>
            <w:fldChar w:fldCharType="end"/>
          </w:r>
        </w:p>
        <w:p w14:paraId="05999519" w14:textId="77777777" w:rsidR="00654F00" w:rsidRDefault="00654F00">
          <w:pPr>
            <w:pStyle w:val="TOC1"/>
            <w:rPr>
              <w:rFonts w:asciiTheme="minorHAnsi" w:hAnsiTheme="minorHAnsi"/>
              <w:b w:val="0"/>
              <w:noProof/>
              <w:lang w:eastAsia="ja-JP"/>
            </w:rPr>
          </w:pPr>
          <w:r w:rsidRPr="00ED3EC0">
            <w:rPr>
              <w:noProof/>
              <w:lang w:val="en-GB"/>
            </w:rPr>
            <w:t>Appendix B – Figures</w:t>
          </w:r>
          <w:r>
            <w:rPr>
              <w:noProof/>
            </w:rPr>
            <w:tab/>
          </w:r>
          <w:r>
            <w:rPr>
              <w:noProof/>
            </w:rPr>
            <w:fldChar w:fldCharType="begin"/>
          </w:r>
          <w:r>
            <w:rPr>
              <w:noProof/>
            </w:rPr>
            <w:instrText xml:space="preserve"> PAGEREF _Toc297717056 \h </w:instrText>
          </w:r>
          <w:r>
            <w:rPr>
              <w:noProof/>
            </w:rPr>
          </w:r>
          <w:r>
            <w:rPr>
              <w:noProof/>
            </w:rPr>
            <w:fldChar w:fldCharType="separate"/>
          </w:r>
          <w:r>
            <w:rPr>
              <w:noProof/>
            </w:rPr>
            <w:t>83</w:t>
          </w:r>
          <w:r>
            <w:rPr>
              <w:noProof/>
            </w:rPr>
            <w:fldChar w:fldCharType="end"/>
          </w:r>
        </w:p>
        <w:p w14:paraId="17C88DB2" w14:textId="468CE2F7" w:rsidR="009B2889" w:rsidRPr="00263185" w:rsidRDefault="00CA5E3B" w:rsidP="001E40E7">
          <w:pPr>
            <w:pStyle w:val="TOC9"/>
            <w:rPr>
              <w:lang w:val="en-GB"/>
            </w:rPr>
          </w:pPr>
          <w:r w:rsidRPr="00263185">
            <w:rPr>
              <w:b/>
              <w:sz w:val="24"/>
              <w:szCs w:val="24"/>
              <w:lang w:val="en-GB"/>
            </w:rPr>
            <w:fldChar w:fldCharType="end"/>
          </w:r>
        </w:p>
      </w:sdtContent>
    </w:sdt>
    <w:p w14:paraId="42C596A3" w14:textId="77777777" w:rsidR="001E533B" w:rsidRPr="00263185" w:rsidRDefault="001E533B" w:rsidP="00B34C3E">
      <w:pPr>
        <w:pStyle w:val="Heading1"/>
        <w:rPr>
          <w:lang w:val="en-GB"/>
        </w:rPr>
        <w:sectPr w:rsidR="001E533B" w:rsidRPr="00263185" w:rsidSect="00C40751">
          <w:pgSz w:w="11900" w:h="16840"/>
          <w:pgMar w:top="1440" w:right="1440" w:bottom="1135" w:left="1440" w:header="709" w:footer="709" w:gutter="0"/>
          <w:cols w:space="708"/>
          <w:docGrid w:linePitch="360"/>
        </w:sectPr>
      </w:pPr>
    </w:p>
    <w:p w14:paraId="15FBAEFD" w14:textId="3130CB33" w:rsidR="004C0401" w:rsidRPr="00263185" w:rsidRDefault="00297783" w:rsidP="00B34C3E">
      <w:pPr>
        <w:pStyle w:val="Heading1"/>
        <w:rPr>
          <w:lang w:val="en-GB"/>
        </w:rPr>
      </w:pPr>
      <w:bookmarkStart w:id="8" w:name="_Toc297717029"/>
      <w:r w:rsidRPr="00263185">
        <w:rPr>
          <w:lang w:val="en-GB"/>
        </w:rPr>
        <w:lastRenderedPageBreak/>
        <w:t>A</w:t>
      </w:r>
      <w:r w:rsidR="00D81EA8" w:rsidRPr="00263185">
        <w:rPr>
          <w:lang w:val="en-GB"/>
        </w:rPr>
        <w:t xml:space="preserve">. </w:t>
      </w:r>
      <w:r w:rsidR="004C0401" w:rsidRPr="00263185">
        <w:rPr>
          <w:lang w:val="en-GB"/>
        </w:rPr>
        <w:t>Introduction</w:t>
      </w:r>
      <w:bookmarkEnd w:id="8"/>
    </w:p>
    <w:p w14:paraId="0C6A312B" w14:textId="60ECF9F6" w:rsidR="002C5347" w:rsidRPr="00263185" w:rsidRDefault="00B1465E" w:rsidP="00E24192">
      <w:pPr>
        <w:rPr>
          <w:lang w:val="en-GB"/>
        </w:rPr>
      </w:pPr>
      <w:r w:rsidRPr="00263185">
        <w:rPr>
          <w:lang w:val="en-GB"/>
        </w:rPr>
        <w:t>As communication technologies are becoming increasingly advanced</w:t>
      </w:r>
      <w:r w:rsidR="00C3448F" w:rsidRPr="00263185">
        <w:rPr>
          <w:lang w:val="en-GB"/>
        </w:rPr>
        <w:t xml:space="preserve"> and current</w:t>
      </w:r>
      <w:r w:rsidR="0012135C" w:rsidRPr="00263185">
        <w:rPr>
          <w:lang w:val="en-GB"/>
        </w:rPr>
        <w:t>l</w:t>
      </w:r>
      <w:r w:rsidR="00C3448F" w:rsidRPr="00263185">
        <w:rPr>
          <w:lang w:val="en-GB"/>
        </w:rPr>
        <w:t>y allow constant connectedness and access</w:t>
      </w:r>
      <w:r w:rsidRPr="00263185">
        <w:rPr>
          <w:lang w:val="en-GB"/>
        </w:rPr>
        <w:t>, b</w:t>
      </w:r>
      <w:r w:rsidR="000A5472" w:rsidRPr="00263185">
        <w:rPr>
          <w:lang w:val="en-GB"/>
        </w:rPr>
        <w:t>usiness</w:t>
      </w:r>
      <w:r w:rsidR="00423177" w:rsidRPr="00263185">
        <w:rPr>
          <w:lang w:val="en-GB"/>
        </w:rPr>
        <w:t>es</w:t>
      </w:r>
      <w:r w:rsidR="000A5472" w:rsidRPr="00263185">
        <w:rPr>
          <w:lang w:val="en-GB"/>
        </w:rPr>
        <w:t xml:space="preserve"> have adjusted</w:t>
      </w:r>
      <w:r w:rsidR="00640A91" w:rsidRPr="00263185">
        <w:rPr>
          <w:lang w:val="en-GB"/>
        </w:rPr>
        <w:t xml:space="preserve"> to</w:t>
      </w:r>
      <w:r w:rsidR="00B956A0" w:rsidRPr="00263185">
        <w:rPr>
          <w:lang w:val="en-GB"/>
        </w:rPr>
        <w:t xml:space="preserve"> not only facilitate workers by providing them with an office, but also</w:t>
      </w:r>
      <w:r w:rsidR="00640A91" w:rsidRPr="00263185">
        <w:rPr>
          <w:lang w:val="en-GB"/>
        </w:rPr>
        <w:t xml:space="preserve"> </w:t>
      </w:r>
      <w:r w:rsidR="00B956A0" w:rsidRPr="00263185">
        <w:rPr>
          <w:lang w:val="en-GB"/>
        </w:rPr>
        <w:t>givi</w:t>
      </w:r>
      <w:r w:rsidR="004B51AA" w:rsidRPr="00263185">
        <w:rPr>
          <w:lang w:val="en-GB"/>
        </w:rPr>
        <w:t xml:space="preserve">ng the option to work from home. This phenomenon of employees calling in from home to do the work they would normally do in the physical company office is </w:t>
      </w:r>
      <w:r w:rsidR="00236CC3" w:rsidRPr="00263185">
        <w:rPr>
          <w:lang w:val="en-GB"/>
        </w:rPr>
        <w:t>given the name</w:t>
      </w:r>
      <w:r w:rsidR="00B956A0" w:rsidRPr="00263185">
        <w:rPr>
          <w:lang w:val="en-GB"/>
        </w:rPr>
        <w:t xml:space="preserve"> ‘telework’. </w:t>
      </w:r>
    </w:p>
    <w:p w14:paraId="726BEDEA" w14:textId="511B4611" w:rsidR="00BF0028" w:rsidRPr="00263185" w:rsidRDefault="00316AFE" w:rsidP="007F6CA0">
      <w:pPr>
        <w:ind w:firstLine="720"/>
        <w:rPr>
          <w:lang w:val="en-GB"/>
        </w:rPr>
      </w:pPr>
      <w:r w:rsidRPr="00263185">
        <w:rPr>
          <w:lang w:val="en-GB"/>
        </w:rPr>
        <w:t xml:space="preserve">On the one hand, </w:t>
      </w:r>
      <w:r w:rsidR="00D402BE" w:rsidRPr="00263185">
        <w:rPr>
          <w:lang w:val="en-GB"/>
        </w:rPr>
        <w:t xml:space="preserve">teleworking and therefore being able </w:t>
      </w:r>
      <w:r w:rsidRPr="00263185">
        <w:rPr>
          <w:lang w:val="en-GB"/>
        </w:rPr>
        <w:t>flexibly manage work</w:t>
      </w:r>
      <w:r w:rsidR="00BF0028" w:rsidRPr="00263185">
        <w:rPr>
          <w:lang w:val="en-GB"/>
        </w:rPr>
        <w:t xml:space="preserve"> and adjust working hours and location to their circumstances</w:t>
      </w:r>
      <w:r w:rsidR="002E6271" w:rsidRPr="00263185">
        <w:rPr>
          <w:lang w:val="en-GB"/>
        </w:rPr>
        <w:t xml:space="preserve"> is likely to add to job satisfaction</w:t>
      </w:r>
      <w:r w:rsidRPr="00263185">
        <w:rPr>
          <w:lang w:val="en-GB"/>
        </w:rPr>
        <w:t xml:space="preserve">. However, this increased </w:t>
      </w:r>
      <w:r w:rsidR="0011106B" w:rsidRPr="00263185">
        <w:rPr>
          <w:lang w:val="en-GB"/>
        </w:rPr>
        <w:t>autonomy</w:t>
      </w:r>
      <w:r w:rsidRPr="00263185">
        <w:rPr>
          <w:lang w:val="en-GB"/>
        </w:rPr>
        <w:t xml:space="preserve"> might have a downside as well. </w:t>
      </w:r>
      <w:r w:rsidR="00C81245" w:rsidRPr="00263185">
        <w:rPr>
          <w:lang w:val="en-GB"/>
        </w:rPr>
        <w:t xml:space="preserve">Managers </w:t>
      </w:r>
      <w:r w:rsidR="00AB7EF4" w:rsidRPr="00263185">
        <w:rPr>
          <w:lang w:val="en-GB"/>
        </w:rPr>
        <w:t xml:space="preserve">might </w:t>
      </w:r>
      <w:r w:rsidR="00111015" w:rsidRPr="00263185">
        <w:rPr>
          <w:lang w:val="en-GB"/>
        </w:rPr>
        <w:t xml:space="preserve">start </w:t>
      </w:r>
      <w:r w:rsidR="00C81245" w:rsidRPr="00263185">
        <w:rPr>
          <w:lang w:val="en-GB"/>
        </w:rPr>
        <w:t>expect</w:t>
      </w:r>
      <w:r w:rsidR="00F65869" w:rsidRPr="00263185">
        <w:rPr>
          <w:lang w:val="en-GB"/>
        </w:rPr>
        <w:t>ing</w:t>
      </w:r>
      <w:r w:rsidR="00C81245" w:rsidRPr="00263185">
        <w:rPr>
          <w:lang w:val="en-GB"/>
        </w:rPr>
        <w:t xml:space="preserve"> their subordinates to be available at all times, creating an expectation source</w:t>
      </w:r>
      <w:r w:rsidR="007772B3" w:rsidRPr="00263185">
        <w:rPr>
          <w:lang w:val="en-GB"/>
        </w:rPr>
        <w:t xml:space="preserve"> of stress</w:t>
      </w:r>
      <w:r w:rsidR="00C81245" w:rsidRPr="00263185">
        <w:rPr>
          <w:lang w:val="en-GB"/>
        </w:rPr>
        <w:t xml:space="preserve"> and pressure for employees. Alternatively, employees may not be able to cut loose from the constant access to work</w:t>
      </w:r>
      <w:r w:rsidR="00F65869" w:rsidRPr="00263185">
        <w:rPr>
          <w:lang w:val="en-GB"/>
        </w:rPr>
        <w:t xml:space="preserve"> and start working more</w:t>
      </w:r>
      <w:r w:rsidR="00C81245" w:rsidRPr="00263185">
        <w:rPr>
          <w:lang w:val="en-GB"/>
        </w:rPr>
        <w:t xml:space="preserve">, thereby creating more expectations from co-workers, clients and </w:t>
      </w:r>
      <w:r w:rsidR="000A12C8" w:rsidRPr="00263185">
        <w:rPr>
          <w:lang w:val="en-GB"/>
        </w:rPr>
        <w:t>supervisors</w:t>
      </w:r>
      <w:r w:rsidR="00C81245" w:rsidRPr="00263185">
        <w:rPr>
          <w:lang w:val="en-GB"/>
        </w:rPr>
        <w:t xml:space="preserve">. </w:t>
      </w:r>
      <w:r w:rsidR="00F54BD5" w:rsidRPr="00263185">
        <w:rPr>
          <w:lang w:val="en-GB"/>
        </w:rPr>
        <w:t xml:space="preserve">Therefore, </w:t>
      </w:r>
      <w:r w:rsidR="00284C17" w:rsidRPr="00263185">
        <w:rPr>
          <w:lang w:val="en-GB"/>
        </w:rPr>
        <w:t xml:space="preserve">making it possible to work practically anywhere and anytime </w:t>
      </w:r>
      <w:r w:rsidR="00F54BD5" w:rsidRPr="00263185">
        <w:rPr>
          <w:lang w:val="en-GB"/>
        </w:rPr>
        <w:t xml:space="preserve">can also have adverse effects on </w:t>
      </w:r>
      <w:r w:rsidR="00534E03" w:rsidRPr="00263185">
        <w:rPr>
          <w:lang w:val="en-GB"/>
        </w:rPr>
        <w:t>job satisfaction and work-life balance</w:t>
      </w:r>
      <w:r w:rsidR="00284C17" w:rsidRPr="00263185">
        <w:rPr>
          <w:lang w:val="en-GB"/>
        </w:rPr>
        <w:t>.</w:t>
      </w:r>
      <w:r w:rsidR="00534E03" w:rsidRPr="00263185">
        <w:rPr>
          <w:lang w:val="en-GB"/>
        </w:rPr>
        <w:t xml:space="preserve"> </w:t>
      </w:r>
    </w:p>
    <w:p w14:paraId="68D96387" w14:textId="2286F7D1" w:rsidR="002C5347" w:rsidRPr="00263185" w:rsidRDefault="00114054" w:rsidP="00AE29C9">
      <w:pPr>
        <w:ind w:firstLine="720"/>
        <w:rPr>
          <w:lang w:val="en-GB"/>
        </w:rPr>
      </w:pPr>
      <w:r w:rsidRPr="00263185">
        <w:rPr>
          <w:lang w:val="en-GB"/>
        </w:rPr>
        <w:t>It is these effects</w:t>
      </w:r>
      <w:r w:rsidR="00C92B41" w:rsidRPr="00263185">
        <w:rPr>
          <w:lang w:val="en-GB"/>
        </w:rPr>
        <w:t xml:space="preserve"> on job satisfaction</w:t>
      </w:r>
      <w:r w:rsidRPr="00263185">
        <w:rPr>
          <w:lang w:val="en-GB"/>
        </w:rPr>
        <w:t xml:space="preserve"> that this thesis aims to investigate. More specifically, the focus will be on the effect of teleworking on </w:t>
      </w:r>
      <w:r w:rsidR="00E77667" w:rsidRPr="00263185">
        <w:rPr>
          <w:lang w:val="en-GB"/>
        </w:rPr>
        <w:t>job</w:t>
      </w:r>
      <w:r w:rsidR="00C92B41" w:rsidRPr="00263185">
        <w:rPr>
          <w:lang w:val="en-GB"/>
        </w:rPr>
        <w:t xml:space="preserve"> satisfaction</w:t>
      </w:r>
      <w:r w:rsidRPr="00263185">
        <w:rPr>
          <w:lang w:val="en-GB"/>
        </w:rPr>
        <w:t xml:space="preserve"> </w:t>
      </w:r>
      <w:r w:rsidR="00460012" w:rsidRPr="00263185">
        <w:rPr>
          <w:lang w:val="en-GB"/>
        </w:rPr>
        <w:t xml:space="preserve">through its effect on perceived control, perceived workload, and </w:t>
      </w:r>
      <w:r w:rsidRPr="00263185">
        <w:rPr>
          <w:lang w:val="en-GB"/>
        </w:rPr>
        <w:t>working hours</w:t>
      </w:r>
      <w:r w:rsidR="00460012" w:rsidRPr="00263185">
        <w:rPr>
          <w:lang w:val="en-GB"/>
        </w:rPr>
        <w:t>.</w:t>
      </w:r>
      <w:r w:rsidR="004715AF" w:rsidRPr="00263185">
        <w:rPr>
          <w:lang w:val="en-GB"/>
        </w:rPr>
        <w:t xml:space="preserve"> This focus on the effect of teleworking on the experience of the job by the employee and on the number of hours worked</w:t>
      </w:r>
      <w:r w:rsidR="00AE29C9" w:rsidRPr="00263185">
        <w:rPr>
          <w:lang w:val="en-GB"/>
        </w:rPr>
        <w:t xml:space="preserve"> is in contrast to </w:t>
      </w:r>
      <w:r w:rsidR="002E6271" w:rsidRPr="00263185">
        <w:rPr>
          <w:lang w:val="en-GB"/>
        </w:rPr>
        <w:t>much previous research</w:t>
      </w:r>
      <w:r w:rsidR="00C92B41" w:rsidRPr="00263185">
        <w:rPr>
          <w:lang w:val="en-GB"/>
        </w:rPr>
        <w:t>, which focus</w:t>
      </w:r>
      <w:r w:rsidR="002E6271" w:rsidRPr="00263185">
        <w:rPr>
          <w:lang w:val="en-GB"/>
        </w:rPr>
        <w:t>es</w:t>
      </w:r>
      <w:r w:rsidR="00AE29C9" w:rsidRPr="00263185">
        <w:rPr>
          <w:lang w:val="en-GB"/>
        </w:rPr>
        <w:t xml:space="preserve"> on productivity. For the purpose of this thesis</w:t>
      </w:r>
      <w:r w:rsidR="00705C7D" w:rsidRPr="00263185">
        <w:rPr>
          <w:lang w:val="en-GB"/>
        </w:rPr>
        <w:t>,</w:t>
      </w:r>
      <w:r w:rsidR="00E864CB" w:rsidRPr="00263185">
        <w:rPr>
          <w:lang w:val="en-GB"/>
        </w:rPr>
        <w:t xml:space="preserve"> panel data retrieved from</w:t>
      </w:r>
      <w:r w:rsidR="00705C7D" w:rsidRPr="00263185">
        <w:rPr>
          <w:lang w:val="en-GB"/>
        </w:rPr>
        <w:t xml:space="preserve"> </w:t>
      </w:r>
      <w:r w:rsidR="00E864CB" w:rsidRPr="00263185">
        <w:rPr>
          <w:lang w:val="en-GB"/>
        </w:rPr>
        <w:t xml:space="preserve">questionnaires among </w:t>
      </w:r>
      <w:r w:rsidR="00705C7D" w:rsidRPr="00263185">
        <w:rPr>
          <w:lang w:val="en-GB"/>
        </w:rPr>
        <w:t>4.061 Dutch workers in the Dutch Arbeidsaanbodpanel are</w:t>
      </w:r>
      <w:r w:rsidR="00EC460A" w:rsidRPr="00263185">
        <w:rPr>
          <w:lang w:val="en-GB"/>
        </w:rPr>
        <w:t xml:space="preserve"> used. The analysis makes</w:t>
      </w:r>
      <w:r w:rsidR="00705C7D" w:rsidRPr="00263185">
        <w:rPr>
          <w:lang w:val="en-GB"/>
        </w:rPr>
        <w:t xml:space="preserve"> use of five of its waves between 2004 and 2012 in which telework, in the sense of</w:t>
      </w:r>
      <w:r w:rsidR="00705C7D" w:rsidRPr="00263185">
        <w:rPr>
          <w:rFonts w:ascii="Arial Unicode MS"/>
          <w:lang w:val="en-GB"/>
        </w:rPr>
        <w:t xml:space="preserve"> </w:t>
      </w:r>
      <w:r w:rsidR="00705C7D" w:rsidRPr="00263185">
        <w:rPr>
          <w:lang w:val="en-GB"/>
        </w:rPr>
        <w:t>working from home,</w:t>
      </w:r>
      <w:r w:rsidR="00705C7D" w:rsidRPr="00263185">
        <w:rPr>
          <w:rFonts w:ascii="Arial Unicode MS"/>
          <w:lang w:val="en-GB"/>
        </w:rPr>
        <w:t xml:space="preserve"> </w:t>
      </w:r>
      <w:r w:rsidR="00705C7D" w:rsidRPr="00263185">
        <w:rPr>
          <w:lang w:val="en-GB"/>
        </w:rPr>
        <w:t>is one of the questionnaire topics.</w:t>
      </w:r>
      <w:r w:rsidR="00B45978" w:rsidRPr="00263185">
        <w:rPr>
          <w:lang w:val="en-GB"/>
        </w:rPr>
        <w:t xml:space="preserve"> It is hypothesized that an increase of perceived control</w:t>
      </w:r>
      <w:r w:rsidR="00E1324D" w:rsidRPr="00263185">
        <w:rPr>
          <w:lang w:val="en-GB"/>
        </w:rPr>
        <w:t xml:space="preserve"> as a consequence of telework </w:t>
      </w:r>
      <w:r w:rsidR="00B45978" w:rsidRPr="00263185">
        <w:rPr>
          <w:lang w:val="en-GB"/>
        </w:rPr>
        <w:t xml:space="preserve">will increase job satisfaction. </w:t>
      </w:r>
      <w:r w:rsidR="006916AB" w:rsidRPr="00263185">
        <w:rPr>
          <w:lang w:val="en-GB"/>
        </w:rPr>
        <w:t xml:space="preserve">Alternatively, telework is thought to bring about </w:t>
      </w:r>
      <w:r w:rsidR="00E1324D" w:rsidRPr="00263185">
        <w:rPr>
          <w:lang w:val="en-GB"/>
        </w:rPr>
        <w:t>an increase in work burden and time pressure</w:t>
      </w:r>
      <w:r w:rsidR="006916AB" w:rsidRPr="00263185">
        <w:rPr>
          <w:lang w:val="en-GB"/>
        </w:rPr>
        <w:t>, which could</w:t>
      </w:r>
      <w:r w:rsidR="00E1324D" w:rsidRPr="00263185">
        <w:rPr>
          <w:lang w:val="en-GB"/>
        </w:rPr>
        <w:t xml:space="preserve"> subtract from the job satisfaction, as these are likely to be sources of work-related stress.</w:t>
      </w:r>
      <w:r w:rsidR="006916AB" w:rsidRPr="00263185">
        <w:rPr>
          <w:lang w:val="en-GB"/>
        </w:rPr>
        <w:t xml:space="preserve"> Lastly, t</w:t>
      </w:r>
      <w:r w:rsidR="00B45978" w:rsidRPr="00263185">
        <w:rPr>
          <w:lang w:val="en-GB"/>
        </w:rPr>
        <w:t xml:space="preserve">eleworking is hypothesized to have a positive effect on the number of working hours, which </w:t>
      </w:r>
      <w:r w:rsidR="00060B01" w:rsidRPr="00263185">
        <w:rPr>
          <w:lang w:val="en-GB"/>
        </w:rPr>
        <w:t>in its turn is thought to have</w:t>
      </w:r>
      <w:r w:rsidR="00B45978" w:rsidRPr="00263185">
        <w:rPr>
          <w:lang w:val="en-GB"/>
        </w:rPr>
        <w:t xml:space="preserve"> negative effect on job satisfaction. </w:t>
      </w:r>
    </w:p>
    <w:p w14:paraId="37238606" w14:textId="77777777" w:rsidR="002C5347" w:rsidRPr="00263185" w:rsidRDefault="002C5347" w:rsidP="007F6CA0">
      <w:pPr>
        <w:ind w:firstLine="720"/>
        <w:rPr>
          <w:lang w:val="en-GB"/>
        </w:rPr>
      </w:pPr>
    </w:p>
    <w:p w14:paraId="24C141C5" w14:textId="31550DF8" w:rsidR="007F6CA0" w:rsidRPr="00263185" w:rsidRDefault="007F6CA0" w:rsidP="00BC6F42">
      <w:pPr>
        <w:rPr>
          <w:lang w:val="en-GB"/>
        </w:rPr>
      </w:pPr>
      <w:r w:rsidRPr="00263185">
        <w:rPr>
          <w:lang w:val="en-GB"/>
        </w:rPr>
        <w:t xml:space="preserve">According to research of Bitkom, German workers are increasingly available to clients and co-workers outside of working hours, namely from 73% to 88% between 2009 and 2011, and about a third is literally constantly available. These data </w:t>
      </w:r>
      <w:r w:rsidR="006454AE" w:rsidRPr="00263185">
        <w:rPr>
          <w:lang w:val="en-GB"/>
        </w:rPr>
        <w:t>provide grounds for</w:t>
      </w:r>
      <w:r w:rsidRPr="00263185">
        <w:rPr>
          <w:lang w:val="en-GB"/>
        </w:rPr>
        <w:t xml:space="preserve"> German business life and politics in their aim to protect employees from the possibilities of technology that cause them to be unable to switch off and</w:t>
      </w:r>
      <w:r w:rsidR="006454AE" w:rsidRPr="00263185">
        <w:rPr>
          <w:lang w:val="en-GB"/>
        </w:rPr>
        <w:t xml:space="preserve"> effectively</w:t>
      </w:r>
      <w:r w:rsidRPr="00263185">
        <w:rPr>
          <w:lang w:val="en-GB"/>
        </w:rPr>
        <w:t xml:space="preserve"> be</w:t>
      </w:r>
      <w:r w:rsidR="006454AE" w:rsidRPr="00263185">
        <w:rPr>
          <w:lang w:val="en-GB"/>
        </w:rPr>
        <w:t>ing</w:t>
      </w:r>
      <w:r w:rsidRPr="00263185">
        <w:rPr>
          <w:lang w:val="en-GB"/>
        </w:rPr>
        <w:t xml:space="preserve"> ‘on call’ all the time. Volkswagen for example has stopped e-mail from coming in on mobile devices after working hours, in order to establish a better work-life balance (New York Times, 23 December 2011). Another </w:t>
      </w:r>
      <w:r w:rsidR="008C6096" w:rsidRPr="00263185">
        <w:rPr>
          <w:lang w:val="en-GB"/>
        </w:rPr>
        <w:t xml:space="preserve">more recent </w:t>
      </w:r>
      <w:r w:rsidRPr="00263185">
        <w:rPr>
          <w:lang w:val="en-GB"/>
        </w:rPr>
        <w:t>example is Daimler</w:t>
      </w:r>
      <w:r w:rsidR="00AC070F" w:rsidRPr="00263185">
        <w:rPr>
          <w:lang w:val="en-GB"/>
        </w:rPr>
        <w:t>’</w:t>
      </w:r>
      <w:r w:rsidRPr="00263185">
        <w:rPr>
          <w:lang w:val="en-GB"/>
        </w:rPr>
        <w:t>s policy to automat</w:t>
      </w:r>
      <w:r w:rsidR="00C01412" w:rsidRPr="00263185">
        <w:rPr>
          <w:lang w:val="en-GB"/>
        </w:rPr>
        <w:t>ically delete e-mails sent to a</w:t>
      </w:r>
      <w:r w:rsidR="008C6096" w:rsidRPr="00263185">
        <w:rPr>
          <w:lang w:val="en-GB"/>
        </w:rPr>
        <w:t xml:space="preserve"> receiver who has an out-of-</w:t>
      </w:r>
      <w:r w:rsidRPr="00263185">
        <w:rPr>
          <w:lang w:val="en-GB"/>
        </w:rPr>
        <w:t xml:space="preserve">office reply </w:t>
      </w:r>
      <w:r w:rsidR="008C6096" w:rsidRPr="00263185">
        <w:rPr>
          <w:lang w:val="en-GB"/>
        </w:rPr>
        <w:t>in place</w:t>
      </w:r>
      <w:r w:rsidRPr="00263185">
        <w:rPr>
          <w:lang w:val="en-GB"/>
        </w:rPr>
        <w:t xml:space="preserve"> (Financial Times, 13 August 2014). This measure would mean there is no e-mail to check during a </w:t>
      </w:r>
      <w:r w:rsidR="00C01412" w:rsidRPr="00263185">
        <w:rPr>
          <w:lang w:val="en-GB"/>
        </w:rPr>
        <w:t>vacation</w:t>
      </w:r>
      <w:r w:rsidRPr="00263185">
        <w:rPr>
          <w:lang w:val="en-GB"/>
        </w:rPr>
        <w:t>, and the cluttered inbox upon returnin</w:t>
      </w:r>
      <w:r w:rsidR="006C2B23" w:rsidRPr="00263185">
        <w:rPr>
          <w:lang w:val="en-GB"/>
        </w:rPr>
        <w:t xml:space="preserve">g to the office is also avoided, thereby enabling the employee to truly enjoy the time off and preventing an overflow of work upon </w:t>
      </w:r>
      <w:r w:rsidR="00822CA0" w:rsidRPr="00263185">
        <w:rPr>
          <w:lang w:val="en-GB"/>
        </w:rPr>
        <w:t>their return</w:t>
      </w:r>
      <w:r w:rsidR="006C2B23" w:rsidRPr="00263185">
        <w:rPr>
          <w:lang w:val="en-GB"/>
        </w:rPr>
        <w:t>.</w:t>
      </w:r>
    </w:p>
    <w:p w14:paraId="6A60062F" w14:textId="77777777" w:rsidR="00142225" w:rsidRPr="00263185" w:rsidRDefault="00142225" w:rsidP="00E24192">
      <w:pPr>
        <w:rPr>
          <w:lang w:val="en-GB"/>
        </w:rPr>
      </w:pPr>
    </w:p>
    <w:p w14:paraId="265778C7" w14:textId="1E28CD13" w:rsidR="00B12B9B" w:rsidRPr="00263185" w:rsidRDefault="00522534" w:rsidP="00E24192">
      <w:pPr>
        <w:rPr>
          <w:lang w:val="en-GB"/>
        </w:rPr>
      </w:pPr>
      <w:r w:rsidRPr="00263185">
        <w:rPr>
          <w:lang w:val="en-GB"/>
        </w:rPr>
        <w:t>Due to technological</w:t>
      </w:r>
      <w:r w:rsidR="00535791" w:rsidRPr="00263185">
        <w:rPr>
          <w:lang w:val="en-GB"/>
        </w:rPr>
        <w:t xml:space="preserve"> </w:t>
      </w:r>
      <w:r w:rsidR="007F6CA0" w:rsidRPr="00263185">
        <w:rPr>
          <w:lang w:val="en-GB"/>
        </w:rPr>
        <w:t>advancement</w:t>
      </w:r>
      <w:r w:rsidR="00535791" w:rsidRPr="00263185">
        <w:rPr>
          <w:lang w:val="en-GB"/>
        </w:rPr>
        <w:t xml:space="preserve">, facilities </w:t>
      </w:r>
      <w:r w:rsidR="00236CC3" w:rsidRPr="00263185">
        <w:rPr>
          <w:lang w:val="en-GB"/>
        </w:rPr>
        <w:t xml:space="preserve">required </w:t>
      </w:r>
      <w:r w:rsidR="00535791" w:rsidRPr="00263185">
        <w:rPr>
          <w:lang w:val="en-GB"/>
        </w:rPr>
        <w:t>for telework are present in most homes and companies.</w:t>
      </w:r>
      <w:r w:rsidR="00236CC3" w:rsidRPr="00263185">
        <w:rPr>
          <w:lang w:val="en-GB"/>
        </w:rPr>
        <w:t xml:space="preserve"> </w:t>
      </w:r>
      <w:r w:rsidR="00B12B9B" w:rsidRPr="00263185">
        <w:rPr>
          <w:lang w:val="en-GB"/>
        </w:rPr>
        <w:t xml:space="preserve">Examples of ICTs enabling telework are e-mail programmes – often installed on mobile devices – and VPN-connections allowing access to company servers. </w:t>
      </w:r>
    </w:p>
    <w:p w14:paraId="4D89C702" w14:textId="43C90147" w:rsidR="00EB0C76" w:rsidRPr="00263185" w:rsidRDefault="00236CC3" w:rsidP="00B12B9B">
      <w:pPr>
        <w:ind w:firstLine="720"/>
        <w:rPr>
          <w:lang w:val="en-GB"/>
        </w:rPr>
      </w:pPr>
      <w:r w:rsidRPr="00263185">
        <w:rPr>
          <w:lang w:val="en-GB"/>
        </w:rPr>
        <w:t xml:space="preserve">More specifically, </w:t>
      </w:r>
      <w:r w:rsidR="005360A0" w:rsidRPr="00263185">
        <w:rPr>
          <w:lang w:val="en-GB"/>
        </w:rPr>
        <w:t>as measured in 2013</w:t>
      </w:r>
      <w:r w:rsidR="00E3172A" w:rsidRPr="00263185">
        <w:rPr>
          <w:lang w:val="en-GB"/>
        </w:rPr>
        <w:t xml:space="preserve"> by the Central Bureau of Statistics</w:t>
      </w:r>
      <w:r w:rsidR="005360A0" w:rsidRPr="00263185">
        <w:rPr>
          <w:lang w:val="en-GB"/>
        </w:rPr>
        <w:t xml:space="preserve">, </w:t>
      </w:r>
      <w:r w:rsidR="00535791" w:rsidRPr="00263185">
        <w:rPr>
          <w:lang w:val="en-GB"/>
        </w:rPr>
        <w:t xml:space="preserve">98% </w:t>
      </w:r>
      <w:r w:rsidR="005360A0" w:rsidRPr="00263185">
        <w:rPr>
          <w:lang w:val="en-GB"/>
        </w:rPr>
        <w:t xml:space="preserve">of the Dutch working population </w:t>
      </w:r>
      <w:r w:rsidR="00535791" w:rsidRPr="00263185">
        <w:rPr>
          <w:lang w:val="en-GB"/>
        </w:rPr>
        <w:t xml:space="preserve">has access to a personal computer (desktop </w:t>
      </w:r>
      <w:r w:rsidR="005F16E2" w:rsidRPr="00263185">
        <w:rPr>
          <w:lang w:val="en-GB"/>
        </w:rPr>
        <w:t>and/</w:t>
      </w:r>
      <w:r w:rsidR="00535791" w:rsidRPr="00263185">
        <w:rPr>
          <w:lang w:val="en-GB"/>
        </w:rPr>
        <w:t>or laptop)</w:t>
      </w:r>
      <w:r w:rsidR="004F7F0C" w:rsidRPr="00263185">
        <w:rPr>
          <w:lang w:val="en-GB"/>
        </w:rPr>
        <w:t xml:space="preserve">, all </w:t>
      </w:r>
      <w:r w:rsidR="001869DC" w:rsidRPr="00263185">
        <w:rPr>
          <w:lang w:val="en-GB"/>
        </w:rPr>
        <w:t>of whom have</w:t>
      </w:r>
      <w:r w:rsidR="004F7F0C" w:rsidRPr="00263185">
        <w:rPr>
          <w:lang w:val="en-GB"/>
        </w:rPr>
        <w:t xml:space="preserve"> used </w:t>
      </w:r>
      <w:r w:rsidR="00535791" w:rsidRPr="00263185">
        <w:rPr>
          <w:lang w:val="en-GB"/>
        </w:rPr>
        <w:t>it during the 3 months before the measur</w:t>
      </w:r>
      <w:r w:rsidR="001869DC" w:rsidRPr="00263185">
        <w:rPr>
          <w:lang w:val="en-GB"/>
        </w:rPr>
        <w:t xml:space="preserve">ement. Of those people, 88% use </w:t>
      </w:r>
      <w:r w:rsidR="00535791" w:rsidRPr="00263185">
        <w:rPr>
          <w:lang w:val="en-GB"/>
        </w:rPr>
        <w:t>the personal computer on a daily basis, and 11% at least once a week. The PC’s are located both</w:t>
      </w:r>
      <w:r w:rsidR="001869DC" w:rsidRPr="00263185">
        <w:rPr>
          <w:lang w:val="en-GB"/>
        </w:rPr>
        <w:t xml:space="preserve"> at</w:t>
      </w:r>
      <w:r w:rsidR="00535791" w:rsidRPr="00263185">
        <w:rPr>
          <w:lang w:val="en-GB"/>
        </w:rPr>
        <w:t xml:space="preserve"> home (99%) and at work (7</w:t>
      </w:r>
      <w:r w:rsidR="00411E1C" w:rsidRPr="00263185">
        <w:rPr>
          <w:lang w:val="en-GB"/>
        </w:rPr>
        <w:t>2%).</w:t>
      </w:r>
      <w:r w:rsidR="00535791" w:rsidRPr="00263185">
        <w:rPr>
          <w:lang w:val="en-GB"/>
        </w:rPr>
        <w:t xml:space="preserve"> Furthermore, of all the working population, 99% of people have Internet access, for which a desktop (73%), laptop (86%), mobile phone (83%) or a different de</w:t>
      </w:r>
      <w:r w:rsidR="00B453B2" w:rsidRPr="00263185">
        <w:rPr>
          <w:lang w:val="en-GB"/>
        </w:rPr>
        <w:t>vice, such as a tablet, (70%) are</w:t>
      </w:r>
      <w:r w:rsidR="00535791" w:rsidRPr="00263185">
        <w:rPr>
          <w:lang w:val="en-GB"/>
        </w:rPr>
        <w:t xml:space="preserve"> used. 98% of all working people has used the Internet in </w:t>
      </w:r>
      <w:r w:rsidR="00A615A1" w:rsidRPr="00263185">
        <w:rPr>
          <w:lang w:val="en-GB"/>
        </w:rPr>
        <w:t>the 3 months before measurement</w:t>
      </w:r>
      <w:r w:rsidR="00535791" w:rsidRPr="00263185">
        <w:rPr>
          <w:lang w:val="en-GB"/>
        </w:rPr>
        <w:t xml:space="preserve"> </w:t>
      </w:r>
      <w:r w:rsidR="00A615A1" w:rsidRPr="00263185">
        <w:rPr>
          <w:lang w:val="en-GB"/>
        </w:rPr>
        <w:t xml:space="preserve">and </w:t>
      </w:r>
      <w:r w:rsidR="00535791" w:rsidRPr="00263185">
        <w:rPr>
          <w:lang w:val="en-GB"/>
        </w:rPr>
        <w:t>92% of th</w:t>
      </w:r>
      <w:r w:rsidR="00A615A1" w:rsidRPr="00263185">
        <w:rPr>
          <w:lang w:val="en-GB"/>
        </w:rPr>
        <w:t>em uses it on a daily basis</w:t>
      </w:r>
      <w:r w:rsidR="00535791" w:rsidRPr="00263185">
        <w:rPr>
          <w:lang w:val="en-GB"/>
        </w:rPr>
        <w:t>. Of those who have used the Internet in the past 3 months, 97% uses it to communicate</w:t>
      </w:r>
      <w:r w:rsidR="005F16E2" w:rsidRPr="00263185">
        <w:rPr>
          <w:lang w:val="en-GB"/>
        </w:rPr>
        <w:t xml:space="preserve">, </w:t>
      </w:r>
      <w:r w:rsidR="00461F77" w:rsidRPr="00263185">
        <w:rPr>
          <w:lang w:val="en-GB"/>
        </w:rPr>
        <w:t>especially</w:t>
      </w:r>
      <w:r w:rsidR="00535791" w:rsidRPr="00263185">
        <w:rPr>
          <w:lang w:val="en-GB"/>
        </w:rPr>
        <w:t xml:space="preserve"> </w:t>
      </w:r>
      <w:r w:rsidR="005F16E2" w:rsidRPr="00263185">
        <w:rPr>
          <w:lang w:val="en-GB"/>
        </w:rPr>
        <w:t>through e-mail.</w:t>
      </w:r>
      <w:r w:rsidR="00580280" w:rsidRPr="00263185">
        <w:rPr>
          <w:lang w:val="en-GB"/>
        </w:rPr>
        <w:t xml:space="preserve"> </w:t>
      </w:r>
      <w:r w:rsidR="007E0F81" w:rsidRPr="00263185">
        <w:rPr>
          <w:lang w:val="en-GB"/>
        </w:rPr>
        <w:t xml:space="preserve">In 99% of the cases the Internet is used at home, and in 73% at work. Of people who use the Internet, 98% is able to use search engines, while 93% is skilled to send e-mails. </w:t>
      </w:r>
      <w:r w:rsidR="00EB0C76" w:rsidRPr="00263185">
        <w:rPr>
          <w:lang w:val="en-GB"/>
        </w:rPr>
        <w:t>These data show that almost the entire working population has a PC and internet access at home, use</w:t>
      </w:r>
      <w:r w:rsidR="00A96336" w:rsidRPr="00263185">
        <w:rPr>
          <w:lang w:val="en-GB"/>
        </w:rPr>
        <w:t>s</w:t>
      </w:r>
      <w:r w:rsidR="00EB0C76" w:rsidRPr="00263185">
        <w:rPr>
          <w:lang w:val="en-GB"/>
        </w:rPr>
        <w:t xml:space="preserve"> both on a daily basis and </w:t>
      </w:r>
      <w:r w:rsidR="00A96336" w:rsidRPr="00263185">
        <w:rPr>
          <w:lang w:val="en-GB"/>
        </w:rPr>
        <w:t>is</w:t>
      </w:r>
      <w:r w:rsidR="00EB0C76" w:rsidRPr="00263185">
        <w:rPr>
          <w:lang w:val="en-GB"/>
        </w:rPr>
        <w:t xml:space="preserve"> skilled to use them for information gathe</w:t>
      </w:r>
      <w:r w:rsidR="00EC1677" w:rsidRPr="00263185">
        <w:rPr>
          <w:lang w:val="en-GB"/>
        </w:rPr>
        <w:t>ring and communication purposes; all</w:t>
      </w:r>
      <w:r w:rsidR="00F65058" w:rsidRPr="00263185">
        <w:rPr>
          <w:lang w:val="en-GB"/>
        </w:rPr>
        <w:t xml:space="preserve"> of which are</w:t>
      </w:r>
      <w:r w:rsidR="00EC1677" w:rsidRPr="00263185">
        <w:rPr>
          <w:lang w:val="en-GB"/>
        </w:rPr>
        <w:t xml:space="preserve"> preconditions for telework.</w:t>
      </w:r>
    </w:p>
    <w:p w14:paraId="458F1F8A" w14:textId="350DBC0B" w:rsidR="00535791" w:rsidRPr="00263185" w:rsidRDefault="00E24192" w:rsidP="00865968">
      <w:pPr>
        <w:ind w:firstLine="720"/>
        <w:rPr>
          <w:lang w:val="en-GB"/>
        </w:rPr>
      </w:pPr>
      <w:r w:rsidRPr="00263185">
        <w:rPr>
          <w:lang w:val="en-GB"/>
        </w:rPr>
        <w:t xml:space="preserve">When it comes to the actual telework, </w:t>
      </w:r>
      <w:r w:rsidR="00441286" w:rsidRPr="00263185">
        <w:rPr>
          <w:lang w:val="en-GB"/>
        </w:rPr>
        <w:t>around 70% of small companies (&lt;50 employees) have teleworkers, whereas the bigger compa</w:t>
      </w:r>
      <w:r w:rsidR="00DC4C39" w:rsidRPr="00263185">
        <w:rPr>
          <w:lang w:val="en-GB"/>
        </w:rPr>
        <w:t>nies (&gt;50 employees) display telework in over 90% of the cases. A</w:t>
      </w:r>
      <w:r w:rsidR="00DB537A" w:rsidRPr="00263185">
        <w:rPr>
          <w:lang w:val="en-GB"/>
        </w:rPr>
        <w:t>round 25</w:t>
      </w:r>
      <w:r w:rsidR="00DC4C39" w:rsidRPr="00263185">
        <w:rPr>
          <w:lang w:val="en-GB"/>
        </w:rPr>
        <w:t>-30%</w:t>
      </w:r>
      <w:r w:rsidR="00172B71" w:rsidRPr="00263185">
        <w:rPr>
          <w:lang w:val="en-GB"/>
        </w:rPr>
        <w:t>% of the employed people actually telework</w:t>
      </w:r>
      <w:r w:rsidRPr="00263185">
        <w:rPr>
          <w:lang w:val="en-GB"/>
        </w:rPr>
        <w:t xml:space="preserve">, both </w:t>
      </w:r>
      <w:r w:rsidR="00461F77" w:rsidRPr="00263185">
        <w:rPr>
          <w:lang w:val="en-GB"/>
        </w:rPr>
        <w:t>with low percentages</w:t>
      </w:r>
      <w:r w:rsidR="00DB537A" w:rsidRPr="00263185">
        <w:rPr>
          <w:lang w:val="en-GB"/>
        </w:rPr>
        <w:t xml:space="preserve"> in </w:t>
      </w:r>
      <w:r w:rsidRPr="00263185">
        <w:rPr>
          <w:lang w:val="en-GB"/>
        </w:rPr>
        <w:t xml:space="preserve">the </w:t>
      </w:r>
      <w:r w:rsidR="00DB537A" w:rsidRPr="00263185">
        <w:rPr>
          <w:lang w:val="en-GB"/>
        </w:rPr>
        <w:t xml:space="preserve">hospitality sector </w:t>
      </w:r>
      <w:r w:rsidR="00C45D04" w:rsidRPr="00263185">
        <w:rPr>
          <w:lang w:val="en-GB"/>
        </w:rPr>
        <w:t xml:space="preserve">(5-15%) </w:t>
      </w:r>
      <w:r w:rsidR="00DB537A" w:rsidRPr="00263185">
        <w:rPr>
          <w:lang w:val="en-GB"/>
        </w:rPr>
        <w:t xml:space="preserve">and high numbers </w:t>
      </w:r>
      <w:r w:rsidRPr="00263185">
        <w:rPr>
          <w:lang w:val="en-GB"/>
        </w:rPr>
        <w:t>in ICT and service professions</w:t>
      </w:r>
      <w:r w:rsidR="00C45D04" w:rsidRPr="00263185">
        <w:rPr>
          <w:lang w:val="en-GB"/>
        </w:rPr>
        <w:t xml:space="preserve"> (40-55%)</w:t>
      </w:r>
      <w:r w:rsidR="00F65058" w:rsidRPr="00263185">
        <w:rPr>
          <w:lang w:val="en-GB"/>
        </w:rPr>
        <w:t>, as is to be expected given the professions</w:t>
      </w:r>
      <w:r w:rsidR="00172B71" w:rsidRPr="00263185">
        <w:rPr>
          <w:lang w:val="en-GB"/>
        </w:rPr>
        <w:t xml:space="preserve">. </w:t>
      </w:r>
      <w:r w:rsidR="00EC1677" w:rsidRPr="00263185">
        <w:rPr>
          <w:lang w:val="en-GB"/>
        </w:rPr>
        <w:t xml:space="preserve">In </w:t>
      </w:r>
      <w:r w:rsidR="0047597C" w:rsidRPr="00263185">
        <w:rPr>
          <w:lang w:val="en-GB"/>
        </w:rPr>
        <w:t>CBS</w:t>
      </w:r>
      <w:r w:rsidR="00F77536" w:rsidRPr="00263185">
        <w:rPr>
          <w:lang w:val="en-GB"/>
        </w:rPr>
        <w:t>’ data</w:t>
      </w:r>
      <w:r w:rsidR="00865968" w:rsidRPr="00263185">
        <w:rPr>
          <w:lang w:val="en-GB"/>
        </w:rPr>
        <w:t>, telework is defined as regularly working outside of the office for at least half a day,</w:t>
      </w:r>
      <w:r w:rsidR="00462A5B" w:rsidRPr="00263185">
        <w:rPr>
          <w:lang w:val="en-GB"/>
        </w:rPr>
        <w:t xml:space="preserve"> </w:t>
      </w:r>
      <w:r w:rsidR="00865968" w:rsidRPr="00263185">
        <w:rPr>
          <w:lang w:val="en-GB"/>
        </w:rPr>
        <w:t>while having access to the company’s ICT-system</w:t>
      </w:r>
      <w:r w:rsidR="00F77536" w:rsidRPr="00263185">
        <w:rPr>
          <w:lang w:val="en-GB"/>
        </w:rPr>
        <w:t xml:space="preserve"> (2014)</w:t>
      </w:r>
      <w:r w:rsidR="00865968" w:rsidRPr="00263185">
        <w:rPr>
          <w:lang w:val="en-GB"/>
        </w:rPr>
        <w:t xml:space="preserve">. This means that employees have access to files and programmes, implying that just handling e-mail is not </w:t>
      </w:r>
      <w:r w:rsidR="00462A5B" w:rsidRPr="00263185">
        <w:rPr>
          <w:lang w:val="en-GB"/>
        </w:rPr>
        <w:t>regarded as telewor</w:t>
      </w:r>
      <w:r w:rsidR="009474BA" w:rsidRPr="00263185">
        <w:rPr>
          <w:lang w:val="en-GB"/>
        </w:rPr>
        <w:t>king in this instance (CBS, 2014</w:t>
      </w:r>
      <w:r w:rsidR="00462A5B" w:rsidRPr="00263185">
        <w:rPr>
          <w:lang w:val="en-GB"/>
        </w:rPr>
        <w:t xml:space="preserve">). </w:t>
      </w:r>
      <w:r w:rsidR="009474BA" w:rsidRPr="00263185">
        <w:rPr>
          <w:lang w:val="en-GB"/>
        </w:rPr>
        <w:t xml:space="preserve">Around 70% of all workers </w:t>
      </w:r>
      <w:r w:rsidR="00775C62" w:rsidRPr="00263185">
        <w:rPr>
          <w:lang w:val="en-GB"/>
        </w:rPr>
        <w:t>use the Internet for their tasks, up to 99% in the ICT an</w:t>
      </w:r>
      <w:r w:rsidR="00FC0472" w:rsidRPr="00263185">
        <w:rPr>
          <w:lang w:val="en-GB"/>
        </w:rPr>
        <w:t>d</w:t>
      </w:r>
      <w:r w:rsidR="00775C62" w:rsidRPr="00263185">
        <w:rPr>
          <w:lang w:val="en-GB"/>
        </w:rPr>
        <w:t xml:space="preserve"> service sector. </w:t>
      </w:r>
      <w:r w:rsidR="004508B6" w:rsidRPr="00263185">
        <w:rPr>
          <w:lang w:val="en-GB"/>
        </w:rPr>
        <w:t xml:space="preserve">From the employer’s side, </w:t>
      </w:r>
      <w:r w:rsidR="002A63DF" w:rsidRPr="00263185">
        <w:rPr>
          <w:lang w:val="en-GB"/>
        </w:rPr>
        <w:t>around 25% of the employees are provided</w:t>
      </w:r>
      <w:r w:rsidR="00DA539D" w:rsidRPr="00263185">
        <w:rPr>
          <w:lang w:val="en-GB"/>
        </w:rPr>
        <w:t xml:space="preserve"> portable </w:t>
      </w:r>
      <w:r w:rsidR="0046144B" w:rsidRPr="00263185">
        <w:rPr>
          <w:lang w:val="en-GB"/>
        </w:rPr>
        <w:t>devices wi</w:t>
      </w:r>
      <w:r w:rsidR="00606381" w:rsidRPr="00263185">
        <w:rPr>
          <w:lang w:val="en-GB"/>
        </w:rPr>
        <w:t>th mobile Internet access, thereby enabling them to wo</w:t>
      </w:r>
      <w:r w:rsidR="00461F77" w:rsidRPr="00263185">
        <w:rPr>
          <w:lang w:val="en-GB"/>
        </w:rPr>
        <w:t>rk outside of the office (</w:t>
      </w:r>
      <w:r w:rsidR="0046144B" w:rsidRPr="00263185">
        <w:rPr>
          <w:lang w:val="en-GB"/>
        </w:rPr>
        <w:t xml:space="preserve">again with </w:t>
      </w:r>
      <w:r w:rsidR="00580280" w:rsidRPr="00263185">
        <w:rPr>
          <w:lang w:val="en-GB"/>
        </w:rPr>
        <w:t xml:space="preserve">the lower </w:t>
      </w:r>
      <w:r w:rsidR="00692AC3" w:rsidRPr="00263185">
        <w:rPr>
          <w:lang w:val="en-GB"/>
        </w:rPr>
        <w:t>bound</w:t>
      </w:r>
      <w:r w:rsidR="00580280" w:rsidRPr="00263185">
        <w:rPr>
          <w:lang w:val="en-GB"/>
        </w:rPr>
        <w:t xml:space="preserve"> of </w:t>
      </w:r>
      <w:r w:rsidR="002A63DF" w:rsidRPr="00263185">
        <w:rPr>
          <w:lang w:val="en-GB"/>
        </w:rPr>
        <w:t>10</w:t>
      </w:r>
      <w:r w:rsidR="00580280" w:rsidRPr="00263185">
        <w:rPr>
          <w:lang w:val="en-GB"/>
        </w:rPr>
        <w:t>% in the hosp</w:t>
      </w:r>
      <w:r w:rsidR="002A63DF" w:rsidRPr="00263185">
        <w:rPr>
          <w:lang w:val="en-GB"/>
        </w:rPr>
        <w:t>itality sector and around 5</w:t>
      </w:r>
      <w:r w:rsidR="00580280" w:rsidRPr="00263185">
        <w:rPr>
          <w:lang w:val="en-GB"/>
        </w:rPr>
        <w:t>0% in the ICT, services and real estate sectors</w:t>
      </w:r>
      <w:r w:rsidR="00461F77" w:rsidRPr="00263185">
        <w:rPr>
          <w:lang w:val="en-GB"/>
        </w:rPr>
        <w:t>)</w:t>
      </w:r>
      <w:r w:rsidR="0046144B" w:rsidRPr="00263185">
        <w:rPr>
          <w:lang w:val="en-GB"/>
        </w:rPr>
        <w:t xml:space="preserve"> </w:t>
      </w:r>
      <w:r w:rsidR="009474BA" w:rsidRPr="00263185">
        <w:rPr>
          <w:lang w:val="en-GB"/>
        </w:rPr>
        <w:t>(CBS, 2014</w:t>
      </w:r>
      <w:r w:rsidR="00580280" w:rsidRPr="00263185">
        <w:rPr>
          <w:lang w:val="en-GB"/>
        </w:rPr>
        <w:t>)</w:t>
      </w:r>
      <w:r w:rsidR="00692AC3" w:rsidRPr="00263185">
        <w:rPr>
          <w:lang w:val="en-GB"/>
        </w:rPr>
        <w:t>.</w:t>
      </w:r>
    </w:p>
    <w:p w14:paraId="12A060E7" w14:textId="77777777" w:rsidR="00462A5B" w:rsidRPr="00263185" w:rsidRDefault="00462A5B" w:rsidP="00892A9F">
      <w:pPr>
        <w:rPr>
          <w:lang w:val="en-GB"/>
        </w:rPr>
      </w:pPr>
    </w:p>
    <w:p w14:paraId="2BDDF2FB" w14:textId="1F6E4056" w:rsidR="00CC37D2" w:rsidRPr="00263185" w:rsidRDefault="00423177" w:rsidP="00892A9F">
      <w:pPr>
        <w:rPr>
          <w:lang w:val="en-GB"/>
        </w:rPr>
      </w:pPr>
      <w:r w:rsidRPr="00263185">
        <w:rPr>
          <w:lang w:val="en-GB"/>
        </w:rPr>
        <w:t>The</w:t>
      </w:r>
      <w:r w:rsidR="00F41835" w:rsidRPr="00263185">
        <w:rPr>
          <w:lang w:val="en-GB"/>
        </w:rPr>
        <w:t xml:space="preserve"> above-mentioned</w:t>
      </w:r>
      <w:r w:rsidRPr="00263185">
        <w:rPr>
          <w:lang w:val="en-GB"/>
        </w:rPr>
        <w:t xml:space="preserve"> new information and communication technologies</w:t>
      </w:r>
      <w:r w:rsidR="00692AC3" w:rsidRPr="00263185">
        <w:rPr>
          <w:lang w:val="en-GB"/>
        </w:rPr>
        <w:t xml:space="preserve"> (ICTs)</w:t>
      </w:r>
      <w:r w:rsidRPr="00263185">
        <w:rPr>
          <w:lang w:val="en-GB"/>
        </w:rPr>
        <w:t xml:space="preserve"> have changed the way people and organisations work, and have had their impact on the way people</w:t>
      </w:r>
      <w:r w:rsidR="001B0417" w:rsidRPr="00263185">
        <w:rPr>
          <w:lang w:val="en-GB"/>
        </w:rPr>
        <w:t xml:space="preserve"> experience their jobs.</w:t>
      </w:r>
      <w:r w:rsidR="00F050A2" w:rsidRPr="00263185">
        <w:rPr>
          <w:lang w:val="en-GB"/>
        </w:rPr>
        <w:t xml:space="preserve"> </w:t>
      </w:r>
      <w:r w:rsidR="00892A9F" w:rsidRPr="00263185">
        <w:rPr>
          <w:lang w:val="en-GB"/>
        </w:rPr>
        <w:t xml:space="preserve">Where previously leaving the office meant leaving the day’s work behind, </w:t>
      </w:r>
      <w:r w:rsidR="00775C62" w:rsidRPr="00263185">
        <w:rPr>
          <w:lang w:val="en-GB"/>
        </w:rPr>
        <w:t xml:space="preserve">many </w:t>
      </w:r>
      <w:r w:rsidR="00892A9F" w:rsidRPr="00263185">
        <w:rPr>
          <w:lang w:val="en-GB"/>
        </w:rPr>
        <w:t xml:space="preserve">workers now carry their jobs with them in the form of mobile devices such as laptops or PDA’s and smartphones, or are able to access work-related e-mails and files from their home computers. Therefore, </w:t>
      </w:r>
      <w:r w:rsidR="00CA361B" w:rsidRPr="00263185">
        <w:rPr>
          <w:lang w:val="en-GB"/>
        </w:rPr>
        <w:t xml:space="preserve">as personal computing becomes more portable, </w:t>
      </w:r>
      <w:r w:rsidR="00892A9F" w:rsidRPr="00263185">
        <w:rPr>
          <w:lang w:val="en-GB"/>
        </w:rPr>
        <w:t xml:space="preserve">the choice to leave the office behind while physically leaving it has become a </w:t>
      </w:r>
      <w:r w:rsidR="00CA361B" w:rsidRPr="00263185">
        <w:rPr>
          <w:lang w:val="en-GB"/>
        </w:rPr>
        <w:t xml:space="preserve">more </w:t>
      </w:r>
      <w:r w:rsidR="00892A9F" w:rsidRPr="00263185">
        <w:rPr>
          <w:lang w:val="en-GB"/>
        </w:rPr>
        <w:t>conscious</w:t>
      </w:r>
      <w:r w:rsidR="00E32E20" w:rsidRPr="00263185">
        <w:rPr>
          <w:lang w:val="en-GB"/>
        </w:rPr>
        <w:t xml:space="preserve"> one</w:t>
      </w:r>
      <w:r w:rsidR="009B3792" w:rsidRPr="00263185">
        <w:rPr>
          <w:lang w:val="en-GB"/>
        </w:rPr>
        <w:t>. W</w:t>
      </w:r>
      <w:r w:rsidR="00892A9F" w:rsidRPr="00263185">
        <w:rPr>
          <w:lang w:val="en-GB"/>
        </w:rPr>
        <w:t xml:space="preserve">hether or not to switch off your phone, to </w:t>
      </w:r>
      <w:r w:rsidR="00C246E1" w:rsidRPr="00263185">
        <w:rPr>
          <w:lang w:val="en-GB"/>
        </w:rPr>
        <w:t>sync and read</w:t>
      </w:r>
      <w:r w:rsidR="00892A9F" w:rsidRPr="00263185">
        <w:rPr>
          <w:lang w:val="en-GB"/>
        </w:rPr>
        <w:t xml:space="preserve"> e-mails, or to work on a report using a VPN-connectio</w:t>
      </w:r>
      <w:r w:rsidR="00C246E1" w:rsidRPr="00263185">
        <w:rPr>
          <w:lang w:val="en-GB"/>
        </w:rPr>
        <w:t xml:space="preserve">n in many </w:t>
      </w:r>
      <w:r w:rsidR="00DF44BF" w:rsidRPr="00263185">
        <w:rPr>
          <w:lang w:val="en-GB"/>
        </w:rPr>
        <w:t>requires acti</w:t>
      </w:r>
      <w:r w:rsidR="00C246E1" w:rsidRPr="00263185">
        <w:rPr>
          <w:lang w:val="en-GB"/>
        </w:rPr>
        <w:t>ve deliberation</w:t>
      </w:r>
      <w:r w:rsidR="00892A9F" w:rsidRPr="00263185">
        <w:rPr>
          <w:lang w:val="en-GB"/>
        </w:rPr>
        <w:t xml:space="preserve">. </w:t>
      </w:r>
    </w:p>
    <w:p w14:paraId="5353AA44" w14:textId="68EC25F4" w:rsidR="00D44C2E" w:rsidRPr="00263185" w:rsidRDefault="00154880" w:rsidP="005E35B3">
      <w:pPr>
        <w:ind w:firstLine="720"/>
        <w:rPr>
          <w:lang w:val="en-GB"/>
        </w:rPr>
      </w:pPr>
      <w:r w:rsidRPr="00263185">
        <w:rPr>
          <w:lang w:val="en-GB"/>
        </w:rPr>
        <w:t>Consequentially</w:t>
      </w:r>
      <w:r w:rsidR="00892A9F" w:rsidRPr="00263185">
        <w:rPr>
          <w:lang w:val="en-GB"/>
        </w:rPr>
        <w:t xml:space="preserve">, the new possibilities have had </w:t>
      </w:r>
      <w:r w:rsidRPr="00263185">
        <w:rPr>
          <w:lang w:val="en-GB"/>
        </w:rPr>
        <w:t xml:space="preserve">their impact on </w:t>
      </w:r>
      <w:r w:rsidR="00892A9F" w:rsidRPr="00263185">
        <w:rPr>
          <w:lang w:val="en-GB"/>
        </w:rPr>
        <w:t xml:space="preserve">the balance between work and life of employees. </w:t>
      </w:r>
      <w:r w:rsidRPr="00263185">
        <w:rPr>
          <w:lang w:val="en-GB"/>
        </w:rPr>
        <w:t>On the one hand, b</w:t>
      </w:r>
      <w:r w:rsidR="00892A9F" w:rsidRPr="00263185">
        <w:rPr>
          <w:lang w:val="en-GB"/>
        </w:rPr>
        <w:t>ecause of increased flexibility, care tasks can more easily be combined with work</w:t>
      </w:r>
      <w:r w:rsidR="003C389C" w:rsidRPr="00263185">
        <w:rPr>
          <w:lang w:val="en-GB"/>
        </w:rPr>
        <w:t>, and</w:t>
      </w:r>
      <w:r w:rsidR="005729F3" w:rsidRPr="00263185">
        <w:rPr>
          <w:lang w:val="en-GB"/>
        </w:rPr>
        <w:t xml:space="preserve"> using</w:t>
      </w:r>
      <w:r w:rsidR="003C389C" w:rsidRPr="00263185">
        <w:rPr>
          <w:lang w:val="en-GB"/>
        </w:rPr>
        <w:t xml:space="preserve"> mobile communication</w:t>
      </w:r>
      <w:r w:rsidR="00964D64" w:rsidRPr="00263185">
        <w:rPr>
          <w:lang w:val="en-GB"/>
        </w:rPr>
        <w:t xml:space="preserve"> one</w:t>
      </w:r>
      <w:r w:rsidR="003C389C" w:rsidRPr="00263185">
        <w:rPr>
          <w:lang w:val="en-GB"/>
        </w:rPr>
        <w:t xml:space="preserve"> can handle small tasks</w:t>
      </w:r>
      <w:r w:rsidR="00964D64" w:rsidRPr="00263185">
        <w:rPr>
          <w:lang w:val="en-GB"/>
        </w:rPr>
        <w:t xml:space="preserve"> on the go</w:t>
      </w:r>
      <w:r w:rsidR="003C389C" w:rsidRPr="00263185">
        <w:rPr>
          <w:lang w:val="en-GB"/>
        </w:rPr>
        <w:t xml:space="preserve"> so as to save time and do more within the same amount of time</w:t>
      </w:r>
      <w:r w:rsidR="00892A9F" w:rsidRPr="00263185">
        <w:rPr>
          <w:lang w:val="en-GB"/>
        </w:rPr>
        <w:t xml:space="preserve">. </w:t>
      </w:r>
      <w:r w:rsidR="00964D64" w:rsidRPr="00263185">
        <w:rPr>
          <w:lang w:val="en-GB"/>
        </w:rPr>
        <w:t xml:space="preserve">On the other </w:t>
      </w:r>
      <w:r w:rsidR="00F33795" w:rsidRPr="00263185">
        <w:rPr>
          <w:lang w:val="en-GB"/>
        </w:rPr>
        <w:t>hand</w:t>
      </w:r>
      <w:r w:rsidR="00964D64" w:rsidRPr="00263185">
        <w:rPr>
          <w:lang w:val="en-GB"/>
        </w:rPr>
        <w:t>,</w:t>
      </w:r>
      <w:r w:rsidRPr="00263185">
        <w:rPr>
          <w:lang w:val="en-GB"/>
        </w:rPr>
        <w:t xml:space="preserve"> technology and work</w:t>
      </w:r>
      <w:r w:rsidR="00964D64" w:rsidRPr="00263185">
        <w:rPr>
          <w:lang w:val="en-GB"/>
        </w:rPr>
        <w:t xml:space="preserve"> have</w:t>
      </w:r>
      <w:r w:rsidRPr="00263185">
        <w:rPr>
          <w:lang w:val="en-GB"/>
        </w:rPr>
        <w:t xml:space="preserve"> become more invasive, </w:t>
      </w:r>
      <w:r w:rsidR="003C389C" w:rsidRPr="00263185">
        <w:rPr>
          <w:lang w:val="en-GB"/>
        </w:rPr>
        <w:t>be i</w:t>
      </w:r>
      <w:r w:rsidR="00964D64" w:rsidRPr="00263185">
        <w:rPr>
          <w:lang w:val="en-GB"/>
        </w:rPr>
        <w:t>t because we le</w:t>
      </w:r>
      <w:r w:rsidR="00F03D09" w:rsidRPr="00263185">
        <w:rPr>
          <w:lang w:val="en-GB"/>
        </w:rPr>
        <w:t xml:space="preserve">t it as we cannot </w:t>
      </w:r>
      <w:r w:rsidR="00F33795" w:rsidRPr="00263185">
        <w:rPr>
          <w:lang w:val="en-GB"/>
        </w:rPr>
        <w:t>unplug</w:t>
      </w:r>
      <w:r w:rsidR="00F03D09" w:rsidRPr="00263185">
        <w:rPr>
          <w:lang w:val="en-GB"/>
        </w:rPr>
        <w:t xml:space="preserve">, </w:t>
      </w:r>
      <w:r w:rsidR="003C389C" w:rsidRPr="00263185">
        <w:rPr>
          <w:lang w:val="en-GB"/>
        </w:rPr>
        <w:t xml:space="preserve">or </w:t>
      </w:r>
      <w:r w:rsidR="00F03D09" w:rsidRPr="00263185">
        <w:rPr>
          <w:lang w:val="en-GB"/>
        </w:rPr>
        <w:t xml:space="preserve">because of </w:t>
      </w:r>
      <w:r w:rsidR="003C389C" w:rsidRPr="00263185">
        <w:rPr>
          <w:lang w:val="en-GB"/>
        </w:rPr>
        <w:t xml:space="preserve">expectations of others about our accessibility, </w:t>
      </w:r>
      <w:r w:rsidRPr="00263185">
        <w:rPr>
          <w:lang w:val="en-GB"/>
        </w:rPr>
        <w:t>leading to a blurred</w:t>
      </w:r>
      <w:r w:rsidR="003C389C" w:rsidRPr="00263185">
        <w:rPr>
          <w:lang w:val="en-GB"/>
        </w:rPr>
        <w:t xml:space="preserve"> boundary of work and home life (Ling</w:t>
      </w:r>
      <w:r w:rsidR="00321D7D" w:rsidRPr="00263185">
        <w:rPr>
          <w:lang w:val="en-GB"/>
        </w:rPr>
        <w:t xml:space="preserve"> &amp; Donner, 2009).</w:t>
      </w:r>
      <w:r w:rsidR="00534E03" w:rsidRPr="00263185">
        <w:rPr>
          <w:lang w:val="en-GB"/>
        </w:rPr>
        <w:t xml:space="preserve"> </w:t>
      </w:r>
    </w:p>
    <w:p w14:paraId="70B099B1" w14:textId="77777777" w:rsidR="000B63A1" w:rsidRPr="00263185" w:rsidRDefault="000B63A1" w:rsidP="00892A9F">
      <w:pPr>
        <w:rPr>
          <w:lang w:val="en-GB"/>
        </w:rPr>
      </w:pPr>
    </w:p>
    <w:p w14:paraId="02CF184B" w14:textId="3685AE73" w:rsidR="0048740B" w:rsidRPr="00263185" w:rsidRDefault="0048740B" w:rsidP="0048740B">
      <w:pPr>
        <w:rPr>
          <w:lang w:val="en-GB"/>
        </w:rPr>
      </w:pPr>
      <w:r w:rsidRPr="00263185">
        <w:rPr>
          <w:lang w:val="en-GB"/>
        </w:rPr>
        <w:t>Previous research into the consequences of teleworking has been performed in various fields. On the business economics side, scholars have focused on the outcomes of telework in terms of productivit</w:t>
      </w:r>
      <w:r w:rsidR="00424AF2" w:rsidRPr="00263185">
        <w:rPr>
          <w:lang w:val="en-GB"/>
        </w:rPr>
        <w:t>y and performance. Main finding</w:t>
      </w:r>
      <w:r w:rsidRPr="00263185">
        <w:rPr>
          <w:lang w:val="en-GB"/>
        </w:rPr>
        <w:t xml:space="preserve"> in this respect </w:t>
      </w:r>
      <w:r w:rsidR="00424AF2" w:rsidRPr="00263185">
        <w:rPr>
          <w:lang w:val="en-GB"/>
        </w:rPr>
        <w:t>is</w:t>
      </w:r>
      <w:r w:rsidRPr="00263185">
        <w:rPr>
          <w:lang w:val="en-GB"/>
        </w:rPr>
        <w:t xml:space="preserve"> that teleworkers report an increased productivity (Bailey &amp; Kurland, 2002; Vega et al., 2014). When looking into the job attributes, some studies show that increased productivity is often mainly found in routine tasks (DuBrin, 1991). However, a large share of the people reporting this often simultaneously report an increased number of working hours (Bailey &amp; Kurland, 2002). </w:t>
      </w:r>
      <w:r w:rsidR="000267F3" w:rsidRPr="00263185">
        <w:rPr>
          <w:lang w:val="en-GB"/>
        </w:rPr>
        <w:t xml:space="preserve">Aborg et al. (2002), in a study concerning within-person effects of telework in two companies, also found </w:t>
      </w:r>
      <w:r w:rsidR="009A47DA" w:rsidRPr="00263185">
        <w:rPr>
          <w:lang w:val="en-GB"/>
        </w:rPr>
        <w:t xml:space="preserve">telework to increase work effectiveness, but this might simultaneously result in a higher workload. </w:t>
      </w:r>
      <w:r w:rsidR="00A32D80" w:rsidRPr="00263185">
        <w:rPr>
          <w:lang w:val="en-GB"/>
        </w:rPr>
        <w:t>W</w:t>
      </w:r>
      <w:r w:rsidRPr="00263185">
        <w:rPr>
          <w:lang w:val="en-GB"/>
        </w:rPr>
        <w:t>ork intensification</w:t>
      </w:r>
      <w:r w:rsidR="00331D82" w:rsidRPr="00263185">
        <w:rPr>
          <w:lang w:val="en-GB"/>
        </w:rPr>
        <w:t>,</w:t>
      </w:r>
      <w:r w:rsidR="0009575B" w:rsidRPr="00263185">
        <w:rPr>
          <w:lang w:val="en-GB"/>
        </w:rPr>
        <w:t xml:space="preserve"> meaning that more work is done under de same contract,</w:t>
      </w:r>
      <w:r w:rsidRPr="00263185">
        <w:rPr>
          <w:lang w:val="en-GB"/>
        </w:rPr>
        <w:t xml:space="preserve"> as a result o</w:t>
      </w:r>
      <w:r w:rsidR="00A06139" w:rsidRPr="00263185">
        <w:rPr>
          <w:lang w:val="en-GB"/>
        </w:rPr>
        <w:t xml:space="preserve">f flexible working practices is, however, </w:t>
      </w:r>
      <w:r w:rsidRPr="00263185">
        <w:rPr>
          <w:lang w:val="en-GB"/>
        </w:rPr>
        <w:t>also found to be the case by Kelliher and Anderson (2009). While exhibiting higher levels of job satisfaction, flex-working employees will work harder because of reciprocal behaviour to the flexibility offered by the firm</w:t>
      </w:r>
      <w:r w:rsidR="00F656B7" w:rsidRPr="00263185">
        <w:rPr>
          <w:lang w:val="en-GB"/>
        </w:rPr>
        <w:t xml:space="preserve">, or simply because the flexibility enables them to work </w:t>
      </w:r>
      <w:r w:rsidR="00CF6B7D" w:rsidRPr="00263185">
        <w:rPr>
          <w:lang w:val="en-GB"/>
        </w:rPr>
        <w:t>more intensively during the hours spent at home as compared to working at the office</w:t>
      </w:r>
      <w:r w:rsidRPr="00263185">
        <w:rPr>
          <w:lang w:val="en-GB"/>
        </w:rPr>
        <w:t xml:space="preserve">. </w:t>
      </w:r>
      <w:r w:rsidR="00DC29A5" w:rsidRPr="00263185">
        <w:rPr>
          <w:lang w:val="en-GB"/>
        </w:rPr>
        <w:t>Additionally</w:t>
      </w:r>
      <w:r w:rsidRPr="00263185">
        <w:rPr>
          <w:lang w:val="en-GB"/>
        </w:rPr>
        <w:t xml:space="preserve">, those with higher </w:t>
      </w:r>
      <w:r w:rsidR="00643FAC" w:rsidRPr="00263185">
        <w:rPr>
          <w:lang w:val="en-GB"/>
        </w:rPr>
        <w:t>organisational</w:t>
      </w:r>
      <w:r w:rsidRPr="00263185">
        <w:rPr>
          <w:lang w:val="en-GB"/>
        </w:rPr>
        <w:t xml:space="preserve"> commitment are more likely to perform better</w:t>
      </w:r>
      <w:r w:rsidR="00B95287" w:rsidRPr="00263185">
        <w:rPr>
          <w:lang w:val="en-GB"/>
        </w:rPr>
        <w:t xml:space="preserve"> than</w:t>
      </w:r>
      <w:r w:rsidRPr="00263185">
        <w:rPr>
          <w:lang w:val="en-GB"/>
        </w:rPr>
        <w:t xml:space="preserve"> </w:t>
      </w:r>
      <w:r w:rsidR="00A06139" w:rsidRPr="00263185">
        <w:rPr>
          <w:lang w:val="en-GB"/>
        </w:rPr>
        <w:t xml:space="preserve">those with </w:t>
      </w:r>
      <w:r w:rsidR="00F46485" w:rsidRPr="00263185">
        <w:rPr>
          <w:lang w:val="en-GB"/>
        </w:rPr>
        <w:t>lower</w:t>
      </w:r>
      <w:r w:rsidR="00A06139" w:rsidRPr="00263185">
        <w:rPr>
          <w:lang w:val="en-GB"/>
        </w:rPr>
        <w:t xml:space="preserve"> levels of commitment </w:t>
      </w:r>
      <w:r w:rsidRPr="00263185">
        <w:rPr>
          <w:lang w:val="en-GB"/>
        </w:rPr>
        <w:t>under the circumstances of teleworking (Hunton &amp; Norman, 2010).</w:t>
      </w:r>
      <w:r w:rsidR="000267F3" w:rsidRPr="00263185">
        <w:rPr>
          <w:lang w:val="en-GB"/>
        </w:rPr>
        <w:t xml:space="preserve"> </w:t>
      </w:r>
    </w:p>
    <w:p w14:paraId="5DE3ABDE" w14:textId="24970042" w:rsidR="0048740B" w:rsidRPr="00263185" w:rsidRDefault="0048740B" w:rsidP="00E07BBC">
      <w:pPr>
        <w:ind w:firstLine="720"/>
        <w:rPr>
          <w:lang w:val="en-GB"/>
        </w:rPr>
      </w:pPr>
      <w:r w:rsidRPr="00263185">
        <w:rPr>
          <w:lang w:val="en-GB"/>
        </w:rPr>
        <w:t xml:space="preserve">Organisational economics and -psychology have furthermore explored the effect of teleworking on working hours, job satisfaction and experience of individual workers. </w:t>
      </w:r>
      <w:r w:rsidR="00FD051E" w:rsidRPr="00263185">
        <w:rPr>
          <w:lang w:val="en-GB"/>
        </w:rPr>
        <w:t xml:space="preserve">In a within-person examination based on five consecutive working days, </w:t>
      </w:r>
      <w:r w:rsidRPr="00263185">
        <w:rPr>
          <w:lang w:val="en-GB"/>
        </w:rPr>
        <w:t xml:space="preserve">Vega et al. (2014) for example found employees reporting higher job performance and job satisfaction and exhibiting better creative performance while teleworking as opposed to working in the office. Furthermore, </w:t>
      </w:r>
      <w:r w:rsidR="00632957" w:rsidRPr="00263185">
        <w:rPr>
          <w:lang w:val="en-GB"/>
        </w:rPr>
        <w:t xml:space="preserve">in </w:t>
      </w:r>
      <w:r w:rsidR="00C375D9" w:rsidRPr="00263185">
        <w:rPr>
          <w:lang w:val="en-GB"/>
        </w:rPr>
        <w:t>a cross-sectional analysis between teleworkers and non-teleworkers,</w:t>
      </w:r>
      <w:r w:rsidRPr="00263185">
        <w:rPr>
          <w:lang w:val="en-GB"/>
        </w:rPr>
        <w:t xml:space="preserve"> Mahler (2012) finds that people who cannot telework although they would like to do so report lower job satisfaction than those who telework or chose not to telework. This points toward</w:t>
      </w:r>
      <w:r w:rsidR="00881FA9" w:rsidRPr="00263185">
        <w:rPr>
          <w:lang w:val="en-GB"/>
        </w:rPr>
        <w:t>s</w:t>
      </w:r>
      <w:r w:rsidRPr="00263185">
        <w:rPr>
          <w:lang w:val="en-GB"/>
        </w:rPr>
        <w:t xml:space="preserve"> a role for autonomous decision-making and (perceived) control in explaining job satisfaction – something that is commonly agreed upon in the </w:t>
      </w:r>
      <w:r w:rsidR="00643FAC" w:rsidRPr="00263185">
        <w:rPr>
          <w:lang w:val="en-GB"/>
        </w:rPr>
        <w:t>organisational</w:t>
      </w:r>
      <w:r w:rsidRPr="00263185">
        <w:rPr>
          <w:lang w:val="en-GB"/>
        </w:rPr>
        <w:t xml:space="preserve"> psychology and management literature (Spector, 1986). </w:t>
      </w:r>
      <w:r w:rsidR="007C0092" w:rsidRPr="00263185">
        <w:rPr>
          <w:lang w:val="en-GB"/>
        </w:rPr>
        <w:t>In</w:t>
      </w:r>
      <w:r w:rsidR="001E28DD" w:rsidRPr="00263185">
        <w:rPr>
          <w:lang w:val="en-GB"/>
        </w:rPr>
        <w:t xml:space="preserve"> a meta-analysis</w:t>
      </w:r>
      <w:r w:rsidR="00632957" w:rsidRPr="00263185">
        <w:rPr>
          <w:lang w:val="en-GB"/>
        </w:rPr>
        <w:t xml:space="preserve"> of</w:t>
      </w:r>
      <w:r w:rsidR="001E28DD" w:rsidRPr="00263185">
        <w:rPr>
          <w:lang w:val="en-GB"/>
        </w:rPr>
        <w:t xml:space="preserve"> studies looking to identify the psychological mediators of teleworking making use </w:t>
      </w:r>
      <w:r w:rsidR="00DE6C24" w:rsidRPr="00263185">
        <w:rPr>
          <w:lang w:val="en-GB"/>
        </w:rPr>
        <w:t>of 46 telecommuting</w:t>
      </w:r>
      <w:r w:rsidR="001E28DD" w:rsidRPr="00263185">
        <w:rPr>
          <w:lang w:val="en-GB"/>
        </w:rPr>
        <w:t xml:space="preserve"> studies</w:t>
      </w:r>
      <w:r w:rsidR="00E442F5" w:rsidRPr="00263185">
        <w:rPr>
          <w:lang w:val="en-GB"/>
        </w:rPr>
        <w:t xml:space="preserve">, Gajendran and Harrison </w:t>
      </w:r>
      <w:r w:rsidR="00E07BBC" w:rsidRPr="00263185">
        <w:rPr>
          <w:lang w:val="en-GB"/>
        </w:rPr>
        <w:t xml:space="preserve">(2007) </w:t>
      </w:r>
      <w:r w:rsidR="00DE6C24" w:rsidRPr="00263185">
        <w:rPr>
          <w:lang w:val="en-GB"/>
        </w:rPr>
        <w:t xml:space="preserve">find </w:t>
      </w:r>
      <w:r w:rsidR="00E442F5" w:rsidRPr="00263185">
        <w:rPr>
          <w:lang w:val="en-GB"/>
        </w:rPr>
        <w:t>that teleworking indeed increases feelings of autonomy and control</w:t>
      </w:r>
      <w:r w:rsidR="00E07BBC" w:rsidRPr="00263185">
        <w:rPr>
          <w:lang w:val="en-GB"/>
        </w:rPr>
        <w:t xml:space="preserve"> while also increasing levels of reported job satisfaction</w:t>
      </w:r>
      <w:r w:rsidR="00E442F5" w:rsidRPr="00263185">
        <w:rPr>
          <w:lang w:val="en-GB"/>
        </w:rPr>
        <w:t xml:space="preserve">. </w:t>
      </w:r>
      <w:r w:rsidRPr="00263185">
        <w:rPr>
          <w:lang w:val="en-GB"/>
        </w:rPr>
        <w:t xml:space="preserve">However, as Bailey and Kurland (2002) point out, general job satisfaction is often </w:t>
      </w:r>
      <w:r w:rsidR="000C2DD4" w:rsidRPr="00263185">
        <w:rPr>
          <w:lang w:val="en-GB"/>
        </w:rPr>
        <w:t xml:space="preserve">not </w:t>
      </w:r>
      <w:r w:rsidRPr="00263185">
        <w:rPr>
          <w:lang w:val="en-GB"/>
        </w:rPr>
        <w:t xml:space="preserve">measured, as mostly the satisfaction with respect to the </w:t>
      </w:r>
      <w:r w:rsidR="000A6A17">
        <w:rPr>
          <w:lang w:val="en-GB"/>
        </w:rPr>
        <w:t>specific</w:t>
      </w:r>
      <w:r w:rsidR="00927975" w:rsidRPr="00263185">
        <w:rPr>
          <w:lang w:val="en-GB"/>
        </w:rPr>
        <w:t xml:space="preserve"> </w:t>
      </w:r>
      <w:r w:rsidRPr="00263185">
        <w:rPr>
          <w:lang w:val="en-GB"/>
        </w:rPr>
        <w:t>telework</w:t>
      </w:r>
      <w:r w:rsidR="000A6A17">
        <w:rPr>
          <w:lang w:val="en-GB"/>
        </w:rPr>
        <w:t>ing arrangements</w:t>
      </w:r>
      <w:r w:rsidRPr="00263185">
        <w:rPr>
          <w:lang w:val="en-GB"/>
        </w:rPr>
        <w:t xml:space="preserve"> or </w:t>
      </w:r>
      <w:r w:rsidR="00927975" w:rsidRPr="00263185">
        <w:rPr>
          <w:lang w:val="en-GB"/>
        </w:rPr>
        <w:t xml:space="preserve">other </w:t>
      </w:r>
      <w:r w:rsidRPr="00263185">
        <w:rPr>
          <w:lang w:val="en-GB"/>
        </w:rPr>
        <w:t>job components are measured</w:t>
      </w:r>
      <w:r w:rsidR="00927975" w:rsidRPr="00263185">
        <w:rPr>
          <w:lang w:val="en-GB"/>
        </w:rPr>
        <w:t xml:space="preserve">. Additionally, this leaves </w:t>
      </w:r>
      <w:r w:rsidR="00BF3A43" w:rsidRPr="00263185">
        <w:rPr>
          <w:lang w:val="en-GB"/>
        </w:rPr>
        <w:t xml:space="preserve">out elements regarding </w:t>
      </w:r>
      <w:r w:rsidR="00231C4E" w:rsidRPr="00263185">
        <w:rPr>
          <w:lang w:val="en-GB"/>
        </w:rPr>
        <w:t xml:space="preserve">for example perceived work pressure and </w:t>
      </w:r>
      <w:r w:rsidR="00BF3A43" w:rsidRPr="00263185">
        <w:rPr>
          <w:lang w:val="en-GB"/>
        </w:rPr>
        <w:t>work-life balance</w:t>
      </w:r>
      <w:r w:rsidR="00231C4E" w:rsidRPr="00263185">
        <w:rPr>
          <w:lang w:val="en-GB"/>
        </w:rPr>
        <w:t xml:space="preserve"> </w:t>
      </w:r>
      <w:r w:rsidRPr="00263185">
        <w:rPr>
          <w:lang w:val="en-GB"/>
        </w:rPr>
        <w:t>(DuBrin, 1991). Therefore, clear conclusions about the</w:t>
      </w:r>
      <w:r w:rsidR="00441089" w:rsidRPr="00263185">
        <w:rPr>
          <w:lang w:val="en-GB"/>
        </w:rPr>
        <w:t xml:space="preserve"> general</w:t>
      </w:r>
      <w:r w:rsidRPr="00263185">
        <w:rPr>
          <w:lang w:val="en-GB"/>
        </w:rPr>
        <w:t xml:space="preserve"> level of satisfaction cannot readily be drawn. </w:t>
      </w:r>
    </w:p>
    <w:p w14:paraId="02454D74" w14:textId="7A9389BB" w:rsidR="0048740B" w:rsidRPr="00263185" w:rsidRDefault="0048740B" w:rsidP="0048740B">
      <w:pPr>
        <w:ind w:firstLine="720"/>
        <w:rPr>
          <w:lang w:val="en-GB"/>
        </w:rPr>
      </w:pPr>
      <w:r w:rsidRPr="00263185">
        <w:rPr>
          <w:lang w:val="en-GB"/>
        </w:rPr>
        <w:t xml:space="preserve">On the sociological side, organisational dynamics and work-life division have been investigated. A point of concern when it comes to teleworking is the </w:t>
      </w:r>
      <w:r w:rsidR="00441089" w:rsidRPr="00263185">
        <w:rPr>
          <w:lang w:val="en-GB"/>
        </w:rPr>
        <w:t xml:space="preserve">effect it has </w:t>
      </w:r>
      <w:r w:rsidRPr="00263185">
        <w:rPr>
          <w:lang w:val="en-GB"/>
        </w:rPr>
        <w:t>on employees’ organisational identification and their</w:t>
      </w:r>
      <w:r w:rsidR="00441089" w:rsidRPr="00263185">
        <w:rPr>
          <w:lang w:val="en-GB"/>
        </w:rPr>
        <w:t xml:space="preserve"> feeling of</w:t>
      </w:r>
      <w:r w:rsidRPr="00263185">
        <w:rPr>
          <w:lang w:val="en-GB"/>
        </w:rPr>
        <w:t xml:space="preserve"> isolation. Organisational identification becomes more difficult once employees start spending more time working away from the office, as it impedes communicating norms, values and organisational culture to </w:t>
      </w:r>
      <w:r w:rsidR="00441089" w:rsidRPr="00263185">
        <w:rPr>
          <w:lang w:val="en-GB"/>
        </w:rPr>
        <w:t>these</w:t>
      </w:r>
      <w:r w:rsidRPr="00263185">
        <w:rPr>
          <w:lang w:val="en-GB"/>
        </w:rPr>
        <w:t xml:space="preserve"> employees (Kurland &amp; Bailey, 1999). Fonner and Roloff (2012) try to explain inconsistent effects of telework on identification found in previous studies with the so-called connectivity paradox. This paradox claims that ICTs help teleworkers to have more online, but less face-to-face, contact with colleagues, </w:t>
      </w:r>
      <w:r w:rsidR="00257648" w:rsidRPr="00263185">
        <w:rPr>
          <w:lang w:val="en-GB"/>
        </w:rPr>
        <w:t>while also</w:t>
      </w:r>
      <w:r w:rsidR="005258A4" w:rsidRPr="00263185">
        <w:rPr>
          <w:lang w:val="en-GB"/>
        </w:rPr>
        <w:t xml:space="preserve"> causing</w:t>
      </w:r>
      <w:r w:rsidR="00257648" w:rsidRPr="00263185">
        <w:rPr>
          <w:lang w:val="en-GB"/>
        </w:rPr>
        <w:t xml:space="preserve"> external</w:t>
      </w:r>
      <w:r w:rsidR="005258A4" w:rsidRPr="00263185">
        <w:rPr>
          <w:lang w:val="en-GB"/>
        </w:rPr>
        <w:t xml:space="preserve"> inter</w:t>
      </w:r>
      <w:r w:rsidR="00727D5E" w:rsidRPr="00263185">
        <w:rPr>
          <w:lang w:val="en-GB"/>
        </w:rPr>
        <w:t xml:space="preserve">ruptions while working. This </w:t>
      </w:r>
      <w:r w:rsidRPr="00263185">
        <w:rPr>
          <w:lang w:val="en-GB"/>
        </w:rPr>
        <w:t xml:space="preserve">ultimately </w:t>
      </w:r>
      <w:r w:rsidR="00727D5E" w:rsidRPr="00263185">
        <w:rPr>
          <w:lang w:val="en-GB"/>
        </w:rPr>
        <w:t>leads</w:t>
      </w:r>
      <w:r w:rsidRPr="00263185">
        <w:rPr>
          <w:lang w:val="en-GB"/>
        </w:rPr>
        <w:t xml:space="preserve"> to a lower organisational identification, </w:t>
      </w:r>
      <w:r w:rsidR="00257648" w:rsidRPr="00263185">
        <w:rPr>
          <w:lang w:val="en-GB"/>
        </w:rPr>
        <w:t>translating into</w:t>
      </w:r>
      <w:r w:rsidRPr="00263185">
        <w:rPr>
          <w:lang w:val="en-GB"/>
        </w:rPr>
        <w:t xml:space="preserve"> an effect on job satisfaction, motivation and performance. </w:t>
      </w:r>
      <w:r w:rsidR="004F4E3B" w:rsidRPr="00263185">
        <w:rPr>
          <w:lang w:val="en-GB"/>
        </w:rPr>
        <w:t xml:space="preserve">However, even tough </w:t>
      </w:r>
      <w:r w:rsidRPr="00263185">
        <w:rPr>
          <w:lang w:val="en-GB"/>
        </w:rPr>
        <w:t xml:space="preserve">less face-to-face contact has a negative effect on job satisfaction, this still does not offset the general positive effect teleworking has on job satisfaction, leaving teleworkers on average more satisfied than office-workers (Fonner &amp; Roloff, 2010; Fay &amp; Kline, 2011). From the employee’s point of view, working from home could also lead to a feeling of isolation, being unaware of what goes on inside the office </w:t>
      </w:r>
      <w:r w:rsidR="002639C0" w:rsidRPr="00263185">
        <w:rPr>
          <w:lang w:val="en-GB"/>
        </w:rPr>
        <w:t>and</w:t>
      </w:r>
      <w:r w:rsidRPr="00263185">
        <w:rPr>
          <w:lang w:val="en-GB"/>
        </w:rPr>
        <w:t xml:space="preserve"> being left out due to a change in group dynamics, possibly leading to a decrease in performance (Sparrowe et al. 2001). Morganson et al. (2010) indeed find that those mainly working from the office tend to experience less isolation than teleworkers. However, it is reported that the extent to which an employee teleworks is the main factor in isolation, as individual teleworkers often still spend a considerable amount of time at the office, causing them not to be left out (Bailey &amp; Kurland, 2002). </w:t>
      </w:r>
    </w:p>
    <w:p w14:paraId="37B9118A" w14:textId="2B0BBC26" w:rsidR="0048740B" w:rsidRPr="00263185" w:rsidRDefault="0048740B" w:rsidP="0048740B">
      <w:pPr>
        <w:ind w:firstLine="360"/>
        <w:rPr>
          <w:lang w:val="en-GB"/>
        </w:rPr>
      </w:pPr>
      <w:r w:rsidRPr="00263185">
        <w:rPr>
          <w:lang w:val="en-GB"/>
        </w:rPr>
        <w:t xml:space="preserve">Lastly, from the field of psychology the focus has been on the effect of telework on the work-life balance. Due to the use of ICTs </w:t>
      </w:r>
      <w:r w:rsidR="00543EF7" w:rsidRPr="00263185">
        <w:rPr>
          <w:lang w:val="en-GB"/>
        </w:rPr>
        <w:t>in</w:t>
      </w:r>
      <w:r w:rsidRPr="00263185">
        <w:rPr>
          <w:lang w:val="en-GB"/>
        </w:rPr>
        <w:t xml:space="preserve"> teleworking, these technologies may intrude the home environment</w:t>
      </w:r>
      <w:r w:rsidR="00543EF7" w:rsidRPr="00263185">
        <w:rPr>
          <w:lang w:val="en-GB"/>
        </w:rPr>
        <w:t xml:space="preserve"> while </w:t>
      </w:r>
      <w:r w:rsidR="00A432F3" w:rsidRPr="00263185">
        <w:rPr>
          <w:lang w:val="en-GB"/>
        </w:rPr>
        <w:t>working at home</w:t>
      </w:r>
      <w:r w:rsidRPr="00263185">
        <w:rPr>
          <w:lang w:val="en-GB"/>
        </w:rPr>
        <w:t xml:space="preserve">, </w:t>
      </w:r>
      <w:r w:rsidR="00A432F3" w:rsidRPr="00263185">
        <w:rPr>
          <w:lang w:val="en-GB"/>
        </w:rPr>
        <w:t xml:space="preserve">but </w:t>
      </w:r>
      <w:r w:rsidRPr="00263185">
        <w:rPr>
          <w:lang w:val="en-GB"/>
        </w:rPr>
        <w:t xml:space="preserve">also at times at which the working day is over. Both of these </w:t>
      </w:r>
      <w:r w:rsidR="00A432F3" w:rsidRPr="00263185">
        <w:rPr>
          <w:lang w:val="en-GB"/>
        </w:rPr>
        <w:t>developments</w:t>
      </w:r>
      <w:r w:rsidRPr="00263185">
        <w:rPr>
          <w:lang w:val="en-GB"/>
        </w:rPr>
        <w:t xml:space="preserve"> can lead to a distortion of the work-life boundary. Diaz et al. (2012) </w:t>
      </w:r>
      <w:r w:rsidR="002C5EB7" w:rsidRPr="00263185">
        <w:rPr>
          <w:lang w:val="en-GB"/>
        </w:rPr>
        <w:t xml:space="preserve">have </w:t>
      </w:r>
      <w:r w:rsidRPr="00263185">
        <w:rPr>
          <w:lang w:val="en-GB"/>
        </w:rPr>
        <w:t xml:space="preserve">for example </w:t>
      </w:r>
      <w:r w:rsidR="002C5EB7" w:rsidRPr="00263185">
        <w:rPr>
          <w:lang w:val="en-GB"/>
        </w:rPr>
        <w:t>researched</w:t>
      </w:r>
      <w:r w:rsidRPr="00263185">
        <w:rPr>
          <w:lang w:val="en-GB"/>
        </w:rPr>
        <w:t xml:space="preserve"> the relationship between the way employees view the flexibility that comes with communication technology, </w:t>
      </w:r>
      <w:r w:rsidR="00BE6C68" w:rsidRPr="00263185">
        <w:rPr>
          <w:lang w:val="en-GB"/>
        </w:rPr>
        <w:t xml:space="preserve">and </w:t>
      </w:r>
      <w:r w:rsidRPr="00263185">
        <w:rPr>
          <w:lang w:val="en-GB"/>
        </w:rPr>
        <w:t>work-life conflict and work satisfaction. They find a positive effect of employee attitude on technology usage</w:t>
      </w:r>
      <w:r w:rsidR="009B521B" w:rsidRPr="00263185">
        <w:rPr>
          <w:lang w:val="en-GB"/>
        </w:rPr>
        <w:t>,</w:t>
      </w:r>
      <w:r w:rsidRPr="00263185">
        <w:rPr>
          <w:lang w:val="en-GB"/>
        </w:rPr>
        <w:t xml:space="preserve"> and the use of the technology </w:t>
      </w:r>
      <w:r w:rsidR="009B521B" w:rsidRPr="00263185">
        <w:rPr>
          <w:lang w:val="en-GB"/>
        </w:rPr>
        <w:t>in turn</w:t>
      </w:r>
      <w:r w:rsidRPr="00263185">
        <w:rPr>
          <w:lang w:val="en-GB"/>
        </w:rPr>
        <w:t xml:space="preserve"> increase</w:t>
      </w:r>
      <w:r w:rsidR="009B521B" w:rsidRPr="00263185">
        <w:rPr>
          <w:lang w:val="en-GB"/>
        </w:rPr>
        <w:t>s</w:t>
      </w:r>
      <w:r w:rsidRPr="00263185">
        <w:rPr>
          <w:lang w:val="en-GB"/>
        </w:rPr>
        <w:t xml:space="preserve"> job satisfaction. However, this</w:t>
      </w:r>
      <w:r w:rsidR="00926895" w:rsidRPr="00263185">
        <w:rPr>
          <w:lang w:val="en-GB"/>
        </w:rPr>
        <w:t xml:space="preserve"> increased usage of technology</w:t>
      </w:r>
      <w:r w:rsidRPr="00263185">
        <w:rPr>
          <w:lang w:val="en-GB"/>
        </w:rPr>
        <w:t xml:space="preserve"> was also accompanied by an increase in work-to-life conflict, in turn leading to lower work satisfaction. This increase</w:t>
      </w:r>
      <w:r w:rsidR="00926895" w:rsidRPr="00263185">
        <w:rPr>
          <w:lang w:val="en-GB"/>
        </w:rPr>
        <w:t>d</w:t>
      </w:r>
      <w:r w:rsidRPr="00263185">
        <w:rPr>
          <w:lang w:val="en-GB"/>
        </w:rPr>
        <w:t xml:space="preserve"> work-to-life conflict is found to be caused by i</w:t>
      </w:r>
      <w:r w:rsidR="00926895" w:rsidRPr="00263185">
        <w:rPr>
          <w:lang w:val="en-GB"/>
        </w:rPr>
        <w:t>ntrusions of work into the home-</w:t>
      </w:r>
      <w:r w:rsidRPr="00263185">
        <w:rPr>
          <w:lang w:val="en-GB"/>
        </w:rPr>
        <w:t>life environment, thereby blurring the boundary between the work- and home-environment.</w:t>
      </w:r>
    </w:p>
    <w:p w14:paraId="669F2804" w14:textId="7882A4E3" w:rsidR="0048740B" w:rsidRPr="00263185" w:rsidRDefault="0048740B" w:rsidP="00892A9F">
      <w:pPr>
        <w:rPr>
          <w:lang w:val="en-GB"/>
        </w:rPr>
      </w:pPr>
    </w:p>
    <w:p w14:paraId="4F01EA96" w14:textId="6C301B00" w:rsidR="001E3572" w:rsidRPr="00263185" w:rsidRDefault="001E3572" w:rsidP="001E3572">
      <w:pPr>
        <w:pStyle w:val="Body"/>
        <w:rPr>
          <w:lang w:val="en-GB"/>
        </w:rPr>
      </w:pPr>
      <w:r w:rsidRPr="00263185">
        <w:rPr>
          <w:lang w:val="en-GB"/>
        </w:rPr>
        <w:t>This thesis focuses on the effect of telework for individual workers, with not just a focus on the firm related outcomes (job satisfaction, working time), but also the experience of the job and the way changed working conditions affect employees</w:t>
      </w:r>
      <w:r w:rsidRPr="00263185">
        <w:rPr>
          <w:rFonts w:ascii="Arial Unicode MS"/>
          <w:lang w:val="en-GB"/>
        </w:rPr>
        <w:t>’</w:t>
      </w:r>
      <w:r w:rsidRPr="00263185">
        <w:rPr>
          <w:lang w:val="en-GB"/>
        </w:rPr>
        <w:t xml:space="preserve"> daily</w:t>
      </w:r>
      <w:r w:rsidR="006D5169" w:rsidRPr="00263185">
        <w:rPr>
          <w:lang w:val="en-GB"/>
        </w:rPr>
        <w:t xml:space="preserve"> working</w:t>
      </w:r>
      <w:r w:rsidRPr="00263185">
        <w:rPr>
          <w:lang w:val="en-GB"/>
        </w:rPr>
        <w:t xml:space="preserve"> lives. </w:t>
      </w:r>
    </w:p>
    <w:p w14:paraId="5657476F" w14:textId="77777777" w:rsidR="008872F4" w:rsidRPr="00263185" w:rsidRDefault="001E3572" w:rsidP="008872F4">
      <w:pPr>
        <w:pStyle w:val="Body"/>
        <w:ind w:firstLine="720"/>
        <w:rPr>
          <w:lang w:val="en-GB"/>
        </w:rPr>
      </w:pPr>
      <w:r w:rsidRPr="00263185">
        <w:rPr>
          <w:lang w:val="en-GB"/>
        </w:rPr>
        <w:t xml:space="preserve">The added value of this investigation lies firstly in the fact that it uses a within-person method rather than a between-person, cross-sectional design. </w:t>
      </w:r>
      <w:r w:rsidR="008872F4" w:rsidRPr="00263185">
        <w:rPr>
          <w:lang w:val="en-GB"/>
        </w:rPr>
        <w:t>This way, individual characteristics are controlled for, allowing for more reliable identification of effects.</w:t>
      </w:r>
      <w:r w:rsidRPr="00263185">
        <w:rPr>
          <w:lang w:val="en-GB"/>
        </w:rPr>
        <w:t xml:space="preserve"> Furthermore, the number of respondents in this dataset allows for </w:t>
      </w:r>
      <w:r w:rsidR="008872F4" w:rsidRPr="00263185">
        <w:rPr>
          <w:lang w:val="en-GB"/>
        </w:rPr>
        <w:t>better</w:t>
      </w:r>
      <w:r w:rsidRPr="00263185">
        <w:rPr>
          <w:lang w:val="en-GB"/>
        </w:rPr>
        <w:t xml:space="preserve"> identification than most studies, as </w:t>
      </w:r>
      <w:r w:rsidR="008872F4" w:rsidRPr="00263185">
        <w:rPr>
          <w:lang w:val="en-GB"/>
        </w:rPr>
        <w:t>these</w:t>
      </w:r>
      <w:r w:rsidRPr="00263185">
        <w:rPr>
          <w:lang w:val="en-GB"/>
        </w:rPr>
        <w:t xml:space="preserve"> generally have smaller sample sizes or are limited to specific companies (Aborg et al., 2002). </w:t>
      </w:r>
    </w:p>
    <w:p w14:paraId="17914CBE" w14:textId="1371A4AD" w:rsidR="001E3572" w:rsidRPr="00263185" w:rsidRDefault="001E3572" w:rsidP="008872F4">
      <w:pPr>
        <w:pStyle w:val="Body"/>
        <w:ind w:firstLine="720"/>
        <w:rPr>
          <w:lang w:val="en-GB"/>
        </w:rPr>
      </w:pPr>
      <w:r w:rsidRPr="00263185">
        <w:rPr>
          <w:lang w:val="en-GB"/>
        </w:rPr>
        <w:t xml:space="preserve">The investigation at hand is </w:t>
      </w:r>
      <w:r w:rsidR="008872F4" w:rsidRPr="00263185">
        <w:rPr>
          <w:lang w:val="en-GB"/>
        </w:rPr>
        <w:t>performed</w:t>
      </w:r>
      <w:r w:rsidRPr="00263185">
        <w:rPr>
          <w:lang w:val="en-GB"/>
        </w:rPr>
        <w:t xml:space="preserve"> by using a five-wave panel of a sample of Dutch workers who took part in questionnaires about labour supply. This</w:t>
      </w:r>
      <w:r w:rsidR="007F1D7E" w:rsidRPr="00263185">
        <w:rPr>
          <w:lang w:val="en-GB"/>
        </w:rPr>
        <w:t xml:space="preserve"> within-person design</w:t>
      </w:r>
      <w:r w:rsidRPr="00263185">
        <w:rPr>
          <w:lang w:val="en-GB"/>
        </w:rPr>
        <w:t xml:space="preserve"> is especially important when it comes to the effect of telework on the way people experience their job and workload, as these items are not easily quantifiable nor consistent, making comparable reports necessary. Furthermore, as most previous studies have performed cross-section analyses, the effect measured of telework on job satisfaction can also be due to a selection bias. Bailyn (1989) for example found that home-based workers valued different job characteristics than on-site workers, placing a lower value on income, promotion and quality of leisure time and less on interesting work and flexibility. </w:t>
      </w:r>
      <w:r w:rsidR="00DF0A10" w:rsidRPr="00263185">
        <w:rPr>
          <w:lang w:val="en-GB"/>
        </w:rPr>
        <w:t xml:space="preserve">A study involving natural experiment </w:t>
      </w:r>
      <w:r w:rsidR="005256E2" w:rsidRPr="00263185">
        <w:rPr>
          <w:lang w:val="en-GB"/>
        </w:rPr>
        <w:t>by Bloom et al. (2015) also shows that, given the opportunity to switch</w:t>
      </w:r>
      <w:r w:rsidR="00DF0A10" w:rsidRPr="00263185">
        <w:rPr>
          <w:lang w:val="en-GB"/>
        </w:rPr>
        <w:t xml:space="preserve"> back to office work</w:t>
      </w:r>
      <w:r w:rsidR="005256E2" w:rsidRPr="00263185">
        <w:rPr>
          <w:lang w:val="en-GB"/>
        </w:rPr>
        <w:t xml:space="preserve">, </w:t>
      </w:r>
      <w:r w:rsidR="00DF0A10" w:rsidRPr="00263185">
        <w:rPr>
          <w:lang w:val="en-GB"/>
        </w:rPr>
        <w:t xml:space="preserve">those who were teleworking for the experiment </w:t>
      </w:r>
      <w:r w:rsidR="000627D9" w:rsidRPr="00263185">
        <w:rPr>
          <w:lang w:val="en-GB"/>
        </w:rPr>
        <w:t>at times do so, while other are very happy teleworking and exhibit increases in</w:t>
      </w:r>
      <w:r w:rsidR="005256E2" w:rsidRPr="00263185">
        <w:rPr>
          <w:lang w:val="en-GB"/>
        </w:rPr>
        <w:t xml:space="preserve"> their job performance. </w:t>
      </w:r>
      <w:r w:rsidRPr="00263185">
        <w:rPr>
          <w:lang w:val="en-GB"/>
        </w:rPr>
        <w:t xml:space="preserve">This illustrates the possibility that workers choosing to telework may differ in their valuation of certain job characteristics on which job satisfaction is </w:t>
      </w:r>
      <w:r w:rsidR="00D670EE" w:rsidRPr="00263185">
        <w:rPr>
          <w:lang w:val="en-GB"/>
        </w:rPr>
        <w:t xml:space="preserve">based. Using panel data, </w:t>
      </w:r>
      <w:r w:rsidR="007F1D7E" w:rsidRPr="00263185">
        <w:rPr>
          <w:lang w:val="en-GB"/>
        </w:rPr>
        <w:t>this thesis also tries</w:t>
      </w:r>
      <w:r w:rsidR="00D34E95" w:rsidRPr="00263185">
        <w:rPr>
          <w:lang w:val="en-GB"/>
        </w:rPr>
        <w:t xml:space="preserve"> to shed some light on this matter</w:t>
      </w:r>
      <w:r w:rsidRPr="00263185">
        <w:rPr>
          <w:lang w:val="en-GB"/>
        </w:rPr>
        <w:t xml:space="preserve">. </w:t>
      </w:r>
    </w:p>
    <w:p w14:paraId="0FA54012" w14:textId="4D03DA1E" w:rsidR="00794CE4" w:rsidRPr="00263185" w:rsidRDefault="00794CE4" w:rsidP="008872F4">
      <w:pPr>
        <w:pStyle w:val="Body"/>
        <w:ind w:firstLine="720"/>
        <w:rPr>
          <w:lang w:val="en-GB"/>
        </w:rPr>
      </w:pPr>
      <w:r w:rsidRPr="00263185">
        <w:rPr>
          <w:lang w:val="en-GB"/>
        </w:rPr>
        <w:t xml:space="preserve">Furthermore, </w:t>
      </w:r>
      <w:r w:rsidR="009A3E86" w:rsidRPr="00263185">
        <w:rPr>
          <w:lang w:val="en-GB"/>
        </w:rPr>
        <w:t>the added value of this stu</w:t>
      </w:r>
      <w:r w:rsidR="00EA1DDA" w:rsidRPr="00263185">
        <w:rPr>
          <w:lang w:val="en-GB"/>
        </w:rPr>
        <w:t xml:space="preserve">dy lies in that it does not solely investigate </w:t>
      </w:r>
      <w:r w:rsidR="009A3E86" w:rsidRPr="00263185">
        <w:rPr>
          <w:lang w:val="en-GB"/>
        </w:rPr>
        <w:t xml:space="preserve">the effect </w:t>
      </w:r>
      <w:r w:rsidR="00EA1DDA" w:rsidRPr="00263185">
        <w:rPr>
          <w:lang w:val="en-GB"/>
        </w:rPr>
        <w:t>of telework on job satisfaction.</w:t>
      </w:r>
      <w:r w:rsidR="009A3E86" w:rsidRPr="00263185">
        <w:rPr>
          <w:lang w:val="en-GB"/>
        </w:rPr>
        <w:t xml:space="preserve"> </w:t>
      </w:r>
      <w:r w:rsidR="00EA1DDA" w:rsidRPr="00263185">
        <w:rPr>
          <w:lang w:val="en-GB"/>
        </w:rPr>
        <w:t>More importantly, it investigates the</w:t>
      </w:r>
      <w:r w:rsidR="009A3E86" w:rsidRPr="00263185">
        <w:rPr>
          <w:lang w:val="en-GB"/>
        </w:rPr>
        <w:t xml:space="preserve"> potentially mediating factors such as control, workload and working hours</w:t>
      </w:r>
      <w:r w:rsidR="008C6383" w:rsidRPr="00263185">
        <w:rPr>
          <w:lang w:val="en-GB"/>
        </w:rPr>
        <w:t xml:space="preserve">, </w:t>
      </w:r>
      <w:r w:rsidR="00EA1DDA" w:rsidRPr="00263185">
        <w:rPr>
          <w:lang w:val="en-GB"/>
        </w:rPr>
        <w:t>which</w:t>
      </w:r>
      <w:r w:rsidR="008C6383" w:rsidRPr="00263185">
        <w:rPr>
          <w:lang w:val="en-GB"/>
        </w:rPr>
        <w:t xml:space="preserve"> are often </w:t>
      </w:r>
      <w:r w:rsidR="006F134E" w:rsidRPr="00263185">
        <w:rPr>
          <w:lang w:val="en-GB"/>
        </w:rPr>
        <w:t xml:space="preserve">left out in telework analyses (DuBrin, 1991). By incorporating these components, this thesis </w:t>
      </w:r>
      <w:r w:rsidR="009A3E86" w:rsidRPr="00263185">
        <w:rPr>
          <w:lang w:val="en-GB"/>
        </w:rPr>
        <w:t xml:space="preserve">adds to an understanding of the </w:t>
      </w:r>
      <w:r w:rsidR="008C6383" w:rsidRPr="00263185">
        <w:rPr>
          <w:lang w:val="en-GB"/>
        </w:rPr>
        <w:t xml:space="preserve">effects of telework and provides insights into how it may or may not work for specific companies and people. </w:t>
      </w:r>
    </w:p>
    <w:p w14:paraId="2C9307A1" w14:textId="77777777" w:rsidR="000808ED" w:rsidRPr="00263185" w:rsidRDefault="000808ED" w:rsidP="000808ED">
      <w:pPr>
        <w:pStyle w:val="Body"/>
        <w:rPr>
          <w:lang w:val="en-GB"/>
        </w:rPr>
      </w:pPr>
    </w:p>
    <w:p w14:paraId="69A986F9" w14:textId="4BBBCC4A" w:rsidR="001E40E7" w:rsidRPr="00263185" w:rsidRDefault="00D35DAC" w:rsidP="00F85E45">
      <w:pPr>
        <w:rPr>
          <w:lang w:val="en-GB"/>
        </w:rPr>
      </w:pPr>
      <w:r w:rsidRPr="00263185">
        <w:rPr>
          <w:lang w:val="en-GB"/>
        </w:rPr>
        <w:t>Main findings are, firstly, that telework indeed appears to be positively related to job satisfaction reported by those followed in the panel study. Notably, and in line with prev</w:t>
      </w:r>
      <w:r w:rsidR="000434B5" w:rsidRPr="00263185">
        <w:rPr>
          <w:lang w:val="en-GB"/>
        </w:rPr>
        <w:t>ious research, also the between-person analysis</w:t>
      </w:r>
      <w:r w:rsidRPr="00263185">
        <w:rPr>
          <w:lang w:val="en-GB"/>
        </w:rPr>
        <w:t xml:space="preserve"> shows that those who telework report a higher job satisfaction. Furthermore</w:t>
      </w:r>
      <w:r w:rsidR="000434B5" w:rsidRPr="00263185">
        <w:rPr>
          <w:lang w:val="en-GB"/>
        </w:rPr>
        <w:t>, both the within- and between-</w:t>
      </w:r>
      <w:r w:rsidRPr="00263185">
        <w:rPr>
          <w:lang w:val="en-GB"/>
        </w:rPr>
        <w:t xml:space="preserve">person analysis show that teleworking more frequently and more hours </w:t>
      </w:r>
      <w:r w:rsidR="0062374C" w:rsidRPr="00263185">
        <w:rPr>
          <w:lang w:val="en-GB"/>
        </w:rPr>
        <w:t>is positively related to</w:t>
      </w:r>
      <w:r w:rsidRPr="00263185">
        <w:rPr>
          <w:lang w:val="en-GB"/>
        </w:rPr>
        <w:t xml:space="preserve"> job satisfaction, although decreasingly so. </w:t>
      </w:r>
      <w:r w:rsidR="00DD0D89" w:rsidRPr="00263185">
        <w:rPr>
          <w:lang w:val="en-GB"/>
        </w:rPr>
        <w:t>Investigating perceived control</w:t>
      </w:r>
      <w:r w:rsidRPr="00263185">
        <w:rPr>
          <w:lang w:val="en-GB"/>
        </w:rPr>
        <w:t xml:space="preserve">, telework is found positively </w:t>
      </w:r>
      <w:r w:rsidR="00DD0D89" w:rsidRPr="00263185">
        <w:rPr>
          <w:lang w:val="en-GB"/>
        </w:rPr>
        <w:t xml:space="preserve">associated with </w:t>
      </w:r>
      <w:r w:rsidRPr="00263185">
        <w:rPr>
          <w:lang w:val="en-GB"/>
        </w:rPr>
        <w:t xml:space="preserve">flexibility and autonomy, </w:t>
      </w:r>
      <w:r w:rsidR="00DD0D89" w:rsidRPr="00263185">
        <w:rPr>
          <w:lang w:val="en-GB"/>
        </w:rPr>
        <w:t xml:space="preserve">both of </w:t>
      </w:r>
      <w:r w:rsidRPr="00263185">
        <w:rPr>
          <w:lang w:val="en-GB"/>
        </w:rPr>
        <w:t xml:space="preserve">which in turn contribute to job satisfaction. Also, telework </w:t>
      </w:r>
      <w:r w:rsidR="006E5F77" w:rsidRPr="00263185">
        <w:rPr>
          <w:lang w:val="en-GB"/>
        </w:rPr>
        <w:t>is positively related to</w:t>
      </w:r>
      <w:r w:rsidRPr="00263185">
        <w:rPr>
          <w:lang w:val="en-GB"/>
        </w:rPr>
        <w:t xml:space="preserve"> the feeling of lacking time to do one’s job, thereby having a detrimental effect on job satisfaction. Work burden, on the other hand, seems less affected by telework. Analysing the </w:t>
      </w:r>
      <w:r w:rsidR="00580B7A" w:rsidRPr="00263185">
        <w:rPr>
          <w:lang w:val="en-GB"/>
        </w:rPr>
        <w:t xml:space="preserve">combined </w:t>
      </w:r>
      <w:r w:rsidRPr="00263185">
        <w:rPr>
          <w:lang w:val="en-GB"/>
        </w:rPr>
        <w:t xml:space="preserve">effect of </w:t>
      </w:r>
      <w:r w:rsidR="00580B7A" w:rsidRPr="00263185">
        <w:rPr>
          <w:lang w:val="en-GB"/>
        </w:rPr>
        <w:t xml:space="preserve">these </w:t>
      </w:r>
      <w:r w:rsidRPr="00263185">
        <w:rPr>
          <w:lang w:val="en-GB"/>
        </w:rPr>
        <w:t>workload</w:t>
      </w:r>
      <w:r w:rsidR="00580B7A" w:rsidRPr="00263185">
        <w:rPr>
          <w:lang w:val="en-GB"/>
        </w:rPr>
        <w:t xml:space="preserve"> measures</w:t>
      </w:r>
      <w:r w:rsidRPr="00263185">
        <w:rPr>
          <w:lang w:val="en-GB"/>
        </w:rPr>
        <w:t xml:space="preserve"> on job satisfaction, it is seen that feeling pressed for time actually adds to job satisfaction, once work burden is controlled for. Lastly, telework shows a positive relation with actual hours worked and unpaid overtime. Of these variables, unpaid overtime exhibits a negative </w:t>
      </w:r>
      <w:r w:rsidR="00580B7A" w:rsidRPr="00263185">
        <w:rPr>
          <w:lang w:val="en-GB"/>
        </w:rPr>
        <w:t>relation</w:t>
      </w:r>
      <w:r w:rsidRPr="00263185">
        <w:rPr>
          <w:lang w:val="en-GB"/>
        </w:rPr>
        <w:t xml:space="preserve"> with job satisfaction, but actual working hours a somewhat positive one. </w:t>
      </w:r>
      <w:r w:rsidR="00841EA9" w:rsidRPr="00263185">
        <w:rPr>
          <w:lang w:val="en-GB"/>
        </w:rPr>
        <w:t>Generally, the found effects are roughly the same for the within-person and between-person analyses</w:t>
      </w:r>
      <w:r w:rsidR="004C6A14" w:rsidRPr="00263185">
        <w:rPr>
          <w:lang w:val="en-GB"/>
        </w:rPr>
        <w:t>.</w:t>
      </w:r>
    </w:p>
    <w:p w14:paraId="3BB226F8" w14:textId="32577E4A" w:rsidR="004A5C4D" w:rsidRPr="00263185" w:rsidRDefault="00D83897" w:rsidP="00F85E45">
      <w:pPr>
        <w:rPr>
          <w:lang w:val="en-GB"/>
        </w:rPr>
      </w:pPr>
      <w:r w:rsidRPr="00263185">
        <w:rPr>
          <w:lang w:val="en-GB"/>
        </w:rPr>
        <w:tab/>
        <w:t xml:space="preserve">The findings suggest that </w:t>
      </w:r>
      <w:r w:rsidR="000678D0" w:rsidRPr="00263185">
        <w:rPr>
          <w:lang w:val="en-GB"/>
        </w:rPr>
        <w:t>teleworking on itself, but also teleworking more hours and a larger share of total hours worked</w:t>
      </w:r>
      <w:r w:rsidR="004C6A14" w:rsidRPr="00263185">
        <w:rPr>
          <w:lang w:val="en-GB"/>
        </w:rPr>
        <w:t xml:space="preserve"> are positively related to job satisfaction</w:t>
      </w:r>
      <w:r w:rsidRPr="00263185">
        <w:rPr>
          <w:lang w:val="en-GB"/>
        </w:rPr>
        <w:t>.</w:t>
      </w:r>
      <w:r w:rsidR="00F805D4" w:rsidRPr="00263185">
        <w:rPr>
          <w:lang w:val="en-GB"/>
        </w:rPr>
        <w:t xml:space="preserve"> </w:t>
      </w:r>
      <w:r w:rsidR="001D4CEC" w:rsidRPr="00263185">
        <w:rPr>
          <w:lang w:val="en-GB"/>
        </w:rPr>
        <w:t>As said, t</w:t>
      </w:r>
      <w:r w:rsidR="00AB5C95" w:rsidRPr="00263185">
        <w:rPr>
          <w:lang w:val="en-GB"/>
        </w:rPr>
        <w:t xml:space="preserve">his relationship holds for those who start teleworking (more) and also in a comparison between those two telework and those who do not (as much). </w:t>
      </w:r>
      <w:r w:rsidR="00F805D4" w:rsidRPr="00263185">
        <w:rPr>
          <w:lang w:val="en-GB"/>
        </w:rPr>
        <w:t>The results furthermore show the positive effects or teleworking more hours (also relative to total hours worked) to be decreasing.</w:t>
      </w:r>
      <w:r w:rsidRPr="00263185">
        <w:rPr>
          <w:lang w:val="en-GB"/>
        </w:rPr>
        <w:t xml:space="preserve"> </w:t>
      </w:r>
      <w:r w:rsidR="00EC6674" w:rsidRPr="00263185">
        <w:rPr>
          <w:lang w:val="en-GB"/>
        </w:rPr>
        <w:t>Interestingly, as an additional analysis</w:t>
      </w:r>
      <w:r w:rsidR="008B51D2" w:rsidRPr="00263185">
        <w:rPr>
          <w:lang w:val="en-GB"/>
        </w:rPr>
        <w:t xml:space="preserve"> for separate sectors</w:t>
      </w:r>
      <w:r w:rsidR="00EC6674" w:rsidRPr="00263185">
        <w:rPr>
          <w:lang w:val="en-GB"/>
        </w:rPr>
        <w:t xml:space="preserve"> shows, the positive effect of teleworking as compared to not teleworking </w:t>
      </w:r>
      <w:r w:rsidR="008B51D2" w:rsidRPr="00263185">
        <w:rPr>
          <w:lang w:val="en-GB"/>
        </w:rPr>
        <w:t xml:space="preserve">is mainly present in </w:t>
      </w:r>
      <w:r w:rsidR="00C734E0" w:rsidRPr="00263185">
        <w:rPr>
          <w:lang w:val="en-GB"/>
        </w:rPr>
        <w:t xml:space="preserve">the </w:t>
      </w:r>
      <w:r w:rsidR="008B51D2" w:rsidRPr="00263185">
        <w:rPr>
          <w:lang w:val="en-GB"/>
        </w:rPr>
        <w:t xml:space="preserve">business and service related </w:t>
      </w:r>
      <w:r w:rsidR="009D3DF2" w:rsidRPr="00263185">
        <w:rPr>
          <w:lang w:val="en-GB"/>
        </w:rPr>
        <w:t xml:space="preserve">sectors. These </w:t>
      </w:r>
      <w:r w:rsidR="008B51D2" w:rsidRPr="00263185">
        <w:rPr>
          <w:lang w:val="en-GB"/>
        </w:rPr>
        <w:t xml:space="preserve">are indeed the sectors in which telework is more accepted and jobs are more </w:t>
      </w:r>
      <w:r w:rsidR="009D3DF2" w:rsidRPr="00263185">
        <w:rPr>
          <w:lang w:val="en-GB"/>
        </w:rPr>
        <w:t>‘</w:t>
      </w:r>
      <w:r w:rsidR="008B51D2" w:rsidRPr="00263185">
        <w:rPr>
          <w:lang w:val="en-GB"/>
        </w:rPr>
        <w:t>teleworkable</w:t>
      </w:r>
      <w:r w:rsidR="009D3DF2" w:rsidRPr="00263185">
        <w:rPr>
          <w:lang w:val="en-GB"/>
        </w:rPr>
        <w:t xml:space="preserve">’ as they often involve ICTs. </w:t>
      </w:r>
      <w:r w:rsidR="004A5C4D" w:rsidRPr="00263185">
        <w:rPr>
          <w:lang w:val="en-GB"/>
        </w:rPr>
        <w:t>Not surprisingly, most of the previously performed studies finding positive teleworking effects also</w:t>
      </w:r>
      <w:r w:rsidR="00C734E0" w:rsidRPr="00263185">
        <w:rPr>
          <w:lang w:val="en-GB"/>
        </w:rPr>
        <w:t xml:space="preserve"> </w:t>
      </w:r>
      <w:r w:rsidR="004A5C4D" w:rsidRPr="00263185">
        <w:rPr>
          <w:lang w:val="en-GB"/>
        </w:rPr>
        <w:t xml:space="preserve">focus on companies and employees in these sectors. </w:t>
      </w:r>
    </w:p>
    <w:p w14:paraId="40EBCEDF" w14:textId="45BB4FC1" w:rsidR="00D83897" w:rsidRPr="00263185" w:rsidRDefault="00AB5C95" w:rsidP="004A5C4D">
      <w:pPr>
        <w:ind w:firstLine="720"/>
        <w:rPr>
          <w:lang w:val="en-GB"/>
        </w:rPr>
      </w:pPr>
      <w:r w:rsidRPr="00263185">
        <w:rPr>
          <w:lang w:val="en-GB"/>
        </w:rPr>
        <w:t>With respect to the mediating variables, i</w:t>
      </w:r>
      <w:r w:rsidR="00A478AA" w:rsidRPr="00263185">
        <w:rPr>
          <w:lang w:val="en-GB"/>
        </w:rPr>
        <w:t xml:space="preserve">t seems to be the case that at least part of teleworks positive effect is brought about by a simultaneous increase in flexibility and autonomy, which </w:t>
      </w:r>
      <w:r w:rsidR="00797300" w:rsidRPr="00263185">
        <w:rPr>
          <w:lang w:val="en-GB"/>
        </w:rPr>
        <w:t xml:space="preserve">is positively related to job satisfaction. Furthermore, telework appears to come with an increase in feeling pressed for time, which adds to job satisfaction as long as it does not </w:t>
      </w:r>
      <w:r w:rsidR="000678D0" w:rsidRPr="00263185">
        <w:rPr>
          <w:lang w:val="en-GB"/>
        </w:rPr>
        <w:t>come with a high work burden.</w:t>
      </w:r>
      <w:r w:rsidR="007C54EB" w:rsidRPr="00263185">
        <w:rPr>
          <w:lang w:val="en-GB"/>
        </w:rPr>
        <w:t xml:space="preserve"> Lastly, telework is associated with an increase in actual working hours and unpaid overtime, of which the former is positively related to job satisfaction, and the latter negatively. In sum, teleworks positive relation with job satisfaction runs partly through </w:t>
      </w:r>
      <w:r w:rsidR="009D6000" w:rsidRPr="00263185">
        <w:rPr>
          <w:lang w:val="en-GB"/>
        </w:rPr>
        <w:t xml:space="preserve">perceived control, time pressure, and actual working hours, while a negative </w:t>
      </w:r>
      <w:r w:rsidR="00175C7E" w:rsidRPr="00263185">
        <w:rPr>
          <w:lang w:val="en-GB"/>
        </w:rPr>
        <w:t>association</w:t>
      </w:r>
      <w:r w:rsidR="009D6000" w:rsidRPr="00263185">
        <w:rPr>
          <w:lang w:val="en-GB"/>
        </w:rPr>
        <w:t xml:space="preserve"> stems from </w:t>
      </w:r>
      <w:r w:rsidR="00175C7E" w:rsidRPr="00263185">
        <w:rPr>
          <w:lang w:val="en-GB"/>
        </w:rPr>
        <w:t xml:space="preserve">increases in </w:t>
      </w:r>
      <w:r w:rsidR="009D6000" w:rsidRPr="00263185">
        <w:rPr>
          <w:lang w:val="en-GB"/>
        </w:rPr>
        <w:t>unpaid overtime.</w:t>
      </w:r>
    </w:p>
    <w:p w14:paraId="0F64F9D1" w14:textId="402109C5" w:rsidR="00F731F5" w:rsidRPr="00263185" w:rsidRDefault="00105183" w:rsidP="00F85E45">
      <w:pPr>
        <w:rPr>
          <w:lang w:val="en-GB"/>
        </w:rPr>
      </w:pPr>
      <w:r w:rsidRPr="00263185">
        <w:rPr>
          <w:lang w:val="en-GB"/>
        </w:rPr>
        <w:tab/>
        <w:t>However, a</w:t>
      </w:r>
      <w:r w:rsidR="009D6000" w:rsidRPr="00263185">
        <w:rPr>
          <w:lang w:val="en-GB"/>
        </w:rPr>
        <w:t>dditional</w:t>
      </w:r>
      <w:r w:rsidR="009D2879" w:rsidRPr="00263185">
        <w:rPr>
          <w:lang w:val="en-GB"/>
        </w:rPr>
        <w:t xml:space="preserve"> within-person </w:t>
      </w:r>
      <w:r w:rsidR="009D6000" w:rsidRPr="00263185">
        <w:rPr>
          <w:lang w:val="en-GB"/>
        </w:rPr>
        <w:t xml:space="preserve">analyses </w:t>
      </w:r>
      <w:r w:rsidRPr="00263185">
        <w:rPr>
          <w:lang w:val="en-GB"/>
        </w:rPr>
        <w:t>of</w:t>
      </w:r>
      <w:r w:rsidR="009D6000" w:rsidRPr="00263185">
        <w:rPr>
          <w:lang w:val="en-GB"/>
        </w:rPr>
        <w:t xml:space="preserve"> telework measures and job satisfaction </w:t>
      </w:r>
      <w:r w:rsidRPr="00263185">
        <w:rPr>
          <w:lang w:val="en-GB"/>
        </w:rPr>
        <w:t xml:space="preserve">show that the positive relationship found is mainly brought about by </w:t>
      </w:r>
      <w:r w:rsidR="008F2C5C" w:rsidRPr="00263185">
        <w:rPr>
          <w:lang w:val="en-GB"/>
        </w:rPr>
        <w:t xml:space="preserve">people who have recently switched to a job by changing companies. Those who have done so particularly experience an increase in job satisfaction </w:t>
      </w:r>
      <w:r w:rsidR="007C032E" w:rsidRPr="00263185">
        <w:rPr>
          <w:lang w:val="en-GB"/>
        </w:rPr>
        <w:t>after</w:t>
      </w:r>
      <w:r w:rsidR="008F2C5C" w:rsidRPr="00263185">
        <w:rPr>
          <w:lang w:val="en-GB"/>
        </w:rPr>
        <w:t xml:space="preserve"> the switch, and </w:t>
      </w:r>
      <w:r w:rsidR="00510213" w:rsidRPr="00263185">
        <w:rPr>
          <w:lang w:val="en-GB"/>
        </w:rPr>
        <w:t>display increases in job satisfaction and teleworking simultaneously. Stayers, however, actually experience a decrease of job satisfaction with increases of telework</w:t>
      </w:r>
      <w:r w:rsidR="001D4CEC" w:rsidRPr="00263185">
        <w:rPr>
          <w:lang w:val="en-GB"/>
        </w:rPr>
        <w:t>. Interestingly, the</w:t>
      </w:r>
      <w:r w:rsidR="009D2879" w:rsidRPr="00263185">
        <w:rPr>
          <w:lang w:val="en-GB"/>
        </w:rPr>
        <w:t xml:space="preserve"> between-person approach </w:t>
      </w:r>
      <w:r w:rsidR="001D4CEC" w:rsidRPr="00263185">
        <w:rPr>
          <w:lang w:val="en-GB"/>
        </w:rPr>
        <w:t xml:space="preserve">to this matter </w:t>
      </w:r>
      <w:r w:rsidR="009D2879" w:rsidRPr="00263185">
        <w:rPr>
          <w:lang w:val="en-GB"/>
        </w:rPr>
        <w:t xml:space="preserve">shows positive relations between telework and job satisfaction for both stayers and switchers, implying that a comparison between people yields different results than comparing </w:t>
      </w:r>
      <w:r w:rsidR="00F731F5" w:rsidRPr="00263185">
        <w:rPr>
          <w:lang w:val="en-GB"/>
        </w:rPr>
        <w:t xml:space="preserve">the same </w:t>
      </w:r>
      <w:r w:rsidR="009D2879" w:rsidRPr="00263185">
        <w:rPr>
          <w:lang w:val="en-GB"/>
        </w:rPr>
        <w:t>people over t</w:t>
      </w:r>
      <w:r w:rsidR="00160CA3" w:rsidRPr="00263185">
        <w:rPr>
          <w:lang w:val="en-GB"/>
        </w:rPr>
        <w:t>ime. This is therefore a case for using panel rather than cross-sectional data</w:t>
      </w:r>
      <w:r w:rsidR="00F731F5" w:rsidRPr="00263185">
        <w:rPr>
          <w:lang w:val="en-GB"/>
        </w:rPr>
        <w:t xml:space="preserve"> </w:t>
      </w:r>
      <w:r w:rsidR="000F27D6" w:rsidRPr="00263185">
        <w:rPr>
          <w:lang w:val="en-GB"/>
        </w:rPr>
        <w:t>in investigating the relation between telework and job sa</w:t>
      </w:r>
      <w:r w:rsidR="00F731F5" w:rsidRPr="00263185">
        <w:rPr>
          <w:lang w:val="en-GB"/>
        </w:rPr>
        <w:t xml:space="preserve">tisfaction. Furthermore, this </w:t>
      </w:r>
      <w:r w:rsidR="00160CA3" w:rsidRPr="00263185">
        <w:rPr>
          <w:lang w:val="en-GB"/>
        </w:rPr>
        <w:t>hints at a sorting effect of workers into job</w:t>
      </w:r>
      <w:r w:rsidR="00F731F5" w:rsidRPr="00263185">
        <w:rPr>
          <w:lang w:val="en-GB"/>
        </w:rPr>
        <w:t xml:space="preserve">s that enable them to telework, which </w:t>
      </w:r>
      <w:r w:rsidR="000F27D6" w:rsidRPr="00263185">
        <w:rPr>
          <w:lang w:val="en-GB"/>
        </w:rPr>
        <w:t>is a suggested topic for</w:t>
      </w:r>
      <w:r w:rsidR="00F731F5" w:rsidRPr="00263185">
        <w:rPr>
          <w:lang w:val="en-GB"/>
        </w:rPr>
        <w:t xml:space="preserve"> further research.</w:t>
      </w:r>
    </w:p>
    <w:p w14:paraId="27ABFCDD" w14:textId="77777777" w:rsidR="001E40E7" w:rsidRPr="00263185" w:rsidRDefault="001E40E7" w:rsidP="00F85E45">
      <w:pPr>
        <w:rPr>
          <w:lang w:val="en-GB"/>
        </w:rPr>
      </w:pPr>
    </w:p>
    <w:p w14:paraId="2411914A" w14:textId="29B7A3D2" w:rsidR="00F85E45" w:rsidRPr="00263185" w:rsidRDefault="00D405DE" w:rsidP="00F85E45">
      <w:pPr>
        <w:rPr>
          <w:lang w:val="en-GB"/>
        </w:rPr>
      </w:pPr>
      <w:r w:rsidRPr="00263185">
        <w:rPr>
          <w:lang w:val="en-GB"/>
        </w:rPr>
        <w:t>T</w:t>
      </w:r>
      <w:r w:rsidR="00CD353A" w:rsidRPr="00263185">
        <w:rPr>
          <w:lang w:val="en-GB"/>
        </w:rPr>
        <w:t xml:space="preserve">he </w:t>
      </w:r>
      <w:r w:rsidR="003B12FD" w:rsidRPr="00263185">
        <w:rPr>
          <w:lang w:val="en-GB"/>
        </w:rPr>
        <w:t xml:space="preserve">remainder of sections are ordered as follows. The </w:t>
      </w:r>
      <w:r w:rsidR="00CD353A" w:rsidRPr="00263185">
        <w:rPr>
          <w:lang w:val="en-GB"/>
        </w:rPr>
        <w:t>theoretic framework and related theory</w:t>
      </w:r>
      <w:r w:rsidRPr="00263185">
        <w:rPr>
          <w:lang w:val="en-GB"/>
        </w:rPr>
        <w:t xml:space="preserve"> are presented in </w:t>
      </w:r>
      <w:r w:rsidR="00EF26FB" w:rsidRPr="00263185">
        <w:rPr>
          <w:lang w:val="en-GB"/>
        </w:rPr>
        <w:t>Section B</w:t>
      </w:r>
      <w:r w:rsidR="00CD353A" w:rsidRPr="00263185">
        <w:rPr>
          <w:lang w:val="en-GB"/>
        </w:rPr>
        <w:t>. In this, the 24/7-economy will be discussed, thereby dealing with trends of increased flexibility and work intensification.</w:t>
      </w:r>
      <w:r w:rsidR="004C0A7A" w:rsidRPr="00263185">
        <w:rPr>
          <w:lang w:val="en-GB"/>
        </w:rPr>
        <w:t xml:space="preserve"> Furthermore, the characteristics and trends in ICTs will be displayed, as well </w:t>
      </w:r>
      <w:r w:rsidR="005543F7" w:rsidRPr="00263185">
        <w:rPr>
          <w:lang w:val="en-GB"/>
        </w:rPr>
        <w:t>as telework and work-related ICTs in connection to autonomy and expectat</w:t>
      </w:r>
      <w:r w:rsidR="00FA162F" w:rsidRPr="00263185">
        <w:rPr>
          <w:lang w:val="en-GB"/>
        </w:rPr>
        <w:t xml:space="preserve">ions. Lastly, work-life balance, as a potentially influential as well as affected factor by telework shall be discussed. </w:t>
      </w:r>
      <w:r w:rsidRPr="00263185">
        <w:rPr>
          <w:lang w:val="en-GB"/>
        </w:rPr>
        <w:t xml:space="preserve">In </w:t>
      </w:r>
      <w:r w:rsidR="00EF26FB" w:rsidRPr="00263185">
        <w:rPr>
          <w:lang w:val="en-GB"/>
        </w:rPr>
        <w:t>Section C</w:t>
      </w:r>
      <w:r w:rsidRPr="00263185">
        <w:rPr>
          <w:lang w:val="en-GB"/>
        </w:rPr>
        <w:t xml:space="preserve">, the Arbeidsaanbodpanel data is described and the key variables are discussed, as well as </w:t>
      </w:r>
      <w:r w:rsidR="00E3367F" w:rsidRPr="00263185">
        <w:rPr>
          <w:lang w:val="en-GB"/>
        </w:rPr>
        <w:t>for the investigation</w:t>
      </w:r>
      <w:r w:rsidRPr="00263185">
        <w:rPr>
          <w:lang w:val="en-GB"/>
        </w:rPr>
        <w:t>. The results and ana</w:t>
      </w:r>
      <w:r w:rsidR="00D8288F" w:rsidRPr="00263185">
        <w:rPr>
          <w:lang w:val="en-GB"/>
        </w:rPr>
        <w:t xml:space="preserve">lysis are reported in </w:t>
      </w:r>
      <w:r w:rsidR="00B10DA1" w:rsidRPr="00263185">
        <w:rPr>
          <w:lang w:val="en-GB"/>
        </w:rPr>
        <w:t>Section</w:t>
      </w:r>
      <w:r w:rsidR="00EF26FB" w:rsidRPr="00263185">
        <w:rPr>
          <w:lang w:val="en-GB"/>
        </w:rPr>
        <w:t xml:space="preserve"> D</w:t>
      </w:r>
      <w:r w:rsidR="00D8288F" w:rsidRPr="00263185">
        <w:rPr>
          <w:lang w:val="en-GB"/>
        </w:rPr>
        <w:t xml:space="preserve">, after which </w:t>
      </w:r>
      <w:r w:rsidR="00B10DA1" w:rsidRPr="00263185">
        <w:rPr>
          <w:lang w:val="en-GB"/>
        </w:rPr>
        <w:t>Sections</w:t>
      </w:r>
      <w:r w:rsidR="00EF26FB" w:rsidRPr="00263185">
        <w:rPr>
          <w:lang w:val="en-GB"/>
        </w:rPr>
        <w:t xml:space="preserve"> E</w:t>
      </w:r>
      <w:r w:rsidR="00304AA9" w:rsidRPr="00263185">
        <w:rPr>
          <w:lang w:val="en-GB"/>
        </w:rPr>
        <w:t xml:space="preserve"> contains a discussion and some additional analyses. Section F concludes the thesis by discussing its limitations, providing some recommendations and </w:t>
      </w:r>
      <w:r w:rsidR="00AE3C77" w:rsidRPr="00263185">
        <w:rPr>
          <w:lang w:val="en-GB"/>
        </w:rPr>
        <w:t>making suggestions for potential lines of further research.</w:t>
      </w:r>
    </w:p>
    <w:p w14:paraId="6A040C0F" w14:textId="77777777" w:rsidR="00601D8A" w:rsidRPr="00263185" w:rsidRDefault="00601D8A">
      <w:pPr>
        <w:spacing w:line="240" w:lineRule="auto"/>
        <w:jc w:val="left"/>
        <w:rPr>
          <w:rFonts w:asciiTheme="majorHAnsi" w:eastAsiaTheme="majorEastAsia" w:hAnsiTheme="majorHAnsi" w:cstheme="majorBidi"/>
          <w:b/>
          <w:bCs/>
          <w:color w:val="345A8A" w:themeColor="accent1" w:themeShade="B5"/>
          <w:sz w:val="32"/>
          <w:szCs w:val="32"/>
          <w:lang w:val="en-GB"/>
        </w:rPr>
      </w:pPr>
      <w:r w:rsidRPr="00263185">
        <w:rPr>
          <w:lang w:val="en-GB"/>
        </w:rPr>
        <w:br w:type="page"/>
      </w:r>
    </w:p>
    <w:p w14:paraId="17F1E522" w14:textId="55A303F1" w:rsidR="007234F2" w:rsidRPr="00263185" w:rsidRDefault="00297783" w:rsidP="0088612E">
      <w:pPr>
        <w:pStyle w:val="Heading1"/>
        <w:rPr>
          <w:lang w:val="en-GB"/>
        </w:rPr>
      </w:pPr>
      <w:bookmarkStart w:id="9" w:name="_Toc297717030"/>
      <w:r w:rsidRPr="00263185">
        <w:rPr>
          <w:lang w:val="en-GB"/>
        </w:rPr>
        <w:t>B</w:t>
      </w:r>
      <w:r w:rsidR="00D81EA8" w:rsidRPr="00263185">
        <w:rPr>
          <w:lang w:val="en-GB"/>
        </w:rPr>
        <w:t xml:space="preserve">. </w:t>
      </w:r>
      <w:r w:rsidR="00056345" w:rsidRPr="00263185">
        <w:rPr>
          <w:lang w:val="en-GB"/>
        </w:rPr>
        <w:t>F</w:t>
      </w:r>
      <w:r w:rsidR="0001007B" w:rsidRPr="00263185">
        <w:rPr>
          <w:lang w:val="en-GB"/>
        </w:rPr>
        <w:t>ramework</w:t>
      </w:r>
      <w:r w:rsidR="00DC7F58" w:rsidRPr="00263185">
        <w:rPr>
          <w:lang w:val="en-GB"/>
        </w:rPr>
        <w:t xml:space="preserve"> and related literature</w:t>
      </w:r>
      <w:bookmarkEnd w:id="9"/>
    </w:p>
    <w:p w14:paraId="4F618B4C" w14:textId="0617566D" w:rsidR="00CA66E9" w:rsidRPr="00263185" w:rsidRDefault="00122491" w:rsidP="00CA66E9">
      <w:pPr>
        <w:rPr>
          <w:lang w:val="en-GB"/>
        </w:rPr>
      </w:pPr>
      <w:r w:rsidRPr="00263185">
        <w:rPr>
          <w:lang w:val="en-GB"/>
        </w:rPr>
        <w:t xml:space="preserve">In this </w:t>
      </w:r>
      <w:r w:rsidR="00B10DA1" w:rsidRPr="00263185">
        <w:rPr>
          <w:lang w:val="en-GB"/>
        </w:rPr>
        <w:t>section</w:t>
      </w:r>
      <w:r w:rsidRPr="00263185">
        <w:rPr>
          <w:lang w:val="en-GB"/>
        </w:rPr>
        <w:t xml:space="preserve"> the main theoretic</w:t>
      </w:r>
      <w:r w:rsidR="00056345" w:rsidRPr="00263185">
        <w:rPr>
          <w:lang w:val="en-GB"/>
        </w:rPr>
        <w:t>al and empirical</w:t>
      </w:r>
      <w:r w:rsidRPr="00263185">
        <w:rPr>
          <w:lang w:val="en-GB"/>
        </w:rPr>
        <w:t xml:space="preserve"> pillars of the thesis are explained. Firstly, </w:t>
      </w:r>
      <w:r w:rsidR="00A83BF6" w:rsidRPr="00263185">
        <w:rPr>
          <w:lang w:val="en-GB"/>
        </w:rPr>
        <w:t>the</w:t>
      </w:r>
      <w:r w:rsidR="009205C4" w:rsidRPr="00263185">
        <w:rPr>
          <w:lang w:val="en-GB"/>
        </w:rPr>
        <w:t xml:space="preserve"> gener</w:t>
      </w:r>
      <w:r w:rsidR="00F622DA" w:rsidRPr="00263185">
        <w:rPr>
          <w:lang w:val="en-GB"/>
        </w:rPr>
        <w:t>al</w:t>
      </w:r>
      <w:r w:rsidR="00661C15" w:rsidRPr="00263185">
        <w:rPr>
          <w:lang w:val="en-GB"/>
        </w:rPr>
        <w:t xml:space="preserve"> trend </w:t>
      </w:r>
      <w:r w:rsidR="00A83BF6" w:rsidRPr="00263185">
        <w:rPr>
          <w:lang w:val="en-GB"/>
        </w:rPr>
        <w:t>of</w:t>
      </w:r>
      <w:r w:rsidR="00661C15" w:rsidRPr="00263185">
        <w:rPr>
          <w:lang w:val="en-GB"/>
        </w:rPr>
        <w:t xml:space="preserve"> the ‘24/7 economy’ –</w:t>
      </w:r>
      <w:r w:rsidR="00F622DA" w:rsidRPr="00263185">
        <w:rPr>
          <w:lang w:val="en-GB"/>
        </w:rPr>
        <w:t xml:space="preserve"> a</w:t>
      </w:r>
      <w:r w:rsidR="00661C15" w:rsidRPr="00263185">
        <w:rPr>
          <w:lang w:val="en-GB"/>
        </w:rPr>
        <w:t xml:space="preserve"> </w:t>
      </w:r>
      <w:r w:rsidR="00AE4476" w:rsidRPr="00263185">
        <w:rPr>
          <w:lang w:val="en-GB"/>
        </w:rPr>
        <w:t>global, flexible</w:t>
      </w:r>
      <w:r w:rsidR="009C19DA" w:rsidRPr="00263185">
        <w:rPr>
          <w:lang w:val="en-GB"/>
        </w:rPr>
        <w:t xml:space="preserve"> and networked economy</w:t>
      </w:r>
      <w:r w:rsidR="00661C15" w:rsidRPr="00263185">
        <w:rPr>
          <w:lang w:val="en-GB"/>
        </w:rPr>
        <w:t xml:space="preserve"> –</w:t>
      </w:r>
      <w:r w:rsidR="009C19DA" w:rsidRPr="00263185">
        <w:rPr>
          <w:lang w:val="en-GB"/>
        </w:rPr>
        <w:t xml:space="preserve"> and</w:t>
      </w:r>
      <w:r w:rsidR="00661C15" w:rsidRPr="00263185">
        <w:rPr>
          <w:lang w:val="en-GB"/>
        </w:rPr>
        <w:t xml:space="preserve"> </w:t>
      </w:r>
      <w:r w:rsidR="00387C81" w:rsidRPr="00263185">
        <w:rPr>
          <w:lang w:val="en-GB"/>
        </w:rPr>
        <w:t>its consequences for the work</w:t>
      </w:r>
      <w:r w:rsidR="009C19DA" w:rsidRPr="00263185">
        <w:rPr>
          <w:lang w:val="en-GB"/>
        </w:rPr>
        <w:t xml:space="preserve">place are described. </w:t>
      </w:r>
      <w:r w:rsidR="008953D5" w:rsidRPr="00263185">
        <w:rPr>
          <w:lang w:val="en-GB"/>
        </w:rPr>
        <w:t>Relatedly</w:t>
      </w:r>
      <w:r w:rsidR="009C19DA" w:rsidRPr="00263185">
        <w:rPr>
          <w:lang w:val="en-GB"/>
        </w:rPr>
        <w:t xml:space="preserve">, </w:t>
      </w:r>
      <w:r w:rsidR="00A83BF6" w:rsidRPr="00263185">
        <w:rPr>
          <w:lang w:val="en-GB"/>
        </w:rPr>
        <w:t xml:space="preserve">the advances </w:t>
      </w:r>
      <w:r w:rsidR="000D3C32" w:rsidRPr="00263185">
        <w:rPr>
          <w:lang w:val="en-GB"/>
        </w:rPr>
        <w:t xml:space="preserve">in </w:t>
      </w:r>
      <w:r w:rsidR="007C6AB5" w:rsidRPr="00263185">
        <w:rPr>
          <w:lang w:val="en-GB"/>
        </w:rPr>
        <w:t xml:space="preserve">and, </w:t>
      </w:r>
      <w:r w:rsidR="00A83BF6" w:rsidRPr="00263185">
        <w:rPr>
          <w:lang w:val="en-GB"/>
        </w:rPr>
        <w:t>more specifically</w:t>
      </w:r>
      <w:r w:rsidR="007C6AB5" w:rsidRPr="00263185">
        <w:rPr>
          <w:lang w:val="en-GB"/>
        </w:rPr>
        <w:t>,</w:t>
      </w:r>
      <w:r w:rsidR="00A83BF6" w:rsidRPr="00263185">
        <w:rPr>
          <w:lang w:val="en-GB"/>
        </w:rPr>
        <w:t xml:space="preserve"> the domestication of</w:t>
      </w:r>
      <w:r w:rsidR="009C19DA" w:rsidRPr="00263185">
        <w:rPr>
          <w:lang w:val="en-GB"/>
        </w:rPr>
        <w:t xml:space="preserve"> informati</w:t>
      </w:r>
      <w:r w:rsidR="007C6AB5" w:rsidRPr="00263185">
        <w:rPr>
          <w:lang w:val="en-GB"/>
        </w:rPr>
        <w:t>on and communication technologies</w:t>
      </w:r>
      <w:r w:rsidR="003D49A4" w:rsidRPr="00263185">
        <w:rPr>
          <w:lang w:val="en-GB"/>
        </w:rPr>
        <w:t xml:space="preserve"> (ICTs)</w:t>
      </w:r>
      <w:r w:rsidR="007C6AB5" w:rsidRPr="00263185">
        <w:rPr>
          <w:lang w:val="en-GB"/>
        </w:rPr>
        <w:t xml:space="preserve"> </w:t>
      </w:r>
      <w:r w:rsidR="009C19DA" w:rsidRPr="00263185">
        <w:rPr>
          <w:lang w:val="en-GB"/>
        </w:rPr>
        <w:t xml:space="preserve">are investigated. </w:t>
      </w:r>
      <w:r w:rsidR="008953D5" w:rsidRPr="00263185">
        <w:rPr>
          <w:lang w:val="en-GB"/>
        </w:rPr>
        <w:t xml:space="preserve">Then, </w:t>
      </w:r>
      <w:r w:rsidRPr="00263185">
        <w:rPr>
          <w:lang w:val="en-GB"/>
        </w:rPr>
        <w:t xml:space="preserve">the </w:t>
      </w:r>
      <w:r w:rsidR="00AE4476" w:rsidRPr="00263185">
        <w:rPr>
          <w:lang w:val="en-GB"/>
        </w:rPr>
        <w:t>main employment-</w:t>
      </w:r>
      <w:r w:rsidR="008953D5" w:rsidRPr="00263185">
        <w:rPr>
          <w:lang w:val="en-GB"/>
        </w:rPr>
        <w:t xml:space="preserve">related </w:t>
      </w:r>
      <w:r w:rsidRPr="00263185">
        <w:rPr>
          <w:lang w:val="en-GB"/>
        </w:rPr>
        <w:t xml:space="preserve">concept </w:t>
      </w:r>
      <w:r w:rsidR="008953D5" w:rsidRPr="00263185">
        <w:rPr>
          <w:lang w:val="en-GB"/>
        </w:rPr>
        <w:t>of concern to this thesis</w:t>
      </w:r>
      <w:r w:rsidR="009205C4" w:rsidRPr="00263185">
        <w:rPr>
          <w:lang w:val="en-GB"/>
        </w:rPr>
        <w:t xml:space="preserve">, namely </w:t>
      </w:r>
      <w:r w:rsidR="008953D5" w:rsidRPr="00263185">
        <w:rPr>
          <w:lang w:val="en-GB"/>
        </w:rPr>
        <w:t>teleworking</w:t>
      </w:r>
      <w:r w:rsidR="009205C4" w:rsidRPr="00263185">
        <w:rPr>
          <w:lang w:val="en-GB"/>
        </w:rPr>
        <w:t>,</w:t>
      </w:r>
      <w:r w:rsidR="008953D5" w:rsidRPr="00263185">
        <w:rPr>
          <w:lang w:val="en-GB"/>
        </w:rPr>
        <w:t xml:space="preserve"> is </w:t>
      </w:r>
      <w:r w:rsidR="00E32E20" w:rsidRPr="00263185">
        <w:rPr>
          <w:lang w:val="en-GB"/>
        </w:rPr>
        <w:t xml:space="preserve">explained </w:t>
      </w:r>
      <w:r w:rsidR="009F0544" w:rsidRPr="00263185">
        <w:rPr>
          <w:lang w:val="en-GB"/>
        </w:rPr>
        <w:t>and elaborated upon</w:t>
      </w:r>
      <w:r w:rsidR="008953D5" w:rsidRPr="00263185">
        <w:rPr>
          <w:lang w:val="en-GB"/>
        </w:rPr>
        <w:t xml:space="preserve">. </w:t>
      </w:r>
      <w:r w:rsidR="000C7AF1" w:rsidRPr="00263185">
        <w:rPr>
          <w:lang w:val="en-GB"/>
        </w:rPr>
        <w:t xml:space="preserve">Lastly, theories about work-life balance are put forward so as to be able to </w:t>
      </w:r>
      <w:r w:rsidR="00E1363A" w:rsidRPr="00263185">
        <w:rPr>
          <w:lang w:val="en-GB"/>
        </w:rPr>
        <w:t xml:space="preserve">later on </w:t>
      </w:r>
      <w:r w:rsidR="000C7AF1" w:rsidRPr="00263185">
        <w:rPr>
          <w:lang w:val="en-GB"/>
        </w:rPr>
        <w:t xml:space="preserve">identify the effects of telework on employees’ </w:t>
      </w:r>
      <w:r w:rsidR="00E1363A" w:rsidRPr="00263185">
        <w:rPr>
          <w:lang w:val="en-GB"/>
        </w:rPr>
        <w:t>experience of the job with respect to daily lives and home time.</w:t>
      </w:r>
    </w:p>
    <w:p w14:paraId="22C2E5C7" w14:textId="77777777" w:rsidR="009205C4" w:rsidRPr="00263185" w:rsidRDefault="009205C4" w:rsidP="00CA66E9">
      <w:pPr>
        <w:rPr>
          <w:lang w:val="en-GB"/>
        </w:rPr>
      </w:pPr>
    </w:p>
    <w:p w14:paraId="137BF675" w14:textId="14C3B87E" w:rsidR="00FF13F9" w:rsidRPr="00263185" w:rsidRDefault="00297783" w:rsidP="00E30DB5">
      <w:pPr>
        <w:pStyle w:val="Heading2"/>
        <w:rPr>
          <w:lang w:val="en-GB"/>
        </w:rPr>
      </w:pPr>
      <w:bookmarkStart w:id="10" w:name="_Toc297717031"/>
      <w:r w:rsidRPr="00263185">
        <w:rPr>
          <w:lang w:val="en-GB"/>
        </w:rPr>
        <w:t>B</w:t>
      </w:r>
      <w:r w:rsidR="00D81EA8" w:rsidRPr="00263185">
        <w:rPr>
          <w:lang w:val="en-GB"/>
        </w:rPr>
        <w:t xml:space="preserve">.1 </w:t>
      </w:r>
      <w:r w:rsidR="001564A9" w:rsidRPr="00263185">
        <w:rPr>
          <w:lang w:val="en-GB"/>
        </w:rPr>
        <w:t>The 24/7-</w:t>
      </w:r>
      <w:r w:rsidR="009205C4" w:rsidRPr="00263185">
        <w:rPr>
          <w:lang w:val="en-GB"/>
        </w:rPr>
        <w:t>economy</w:t>
      </w:r>
      <w:r w:rsidR="0007796F" w:rsidRPr="00263185">
        <w:rPr>
          <w:lang w:val="en-GB"/>
        </w:rPr>
        <w:t>: flexibility</w:t>
      </w:r>
      <w:r w:rsidR="00E30DB5" w:rsidRPr="00263185">
        <w:rPr>
          <w:lang w:val="en-GB"/>
        </w:rPr>
        <w:t xml:space="preserve"> and work intensification</w:t>
      </w:r>
      <w:bookmarkEnd w:id="10"/>
    </w:p>
    <w:p w14:paraId="5261431B" w14:textId="688960E8" w:rsidR="00095B8C" w:rsidRPr="00263185" w:rsidRDefault="00E43428" w:rsidP="00095B8C">
      <w:pPr>
        <w:rPr>
          <w:lang w:val="en-GB"/>
        </w:rPr>
      </w:pPr>
      <w:r w:rsidRPr="00263185">
        <w:rPr>
          <w:lang w:val="en-GB"/>
        </w:rPr>
        <w:t xml:space="preserve">Due to </w:t>
      </w:r>
      <w:r w:rsidR="00564C12" w:rsidRPr="00263185">
        <w:rPr>
          <w:lang w:val="en-GB"/>
        </w:rPr>
        <w:t xml:space="preserve">the </w:t>
      </w:r>
      <w:r w:rsidR="001B3198" w:rsidRPr="00263185">
        <w:rPr>
          <w:lang w:val="en-GB"/>
        </w:rPr>
        <w:t>deindustrialisation</w:t>
      </w:r>
      <w:r w:rsidR="00DF6CEA" w:rsidRPr="00263185">
        <w:rPr>
          <w:lang w:val="en-GB"/>
        </w:rPr>
        <w:t xml:space="preserve"> of the West</w:t>
      </w:r>
      <w:r w:rsidR="001B3198" w:rsidRPr="00263185">
        <w:rPr>
          <w:lang w:val="en-GB"/>
        </w:rPr>
        <w:t xml:space="preserve">, </w:t>
      </w:r>
      <w:r w:rsidR="00390E0A" w:rsidRPr="00263185">
        <w:rPr>
          <w:lang w:val="en-GB"/>
        </w:rPr>
        <w:t xml:space="preserve">the </w:t>
      </w:r>
      <w:r w:rsidR="00EE1914" w:rsidRPr="00263185">
        <w:rPr>
          <w:lang w:val="en-GB"/>
        </w:rPr>
        <w:t xml:space="preserve">globalisation and the </w:t>
      </w:r>
      <w:r w:rsidR="00DE4C76" w:rsidRPr="00263185">
        <w:rPr>
          <w:lang w:val="en-GB"/>
        </w:rPr>
        <w:t>consequential increased compet</w:t>
      </w:r>
      <w:r w:rsidR="00EE1914" w:rsidRPr="00263185">
        <w:rPr>
          <w:lang w:val="en-GB"/>
        </w:rPr>
        <w:t xml:space="preserve">ition, </w:t>
      </w:r>
      <w:r w:rsidR="007560F0" w:rsidRPr="00263185">
        <w:rPr>
          <w:lang w:val="en-GB"/>
        </w:rPr>
        <w:t xml:space="preserve">during the last couple of decades </w:t>
      </w:r>
      <w:r w:rsidR="00EE1914" w:rsidRPr="00263185">
        <w:rPr>
          <w:lang w:val="en-GB"/>
        </w:rPr>
        <w:t xml:space="preserve">there has been </w:t>
      </w:r>
      <w:r w:rsidRPr="00263185">
        <w:rPr>
          <w:lang w:val="en-GB"/>
        </w:rPr>
        <w:t xml:space="preserve">a shift toward a more </w:t>
      </w:r>
      <w:r w:rsidR="00F32F84" w:rsidRPr="00263185">
        <w:rPr>
          <w:lang w:val="en-GB"/>
        </w:rPr>
        <w:t xml:space="preserve">knowledge-, high-performance- and </w:t>
      </w:r>
      <w:r w:rsidRPr="00263185">
        <w:rPr>
          <w:lang w:val="en-GB"/>
        </w:rPr>
        <w:t>serv</w:t>
      </w:r>
      <w:r w:rsidR="008D2A0A" w:rsidRPr="00263185">
        <w:rPr>
          <w:lang w:val="en-GB"/>
        </w:rPr>
        <w:t>ice-</w:t>
      </w:r>
      <w:r w:rsidR="00095B8C" w:rsidRPr="00263185">
        <w:rPr>
          <w:lang w:val="en-GB"/>
        </w:rPr>
        <w:t>based economy. Relatedly, due to the exponential evolution of information and communication technologies, more and more information is available at increasing speeds. This has caused the rise of the informational society</w:t>
      </w:r>
      <w:r w:rsidR="006A0DFE" w:rsidRPr="00263185">
        <w:rPr>
          <w:lang w:val="en-GB"/>
        </w:rPr>
        <w:t xml:space="preserve"> </w:t>
      </w:r>
      <w:r w:rsidR="00095B8C" w:rsidRPr="00263185">
        <w:rPr>
          <w:lang w:val="en-GB"/>
        </w:rPr>
        <w:t>as named by Castells (2010), in which information, and the transformation of this into knowledge, has become of great significance for everyday business and life activities</w:t>
      </w:r>
      <w:r w:rsidR="00AE3C77" w:rsidRPr="00263185">
        <w:rPr>
          <w:lang w:val="en-GB"/>
        </w:rPr>
        <w:t>. Information is</w:t>
      </w:r>
      <w:r w:rsidR="00095B8C" w:rsidRPr="00263185">
        <w:rPr>
          <w:lang w:val="en-GB"/>
        </w:rPr>
        <w:t xml:space="preserve"> a key driver for wealth and gives </w:t>
      </w:r>
      <w:r w:rsidR="00AE3C77" w:rsidRPr="00263185">
        <w:rPr>
          <w:lang w:val="en-GB"/>
        </w:rPr>
        <w:t xml:space="preserve">its </w:t>
      </w:r>
      <w:r w:rsidR="00095B8C" w:rsidRPr="00263185">
        <w:rPr>
          <w:lang w:val="en-GB"/>
        </w:rPr>
        <w:t>owner</w:t>
      </w:r>
      <w:r w:rsidR="00AE3C77" w:rsidRPr="00263185">
        <w:rPr>
          <w:lang w:val="en-GB"/>
        </w:rPr>
        <w:t xml:space="preserve"> </w:t>
      </w:r>
      <w:r w:rsidR="00095B8C" w:rsidRPr="00263185">
        <w:rPr>
          <w:lang w:val="en-GB"/>
        </w:rPr>
        <w:t>power.</w:t>
      </w:r>
      <w:r w:rsidR="006A0DFE" w:rsidRPr="00263185">
        <w:rPr>
          <w:vertAlign w:val="superscript"/>
          <w:lang w:val="en-GB"/>
        </w:rPr>
        <w:footnoteReference w:id="1"/>
      </w:r>
      <w:r w:rsidR="006A0DFE" w:rsidRPr="00263185">
        <w:rPr>
          <w:lang w:val="en-GB"/>
        </w:rPr>
        <w:t xml:space="preserve"> </w:t>
      </w:r>
      <w:r w:rsidR="00095B8C" w:rsidRPr="00263185">
        <w:rPr>
          <w:lang w:val="en-GB"/>
        </w:rPr>
        <w:t xml:space="preserve">Furthermore, in these societies a specific logic holds, </w:t>
      </w:r>
      <w:r w:rsidR="002B5EB2" w:rsidRPr="00263185">
        <w:rPr>
          <w:lang w:val="en-GB"/>
        </w:rPr>
        <w:t xml:space="preserve">namely </w:t>
      </w:r>
      <w:r w:rsidR="00095B8C" w:rsidRPr="00263185">
        <w:rPr>
          <w:lang w:val="en-GB"/>
        </w:rPr>
        <w:t>‘networking logic’ (Castells, 2010), for societal processes in a globalised economy increasingly rely on networks.</w:t>
      </w:r>
    </w:p>
    <w:p w14:paraId="1338B278" w14:textId="01A662E5" w:rsidR="002C1639" w:rsidRPr="00263185" w:rsidRDefault="00095B8C" w:rsidP="002C1639">
      <w:pPr>
        <w:pStyle w:val="Body"/>
        <w:ind w:firstLine="720"/>
        <w:rPr>
          <w:lang w:val="en-GB"/>
        </w:rPr>
      </w:pPr>
      <w:r w:rsidRPr="00263185">
        <w:rPr>
          <w:lang w:val="en-GB"/>
        </w:rPr>
        <w:t>These</w:t>
      </w:r>
      <w:r w:rsidR="001168E1" w:rsidRPr="00263185">
        <w:rPr>
          <w:lang w:val="en-GB"/>
        </w:rPr>
        <w:t xml:space="preserve"> new economic circumstances have</w:t>
      </w:r>
      <w:r w:rsidR="00EE1914" w:rsidRPr="00263185">
        <w:rPr>
          <w:lang w:val="en-GB"/>
        </w:rPr>
        <w:t xml:space="preserve"> caused </w:t>
      </w:r>
      <w:r w:rsidR="001168E1" w:rsidRPr="00263185">
        <w:rPr>
          <w:lang w:val="en-GB"/>
        </w:rPr>
        <w:t xml:space="preserve">a need for organisations </w:t>
      </w:r>
      <w:r w:rsidR="00EE1914" w:rsidRPr="00263185">
        <w:rPr>
          <w:lang w:val="en-GB"/>
        </w:rPr>
        <w:t xml:space="preserve">to be able to </w:t>
      </w:r>
      <w:r w:rsidR="00DE4C76" w:rsidRPr="00263185">
        <w:rPr>
          <w:lang w:val="en-GB"/>
        </w:rPr>
        <w:t xml:space="preserve">rapidly respond to change, thereby </w:t>
      </w:r>
      <w:r w:rsidR="00504C1A" w:rsidRPr="00263185">
        <w:rPr>
          <w:lang w:val="en-GB"/>
        </w:rPr>
        <w:t>leading to an increase</w:t>
      </w:r>
      <w:r w:rsidR="007560F0" w:rsidRPr="00263185">
        <w:rPr>
          <w:lang w:val="en-GB"/>
        </w:rPr>
        <w:t>d</w:t>
      </w:r>
      <w:r w:rsidR="00DE4C76" w:rsidRPr="00263185">
        <w:rPr>
          <w:lang w:val="en-GB"/>
        </w:rPr>
        <w:t xml:space="preserve"> flexibility of the</w:t>
      </w:r>
      <w:r w:rsidR="00E43428" w:rsidRPr="00263185">
        <w:rPr>
          <w:lang w:val="en-GB"/>
        </w:rPr>
        <w:t xml:space="preserve"> economy </w:t>
      </w:r>
      <w:r w:rsidR="00DE4C76" w:rsidRPr="00263185">
        <w:rPr>
          <w:lang w:val="en-GB"/>
        </w:rPr>
        <w:t>as a whole</w:t>
      </w:r>
      <w:r w:rsidR="00F32F84" w:rsidRPr="00263185">
        <w:rPr>
          <w:lang w:val="en-GB"/>
        </w:rPr>
        <w:t xml:space="preserve"> (Rubin &amp; Brody, 2005</w:t>
      </w:r>
      <w:r w:rsidR="00DE4C76" w:rsidRPr="00263185">
        <w:rPr>
          <w:lang w:val="en-GB"/>
        </w:rPr>
        <w:t>; Agypt &amp; Rubin, 2012</w:t>
      </w:r>
      <w:r w:rsidR="00F32F84" w:rsidRPr="00263185">
        <w:rPr>
          <w:lang w:val="en-GB"/>
        </w:rPr>
        <w:t>)</w:t>
      </w:r>
      <w:r w:rsidR="00E43428" w:rsidRPr="00263185">
        <w:rPr>
          <w:lang w:val="en-GB"/>
        </w:rPr>
        <w:t xml:space="preserve">. </w:t>
      </w:r>
      <w:r w:rsidR="008539AA" w:rsidRPr="00263185">
        <w:rPr>
          <w:lang w:val="en-GB"/>
        </w:rPr>
        <w:t>This</w:t>
      </w:r>
      <w:r w:rsidR="00667ECF" w:rsidRPr="00263185">
        <w:rPr>
          <w:lang w:val="en-GB"/>
        </w:rPr>
        <w:t xml:space="preserve"> has resulted in opportunities for more flexible scheduling, such as teleworking or working different hours</w:t>
      </w:r>
      <w:r w:rsidR="00322F7F" w:rsidRPr="00263185">
        <w:rPr>
          <w:lang w:val="en-GB"/>
        </w:rPr>
        <w:t>, based on both company and employee needs</w:t>
      </w:r>
      <w:r w:rsidR="00667ECF" w:rsidRPr="00263185">
        <w:rPr>
          <w:lang w:val="en-GB"/>
        </w:rPr>
        <w:t xml:space="preserve">. </w:t>
      </w:r>
      <w:r w:rsidR="00016063" w:rsidRPr="00263185">
        <w:rPr>
          <w:lang w:val="en-GB"/>
        </w:rPr>
        <w:t>It is especially</w:t>
      </w:r>
      <w:r w:rsidR="00F71F55" w:rsidRPr="00263185">
        <w:rPr>
          <w:lang w:val="en-GB"/>
        </w:rPr>
        <w:t xml:space="preserve"> skilled labo</w:t>
      </w:r>
      <w:r w:rsidR="00E40D22" w:rsidRPr="00263185">
        <w:rPr>
          <w:lang w:val="en-GB"/>
        </w:rPr>
        <w:t>u</w:t>
      </w:r>
      <w:r w:rsidR="00F71F55" w:rsidRPr="00263185">
        <w:rPr>
          <w:lang w:val="en-GB"/>
        </w:rPr>
        <w:t>r</w:t>
      </w:r>
      <w:r w:rsidR="00016063" w:rsidRPr="00263185">
        <w:rPr>
          <w:lang w:val="en-GB"/>
        </w:rPr>
        <w:t xml:space="preserve"> that</w:t>
      </w:r>
      <w:r w:rsidR="00F71F55" w:rsidRPr="00263185">
        <w:rPr>
          <w:lang w:val="en-GB"/>
        </w:rPr>
        <w:t xml:space="preserve"> is expected and even required to be flexible in this way</w:t>
      </w:r>
      <w:r w:rsidR="008810B7" w:rsidRPr="00263185">
        <w:rPr>
          <w:lang w:val="en-GB"/>
        </w:rPr>
        <w:t xml:space="preserve"> to respond to these quick changes</w:t>
      </w:r>
      <w:r w:rsidR="00322F7F" w:rsidRPr="00263185">
        <w:rPr>
          <w:lang w:val="en-GB"/>
        </w:rPr>
        <w:t>, accelerating when necessary but being able to cut down on effort if permissible</w:t>
      </w:r>
      <w:r w:rsidR="00F71F55" w:rsidRPr="00263185">
        <w:rPr>
          <w:lang w:val="en-GB"/>
        </w:rPr>
        <w:t xml:space="preserve"> (Castells, 2010). </w:t>
      </w:r>
      <w:r w:rsidR="00D27C65" w:rsidRPr="00263185">
        <w:rPr>
          <w:lang w:val="en-GB"/>
        </w:rPr>
        <w:t>However, this has caused an increased pressure on work</w:t>
      </w:r>
      <w:r w:rsidR="004C0281" w:rsidRPr="00263185">
        <w:rPr>
          <w:lang w:val="en-GB"/>
        </w:rPr>
        <w:t>ers</w:t>
      </w:r>
      <w:r w:rsidR="00D27C65" w:rsidRPr="00263185">
        <w:rPr>
          <w:lang w:val="en-GB"/>
        </w:rPr>
        <w:t>. Therefore, as employers are simultaneously trading time- and place-flexibility</w:t>
      </w:r>
      <w:r w:rsidR="00F20B64" w:rsidRPr="00263185">
        <w:rPr>
          <w:lang w:val="en-GB"/>
        </w:rPr>
        <w:t xml:space="preserve"> </w:t>
      </w:r>
      <w:r w:rsidR="00F20B64" w:rsidRPr="00263185">
        <w:rPr>
          <w:lang w:val="en-GB"/>
        </w:rPr>
        <w:t>–</w:t>
      </w:r>
      <w:r w:rsidR="00F20B64" w:rsidRPr="00263185">
        <w:rPr>
          <w:lang w:val="en-GB"/>
        </w:rPr>
        <w:t xml:space="preserve"> things that are often appreciated by employees </w:t>
      </w:r>
      <w:r w:rsidR="00F20B64" w:rsidRPr="00263185">
        <w:rPr>
          <w:lang w:val="en-GB"/>
        </w:rPr>
        <w:t>–</w:t>
      </w:r>
      <w:r w:rsidR="00F20B64" w:rsidRPr="00263185">
        <w:rPr>
          <w:lang w:val="en-GB"/>
        </w:rPr>
        <w:t xml:space="preserve"> for </w:t>
      </w:r>
      <w:r w:rsidR="00D27C65" w:rsidRPr="00263185">
        <w:rPr>
          <w:lang w:val="en-GB"/>
        </w:rPr>
        <w:t xml:space="preserve">more effort from their employees, </w:t>
      </w:r>
      <w:r w:rsidR="00FF2D1E" w:rsidRPr="00263185">
        <w:rPr>
          <w:lang w:val="en-GB"/>
        </w:rPr>
        <w:t>they are making jobs more demanding, leading</w:t>
      </w:r>
      <w:r w:rsidR="00D27C65" w:rsidRPr="00263185">
        <w:rPr>
          <w:lang w:val="en-GB"/>
        </w:rPr>
        <w:t xml:space="preserve"> to an increased workload and performance pressure.</w:t>
      </w:r>
    </w:p>
    <w:p w14:paraId="01235434" w14:textId="2F9C19C2" w:rsidR="002C1639" w:rsidRPr="00263185" w:rsidRDefault="002C1639" w:rsidP="002C1639">
      <w:pPr>
        <w:pStyle w:val="Body"/>
        <w:ind w:firstLine="720"/>
        <w:rPr>
          <w:lang w:val="en-GB"/>
        </w:rPr>
      </w:pPr>
      <w:r w:rsidRPr="00263185">
        <w:rPr>
          <w:lang w:val="en-GB"/>
        </w:rPr>
        <w:t xml:space="preserve">Additionally, in a time in which technology </w:t>
      </w:r>
      <w:r w:rsidRPr="00263185">
        <w:rPr>
          <w:lang w:val="en-GB"/>
        </w:rPr>
        <w:t>–</w:t>
      </w:r>
      <w:r w:rsidRPr="00263185">
        <w:rPr>
          <w:lang w:val="en-GB"/>
        </w:rPr>
        <w:t xml:space="preserve"> which I will draw upon later on </w:t>
      </w:r>
      <w:r w:rsidRPr="00263185">
        <w:rPr>
          <w:lang w:val="en-GB"/>
        </w:rPr>
        <w:t>–</w:t>
      </w:r>
      <w:r w:rsidRPr="00263185">
        <w:rPr>
          <w:lang w:val="en-GB"/>
        </w:rPr>
        <w:t xml:space="preserve"> enables us to do more in less time, the pace at which we can perform our jobs and the intensity with which we do so has increased</w:t>
      </w:r>
      <w:r w:rsidR="00F023FC" w:rsidRPr="00263185">
        <w:rPr>
          <w:lang w:val="en-GB"/>
        </w:rPr>
        <w:t xml:space="preserve"> (Felstead et al., 2012</w:t>
      </w:r>
      <w:r w:rsidRPr="00263185">
        <w:rPr>
          <w:lang w:val="en-GB"/>
        </w:rPr>
        <w:t xml:space="preserve">). Therefore, not only do we work longer hours, we also perform more tasks, and more complex tasks </w:t>
      </w:r>
      <w:r w:rsidRPr="00263185">
        <w:rPr>
          <w:lang w:val="en-GB"/>
        </w:rPr>
        <w:t>–</w:t>
      </w:r>
      <w:r w:rsidRPr="00263185">
        <w:rPr>
          <w:lang w:val="en-GB"/>
        </w:rPr>
        <w:t xml:space="preserve"> due</w:t>
      </w:r>
      <w:r w:rsidR="00654C82" w:rsidRPr="00263185">
        <w:rPr>
          <w:lang w:val="en-GB"/>
        </w:rPr>
        <w:t xml:space="preserve"> to more advanced technologies </w:t>
      </w:r>
      <w:r w:rsidRPr="00263185">
        <w:rPr>
          <w:lang w:val="en-GB"/>
        </w:rPr>
        <w:t>–</w:t>
      </w:r>
      <w:r w:rsidRPr="00263185">
        <w:rPr>
          <w:lang w:val="en-GB"/>
        </w:rPr>
        <w:t xml:space="preserve"> in those hours. In the light of </w:t>
      </w:r>
      <w:r w:rsidR="00654C82" w:rsidRPr="00263185">
        <w:rPr>
          <w:lang w:val="en-GB"/>
        </w:rPr>
        <w:t>decreasing job security in a flexible economy,</w:t>
      </w:r>
      <w:r w:rsidRPr="00263185">
        <w:rPr>
          <w:lang w:val="en-GB"/>
        </w:rPr>
        <w:t xml:space="preserve"> working harder and longer is not only a </w:t>
      </w:r>
      <w:r w:rsidR="00AE3C77" w:rsidRPr="00263185">
        <w:rPr>
          <w:lang w:val="en-GB"/>
        </w:rPr>
        <w:t>logical consequence</w:t>
      </w:r>
      <w:r w:rsidRPr="00263185">
        <w:rPr>
          <w:lang w:val="en-GB"/>
        </w:rPr>
        <w:t xml:space="preserve"> to the advent of an increased work-load and task complexity, but often used as a form of protection from being laid-off (Maume &amp; Purcell, 2007).</w:t>
      </w:r>
    </w:p>
    <w:p w14:paraId="4362019E" w14:textId="43228AE8" w:rsidR="002C1639" w:rsidRPr="00263185" w:rsidRDefault="002C1639" w:rsidP="002C1639">
      <w:pPr>
        <w:pStyle w:val="Body"/>
        <w:ind w:firstLine="720"/>
        <w:rPr>
          <w:lang w:val="en-GB"/>
        </w:rPr>
      </w:pPr>
      <w:r w:rsidRPr="00263185">
        <w:rPr>
          <w:lang w:val="en-GB"/>
        </w:rPr>
        <w:t xml:space="preserve">Further adding to the work-pressure is the development that during the shift toward the postmodern, post-industrialised, era a new work-related status has developed which favours working full and long hours. As a result, not only economic explanations, but also a cultural component play a role in the pressure to work harder and longer. Where previously those who were poor and at the bottom of the social ladder were those who toiled, the becoming redundant of these labourers due to technological advancement has helped causing busyness to nowadays be status symbol (Gershuny, 2005). In fact, those who work </w:t>
      </w:r>
      <w:r w:rsidRPr="00263185">
        <w:rPr>
          <w:i/>
          <w:iCs/>
          <w:lang w:val="en-GB"/>
        </w:rPr>
        <w:t>less</w:t>
      </w:r>
      <w:r w:rsidRPr="00263185">
        <w:rPr>
          <w:lang w:val="en-GB"/>
        </w:rPr>
        <w:t xml:space="preserve"> than 40 hours a week for no apparent reason are frowned upon. It is seen that, in these developments, being career minded </w:t>
      </w:r>
      <w:r w:rsidRPr="00263185">
        <w:rPr>
          <w:lang w:val="en-GB"/>
        </w:rPr>
        <w:t>–</w:t>
      </w:r>
      <w:r w:rsidRPr="00263185">
        <w:rPr>
          <w:lang w:val="en-GB"/>
        </w:rPr>
        <w:t xml:space="preserve"> something that is associated with longer working hours and higher income to begin with </w:t>
      </w:r>
      <w:r w:rsidRPr="00263185">
        <w:rPr>
          <w:lang w:val="en-GB"/>
        </w:rPr>
        <w:t>–</w:t>
      </w:r>
      <w:r w:rsidRPr="00263185">
        <w:rPr>
          <w:lang w:val="en-GB"/>
        </w:rPr>
        <w:t xml:space="preserve"> causes employees to not only work longer hou</w:t>
      </w:r>
      <w:r w:rsidR="00737D6B" w:rsidRPr="00263185">
        <w:rPr>
          <w:lang w:val="en-GB"/>
        </w:rPr>
        <w:t>rs but also to work faster (Maum</w:t>
      </w:r>
      <w:r w:rsidRPr="00263185">
        <w:rPr>
          <w:lang w:val="en-GB"/>
        </w:rPr>
        <w:t>e &amp; Purcell, 2007).</w:t>
      </w:r>
    </w:p>
    <w:p w14:paraId="760FFE8E" w14:textId="5BB58C77" w:rsidR="00702564" w:rsidRPr="00263185" w:rsidRDefault="00702564">
      <w:pPr>
        <w:spacing w:line="240" w:lineRule="auto"/>
        <w:jc w:val="left"/>
        <w:rPr>
          <w:rFonts w:asciiTheme="majorHAnsi" w:eastAsiaTheme="majorEastAsia" w:hAnsiTheme="majorHAnsi" w:cstheme="majorBidi"/>
          <w:b/>
          <w:bCs/>
          <w:color w:val="4F81BD" w:themeColor="accent1"/>
          <w:sz w:val="26"/>
          <w:szCs w:val="26"/>
          <w:lang w:val="en-GB"/>
        </w:rPr>
      </w:pPr>
    </w:p>
    <w:p w14:paraId="501B6D35" w14:textId="3CA6859A" w:rsidR="005D6968" w:rsidRPr="00263185" w:rsidRDefault="00297783" w:rsidP="005D6968">
      <w:pPr>
        <w:pStyle w:val="Heading2"/>
        <w:rPr>
          <w:lang w:val="en-GB"/>
        </w:rPr>
      </w:pPr>
      <w:bookmarkStart w:id="11" w:name="_Toc297717032"/>
      <w:r w:rsidRPr="00263185">
        <w:rPr>
          <w:lang w:val="en-GB"/>
        </w:rPr>
        <w:t>B</w:t>
      </w:r>
      <w:r w:rsidR="00D81EA8" w:rsidRPr="00263185">
        <w:rPr>
          <w:lang w:val="en-GB"/>
        </w:rPr>
        <w:t xml:space="preserve">.2 </w:t>
      </w:r>
      <w:r w:rsidR="009D400C" w:rsidRPr="00263185">
        <w:rPr>
          <w:lang w:val="en-GB"/>
        </w:rPr>
        <w:t>I</w:t>
      </w:r>
      <w:r w:rsidR="005D6968" w:rsidRPr="00263185">
        <w:rPr>
          <w:lang w:val="en-GB"/>
        </w:rPr>
        <w:t>nformation and communication technologies</w:t>
      </w:r>
      <w:bookmarkEnd w:id="11"/>
    </w:p>
    <w:p w14:paraId="50A1D353" w14:textId="77777777" w:rsidR="002C1639" w:rsidRPr="00263185" w:rsidRDefault="002C1639" w:rsidP="002C1639">
      <w:pPr>
        <w:pStyle w:val="Body"/>
        <w:rPr>
          <w:lang w:val="en-GB"/>
        </w:rPr>
      </w:pPr>
      <w:r w:rsidRPr="00263185">
        <w:rPr>
          <w:lang w:val="en-GB"/>
        </w:rPr>
        <w:t xml:space="preserve">One of the most important preconditions to the rise of telework is the domestication of telework-enabling technologies such as (portable) computers and the Internet. </w:t>
      </w:r>
    </w:p>
    <w:p w14:paraId="45E3BF6D" w14:textId="75601074" w:rsidR="00BA45B5" w:rsidRPr="00263185" w:rsidRDefault="002C1639" w:rsidP="00702564">
      <w:pPr>
        <w:ind w:firstLine="720"/>
        <w:rPr>
          <w:lang w:val="en-GB"/>
        </w:rPr>
      </w:pPr>
      <w:r w:rsidRPr="00263185">
        <w:rPr>
          <w:lang w:val="en-GB"/>
        </w:rPr>
        <w:t>As Internet access has become as much as a basic need and a proclaimed right in the Western world</w:t>
      </w:r>
      <w:r w:rsidR="004B4CB2" w:rsidRPr="00263185">
        <w:rPr>
          <w:lang w:val="en-GB"/>
        </w:rPr>
        <w:t>,</w:t>
      </w:r>
      <w:r w:rsidRPr="00263185">
        <w:rPr>
          <w:vertAlign w:val="superscript"/>
          <w:lang w:val="en-GB"/>
        </w:rPr>
        <w:footnoteReference w:id="2"/>
      </w:r>
      <w:r w:rsidRPr="00263185">
        <w:rPr>
          <w:lang w:val="en-GB"/>
        </w:rPr>
        <w:t xml:space="preserve"> </w:t>
      </w:r>
      <w:r w:rsidR="001A738C" w:rsidRPr="00263185">
        <w:rPr>
          <w:lang w:val="en-GB"/>
        </w:rPr>
        <w:t>a</w:t>
      </w:r>
      <w:r w:rsidR="004B4CB2" w:rsidRPr="00263185">
        <w:rPr>
          <w:lang w:val="en-GB"/>
        </w:rPr>
        <w:t>n</w:t>
      </w:r>
      <w:r w:rsidR="001A738C" w:rsidRPr="00263185">
        <w:rPr>
          <w:lang w:val="en-GB"/>
        </w:rPr>
        <w:t>d devices with Internet access have become increasingly portable</w:t>
      </w:r>
      <w:r w:rsidRPr="00263185">
        <w:rPr>
          <w:lang w:val="en-GB"/>
        </w:rPr>
        <w:t xml:space="preserve"> – </w:t>
      </w:r>
      <w:r w:rsidR="00370B5B" w:rsidRPr="00263185">
        <w:rPr>
          <w:lang w:val="en-GB"/>
        </w:rPr>
        <w:t>for example in the form of</w:t>
      </w:r>
      <w:r w:rsidRPr="00263185">
        <w:rPr>
          <w:lang w:val="en-GB"/>
        </w:rPr>
        <w:t xml:space="preserve"> laptops, smartphones, and tablets – the </w:t>
      </w:r>
      <w:r w:rsidR="00370B5B" w:rsidRPr="00263185">
        <w:rPr>
          <w:lang w:val="en-GB"/>
        </w:rPr>
        <w:t>daily</w:t>
      </w:r>
      <w:r w:rsidRPr="00263185">
        <w:rPr>
          <w:lang w:val="en-GB"/>
        </w:rPr>
        <w:t xml:space="preserve"> usage of such technologies has become more prevalent. Where these devices and technologies were first used on the work floor or at the study facility, increasing numbers of people started introducing them into their homes during the 00s of this century (Bakar</w:t>
      </w:r>
      <w:r w:rsidR="00BA45B5" w:rsidRPr="00263185">
        <w:rPr>
          <w:lang w:val="en-GB"/>
        </w:rPr>
        <w:t>djieva, 2005).</w:t>
      </w:r>
    </w:p>
    <w:p w14:paraId="148338F5" w14:textId="40530B22" w:rsidR="001F0F0B" w:rsidRPr="00263185" w:rsidRDefault="00431776" w:rsidP="006F603B">
      <w:pPr>
        <w:rPr>
          <w:lang w:val="en-GB"/>
        </w:rPr>
      </w:pPr>
      <w:r w:rsidRPr="00263185">
        <w:rPr>
          <w:lang w:val="en-GB"/>
        </w:rPr>
        <w:t xml:space="preserve">As can be seen from </w:t>
      </w:r>
      <w:r w:rsidR="00913697" w:rsidRPr="00263185">
        <w:rPr>
          <w:lang w:val="en-GB"/>
        </w:rPr>
        <w:t>CBS</w:t>
      </w:r>
      <w:r w:rsidRPr="00263185">
        <w:rPr>
          <w:lang w:val="en-GB"/>
        </w:rPr>
        <w:t xml:space="preserve"> data in </w:t>
      </w:r>
      <w:r w:rsidRPr="00263185">
        <w:rPr>
          <w:rStyle w:val="IntenseEmphasis"/>
          <w:lang w:val="en-GB"/>
        </w:rPr>
        <w:t>Figure 1</w:t>
      </w:r>
      <w:r w:rsidR="003F6297" w:rsidRPr="00263185">
        <w:rPr>
          <w:lang w:val="en-GB"/>
        </w:rPr>
        <w:t xml:space="preserve"> </w:t>
      </w:r>
      <w:r w:rsidR="00C712DC" w:rsidRPr="00263185">
        <w:rPr>
          <w:lang w:val="en-GB"/>
        </w:rPr>
        <w:t>(Appendix B)</w:t>
      </w:r>
      <w:r w:rsidR="003F6297" w:rsidRPr="00263185">
        <w:rPr>
          <w:lang w:val="en-GB"/>
        </w:rPr>
        <w:t>,</w:t>
      </w:r>
      <w:r w:rsidR="00913697" w:rsidRPr="00263185">
        <w:rPr>
          <w:lang w:val="en-GB"/>
        </w:rPr>
        <w:t xml:space="preserve"> </w:t>
      </w:r>
      <w:r w:rsidR="002C1639" w:rsidRPr="00263185">
        <w:rPr>
          <w:lang w:val="en-GB"/>
        </w:rPr>
        <w:t xml:space="preserve">Internet access </w:t>
      </w:r>
      <w:r w:rsidR="00D25E2A" w:rsidRPr="00263185">
        <w:rPr>
          <w:lang w:val="en-GB"/>
        </w:rPr>
        <w:t xml:space="preserve">among the Dutch working population </w:t>
      </w:r>
      <w:r w:rsidR="002C1639" w:rsidRPr="00263185">
        <w:rPr>
          <w:lang w:val="en-GB"/>
        </w:rPr>
        <w:t>has increased from</w:t>
      </w:r>
      <w:r w:rsidR="00D25E2A" w:rsidRPr="00263185">
        <w:rPr>
          <w:lang w:val="en-GB"/>
        </w:rPr>
        <w:t xml:space="preserve"> an already high level of</w:t>
      </w:r>
      <w:r w:rsidR="002C1639" w:rsidRPr="00263185">
        <w:rPr>
          <w:lang w:val="en-GB"/>
        </w:rPr>
        <w:t xml:space="preserve"> </w:t>
      </w:r>
      <w:r w:rsidR="00D25E2A" w:rsidRPr="00263185">
        <w:rPr>
          <w:lang w:val="en-GB"/>
        </w:rPr>
        <w:t>90</w:t>
      </w:r>
      <w:r w:rsidR="002C1639" w:rsidRPr="00263185">
        <w:rPr>
          <w:lang w:val="en-GB"/>
        </w:rPr>
        <w:t xml:space="preserve">% </w:t>
      </w:r>
      <w:r w:rsidR="00D25E2A" w:rsidRPr="00263185">
        <w:rPr>
          <w:lang w:val="en-GB"/>
        </w:rPr>
        <w:t xml:space="preserve">in 2005 </w:t>
      </w:r>
      <w:r w:rsidR="002C1639" w:rsidRPr="00263185">
        <w:rPr>
          <w:lang w:val="en-GB"/>
        </w:rPr>
        <w:t>to 97%</w:t>
      </w:r>
      <w:r w:rsidR="00D25E2A" w:rsidRPr="00263185">
        <w:rPr>
          <w:lang w:val="en-GB"/>
        </w:rPr>
        <w:t xml:space="preserve"> in 2013</w:t>
      </w:r>
      <w:r w:rsidR="002C1639" w:rsidRPr="00263185">
        <w:rPr>
          <w:lang w:val="en-GB"/>
        </w:rPr>
        <w:t>. Devices used for Internet range from desktops (</w:t>
      </w:r>
      <w:r w:rsidR="00D25E2A" w:rsidRPr="00263185">
        <w:rPr>
          <w:lang w:val="en-GB"/>
        </w:rPr>
        <w:t xml:space="preserve">change </w:t>
      </w:r>
      <w:r w:rsidR="002C1639" w:rsidRPr="00263185">
        <w:rPr>
          <w:lang w:val="en-GB"/>
        </w:rPr>
        <w:t xml:space="preserve">from </w:t>
      </w:r>
      <w:r w:rsidR="00D25E2A" w:rsidRPr="00263185">
        <w:rPr>
          <w:lang w:val="en-GB"/>
        </w:rPr>
        <w:t>94</w:t>
      </w:r>
      <w:r w:rsidR="002C1639" w:rsidRPr="00263185">
        <w:rPr>
          <w:lang w:val="en-GB"/>
        </w:rPr>
        <w:t xml:space="preserve">% to 73%), to laptops (from </w:t>
      </w:r>
      <w:r w:rsidR="008C56A0" w:rsidRPr="00263185">
        <w:rPr>
          <w:lang w:val="en-GB"/>
        </w:rPr>
        <w:t>30% to 86</w:t>
      </w:r>
      <w:r w:rsidR="002C1639" w:rsidRPr="00263185">
        <w:rPr>
          <w:lang w:val="en-GB"/>
        </w:rPr>
        <w:t>%), to mobile phones (</w:t>
      </w:r>
      <w:r w:rsidR="008C56A0" w:rsidRPr="00263185">
        <w:rPr>
          <w:lang w:val="en-GB"/>
        </w:rPr>
        <w:t>15% to 83</w:t>
      </w:r>
      <w:r w:rsidR="002C1639" w:rsidRPr="00263185">
        <w:rPr>
          <w:lang w:val="en-GB"/>
        </w:rPr>
        <w:t>%) and other devices (5%</w:t>
      </w:r>
      <w:r w:rsidR="008C56A0" w:rsidRPr="00263185">
        <w:rPr>
          <w:lang w:val="en-GB"/>
        </w:rPr>
        <w:t xml:space="preserve"> to 70</w:t>
      </w:r>
      <w:r w:rsidR="00650457" w:rsidRPr="00263185">
        <w:rPr>
          <w:lang w:val="en-GB"/>
        </w:rPr>
        <w:t>%, most probably tablets), which shows the increased usage of portable devices.</w:t>
      </w:r>
      <w:r w:rsidR="002C1639" w:rsidRPr="00263185">
        <w:rPr>
          <w:lang w:val="en-GB"/>
        </w:rPr>
        <w:t xml:space="preserve"> </w:t>
      </w:r>
      <w:r w:rsidR="008C56A0" w:rsidRPr="00263185">
        <w:rPr>
          <w:lang w:val="en-GB"/>
        </w:rPr>
        <w:t xml:space="preserve">The </w:t>
      </w:r>
      <w:r w:rsidR="002C1639" w:rsidRPr="00263185">
        <w:rPr>
          <w:lang w:val="en-GB"/>
        </w:rPr>
        <w:t xml:space="preserve">percentage of people having used Internet in the past three months has gone up from </w:t>
      </w:r>
      <w:r w:rsidR="008C56A0" w:rsidRPr="00263185">
        <w:rPr>
          <w:lang w:val="en-GB"/>
        </w:rPr>
        <w:t>90% to 98</w:t>
      </w:r>
      <w:r w:rsidR="002C1639" w:rsidRPr="00263185">
        <w:rPr>
          <w:lang w:val="en-GB"/>
        </w:rPr>
        <w:t>%,</w:t>
      </w:r>
      <w:r w:rsidR="00157D92" w:rsidRPr="00263185">
        <w:rPr>
          <w:lang w:val="en-GB"/>
        </w:rPr>
        <w:t xml:space="preserve"> and of those people, the percentage of people who claim to use it on a daily basis has gone up from </w:t>
      </w:r>
      <w:r w:rsidR="008C56A0" w:rsidRPr="00263185">
        <w:rPr>
          <w:lang w:val="en-GB"/>
        </w:rPr>
        <w:t>71% to 92</w:t>
      </w:r>
      <w:r w:rsidR="002C1639" w:rsidRPr="00263185">
        <w:rPr>
          <w:lang w:val="en-GB"/>
        </w:rPr>
        <w:t xml:space="preserve">%. Of those same people, </w:t>
      </w:r>
      <w:r w:rsidR="00157D92" w:rsidRPr="00263185">
        <w:rPr>
          <w:lang w:val="en-GB"/>
        </w:rPr>
        <w:t>there has been a change from 93</w:t>
      </w:r>
      <w:r w:rsidR="002C1639" w:rsidRPr="00263185">
        <w:rPr>
          <w:lang w:val="en-GB"/>
        </w:rPr>
        <w:t xml:space="preserve">% to 99% of people </w:t>
      </w:r>
      <w:r w:rsidR="00157D92" w:rsidRPr="00263185">
        <w:rPr>
          <w:lang w:val="en-GB"/>
        </w:rPr>
        <w:t xml:space="preserve">who </w:t>
      </w:r>
      <w:r w:rsidR="002C1639" w:rsidRPr="00263185">
        <w:rPr>
          <w:lang w:val="en-GB"/>
        </w:rPr>
        <w:t>used it at home, and</w:t>
      </w:r>
      <w:r w:rsidR="00157D92" w:rsidRPr="00263185">
        <w:rPr>
          <w:lang w:val="en-GB"/>
        </w:rPr>
        <w:t xml:space="preserve"> from</w:t>
      </w:r>
      <w:r w:rsidR="002C1639" w:rsidRPr="00263185">
        <w:rPr>
          <w:lang w:val="en-GB"/>
        </w:rPr>
        <w:t xml:space="preserve"> </w:t>
      </w:r>
      <w:r w:rsidR="00157D92" w:rsidRPr="00263185">
        <w:rPr>
          <w:lang w:val="en-GB"/>
        </w:rPr>
        <w:t>57% to 73</w:t>
      </w:r>
      <w:r w:rsidR="002C1639" w:rsidRPr="00263185">
        <w:rPr>
          <w:lang w:val="en-GB"/>
        </w:rPr>
        <w:t xml:space="preserve">% </w:t>
      </w:r>
      <w:r w:rsidR="00157D92" w:rsidRPr="00263185">
        <w:rPr>
          <w:lang w:val="en-GB"/>
        </w:rPr>
        <w:t xml:space="preserve">in those who </w:t>
      </w:r>
      <w:r w:rsidR="002C1639" w:rsidRPr="00263185">
        <w:rPr>
          <w:lang w:val="en-GB"/>
        </w:rPr>
        <w:t>used it at work. People with Internet access best master using search engines and sending e-mails; relatedly, those who have used it in the three months before the survey mainly did so to communicate (9</w:t>
      </w:r>
      <w:r w:rsidR="00C57B6E" w:rsidRPr="00263185">
        <w:rPr>
          <w:lang w:val="en-GB"/>
        </w:rPr>
        <w:t>7</w:t>
      </w:r>
      <w:r w:rsidR="002C1639" w:rsidRPr="00263185">
        <w:rPr>
          <w:lang w:val="en-GB"/>
        </w:rPr>
        <w:t>%, primarily through e-mail), to look up information</w:t>
      </w:r>
      <w:r w:rsidR="00F9332F" w:rsidRPr="00263185">
        <w:rPr>
          <w:lang w:val="en-GB"/>
        </w:rPr>
        <w:t xml:space="preserve"> on goods and services</w:t>
      </w:r>
      <w:r w:rsidR="002C1639" w:rsidRPr="00263185">
        <w:rPr>
          <w:lang w:val="en-GB"/>
        </w:rPr>
        <w:t xml:space="preserve"> (</w:t>
      </w:r>
      <w:r w:rsidR="00C57B6E" w:rsidRPr="00263185">
        <w:rPr>
          <w:lang w:val="en-GB"/>
        </w:rPr>
        <w:t>93%), read the news (81</w:t>
      </w:r>
      <w:r w:rsidR="002C1639" w:rsidRPr="00263185">
        <w:rPr>
          <w:lang w:val="en-GB"/>
        </w:rPr>
        <w:t>%), or to use or pur</w:t>
      </w:r>
      <w:r w:rsidR="00A0580B" w:rsidRPr="00263185">
        <w:rPr>
          <w:lang w:val="en-GB"/>
        </w:rPr>
        <w:t>chase commercial products (</w:t>
      </w:r>
      <w:r w:rsidR="00C57B6E" w:rsidRPr="00263185">
        <w:rPr>
          <w:lang w:val="en-GB"/>
        </w:rPr>
        <w:t>94</w:t>
      </w:r>
      <w:r w:rsidR="00A0580B" w:rsidRPr="00263185">
        <w:rPr>
          <w:lang w:val="en-GB"/>
        </w:rPr>
        <w:t>%)</w:t>
      </w:r>
      <w:r w:rsidRPr="00263185">
        <w:rPr>
          <w:lang w:val="en-GB"/>
        </w:rPr>
        <w:t xml:space="preserve"> (CBS, 2014)</w:t>
      </w:r>
      <w:r w:rsidR="00A0580B" w:rsidRPr="00263185">
        <w:rPr>
          <w:lang w:val="en-GB"/>
        </w:rPr>
        <w:t>.</w:t>
      </w:r>
      <w:r w:rsidR="00493AC1" w:rsidRPr="00263185">
        <w:rPr>
          <w:lang w:val="en-GB"/>
        </w:rPr>
        <w:t xml:space="preserve"> </w:t>
      </w:r>
    </w:p>
    <w:p w14:paraId="66D44BC6" w14:textId="77777777" w:rsidR="000D1957" w:rsidRPr="00263185" w:rsidRDefault="000D1957" w:rsidP="00431776">
      <w:pPr>
        <w:rPr>
          <w:lang w:val="en-GB"/>
        </w:rPr>
      </w:pPr>
    </w:p>
    <w:p w14:paraId="5AA4A596" w14:textId="77777777" w:rsidR="00752E40" w:rsidRPr="00263185" w:rsidRDefault="00752E40" w:rsidP="00752E40">
      <w:pPr>
        <w:rPr>
          <w:lang w:val="en-GB"/>
        </w:rPr>
      </w:pPr>
      <w:r w:rsidRPr="00263185">
        <w:rPr>
          <w:lang w:val="en-GB"/>
        </w:rPr>
        <w:t>Next to the domestication of work-enabling devices and the Internet, increasingly more technologies support complex functions ranging from e-mailing, constant connectedness through the Internet and messaging services, to access through Exchange servers or VPN-connections. As new, often easily portable, devices are increasingly taking on the functionality of a full-blown desktop computer, there is no longer an assigned spot to use devices</w:t>
      </w:r>
      <w:r w:rsidRPr="00263185">
        <w:rPr>
          <w:rFonts w:ascii="Arial Unicode MS"/>
          <w:lang w:val="en-GB"/>
        </w:rPr>
        <w:t>’</w:t>
      </w:r>
      <w:r w:rsidRPr="00263185">
        <w:rPr>
          <w:rFonts w:ascii="Arial Unicode MS"/>
          <w:lang w:val="en-GB"/>
        </w:rPr>
        <w:t xml:space="preserve"> </w:t>
      </w:r>
      <w:r w:rsidRPr="00263185">
        <w:rPr>
          <w:lang w:val="en-GB"/>
        </w:rPr>
        <w:t>and technologies</w:t>
      </w:r>
      <w:r w:rsidRPr="00263185">
        <w:rPr>
          <w:rFonts w:ascii="Arial Unicode MS"/>
          <w:lang w:val="en-GB"/>
        </w:rPr>
        <w:t>’</w:t>
      </w:r>
      <w:r w:rsidRPr="00263185">
        <w:rPr>
          <w:rFonts w:ascii="Arial Unicode MS"/>
          <w:lang w:val="en-GB"/>
        </w:rPr>
        <w:t xml:space="preserve"> </w:t>
      </w:r>
      <w:r w:rsidRPr="00263185">
        <w:rPr>
          <w:lang w:val="en-GB"/>
        </w:rPr>
        <w:t xml:space="preserve">functions. Furthermore, communication technologies like faxing have been replaced by e-mailing, thereby increasing the locational flexibility, and text messages sent by GSMs were replaced by smartphones enabling instant messaging and sending e-mails, thereby expanding devices’ functionality. </w:t>
      </w:r>
    </w:p>
    <w:p w14:paraId="4FB36D62" w14:textId="294341E5" w:rsidR="00DB157A" w:rsidRPr="00263185" w:rsidRDefault="00752E40" w:rsidP="00DB157A">
      <w:pPr>
        <w:pStyle w:val="Body"/>
        <w:ind w:firstLine="720"/>
        <w:rPr>
          <w:lang w:val="en-GB"/>
        </w:rPr>
      </w:pPr>
      <w:r w:rsidRPr="00263185">
        <w:rPr>
          <w:lang w:val="en-GB"/>
        </w:rPr>
        <w:t xml:space="preserve">Being able to use the device anywhere and having access to desktop-like complex options not only has the benefit of making </w:t>
      </w:r>
      <w:r w:rsidR="00947811" w:rsidRPr="00263185">
        <w:rPr>
          <w:lang w:val="en-GB"/>
        </w:rPr>
        <w:t xml:space="preserve">working from home possible, but, </w:t>
      </w:r>
      <w:r w:rsidRPr="00263185">
        <w:rPr>
          <w:lang w:val="en-GB"/>
        </w:rPr>
        <w:t>more importantly</w:t>
      </w:r>
      <w:r w:rsidR="00947811" w:rsidRPr="00263185">
        <w:rPr>
          <w:lang w:val="en-GB"/>
        </w:rPr>
        <w:t xml:space="preserve">, </w:t>
      </w:r>
      <w:r w:rsidRPr="00263185">
        <w:rPr>
          <w:lang w:val="en-GB"/>
        </w:rPr>
        <w:t xml:space="preserve"> these advances lead to the necessity of more conscious decision making about technology and Internet usage. As accessibility has become unlimited, it is now up to the user to decide between on- and off-time. Given the increase in flows of information and a work-intensified 24/7-economy, this locus of control can at times pose a challenge when it comes to deciding when to stop the continuous inflow of data. Combining a potentially constant inflow with the fact that computers were first introduced at home because of work and/or study, this causes a blurred boundary of the home environment, where technology allows for constant leaks from the workplace. This takes up a contemporary form in the concept of telework </w:t>
      </w:r>
      <w:r w:rsidRPr="00263185">
        <w:rPr>
          <w:lang w:val="en-GB"/>
        </w:rPr>
        <w:t>–</w:t>
      </w:r>
      <w:r w:rsidRPr="00263185">
        <w:rPr>
          <w:lang w:val="en-GB"/>
        </w:rPr>
        <w:t xml:space="preserve"> a concept that, together with the topic of work-life balance, will be elaborated upon below.</w:t>
      </w:r>
    </w:p>
    <w:p w14:paraId="2B70AD5B" w14:textId="77777777" w:rsidR="00C712DC" w:rsidRPr="00263185" w:rsidRDefault="00C712DC" w:rsidP="00C712DC">
      <w:pPr>
        <w:rPr>
          <w:sz w:val="26"/>
          <w:szCs w:val="26"/>
          <w:lang w:val="en-GB"/>
        </w:rPr>
      </w:pPr>
    </w:p>
    <w:p w14:paraId="29728880" w14:textId="4CA85929" w:rsidR="00DE0A25" w:rsidRPr="00263185" w:rsidRDefault="005F133E" w:rsidP="00D541B8">
      <w:pPr>
        <w:pStyle w:val="Heading2"/>
        <w:rPr>
          <w:lang w:val="en-GB"/>
        </w:rPr>
      </w:pPr>
      <w:bookmarkStart w:id="12" w:name="_Toc297717033"/>
      <w:r w:rsidRPr="00263185">
        <w:rPr>
          <w:lang w:val="en-GB"/>
        </w:rPr>
        <w:t>B.</w:t>
      </w:r>
      <w:r w:rsidR="00D81EA8" w:rsidRPr="00263185">
        <w:rPr>
          <w:lang w:val="en-GB"/>
        </w:rPr>
        <w:t xml:space="preserve">3 </w:t>
      </w:r>
      <w:r w:rsidR="00D541B8" w:rsidRPr="00263185">
        <w:rPr>
          <w:lang w:val="en-GB"/>
        </w:rPr>
        <w:t>Telework</w:t>
      </w:r>
      <w:bookmarkEnd w:id="12"/>
    </w:p>
    <w:p w14:paraId="0CAAC0DE" w14:textId="0DEE85FB" w:rsidR="00D525B7" w:rsidRPr="00263185" w:rsidRDefault="00D525B7" w:rsidP="00114186">
      <w:pPr>
        <w:rPr>
          <w:lang w:val="en-GB"/>
        </w:rPr>
      </w:pPr>
      <w:r w:rsidRPr="00263185">
        <w:rPr>
          <w:lang w:val="en-GB"/>
        </w:rPr>
        <w:t>In their agreement on telework, the European Union defines telework as “</w:t>
      </w:r>
      <w:r w:rsidRPr="00263185">
        <w:rPr>
          <w:i/>
          <w:lang w:val="en-GB"/>
        </w:rPr>
        <w:t>a form of organising and/or performing work, using information technology, in the context of an employment contract/relationship, where work, which could also be performed at the employer’s premises, is carried out away from those premises on a regular basis</w:t>
      </w:r>
      <w:r w:rsidRPr="00263185">
        <w:rPr>
          <w:lang w:val="en-GB"/>
        </w:rPr>
        <w:t xml:space="preserve">” (European Union, 2002, p. 15). The Dutch Central Bureau for Statistics (CBS) defines teleworkers as people who spend at least half a day outside the company’s office and have access to the ICT-system through external networks (CBS, 2014). Employees should specifically have access to files and/or programmes, which makes it more than just being able to access e-mail. Sullivan (2003) defines teleworking based on consensus within the academic literature as work performed elsewhere than the base office and by means of information and communication technologies. For the purpose of this thesis, only having access to the e-mail account also counts as working from home, as in the questionnaire </w:t>
      </w:r>
      <w:r w:rsidR="00975953" w:rsidRPr="00263185">
        <w:rPr>
          <w:lang w:val="en-GB"/>
        </w:rPr>
        <w:t>email/internet is also stated as a means for telework</w:t>
      </w:r>
      <w:r w:rsidRPr="00263185">
        <w:rPr>
          <w:lang w:val="en-GB"/>
        </w:rPr>
        <w:t xml:space="preserve">. Therefore, combining the definitions of the CBS with the consensus in the literature, </w:t>
      </w:r>
      <w:r w:rsidR="00975953" w:rsidRPr="00263185">
        <w:rPr>
          <w:lang w:val="en-GB"/>
        </w:rPr>
        <w:t>the working definition of telework will be</w:t>
      </w:r>
      <w:r w:rsidRPr="00263185">
        <w:rPr>
          <w:lang w:val="en-GB"/>
        </w:rPr>
        <w:t xml:space="preserve"> </w:t>
      </w:r>
      <w:r w:rsidRPr="00263185">
        <w:rPr>
          <w:i/>
          <w:lang w:val="en-GB"/>
        </w:rPr>
        <w:t>performing work tasks that could be performed out of the company office from home on a regular basis, mediated by information and communication technology.</w:t>
      </w:r>
      <w:r w:rsidRPr="00263185">
        <w:rPr>
          <w:lang w:val="en-GB"/>
        </w:rPr>
        <w:t xml:space="preserve"> Teleworking facilities then include thing such as e-mail accounts, possibly configured on (company) laptops or smartphones, VPN-connections to access shared network drives, access to databases and/or company systems. </w:t>
      </w:r>
    </w:p>
    <w:p w14:paraId="0DB5B07C" w14:textId="77777777" w:rsidR="00D525B7" w:rsidRPr="00263185" w:rsidRDefault="00D525B7" w:rsidP="00D525B7">
      <w:pPr>
        <w:rPr>
          <w:lang w:val="en-GB"/>
        </w:rPr>
      </w:pPr>
    </w:p>
    <w:p w14:paraId="0E404DFE" w14:textId="4172B895" w:rsidR="00D525B7" w:rsidRPr="00263185" w:rsidRDefault="00D525B7" w:rsidP="00D525B7">
      <w:pPr>
        <w:rPr>
          <w:lang w:val="en-GB"/>
        </w:rPr>
      </w:pPr>
      <w:r w:rsidRPr="00263185">
        <w:rPr>
          <w:lang w:val="en-GB"/>
        </w:rPr>
        <w:t xml:space="preserve">The main types of telework that are being practiced are separated based on the location of the telework and the motivation behind it. Home-based telework comprises work regularly performed from the home-based office, for example for at least a day a week. Mobile telework, however, refers to telework performed on the go, but could also be performed from </w:t>
      </w:r>
      <w:r w:rsidR="0096386A" w:rsidRPr="00263185">
        <w:rPr>
          <w:lang w:val="en-GB"/>
        </w:rPr>
        <w:t>home. The nature of this type of tele</w:t>
      </w:r>
      <w:r w:rsidRPr="00263185">
        <w:rPr>
          <w:lang w:val="en-GB"/>
        </w:rPr>
        <w:t xml:space="preserve">work is that it is not tied to a specific environment, so mobile phones and laptops (with mobile internet connections) facilitate this (Kurland &amp; Bailey, 1999). Lastly, there is supplementary telework, which is work performed from home for less than a day a week, also called occasional telework to distinguish it from the home-based, regular, teleworker (Gareis &amp; Kordey, 2000). </w:t>
      </w:r>
    </w:p>
    <w:p w14:paraId="0EEB4004" w14:textId="7923DAEF" w:rsidR="00877307" w:rsidRPr="00263185" w:rsidRDefault="00877307" w:rsidP="00D525B7">
      <w:pPr>
        <w:rPr>
          <w:lang w:val="en-GB"/>
        </w:rPr>
      </w:pPr>
      <w:r w:rsidRPr="00263185">
        <w:rPr>
          <w:lang w:val="en-GB"/>
        </w:rPr>
        <w:tab/>
        <w:t xml:space="preserve">The focus in this thesis lies on work performed at home, </w:t>
      </w:r>
      <w:r w:rsidR="0096386A" w:rsidRPr="00263185">
        <w:rPr>
          <w:lang w:val="en-GB"/>
        </w:rPr>
        <w:t>as</w:t>
      </w:r>
      <w:r w:rsidRPr="00263185">
        <w:rPr>
          <w:lang w:val="en-GB"/>
        </w:rPr>
        <w:t xml:space="preserve"> a replacement for working at the office, but also </w:t>
      </w:r>
      <w:r w:rsidR="00BB4693" w:rsidRPr="00263185">
        <w:rPr>
          <w:lang w:val="en-GB"/>
        </w:rPr>
        <w:t xml:space="preserve">work performed </w:t>
      </w:r>
      <w:r w:rsidRPr="00263185">
        <w:rPr>
          <w:lang w:val="en-GB"/>
        </w:rPr>
        <w:t xml:space="preserve">as a supplement, for example to finish work at home after the working day is already over. </w:t>
      </w:r>
    </w:p>
    <w:p w14:paraId="4488EBB7" w14:textId="77777777" w:rsidR="00790854" w:rsidRPr="00263185" w:rsidRDefault="00790854" w:rsidP="00D525B7">
      <w:pPr>
        <w:rPr>
          <w:lang w:val="en-GB"/>
        </w:rPr>
      </w:pPr>
    </w:p>
    <w:p w14:paraId="1DDD8A21" w14:textId="6A4AA6F9" w:rsidR="00877307" w:rsidRPr="00263185" w:rsidRDefault="00877307" w:rsidP="00877307">
      <w:pPr>
        <w:pStyle w:val="Body"/>
        <w:rPr>
          <w:lang w:val="en-GB"/>
        </w:rPr>
      </w:pPr>
      <w:r w:rsidRPr="00263185">
        <w:rPr>
          <w:lang w:val="en-GB"/>
        </w:rPr>
        <w:t>Telework is a way of working that can especially be employed in the case of knowledge, professional or information workers, as ICTs supply the necessities for</w:t>
      </w:r>
      <w:r w:rsidR="00BB4693" w:rsidRPr="00263185">
        <w:rPr>
          <w:lang w:val="en-GB"/>
        </w:rPr>
        <w:t xml:space="preserve"> performing</w:t>
      </w:r>
      <w:r w:rsidRPr="00263185">
        <w:rPr>
          <w:lang w:val="en-GB"/>
        </w:rPr>
        <w:t xml:space="preserve"> the job. However, all jobs that to some extent entail communication or information sharing are eligible for telework. Annually gathered data from the Central Bureau of Statistics shows that in the Netherlands in 2013 64% of all employees worked in companies in which telework was present, while around 25% of the employed people actually teleworked. As is to be expected, these percentages are low in the hospitality and industrial sector and high in ICT and service professions. From the employer</w:t>
      </w:r>
      <w:r w:rsidRPr="00263185">
        <w:rPr>
          <w:rFonts w:ascii="Arial Unicode MS"/>
          <w:lang w:val="en-GB"/>
        </w:rPr>
        <w:t>’</w:t>
      </w:r>
      <w:r w:rsidRPr="00263185">
        <w:rPr>
          <w:lang w:val="en-GB"/>
        </w:rPr>
        <w:t>s side, 64% of all companies provide employees with portable devices with mobile Internet access, thereby enabling them to work outside of the office (again with the lower end of 43% in the hospitality sector and around 80% in the ICT, services and</w:t>
      </w:r>
      <w:r w:rsidR="00BB6433" w:rsidRPr="00263185">
        <w:rPr>
          <w:lang w:val="en-GB"/>
        </w:rPr>
        <w:t xml:space="preserve"> real estate sectors) (CBS, 2014</w:t>
      </w:r>
      <w:r w:rsidRPr="00263185">
        <w:rPr>
          <w:lang w:val="en-GB"/>
        </w:rPr>
        <w:t>).</w:t>
      </w:r>
    </w:p>
    <w:p w14:paraId="53FCC94C" w14:textId="77777777" w:rsidR="00D525B7" w:rsidRPr="00263185" w:rsidRDefault="00D525B7" w:rsidP="00D525B7">
      <w:pPr>
        <w:rPr>
          <w:lang w:val="en-GB"/>
        </w:rPr>
      </w:pPr>
    </w:p>
    <w:p w14:paraId="7FCE209E" w14:textId="49D20C95" w:rsidR="009B7ABA" w:rsidRPr="00263185" w:rsidRDefault="00877307" w:rsidP="00877307">
      <w:pPr>
        <w:pStyle w:val="Body"/>
        <w:rPr>
          <w:lang w:val="en-GB"/>
        </w:rPr>
      </w:pPr>
      <w:r w:rsidRPr="00263185">
        <w:rPr>
          <w:lang w:val="en-GB"/>
        </w:rPr>
        <w:t>From both the employer</w:t>
      </w:r>
      <w:r w:rsidRPr="00263185">
        <w:rPr>
          <w:rFonts w:ascii="Arial Unicode MS"/>
          <w:lang w:val="en-GB"/>
        </w:rPr>
        <w:t>’</w:t>
      </w:r>
      <w:r w:rsidRPr="00263185">
        <w:rPr>
          <w:lang w:val="en-GB"/>
        </w:rPr>
        <w:t>s as the employee</w:t>
      </w:r>
      <w:r w:rsidRPr="00263185">
        <w:rPr>
          <w:rFonts w:ascii="Arial Unicode MS"/>
          <w:lang w:val="en-GB"/>
        </w:rPr>
        <w:t>’</w:t>
      </w:r>
      <w:r w:rsidRPr="00263185">
        <w:rPr>
          <w:lang w:val="en-GB"/>
        </w:rPr>
        <w:t xml:space="preserve">s point of view there are various reasons for (allowing) working outside the office. The most obvious one for employers being that this requires less office space. </w:t>
      </w:r>
      <w:r w:rsidR="009B7ABA" w:rsidRPr="00263185">
        <w:rPr>
          <w:lang w:val="en-GB"/>
        </w:rPr>
        <w:t xml:space="preserve">Furthermore, an alleged advantage of working from home is increased productivity, due to less office disturbances. </w:t>
      </w:r>
      <w:r w:rsidR="00422678" w:rsidRPr="00263185">
        <w:rPr>
          <w:lang w:val="en-GB"/>
        </w:rPr>
        <w:t>An additional</w:t>
      </w:r>
      <w:r w:rsidR="00EB3CF6" w:rsidRPr="00263185">
        <w:rPr>
          <w:lang w:val="en-GB"/>
        </w:rPr>
        <w:t xml:space="preserve"> factor can be that companies want to attract </w:t>
      </w:r>
      <w:r w:rsidR="00422678" w:rsidRPr="00263185">
        <w:rPr>
          <w:lang w:val="en-GB"/>
        </w:rPr>
        <w:t>high-skilled employees who may live further away an are not willing to commute every working day (Olson, 1989).</w:t>
      </w:r>
      <w:r w:rsidR="00EB3CF6" w:rsidRPr="00263185">
        <w:rPr>
          <w:lang w:val="en-GB"/>
        </w:rPr>
        <w:t xml:space="preserve"> </w:t>
      </w:r>
    </w:p>
    <w:p w14:paraId="1EC5BB91" w14:textId="0841D48C" w:rsidR="00877307" w:rsidRPr="00263185" w:rsidRDefault="00877307" w:rsidP="009B7ABA">
      <w:pPr>
        <w:pStyle w:val="Body"/>
        <w:ind w:firstLine="720"/>
        <w:rPr>
          <w:lang w:val="en-GB"/>
        </w:rPr>
      </w:pPr>
      <w:r w:rsidRPr="00263185">
        <w:rPr>
          <w:lang w:val="en-GB"/>
        </w:rPr>
        <w:t>For employees, at first sight the primary motive would be that telework cuts back on commuting time. However, n</w:t>
      </w:r>
      <w:r w:rsidR="006E2BB0" w:rsidRPr="00263185">
        <w:rPr>
          <w:lang w:val="en-GB"/>
        </w:rPr>
        <w:t>either time nor distance appear</w:t>
      </w:r>
      <w:r w:rsidR="00FA0A42" w:rsidRPr="00263185">
        <w:rPr>
          <w:lang w:val="en-GB"/>
        </w:rPr>
        <w:t>s</w:t>
      </w:r>
      <w:r w:rsidRPr="00263185">
        <w:rPr>
          <w:lang w:val="en-GB"/>
        </w:rPr>
        <w:t xml:space="preserve"> to play a large role in the choice for telework</w:t>
      </w:r>
      <w:r w:rsidR="00F40444" w:rsidRPr="00263185">
        <w:rPr>
          <w:lang w:val="en-GB"/>
        </w:rPr>
        <w:t xml:space="preserve"> while already employed in a job </w:t>
      </w:r>
      <w:r w:rsidRPr="00263185">
        <w:rPr>
          <w:lang w:val="en-GB"/>
        </w:rPr>
        <w:t>(Bailey &amp; Kurland, 2002). Teleworking</w:t>
      </w:r>
      <w:r w:rsidR="006E2BB0" w:rsidRPr="00263185">
        <w:rPr>
          <w:lang w:val="en-GB"/>
        </w:rPr>
        <w:t xml:space="preserve"> may</w:t>
      </w:r>
      <w:r w:rsidRPr="00263185">
        <w:rPr>
          <w:lang w:val="en-GB"/>
        </w:rPr>
        <w:t xml:space="preserve"> furthermore </w:t>
      </w:r>
      <w:r w:rsidR="006E2BB0" w:rsidRPr="00263185">
        <w:rPr>
          <w:lang w:val="en-GB"/>
        </w:rPr>
        <w:t xml:space="preserve">be motivated by </w:t>
      </w:r>
      <w:r w:rsidR="00E20CCF" w:rsidRPr="00263185">
        <w:rPr>
          <w:lang w:val="en-GB"/>
        </w:rPr>
        <w:t xml:space="preserve">the fact that it </w:t>
      </w:r>
      <w:r w:rsidRPr="00263185">
        <w:rPr>
          <w:lang w:val="en-GB"/>
        </w:rPr>
        <w:t xml:space="preserve">enables the worker to control the way time is spent away from the office, thereby providing the possibility of working in evenings or weekends rather than staying late </w:t>
      </w:r>
      <w:r w:rsidR="00FA0A42" w:rsidRPr="00263185">
        <w:rPr>
          <w:lang w:val="en-GB"/>
        </w:rPr>
        <w:t>at</w:t>
      </w:r>
      <w:r w:rsidRPr="00263185">
        <w:rPr>
          <w:lang w:val="en-GB"/>
        </w:rPr>
        <w:t xml:space="preserve"> the office to finish work. This is related to a more general motive for teleworking, namely increased </w:t>
      </w:r>
      <w:r w:rsidR="00991F9D" w:rsidRPr="00263185">
        <w:rPr>
          <w:lang w:val="en-GB"/>
        </w:rPr>
        <w:t>autonomy and (perceived) co</w:t>
      </w:r>
      <w:r w:rsidR="004610F1" w:rsidRPr="00263185">
        <w:rPr>
          <w:lang w:val="en-GB"/>
        </w:rPr>
        <w:t xml:space="preserve">ntrol in the job (Olson, 1989), which have </w:t>
      </w:r>
      <w:r w:rsidRPr="00263185">
        <w:rPr>
          <w:lang w:val="en-GB"/>
        </w:rPr>
        <w:t xml:space="preserve">been found </w:t>
      </w:r>
      <w:r w:rsidR="00991F9D" w:rsidRPr="00263185">
        <w:rPr>
          <w:lang w:val="en-GB"/>
        </w:rPr>
        <w:t xml:space="preserve">to be </w:t>
      </w:r>
      <w:r w:rsidRPr="00263185">
        <w:rPr>
          <w:lang w:val="en-GB"/>
        </w:rPr>
        <w:t>positively correlated with job satisfaction (Spector, 1986). An additional motive is to be able to focus on work, whereas</w:t>
      </w:r>
      <w:r w:rsidR="00E20CCF" w:rsidRPr="00263185">
        <w:rPr>
          <w:lang w:val="en-GB"/>
        </w:rPr>
        <w:t xml:space="preserve"> a regular office environment</w:t>
      </w:r>
      <w:r w:rsidRPr="00263185">
        <w:rPr>
          <w:lang w:val="en-GB"/>
        </w:rPr>
        <w:t xml:space="preserve"> may distract from work</w:t>
      </w:r>
      <w:r w:rsidR="00E20CCF" w:rsidRPr="00263185">
        <w:rPr>
          <w:lang w:val="en-GB"/>
        </w:rPr>
        <w:t xml:space="preserve"> as it involves a lot of interruptions by colleagues </w:t>
      </w:r>
      <w:r w:rsidR="009D0231" w:rsidRPr="00263185">
        <w:rPr>
          <w:lang w:val="en-GB"/>
        </w:rPr>
        <w:t>o</w:t>
      </w:r>
      <w:r w:rsidR="00E20CCF" w:rsidRPr="00263185">
        <w:rPr>
          <w:lang w:val="en-GB"/>
        </w:rPr>
        <w:t>r meetings in general</w:t>
      </w:r>
      <w:r w:rsidRPr="00263185">
        <w:rPr>
          <w:lang w:val="en-GB"/>
        </w:rPr>
        <w:t>. Lastly, telework enables combining care tasks with work, and is therefore an especially important reason for women to do so (</w:t>
      </w:r>
      <w:r w:rsidR="00F40444" w:rsidRPr="00263185">
        <w:rPr>
          <w:lang w:val="en-GB"/>
        </w:rPr>
        <w:t xml:space="preserve">Olson, 1989; </w:t>
      </w:r>
      <w:r w:rsidRPr="00263185">
        <w:rPr>
          <w:lang w:val="en-GB"/>
        </w:rPr>
        <w:t xml:space="preserve">Bailey &amp; Kurland, 2002). </w:t>
      </w:r>
    </w:p>
    <w:p w14:paraId="22B96D30" w14:textId="77777777" w:rsidR="00877307" w:rsidRPr="00263185" w:rsidRDefault="00877307" w:rsidP="00877307">
      <w:pPr>
        <w:pStyle w:val="Body"/>
        <w:rPr>
          <w:lang w:val="en-GB"/>
        </w:rPr>
      </w:pPr>
    </w:p>
    <w:p w14:paraId="3E9E972A" w14:textId="42C14319" w:rsidR="00877307" w:rsidRPr="00263185" w:rsidRDefault="00877307" w:rsidP="00877307">
      <w:pPr>
        <w:pStyle w:val="Body"/>
        <w:rPr>
          <w:lang w:val="en-GB"/>
        </w:rPr>
      </w:pPr>
      <w:r w:rsidRPr="00263185">
        <w:rPr>
          <w:lang w:val="en-GB"/>
        </w:rPr>
        <w:t xml:space="preserve">There are, however, also some difficulties that may arise in case of telework. Firstly, problems related to the work and workplace may occur. For example, communication problems between colleagues may arise </w:t>
      </w:r>
      <w:r w:rsidR="004610F1" w:rsidRPr="00263185">
        <w:rPr>
          <w:lang w:val="en-GB"/>
        </w:rPr>
        <w:t>as a consequence of</w:t>
      </w:r>
      <w:r w:rsidRPr="00263185">
        <w:rPr>
          <w:lang w:val="en-GB"/>
        </w:rPr>
        <w:t xml:space="preserve"> less face-to-face time and the shortcomings of electroni</w:t>
      </w:r>
      <w:r w:rsidR="004610F1" w:rsidRPr="00263185">
        <w:rPr>
          <w:lang w:val="en-GB"/>
        </w:rPr>
        <w:t xml:space="preserve">c communication in the matter. </w:t>
      </w:r>
      <w:r w:rsidRPr="00263185">
        <w:rPr>
          <w:lang w:val="en-GB"/>
        </w:rPr>
        <w:t>Relatedly, group dynamics change if people take turns working elsewhere. Teleworkers in some cases even report feelings of isolation, depending on the extent to which their work is home-based (</w:t>
      </w:r>
      <w:r w:rsidR="008A577E" w:rsidRPr="00263185">
        <w:rPr>
          <w:lang w:val="en-GB"/>
        </w:rPr>
        <w:t>Gajendran &amp; Harrison, 2007</w:t>
      </w:r>
      <w:r w:rsidRPr="00263185">
        <w:rPr>
          <w:lang w:val="en-GB"/>
        </w:rPr>
        <w:t xml:space="preserve">). </w:t>
      </w:r>
    </w:p>
    <w:p w14:paraId="2F545F67" w14:textId="3D4FAA43" w:rsidR="001F182C" w:rsidRPr="00263185" w:rsidRDefault="00877307" w:rsidP="00BE7A3F">
      <w:pPr>
        <w:pStyle w:val="Body"/>
        <w:ind w:firstLine="709"/>
        <w:rPr>
          <w:lang w:val="en-GB"/>
        </w:rPr>
      </w:pPr>
      <w:r w:rsidRPr="00263185">
        <w:rPr>
          <w:lang w:val="en-GB"/>
        </w:rPr>
        <w:t>For the employer, the case of employees becoming less a part of the team may especially pose</w:t>
      </w:r>
      <w:r w:rsidR="004F5F89" w:rsidRPr="00263185">
        <w:rPr>
          <w:lang w:val="en-GB"/>
        </w:rPr>
        <w:t>s</w:t>
      </w:r>
      <w:r w:rsidRPr="00263185">
        <w:rPr>
          <w:lang w:val="en-GB"/>
        </w:rPr>
        <w:t xml:space="preserve"> a problem, as teleworkers may start feeling less strongly connected to the organization, something called</w:t>
      </w:r>
      <w:r w:rsidR="004F5F89" w:rsidRPr="00263185">
        <w:rPr>
          <w:lang w:val="en-GB"/>
        </w:rPr>
        <w:t xml:space="preserve"> organizational identification. </w:t>
      </w:r>
      <w:r w:rsidR="00BE7A3F" w:rsidRPr="00263185">
        <w:rPr>
          <w:lang w:val="en-GB"/>
        </w:rPr>
        <w:t>Because of this</w:t>
      </w:r>
      <w:r w:rsidRPr="00263185">
        <w:rPr>
          <w:lang w:val="en-GB"/>
        </w:rPr>
        <w:t xml:space="preserve"> it may become more difficult for organizations to communicate norms, values and organizational culture to those employees (Fonner</w:t>
      </w:r>
      <w:r w:rsidR="00EE3146" w:rsidRPr="00263185">
        <w:rPr>
          <w:lang w:val="en-GB"/>
        </w:rPr>
        <w:t xml:space="preserve"> &amp; Roloff</w:t>
      </w:r>
      <w:r w:rsidRPr="00263185">
        <w:rPr>
          <w:lang w:val="en-GB"/>
        </w:rPr>
        <w:t>, 2012; Kurland &amp; Bailey, 1999).</w:t>
      </w:r>
      <w:r w:rsidR="001F6061" w:rsidRPr="00263185">
        <w:rPr>
          <w:lang w:val="en-GB"/>
        </w:rPr>
        <w:t xml:space="preserve"> </w:t>
      </w:r>
      <w:r w:rsidR="001F182C" w:rsidRPr="00263185">
        <w:rPr>
          <w:lang w:val="en-GB"/>
        </w:rPr>
        <w:t xml:space="preserve"> </w:t>
      </w:r>
      <w:r w:rsidR="001F6061" w:rsidRPr="00263185">
        <w:rPr>
          <w:lang w:val="en-GB"/>
        </w:rPr>
        <w:t>Relatedly, company culture may not be communicated and integrated easily when employees spend less time at the office.</w:t>
      </w:r>
      <w:r w:rsidR="00BE7A3F" w:rsidRPr="00263185">
        <w:rPr>
          <w:lang w:val="en-GB"/>
        </w:rPr>
        <w:t xml:space="preserve"> Also</w:t>
      </w:r>
      <w:r w:rsidR="001F6061" w:rsidRPr="00263185">
        <w:rPr>
          <w:lang w:val="en-GB"/>
        </w:rPr>
        <w:t xml:space="preserve">, </w:t>
      </w:r>
      <w:r w:rsidR="001F182C" w:rsidRPr="00263185">
        <w:rPr>
          <w:lang w:val="en-GB"/>
        </w:rPr>
        <w:t>employers may be reluctant to facilitate teleworking, as it offers less control possibilities over employees</w:t>
      </w:r>
      <w:r w:rsidR="001F182C" w:rsidRPr="00263185">
        <w:rPr>
          <w:lang w:val="en-GB"/>
        </w:rPr>
        <w:t>’</w:t>
      </w:r>
      <w:r w:rsidR="001F182C" w:rsidRPr="00263185">
        <w:rPr>
          <w:lang w:val="en-GB"/>
        </w:rPr>
        <w:t xml:space="preserve"> activities when not at the office in under direct supervision. </w:t>
      </w:r>
    </w:p>
    <w:p w14:paraId="0A4C1213" w14:textId="1A399D4D" w:rsidR="002B415B" w:rsidRPr="00263185" w:rsidRDefault="002B415B" w:rsidP="001F182C">
      <w:pPr>
        <w:pStyle w:val="Body"/>
        <w:ind w:firstLine="720"/>
        <w:rPr>
          <w:lang w:val="en-GB"/>
        </w:rPr>
      </w:pPr>
    </w:p>
    <w:p w14:paraId="235E133C" w14:textId="238F2601" w:rsidR="002B415B" w:rsidRPr="00263185" w:rsidRDefault="005F133E" w:rsidP="00B5505E">
      <w:pPr>
        <w:pStyle w:val="Heading3"/>
      </w:pPr>
      <w:bookmarkStart w:id="13" w:name="_Toc297717034"/>
      <w:r w:rsidRPr="00263185">
        <w:t>B</w:t>
      </w:r>
      <w:r w:rsidR="00D81EA8" w:rsidRPr="00263185">
        <w:t xml:space="preserve">.3.1 </w:t>
      </w:r>
      <w:r w:rsidR="002B415B" w:rsidRPr="00263185">
        <w:t xml:space="preserve">Work-related ICTs </w:t>
      </w:r>
      <w:r w:rsidR="002E2F30" w:rsidRPr="00263185">
        <w:t>in connection to</w:t>
      </w:r>
      <w:r w:rsidR="002B415B" w:rsidRPr="00263185">
        <w:t xml:space="preserve"> autonomy</w:t>
      </w:r>
      <w:r w:rsidR="002E2F30" w:rsidRPr="00263185">
        <w:t xml:space="preserve"> and expectations</w:t>
      </w:r>
      <w:bookmarkEnd w:id="13"/>
    </w:p>
    <w:p w14:paraId="605DC416" w14:textId="30A927BE" w:rsidR="00877307" w:rsidRPr="00263185" w:rsidRDefault="00877307" w:rsidP="00877307">
      <w:pPr>
        <w:pStyle w:val="Body"/>
        <w:rPr>
          <w:lang w:val="en-GB"/>
        </w:rPr>
      </w:pPr>
      <w:r w:rsidRPr="00263185">
        <w:rPr>
          <w:lang w:val="en-GB"/>
        </w:rPr>
        <w:t xml:space="preserve">Next to problems related to communication and company goals, more individual problems may arise for those using ICTs to work outside of, but also in, the office. Self-reports repeatedly show that a share of the teleworkers work too much after switching to </w:t>
      </w:r>
      <w:r w:rsidR="00BC1B67" w:rsidRPr="00263185">
        <w:rPr>
          <w:lang w:val="en-GB"/>
        </w:rPr>
        <w:t xml:space="preserve">partly </w:t>
      </w:r>
      <w:r w:rsidRPr="00263185">
        <w:rPr>
          <w:lang w:val="en-GB"/>
        </w:rPr>
        <w:t>working from home</w:t>
      </w:r>
      <w:r w:rsidR="00425685" w:rsidRPr="00263185">
        <w:rPr>
          <w:lang w:val="en-GB"/>
        </w:rPr>
        <w:t>,</w:t>
      </w:r>
      <w:r w:rsidR="00A06278" w:rsidRPr="00263185">
        <w:rPr>
          <w:lang w:val="en-GB"/>
        </w:rPr>
        <w:t xml:space="preserve"> because</w:t>
      </w:r>
      <w:r w:rsidR="000858CE" w:rsidRPr="00263185">
        <w:rPr>
          <w:lang w:val="en-GB"/>
        </w:rPr>
        <w:t xml:space="preserve"> of</w:t>
      </w:r>
      <w:r w:rsidR="00A06278" w:rsidRPr="00263185">
        <w:rPr>
          <w:lang w:val="en-GB"/>
        </w:rPr>
        <w:t xml:space="preserve"> the</w:t>
      </w:r>
      <w:r w:rsidR="000858CE" w:rsidRPr="00263185">
        <w:rPr>
          <w:lang w:val="en-GB"/>
        </w:rPr>
        <w:t xml:space="preserve"> </w:t>
      </w:r>
      <w:r w:rsidR="00750D78" w:rsidRPr="00263185">
        <w:rPr>
          <w:lang w:val="en-GB"/>
        </w:rPr>
        <w:t xml:space="preserve">mere </w:t>
      </w:r>
      <w:r w:rsidR="000858CE" w:rsidRPr="00263185">
        <w:rPr>
          <w:lang w:val="en-GB"/>
        </w:rPr>
        <w:t>availability</w:t>
      </w:r>
      <w:r w:rsidR="00A06278" w:rsidRPr="00263185">
        <w:rPr>
          <w:lang w:val="en-GB"/>
        </w:rPr>
        <w:t xml:space="preserve"> </w:t>
      </w:r>
      <w:r w:rsidR="000858CE" w:rsidRPr="00263185">
        <w:rPr>
          <w:lang w:val="en-GB"/>
        </w:rPr>
        <w:t>of the equipment. They</w:t>
      </w:r>
      <w:r w:rsidR="00576B1B" w:rsidRPr="00263185">
        <w:rPr>
          <w:lang w:val="en-GB"/>
        </w:rPr>
        <w:t xml:space="preserve"> perform supplementary</w:t>
      </w:r>
      <w:r w:rsidR="000858CE" w:rsidRPr="00263185">
        <w:rPr>
          <w:lang w:val="en-GB"/>
        </w:rPr>
        <w:t xml:space="preserve"> </w:t>
      </w:r>
      <w:r w:rsidR="00BC1B67" w:rsidRPr="00263185">
        <w:rPr>
          <w:lang w:val="en-GB"/>
        </w:rPr>
        <w:t>telework</w:t>
      </w:r>
      <w:r w:rsidR="00576B1B" w:rsidRPr="00263185">
        <w:rPr>
          <w:lang w:val="en-GB"/>
        </w:rPr>
        <w:t>,</w:t>
      </w:r>
      <w:r w:rsidR="00A06278" w:rsidRPr="00263185">
        <w:rPr>
          <w:lang w:val="en-GB"/>
        </w:rPr>
        <w:t xml:space="preserve"> in addition to regular working days</w:t>
      </w:r>
      <w:r w:rsidR="00576B1B" w:rsidRPr="00263185">
        <w:rPr>
          <w:lang w:val="en-GB"/>
        </w:rPr>
        <w:t>,</w:t>
      </w:r>
      <w:r w:rsidR="00A06278" w:rsidRPr="00263185">
        <w:rPr>
          <w:lang w:val="en-GB"/>
        </w:rPr>
        <w:t xml:space="preserve"> and work more than they would if they would work overtime at the office</w:t>
      </w:r>
      <w:r w:rsidRPr="00263185">
        <w:rPr>
          <w:lang w:val="en-GB"/>
        </w:rPr>
        <w:t xml:space="preserve"> (</w:t>
      </w:r>
      <w:r w:rsidR="00A06278" w:rsidRPr="00263185">
        <w:rPr>
          <w:lang w:val="en-GB"/>
        </w:rPr>
        <w:t xml:space="preserve">Olson, 1985; </w:t>
      </w:r>
      <w:r w:rsidRPr="00263185">
        <w:rPr>
          <w:lang w:val="en-GB"/>
        </w:rPr>
        <w:t xml:space="preserve">Bailey &amp; Kurland, 2002). This is part of a more general effect the use of ICTs has. Mazmanian et al. (2013) performed qualitative research into the so-called </w:t>
      </w:r>
      <w:r w:rsidRPr="00263185">
        <w:rPr>
          <w:rFonts w:ascii="Arial Unicode MS"/>
          <w:lang w:val="en-GB"/>
        </w:rPr>
        <w:t>‘</w:t>
      </w:r>
      <w:r w:rsidRPr="00263185">
        <w:rPr>
          <w:lang w:val="en-GB"/>
        </w:rPr>
        <w:t>autonomy paradox</w:t>
      </w:r>
      <w:r w:rsidRPr="00263185">
        <w:rPr>
          <w:rFonts w:ascii="Arial Unicode MS"/>
          <w:lang w:val="en-GB"/>
        </w:rPr>
        <w:t>’</w:t>
      </w:r>
      <w:r w:rsidRPr="00263185">
        <w:rPr>
          <w:lang w:val="en-GB"/>
        </w:rPr>
        <w:t xml:space="preserve"> that knowledge workers experience. This paradox rises from the idea that the introduction of ICTs increases work-flexibility in terms of time and place, but through the effect that constant access has on these workers, they </w:t>
      </w:r>
      <w:r w:rsidR="00576B1B" w:rsidRPr="00263185">
        <w:rPr>
          <w:lang w:val="en-GB"/>
        </w:rPr>
        <w:t xml:space="preserve">effectively </w:t>
      </w:r>
      <w:r w:rsidRPr="00263185">
        <w:rPr>
          <w:lang w:val="en-GB"/>
        </w:rPr>
        <w:t>end up addicted to their devices and the continual flow of information, and by allow</w:t>
      </w:r>
      <w:r w:rsidR="009E2AB6" w:rsidRPr="00263185">
        <w:rPr>
          <w:lang w:val="en-GB"/>
        </w:rPr>
        <w:t xml:space="preserve">ing this they ultimately reduce their, supposedly increased, </w:t>
      </w:r>
      <w:r w:rsidRPr="00263185">
        <w:rPr>
          <w:lang w:val="en-GB"/>
        </w:rPr>
        <w:t xml:space="preserve">autonomy. After </w:t>
      </w:r>
      <w:r w:rsidR="009E2AB6" w:rsidRPr="00263185">
        <w:rPr>
          <w:lang w:val="en-GB"/>
        </w:rPr>
        <w:t>commencing</w:t>
      </w:r>
      <w:r w:rsidRPr="00263185">
        <w:rPr>
          <w:lang w:val="en-GB"/>
        </w:rPr>
        <w:t xml:space="preserve"> to use mobile email devices, for example, those devices are quickly adopted as primary means of communication and used during previously undisturbed activities such as traveling or eating. As such, this does not pose any threat to the users</w:t>
      </w:r>
      <w:r w:rsidRPr="00263185">
        <w:rPr>
          <w:rFonts w:ascii="Arial Unicode MS"/>
          <w:lang w:val="en-GB"/>
        </w:rPr>
        <w:t xml:space="preserve">’ </w:t>
      </w:r>
      <w:r w:rsidRPr="00263185">
        <w:rPr>
          <w:lang w:val="en-GB"/>
        </w:rPr>
        <w:t xml:space="preserve">autonomy, as they could decide to do some work in idle time. However, subjects reported to use the device all the time to stay connected and up to date. It is this addiction-like urge that takes away from the initially </w:t>
      </w:r>
      <w:r w:rsidR="00954B51" w:rsidRPr="00263185">
        <w:rPr>
          <w:lang w:val="en-GB"/>
        </w:rPr>
        <w:t xml:space="preserve">increased </w:t>
      </w:r>
      <w:r w:rsidRPr="00263185">
        <w:rPr>
          <w:lang w:val="en-GB"/>
        </w:rPr>
        <w:t>perceived autonomy. Ultimately, this development impedes workers</w:t>
      </w:r>
      <w:r w:rsidRPr="00263185">
        <w:rPr>
          <w:rFonts w:ascii="Arial Unicode MS"/>
          <w:lang w:val="en-GB"/>
        </w:rPr>
        <w:t xml:space="preserve">’ </w:t>
      </w:r>
      <w:r w:rsidRPr="00263185">
        <w:rPr>
          <w:lang w:val="en-GB"/>
        </w:rPr>
        <w:t xml:space="preserve">ability to disconnect from work (Mazmanian et al. 2013). </w:t>
      </w:r>
    </w:p>
    <w:p w14:paraId="2FB2FAC6" w14:textId="6067849B" w:rsidR="008403EC" w:rsidRPr="00263185" w:rsidRDefault="004F253D" w:rsidP="003B5BAF">
      <w:pPr>
        <w:pStyle w:val="Body"/>
        <w:ind w:firstLine="720"/>
        <w:rPr>
          <w:lang w:val="en-GB"/>
        </w:rPr>
      </w:pPr>
      <w:r w:rsidRPr="00263185">
        <w:rPr>
          <w:lang w:val="en-GB"/>
        </w:rPr>
        <w:t>On a bigger scale, the resulting</w:t>
      </w:r>
      <w:r w:rsidR="00877307" w:rsidRPr="00263185">
        <w:rPr>
          <w:lang w:val="en-GB"/>
        </w:rPr>
        <w:t xml:space="preserve"> constant connectedness leads to augmented expectations as to the availability and connectedness from the employee in question from supervisors, co-workers and clients, who are themselves also subject to this development. As workers keep using ICTs </w:t>
      </w:r>
      <w:r w:rsidRPr="00263185">
        <w:rPr>
          <w:lang w:val="en-GB"/>
        </w:rPr>
        <w:t>constantly and thereby nurture</w:t>
      </w:r>
      <w:r w:rsidR="00877307" w:rsidRPr="00263185">
        <w:rPr>
          <w:lang w:val="en-GB"/>
        </w:rPr>
        <w:t xml:space="preserve"> each other</w:t>
      </w:r>
      <w:r w:rsidR="00877307" w:rsidRPr="00263185">
        <w:rPr>
          <w:lang w:val="en-GB"/>
        </w:rPr>
        <w:t>’</w:t>
      </w:r>
      <w:r w:rsidR="00877307" w:rsidRPr="00263185">
        <w:rPr>
          <w:lang w:val="en-GB"/>
        </w:rPr>
        <w:t xml:space="preserve">s inability to disconnect, the initially increased flexibility tends to lead to longer and fuller working hours, causing an increase in workload and a decrease in perceived - and perhaps even </w:t>
      </w:r>
      <w:r w:rsidR="00877307" w:rsidRPr="00263185">
        <w:rPr>
          <w:i/>
          <w:iCs/>
          <w:lang w:val="en-GB"/>
        </w:rPr>
        <w:t>actual</w:t>
      </w:r>
      <w:r w:rsidR="00877307" w:rsidRPr="00263185">
        <w:rPr>
          <w:lang w:val="en-GB"/>
        </w:rPr>
        <w:t xml:space="preserve"> - flexibility (Stoner et al., 2009; Chesley, 2010). Ultimately, this change in workplace norms </w:t>
      </w:r>
      <w:r w:rsidR="00DB0E6A" w:rsidRPr="00263185">
        <w:rPr>
          <w:lang w:val="en-GB"/>
        </w:rPr>
        <w:t>establishes</w:t>
      </w:r>
      <w:r w:rsidR="00877307" w:rsidRPr="00263185">
        <w:rPr>
          <w:lang w:val="en-GB"/>
        </w:rPr>
        <w:t xml:space="preserve"> expectation sources enforcing constant connectedness and a feeling of </w:t>
      </w:r>
      <w:r w:rsidR="00DB0E6A" w:rsidRPr="00263185">
        <w:rPr>
          <w:lang w:val="en-GB"/>
        </w:rPr>
        <w:t xml:space="preserve">always </w:t>
      </w:r>
      <w:r w:rsidR="00877307" w:rsidRPr="00263185">
        <w:rPr>
          <w:lang w:val="en-GB"/>
        </w:rPr>
        <w:t xml:space="preserve">being on call, thereby causing a distortion of work-life balance </w:t>
      </w:r>
      <w:r w:rsidR="00877307" w:rsidRPr="00263185">
        <w:rPr>
          <w:lang w:val="en-GB"/>
        </w:rPr>
        <w:t>–</w:t>
      </w:r>
      <w:r w:rsidR="00DB0E6A" w:rsidRPr="00263185">
        <w:rPr>
          <w:lang w:val="en-GB"/>
        </w:rPr>
        <w:t xml:space="preserve"> something that</w:t>
      </w:r>
      <w:r w:rsidR="00877307" w:rsidRPr="00263185">
        <w:rPr>
          <w:lang w:val="en-GB"/>
        </w:rPr>
        <w:t xml:space="preserve"> will be discussed in more detail </w:t>
      </w:r>
      <w:r w:rsidR="00750A95" w:rsidRPr="00263185">
        <w:rPr>
          <w:lang w:val="en-GB"/>
        </w:rPr>
        <w:t>below</w:t>
      </w:r>
      <w:r w:rsidR="00877307" w:rsidRPr="00263185">
        <w:rPr>
          <w:lang w:val="en-GB"/>
        </w:rPr>
        <w:t>.</w:t>
      </w:r>
    </w:p>
    <w:p w14:paraId="49E6B720" w14:textId="77777777" w:rsidR="003B5BAF" w:rsidRPr="00263185" w:rsidRDefault="003B5BAF" w:rsidP="003B5BAF">
      <w:pPr>
        <w:pStyle w:val="Body"/>
        <w:ind w:firstLine="720"/>
        <w:rPr>
          <w:lang w:val="en-GB"/>
        </w:rPr>
      </w:pPr>
    </w:p>
    <w:p w14:paraId="3837077C" w14:textId="5065FC64" w:rsidR="00604164" w:rsidRPr="00263185" w:rsidRDefault="005F133E" w:rsidP="00604164">
      <w:pPr>
        <w:pStyle w:val="Heading2"/>
        <w:rPr>
          <w:lang w:val="en-GB"/>
        </w:rPr>
      </w:pPr>
      <w:bookmarkStart w:id="14" w:name="_Toc297717035"/>
      <w:r w:rsidRPr="00263185">
        <w:rPr>
          <w:lang w:val="en-GB"/>
        </w:rPr>
        <w:t>B</w:t>
      </w:r>
      <w:r w:rsidR="00D81EA8" w:rsidRPr="00263185">
        <w:rPr>
          <w:lang w:val="en-GB"/>
        </w:rPr>
        <w:t xml:space="preserve">.4 </w:t>
      </w:r>
      <w:r w:rsidR="00485C0E" w:rsidRPr="00263185">
        <w:rPr>
          <w:lang w:val="en-GB"/>
        </w:rPr>
        <w:t>W</w:t>
      </w:r>
      <w:r w:rsidR="00604164" w:rsidRPr="00263185">
        <w:rPr>
          <w:lang w:val="en-GB"/>
        </w:rPr>
        <w:t>ork-life balance</w:t>
      </w:r>
      <w:bookmarkEnd w:id="14"/>
    </w:p>
    <w:p w14:paraId="677F08D9" w14:textId="32DFFBB9" w:rsidR="007D246E" w:rsidRPr="00263185" w:rsidRDefault="004610F1" w:rsidP="007D246E">
      <w:pPr>
        <w:pStyle w:val="Body"/>
        <w:rPr>
          <w:lang w:val="en-GB"/>
        </w:rPr>
      </w:pPr>
      <w:r w:rsidRPr="00263185">
        <w:rPr>
          <w:lang w:val="en-GB"/>
        </w:rPr>
        <w:t>Bringing work home, or staying</w:t>
      </w:r>
      <w:r w:rsidR="007D246E" w:rsidRPr="00263185">
        <w:rPr>
          <w:lang w:val="en-GB"/>
        </w:rPr>
        <w:t xml:space="preserve"> late</w:t>
      </w:r>
      <w:r w:rsidRPr="00263185">
        <w:rPr>
          <w:lang w:val="en-GB"/>
        </w:rPr>
        <w:t xml:space="preserve"> at the office</w:t>
      </w:r>
      <w:r w:rsidR="007D246E" w:rsidRPr="00263185">
        <w:rPr>
          <w:lang w:val="en-GB"/>
        </w:rPr>
        <w:t xml:space="preserve">, is bound to create a conflict between work and life at home. In other words, teleworking permeates the work-life boundary. Boundary theory deals with this concept, as it states that in order to </w:t>
      </w:r>
      <w:r w:rsidR="00CD11B2" w:rsidRPr="00263185">
        <w:rPr>
          <w:lang w:val="en-GB"/>
        </w:rPr>
        <w:t>structure</w:t>
      </w:r>
      <w:r w:rsidR="007D246E" w:rsidRPr="00263185">
        <w:rPr>
          <w:lang w:val="en-GB"/>
        </w:rPr>
        <w:t xml:space="preserve"> daily life, boundaries </w:t>
      </w:r>
      <w:r w:rsidR="00576A28" w:rsidRPr="00263185">
        <w:rPr>
          <w:lang w:val="en-GB"/>
        </w:rPr>
        <w:t xml:space="preserve">with different strengths </w:t>
      </w:r>
      <w:r w:rsidR="007D246E" w:rsidRPr="00263185">
        <w:rPr>
          <w:lang w:val="en-GB"/>
        </w:rPr>
        <w:t>are placed</w:t>
      </w:r>
      <w:r w:rsidR="00576A28" w:rsidRPr="00263185">
        <w:rPr>
          <w:lang w:val="en-GB"/>
        </w:rPr>
        <w:t xml:space="preserve"> in various places</w:t>
      </w:r>
      <w:r w:rsidR="007D246E" w:rsidRPr="00263185">
        <w:rPr>
          <w:lang w:val="en-GB"/>
        </w:rPr>
        <w:t xml:space="preserve"> based on</w:t>
      </w:r>
      <w:r w:rsidR="00576A28" w:rsidRPr="00263185">
        <w:rPr>
          <w:lang w:val="en-GB"/>
        </w:rPr>
        <w:t xml:space="preserve"> individual preferences</w:t>
      </w:r>
      <w:r w:rsidR="007D246E" w:rsidRPr="00263185">
        <w:rPr>
          <w:lang w:val="en-GB"/>
        </w:rPr>
        <w:t xml:space="preserve">, and it is tried to maintain those as well as possible (Ashforth et al., 2000; Galea et al. 2014; Olson-Buchanan &amp; Boswell, 2006). In the light of telework, the original work-life boundary </w:t>
      </w:r>
      <w:r w:rsidR="007D246E" w:rsidRPr="00263185">
        <w:rPr>
          <w:rFonts w:ascii="Arial Unicode MS"/>
          <w:lang w:val="en-GB"/>
        </w:rPr>
        <w:t xml:space="preserve">– </w:t>
      </w:r>
      <w:r w:rsidR="007D246E" w:rsidRPr="00263185">
        <w:rPr>
          <w:lang w:val="en-GB"/>
        </w:rPr>
        <w:t>created by the distinction of being</w:t>
      </w:r>
      <w:r w:rsidRPr="00263185">
        <w:rPr>
          <w:lang w:val="en-GB"/>
        </w:rPr>
        <w:t xml:space="preserve"> at</w:t>
      </w:r>
      <w:r w:rsidR="007D246E" w:rsidRPr="00263185">
        <w:rPr>
          <w:lang w:val="en-GB"/>
        </w:rPr>
        <w:t xml:space="preserve"> home and being at the office </w:t>
      </w:r>
      <w:r w:rsidR="007D246E" w:rsidRPr="00263185">
        <w:rPr>
          <w:rFonts w:ascii="Arial Unicode MS"/>
          <w:lang w:val="en-GB"/>
        </w:rPr>
        <w:t xml:space="preserve">– </w:t>
      </w:r>
      <w:r w:rsidR="007D246E" w:rsidRPr="00263185">
        <w:rPr>
          <w:lang w:val="en-GB"/>
        </w:rPr>
        <w:t>is blurred, as at least some of the time is spent working from home. Consideri</w:t>
      </w:r>
      <w:r w:rsidR="00175A5C" w:rsidRPr="00263185">
        <w:rPr>
          <w:lang w:val="en-GB"/>
        </w:rPr>
        <w:t xml:space="preserve">ng that the goal of having boundaries </w:t>
      </w:r>
      <w:r w:rsidR="007D246E" w:rsidRPr="00263185">
        <w:rPr>
          <w:lang w:val="en-GB"/>
        </w:rPr>
        <w:t>is to keep environments or activities separated, when this work-life boundary blurs, it becomes easier to cross it. This could lead to working more than initially planned, thereby further destroying the boundary.</w:t>
      </w:r>
      <w:r w:rsidR="0085013D" w:rsidRPr="00263185">
        <w:rPr>
          <w:lang w:val="en-GB"/>
        </w:rPr>
        <w:t xml:space="preserve"> In fact, in a study performed by Tremblay (200</w:t>
      </w:r>
      <w:r w:rsidR="00CF6C88" w:rsidRPr="00263185">
        <w:rPr>
          <w:lang w:val="en-GB"/>
        </w:rPr>
        <w:t>3), around ten per</w:t>
      </w:r>
      <w:r w:rsidR="00A269F0" w:rsidRPr="00263185">
        <w:rPr>
          <w:lang w:val="en-GB"/>
        </w:rPr>
        <w:t xml:space="preserve"> </w:t>
      </w:r>
      <w:r w:rsidR="00CF6C88" w:rsidRPr="00263185">
        <w:rPr>
          <w:lang w:val="en-GB"/>
        </w:rPr>
        <w:t xml:space="preserve">cent of the participants indicated that working more or working too much as one of the disadvantages of working from home, alongside the absence of colleagues </w:t>
      </w:r>
      <w:r w:rsidR="00A269F0" w:rsidRPr="00263185">
        <w:rPr>
          <w:lang w:val="en-GB"/>
        </w:rPr>
        <w:t xml:space="preserve">(15%) </w:t>
      </w:r>
      <w:r w:rsidR="00CF6C88" w:rsidRPr="00263185">
        <w:rPr>
          <w:lang w:val="en-GB"/>
        </w:rPr>
        <w:t>and feelings of isolation</w:t>
      </w:r>
      <w:r w:rsidR="00A269F0" w:rsidRPr="00263185">
        <w:rPr>
          <w:lang w:val="en-GB"/>
        </w:rPr>
        <w:t xml:space="preserve"> (10%)</w:t>
      </w:r>
      <w:r w:rsidR="00CF6C88" w:rsidRPr="00263185">
        <w:rPr>
          <w:lang w:val="en-GB"/>
        </w:rPr>
        <w:t>.</w:t>
      </w:r>
      <w:r w:rsidR="00A269F0" w:rsidRPr="00263185">
        <w:rPr>
          <w:lang w:val="en-GB"/>
        </w:rPr>
        <w:t xml:space="preserve"> Hilbrecht et al. (2013), furthermore, </w:t>
      </w:r>
      <w:r w:rsidR="007D246E" w:rsidRPr="00263185">
        <w:rPr>
          <w:lang w:val="en-GB"/>
        </w:rPr>
        <w:t>performed qualitative research among 51 people working either fully or partially from home. In some cases, pe</w:t>
      </w:r>
      <w:r w:rsidR="00175A5C" w:rsidRPr="00263185">
        <w:rPr>
          <w:lang w:val="en-GB"/>
        </w:rPr>
        <w:t xml:space="preserve">ople reported to feel guilty when </w:t>
      </w:r>
      <w:r w:rsidR="007D246E" w:rsidRPr="00263185">
        <w:rPr>
          <w:lang w:val="en-GB"/>
        </w:rPr>
        <w:t xml:space="preserve">they were </w:t>
      </w:r>
      <w:r w:rsidR="00175A5C" w:rsidRPr="00263185">
        <w:rPr>
          <w:lang w:val="en-GB"/>
        </w:rPr>
        <w:t xml:space="preserve">at home and </w:t>
      </w:r>
      <w:r w:rsidR="007D246E" w:rsidRPr="00263185">
        <w:rPr>
          <w:lang w:val="en-GB"/>
        </w:rPr>
        <w:t>not working, as they could easily spend another ho</w:t>
      </w:r>
      <w:r w:rsidR="00175A5C" w:rsidRPr="00263185">
        <w:rPr>
          <w:lang w:val="en-GB"/>
        </w:rPr>
        <w:t>ur behind the computer</w:t>
      </w:r>
      <w:r w:rsidR="00647875" w:rsidRPr="00263185">
        <w:rPr>
          <w:lang w:val="en-GB"/>
        </w:rPr>
        <w:t>.</w:t>
      </w:r>
      <w:r w:rsidR="007D246E" w:rsidRPr="00263185">
        <w:rPr>
          <w:rFonts w:eastAsia="Times New Roman" w:hAnsi="Times New Roman" w:cs="Times New Roman"/>
          <w:vertAlign w:val="superscript"/>
          <w:lang w:val="en-GB"/>
        </w:rPr>
        <w:footnoteReference w:id="3"/>
      </w:r>
      <w:r w:rsidR="007D246E" w:rsidRPr="00263185">
        <w:rPr>
          <w:lang w:val="en-GB"/>
        </w:rPr>
        <w:t xml:space="preserve"> The result of th</w:t>
      </w:r>
      <w:r w:rsidR="00263185" w:rsidRPr="00263185">
        <w:rPr>
          <w:lang w:val="en-GB"/>
        </w:rPr>
        <w:t>is destruction of the boundary c</w:t>
      </w:r>
      <w:r w:rsidR="007D246E" w:rsidRPr="00263185">
        <w:rPr>
          <w:lang w:val="en-GB"/>
        </w:rPr>
        <w:t xml:space="preserve">ould be a work-life conflict, in which case the demands from the work domain cause the employee to be unable to </w:t>
      </w:r>
      <w:r w:rsidR="008B55D5" w:rsidRPr="00263185">
        <w:rPr>
          <w:lang w:val="en-GB"/>
        </w:rPr>
        <w:t>fulfil</w:t>
      </w:r>
      <w:r w:rsidR="007D246E" w:rsidRPr="00263185">
        <w:rPr>
          <w:lang w:val="en-GB"/>
        </w:rPr>
        <w:t xml:space="preserve"> the tasks of the home domain</w:t>
      </w:r>
      <w:r w:rsidR="008B55D5" w:rsidRPr="00263185">
        <w:rPr>
          <w:lang w:val="en-GB"/>
        </w:rPr>
        <w:t xml:space="preserve">, </w:t>
      </w:r>
      <w:r w:rsidR="00AE2594" w:rsidRPr="00263185">
        <w:rPr>
          <w:lang w:val="en-GB"/>
        </w:rPr>
        <w:t>for example in the form of</w:t>
      </w:r>
      <w:r w:rsidR="008B55D5" w:rsidRPr="00263185">
        <w:rPr>
          <w:lang w:val="en-GB"/>
        </w:rPr>
        <w:t xml:space="preserve"> social obligations</w:t>
      </w:r>
      <w:r w:rsidR="007D246E" w:rsidRPr="00263185">
        <w:rPr>
          <w:lang w:val="en-GB"/>
        </w:rPr>
        <w:t>. Research performed by Olson-Buchanan and Boswell (2006) among 938 non-academic university staff members shows that those people for whom work permeates the work-nonwork boundary are more likely to experience work-family conflicts. Hence, a blurred boundary could ultimately lead to a conflict of roles in the different domains if one of the domains is dominant</w:t>
      </w:r>
      <w:r w:rsidR="00AE2594" w:rsidRPr="00263185">
        <w:rPr>
          <w:lang w:val="en-GB"/>
        </w:rPr>
        <w:t xml:space="preserve"> and intrudes the other</w:t>
      </w:r>
      <w:r w:rsidR="00566BD4" w:rsidRPr="00263185">
        <w:rPr>
          <w:lang w:val="en-GB"/>
        </w:rPr>
        <w:t xml:space="preserve"> (see also Hill et al., 2003)</w:t>
      </w:r>
      <w:r w:rsidR="007D246E" w:rsidRPr="00263185">
        <w:rPr>
          <w:lang w:val="en-GB"/>
        </w:rPr>
        <w:t>.</w:t>
      </w:r>
    </w:p>
    <w:p w14:paraId="0F8355BC" w14:textId="410466DB" w:rsidR="007D246E" w:rsidRPr="00263185" w:rsidRDefault="007D246E" w:rsidP="007D246E">
      <w:pPr>
        <w:pStyle w:val="Body"/>
        <w:rPr>
          <w:lang w:val="en-GB"/>
        </w:rPr>
      </w:pPr>
      <w:r w:rsidRPr="00263185">
        <w:rPr>
          <w:lang w:val="en-GB"/>
        </w:rPr>
        <w:tab/>
        <w:t>Alternatively, the blurring of the boundary could also increase the balance between work and home, as it provides workers with the flexibility to take on care roles within the family (</w:t>
      </w:r>
      <w:r w:rsidR="00566BD4" w:rsidRPr="00263185">
        <w:rPr>
          <w:lang w:val="en-GB"/>
        </w:rPr>
        <w:t xml:space="preserve">Hill et al., 2003; </w:t>
      </w:r>
      <w:r w:rsidRPr="00263185">
        <w:rPr>
          <w:lang w:val="en-GB"/>
        </w:rPr>
        <w:t xml:space="preserve">Hilbrecht et al., 2013). This is also supported by qualitative research by Galea et al. (2014), in which especially those employees with more family responsibilities value flexible working schemes. </w:t>
      </w:r>
    </w:p>
    <w:p w14:paraId="3C7CCC2A" w14:textId="77777777" w:rsidR="007D246E" w:rsidRPr="00263185" w:rsidRDefault="007D246E" w:rsidP="007D246E">
      <w:pPr>
        <w:pStyle w:val="Body"/>
        <w:rPr>
          <w:lang w:val="en-GB"/>
        </w:rPr>
      </w:pPr>
    </w:p>
    <w:p w14:paraId="1AB129F2" w14:textId="0403B736" w:rsidR="007D246E" w:rsidRPr="00263185" w:rsidRDefault="00263185" w:rsidP="007D246E">
      <w:pPr>
        <w:pStyle w:val="Body"/>
        <w:rPr>
          <w:lang w:val="en-GB"/>
        </w:rPr>
      </w:pPr>
      <w:r w:rsidRPr="00263185">
        <w:rPr>
          <w:lang w:val="en-GB"/>
        </w:rPr>
        <w:t>Summaris</w:t>
      </w:r>
      <w:r w:rsidR="007D246E" w:rsidRPr="00263185">
        <w:rPr>
          <w:lang w:val="en-GB"/>
        </w:rPr>
        <w:t xml:space="preserve">ing, on the one hand the increased flexibility that information and communication technologies facilitate, provides greater autonomy and thereby providing the employee with means to balance work and life more efficiently. On the other, this flexibility is </w:t>
      </w:r>
      <w:r w:rsidR="001D71D2" w:rsidRPr="00263185">
        <w:rPr>
          <w:lang w:val="en-GB"/>
        </w:rPr>
        <w:t xml:space="preserve">also </w:t>
      </w:r>
      <w:r w:rsidR="007D246E" w:rsidRPr="00263185">
        <w:rPr>
          <w:lang w:val="en-GB"/>
        </w:rPr>
        <w:t>seen to simultaneously increase the work-life conflict employees experience</w:t>
      </w:r>
      <w:r w:rsidR="001D71D2" w:rsidRPr="00263185">
        <w:rPr>
          <w:lang w:val="en-GB"/>
        </w:rPr>
        <w:t xml:space="preserve"> as it becomes easier to spend more time working or letting work interrupt home activities </w:t>
      </w:r>
      <w:r w:rsidR="0046163A">
        <w:rPr>
          <w:lang w:val="en-GB"/>
        </w:rPr>
        <w:t>as a consequence</w:t>
      </w:r>
      <w:r w:rsidR="001D71D2" w:rsidRPr="00263185">
        <w:rPr>
          <w:lang w:val="en-GB"/>
        </w:rPr>
        <w:t xml:space="preserve"> of the constant accessibility</w:t>
      </w:r>
      <w:r w:rsidR="00944366" w:rsidRPr="00263185">
        <w:rPr>
          <w:lang w:val="en-GB"/>
        </w:rPr>
        <w:t xml:space="preserve"> of work through devices</w:t>
      </w:r>
      <w:r w:rsidR="007D246E" w:rsidRPr="00263185">
        <w:rPr>
          <w:lang w:val="en-GB"/>
        </w:rPr>
        <w:t xml:space="preserve"> (Batt &amp; Valcour, 2003; Chesley, 2005; Diaz et al., 2012).</w:t>
      </w:r>
    </w:p>
    <w:p w14:paraId="532F90D5" w14:textId="738CB1FF" w:rsidR="009B2889" w:rsidRPr="00263185" w:rsidRDefault="007D246E" w:rsidP="00944366">
      <w:pPr>
        <w:pStyle w:val="Body"/>
        <w:rPr>
          <w:lang w:val="en-GB"/>
        </w:rPr>
      </w:pPr>
      <w:r w:rsidRPr="00263185">
        <w:rPr>
          <w:lang w:val="en-GB"/>
        </w:rPr>
        <w:tab/>
        <w:t>These consequences of telework will be put under</w:t>
      </w:r>
      <w:r w:rsidR="00A1281E" w:rsidRPr="00263185">
        <w:rPr>
          <w:lang w:val="en-GB"/>
        </w:rPr>
        <w:t xml:space="preserve"> scrutiny by investigating the relationship between teleworking and</w:t>
      </w:r>
      <w:r w:rsidRPr="00263185">
        <w:rPr>
          <w:lang w:val="en-GB"/>
        </w:rPr>
        <w:t xml:space="preserve"> various measures of </w:t>
      </w:r>
      <w:r w:rsidR="0046163A">
        <w:rPr>
          <w:lang w:val="en-GB"/>
        </w:rPr>
        <w:t>control, workload and working hours</w:t>
      </w:r>
      <w:r w:rsidRPr="00263185">
        <w:rPr>
          <w:lang w:val="en-GB"/>
        </w:rPr>
        <w:t>.</w:t>
      </w:r>
      <w:r w:rsidR="00586FCE" w:rsidRPr="00263185">
        <w:rPr>
          <w:lang w:val="en-GB"/>
        </w:rPr>
        <w:t xml:space="preserve"> Unfortunately, the work-life conflict cannot readily be examined usi</w:t>
      </w:r>
      <w:r w:rsidR="00A1281E" w:rsidRPr="00263185">
        <w:rPr>
          <w:lang w:val="en-GB"/>
        </w:rPr>
        <w:t>ng the Arbeidsaanbodpanel data, as there are no variables directly measuring any conflicts</w:t>
      </w:r>
      <w:r w:rsidR="00CF0158" w:rsidRPr="00263185">
        <w:rPr>
          <w:lang w:val="en-GB"/>
        </w:rPr>
        <w:t xml:space="preserve"> of this sort. The only information available lies in having the management of care tasks as the primary reason of telework, but this does not provide us with any information as to the effects of telework on the work-life balance, solely about the reason for teleworking. </w:t>
      </w:r>
    </w:p>
    <w:p w14:paraId="0BBC473F" w14:textId="77777777" w:rsidR="00AE0761" w:rsidRPr="00263185" w:rsidRDefault="00AE0761" w:rsidP="00944366">
      <w:pPr>
        <w:pStyle w:val="Body"/>
        <w:rPr>
          <w:lang w:val="en-GB"/>
        </w:rPr>
      </w:pPr>
    </w:p>
    <w:p w14:paraId="06D47EF4" w14:textId="53622E41" w:rsidR="00604164" w:rsidRPr="00263185" w:rsidRDefault="005F133E" w:rsidP="009676B1">
      <w:pPr>
        <w:pStyle w:val="Heading2"/>
        <w:rPr>
          <w:lang w:val="en-GB"/>
        </w:rPr>
      </w:pPr>
      <w:bookmarkStart w:id="15" w:name="_Toc297717036"/>
      <w:r w:rsidRPr="00263185">
        <w:rPr>
          <w:lang w:val="en-GB"/>
        </w:rPr>
        <w:t>B.5</w:t>
      </w:r>
      <w:r w:rsidR="00D81EA8" w:rsidRPr="00263185">
        <w:rPr>
          <w:lang w:val="en-GB"/>
        </w:rPr>
        <w:t xml:space="preserve"> </w:t>
      </w:r>
      <w:r w:rsidR="009676B1" w:rsidRPr="00263185">
        <w:rPr>
          <w:lang w:val="en-GB"/>
        </w:rPr>
        <w:t>Hypotheses</w:t>
      </w:r>
      <w:bookmarkEnd w:id="15"/>
    </w:p>
    <w:p w14:paraId="080BA647" w14:textId="39AB51FF" w:rsidR="00387B84" w:rsidRDefault="00452D2B" w:rsidP="00EB2B81">
      <w:pPr>
        <w:rPr>
          <w:lang w:val="en-GB"/>
        </w:rPr>
      </w:pPr>
      <w:r w:rsidRPr="00263185">
        <w:rPr>
          <w:lang w:val="en-GB"/>
        </w:rPr>
        <w:t>Based on the fram</w:t>
      </w:r>
      <w:r w:rsidR="00724AAC" w:rsidRPr="00263185">
        <w:rPr>
          <w:lang w:val="en-GB"/>
        </w:rPr>
        <w:t>ework</w:t>
      </w:r>
      <w:r w:rsidR="00660BBA" w:rsidRPr="00263185">
        <w:rPr>
          <w:lang w:val="en-GB"/>
        </w:rPr>
        <w:t xml:space="preserve">, </w:t>
      </w:r>
      <w:r w:rsidR="009676B1" w:rsidRPr="00263185">
        <w:rPr>
          <w:lang w:val="en-GB"/>
        </w:rPr>
        <w:t>previous studies</w:t>
      </w:r>
      <w:r w:rsidR="00724AAC" w:rsidRPr="00263185">
        <w:rPr>
          <w:lang w:val="en-GB"/>
        </w:rPr>
        <w:t>,</w:t>
      </w:r>
      <w:r w:rsidR="0001434F" w:rsidRPr="00263185">
        <w:rPr>
          <w:lang w:val="en-GB"/>
        </w:rPr>
        <w:t xml:space="preserve"> </w:t>
      </w:r>
      <w:r w:rsidR="00660BBA" w:rsidRPr="00263185">
        <w:rPr>
          <w:lang w:val="en-GB"/>
        </w:rPr>
        <w:t xml:space="preserve">and the variables measured in the panel, </w:t>
      </w:r>
      <w:r w:rsidR="0001434F" w:rsidRPr="00263185">
        <w:rPr>
          <w:lang w:val="en-GB"/>
        </w:rPr>
        <w:t>the following hypotheses are to be tested.</w:t>
      </w:r>
      <w:r w:rsidR="00387B84" w:rsidRPr="00263185">
        <w:rPr>
          <w:lang w:val="en-GB"/>
        </w:rPr>
        <w:t xml:space="preserve"> Generally, it is of interest in what way these different components – flexibility, autonomy, </w:t>
      </w:r>
      <w:r w:rsidR="009401EF" w:rsidRPr="00263185">
        <w:rPr>
          <w:lang w:val="en-GB"/>
        </w:rPr>
        <w:t>work burden</w:t>
      </w:r>
      <w:r w:rsidR="00916AF4" w:rsidRPr="00263185">
        <w:rPr>
          <w:lang w:val="en-GB"/>
        </w:rPr>
        <w:t xml:space="preserve">, </w:t>
      </w:r>
      <w:r w:rsidR="009401EF" w:rsidRPr="00263185">
        <w:rPr>
          <w:lang w:val="en-GB"/>
        </w:rPr>
        <w:t>time pressure</w:t>
      </w:r>
      <w:r w:rsidR="00916AF4" w:rsidRPr="00263185">
        <w:rPr>
          <w:lang w:val="en-GB"/>
        </w:rPr>
        <w:t xml:space="preserve"> and working hours</w:t>
      </w:r>
      <w:r w:rsidR="00387B84" w:rsidRPr="00263185">
        <w:rPr>
          <w:lang w:val="en-GB"/>
        </w:rPr>
        <w:t xml:space="preserve"> – affect job satisfaction. It is hypothesized that an increase of perceived control, as measured by flexibility and autonomy, will increase job satisfaction.</w:t>
      </w:r>
      <w:r w:rsidR="003045A4" w:rsidRPr="00263185">
        <w:rPr>
          <w:lang w:val="en-GB"/>
        </w:rPr>
        <w:t xml:space="preserve"> Furthermore, </w:t>
      </w:r>
      <w:r w:rsidR="00387B84" w:rsidRPr="00263185">
        <w:rPr>
          <w:lang w:val="en-GB"/>
        </w:rPr>
        <w:t xml:space="preserve">an increase in </w:t>
      </w:r>
      <w:r w:rsidR="0055351D" w:rsidRPr="00263185">
        <w:rPr>
          <w:lang w:val="en-GB"/>
        </w:rPr>
        <w:t>work burden and time pressure</w:t>
      </w:r>
      <w:r w:rsidR="00387B84" w:rsidRPr="00263185">
        <w:rPr>
          <w:lang w:val="en-GB"/>
        </w:rPr>
        <w:t xml:space="preserve"> is thought to subtract from the job satisfaction, as these are likely to be sources of work-related stress.</w:t>
      </w:r>
      <w:r w:rsidR="003045A4" w:rsidRPr="00263185">
        <w:rPr>
          <w:lang w:val="en-GB"/>
        </w:rPr>
        <w:t xml:space="preserve"> Lastly, teleworking is hypothesized to have a positive effect on the number of working hours, which </w:t>
      </w:r>
      <w:r w:rsidR="0046163A">
        <w:rPr>
          <w:lang w:val="en-GB"/>
        </w:rPr>
        <w:t>is thought to have a</w:t>
      </w:r>
      <w:r w:rsidR="003045A4" w:rsidRPr="00263185">
        <w:rPr>
          <w:lang w:val="en-GB"/>
        </w:rPr>
        <w:t xml:space="preserve"> negative effect on job satisfaction.</w:t>
      </w:r>
    </w:p>
    <w:p w14:paraId="47F8482F" w14:textId="77777777" w:rsidR="00062F5D" w:rsidRPr="00263185" w:rsidRDefault="00062F5D" w:rsidP="00EB2B81">
      <w:pPr>
        <w:rPr>
          <w:lang w:val="en-GB"/>
        </w:rPr>
      </w:pPr>
    </w:p>
    <w:p w14:paraId="7C8E1239" w14:textId="70772EC2" w:rsidR="0001434F" w:rsidRPr="00263185" w:rsidRDefault="005F133E" w:rsidP="00B5505E">
      <w:pPr>
        <w:pStyle w:val="Heading3"/>
        <w:rPr>
          <w:rStyle w:val="Emphasis"/>
          <w:i/>
          <w:iCs/>
        </w:rPr>
      </w:pPr>
      <w:bookmarkStart w:id="16" w:name="_Toc297717037"/>
      <w:r w:rsidRPr="00263185">
        <w:rPr>
          <w:rStyle w:val="Emphasis"/>
          <w:i/>
          <w:iCs/>
        </w:rPr>
        <w:t>B.5</w:t>
      </w:r>
      <w:r w:rsidR="00780E04" w:rsidRPr="00263185">
        <w:rPr>
          <w:rStyle w:val="Emphasis"/>
          <w:i/>
          <w:iCs/>
        </w:rPr>
        <w:t>.1 Hypothesis 1 –</w:t>
      </w:r>
      <w:r w:rsidR="00D81EA8" w:rsidRPr="00263185">
        <w:rPr>
          <w:rStyle w:val="Emphasis"/>
          <w:i/>
          <w:iCs/>
        </w:rPr>
        <w:t xml:space="preserve"> </w:t>
      </w:r>
      <w:r w:rsidR="00AD65B7" w:rsidRPr="00263185">
        <w:rPr>
          <w:rStyle w:val="Emphasis"/>
          <w:i/>
          <w:iCs/>
        </w:rPr>
        <w:t>telework</w:t>
      </w:r>
      <w:bookmarkEnd w:id="16"/>
    </w:p>
    <w:p w14:paraId="02F0F1C1" w14:textId="43A9B17A" w:rsidR="00AD65B7" w:rsidRPr="00263185" w:rsidRDefault="006B1202" w:rsidP="003A62EB">
      <w:pPr>
        <w:rPr>
          <w:i/>
          <w:lang w:val="en-GB"/>
        </w:rPr>
      </w:pPr>
      <w:r w:rsidRPr="00263185">
        <w:rPr>
          <w:i/>
          <w:lang w:val="en-GB"/>
        </w:rPr>
        <w:t>Telework has a positive effect on job satisfaction</w:t>
      </w:r>
      <w:r w:rsidR="00615C83" w:rsidRPr="00263185">
        <w:rPr>
          <w:i/>
          <w:lang w:val="en-GB"/>
        </w:rPr>
        <w:t xml:space="preserve">. </w:t>
      </w:r>
    </w:p>
    <w:p w14:paraId="6899996F" w14:textId="77777777" w:rsidR="006B1202" w:rsidRPr="00263185" w:rsidRDefault="003A62EB" w:rsidP="006B1202">
      <w:pPr>
        <w:numPr>
          <w:ilvl w:val="0"/>
          <w:numId w:val="19"/>
        </w:numPr>
        <w:rPr>
          <w:i/>
          <w:lang w:val="en-GB"/>
        </w:rPr>
      </w:pPr>
      <w:r w:rsidRPr="00263185">
        <w:rPr>
          <w:i/>
          <w:lang w:val="en-GB"/>
        </w:rPr>
        <w:t xml:space="preserve">Employees who </w:t>
      </w:r>
      <w:r w:rsidRPr="00263185">
        <w:rPr>
          <w:b/>
          <w:i/>
          <w:lang w:val="en-GB"/>
        </w:rPr>
        <w:t>telework</w:t>
      </w:r>
      <w:r w:rsidRPr="00263185">
        <w:rPr>
          <w:i/>
          <w:lang w:val="en-GB"/>
        </w:rPr>
        <w:t xml:space="preserve"> are more satisfied with their jobs. </w:t>
      </w:r>
    </w:p>
    <w:p w14:paraId="0F12CA01" w14:textId="6D77E9DB" w:rsidR="006603D2" w:rsidRPr="00263185" w:rsidRDefault="006603D2" w:rsidP="006B1202">
      <w:pPr>
        <w:numPr>
          <w:ilvl w:val="0"/>
          <w:numId w:val="19"/>
        </w:numPr>
        <w:rPr>
          <w:i/>
          <w:lang w:val="en-GB"/>
        </w:rPr>
      </w:pPr>
      <w:r w:rsidRPr="00263185">
        <w:rPr>
          <w:i/>
          <w:lang w:val="en-GB"/>
        </w:rPr>
        <w:t xml:space="preserve">Employees </w:t>
      </w:r>
      <w:r w:rsidR="000F42F3" w:rsidRPr="00263185">
        <w:rPr>
          <w:i/>
          <w:lang w:val="en-GB"/>
        </w:rPr>
        <w:t>who</w:t>
      </w:r>
      <w:r w:rsidR="00D662D2" w:rsidRPr="00263185">
        <w:rPr>
          <w:i/>
          <w:lang w:val="en-GB"/>
        </w:rPr>
        <w:t xml:space="preserve"> </w:t>
      </w:r>
      <w:r w:rsidR="007C795B" w:rsidRPr="00263185">
        <w:rPr>
          <w:b/>
          <w:i/>
          <w:lang w:val="en-GB"/>
        </w:rPr>
        <w:t>telework more</w:t>
      </w:r>
      <w:r w:rsidR="00D662D2" w:rsidRPr="00263185">
        <w:rPr>
          <w:i/>
          <w:lang w:val="en-GB"/>
        </w:rPr>
        <w:t xml:space="preserve"> </w:t>
      </w:r>
      <w:r w:rsidRPr="00263185">
        <w:rPr>
          <w:i/>
          <w:lang w:val="en-GB"/>
        </w:rPr>
        <w:t xml:space="preserve">are </w:t>
      </w:r>
      <w:r w:rsidR="003A62EB" w:rsidRPr="00263185">
        <w:rPr>
          <w:i/>
          <w:lang w:val="en-GB"/>
        </w:rPr>
        <w:t>more</w:t>
      </w:r>
      <w:r w:rsidRPr="00263185">
        <w:rPr>
          <w:i/>
          <w:lang w:val="en-GB"/>
        </w:rPr>
        <w:t xml:space="preserve"> satisfied with their jobs.</w:t>
      </w:r>
    </w:p>
    <w:p w14:paraId="78FF389E" w14:textId="20054B9B" w:rsidR="00972FBD" w:rsidRPr="00263185" w:rsidRDefault="007517CB" w:rsidP="00972FBD">
      <w:pPr>
        <w:rPr>
          <w:lang w:val="en-GB"/>
        </w:rPr>
      </w:pPr>
      <w:r w:rsidRPr="00263185">
        <w:rPr>
          <w:lang w:val="en-GB"/>
        </w:rPr>
        <w:t>In line with previous research, it is hypothesized that teleworking has a direct positive effect on job satisfaction</w:t>
      </w:r>
      <w:r w:rsidR="000909E7" w:rsidRPr="00263185">
        <w:rPr>
          <w:lang w:val="en-GB"/>
        </w:rPr>
        <w:t>. Firstly, it is hypothesized that the mere fact of tele</w:t>
      </w:r>
      <w:r w:rsidR="00DB3CC6" w:rsidRPr="00263185">
        <w:rPr>
          <w:lang w:val="en-GB"/>
        </w:rPr>
        <w:t>working increases job satisfaction</w:t>
      </w:r>
      <w:r w:rsidR="000909E7" w:rsidRPr="00263185">
        <w:rPr>
          <w:lang w:val="en-GB"/>
        </w:rPr>
        <w:t>. Additionally, teleworking more</w:t>
      </w:r>
      <w:r w:rsidR="00D339E7" w:rsidRPr="00263185">
        <w:rPr>
          <w:lang w:val="en-GB"/>
        </w:rPr>
        <w:t xml:space="preserve"> – more often or </w:t>
      </w:r>
      <w:r w:rsidR="003E2F2D" w:rsidRPr="00263185">
        <w:rPr>
          <w:lang w:val="en-GB"/>
        </w:rPr>
        <w:t>more hours –</w:t>
      </w:r>
      <w:r w:rsidR="000909E7" w:rsidRPr="00263185">
        <w:rPr>
          <w:lang w:val="en-GB"/>
        </w:rPr>
        <w:t xml:space="preserve"> is</w:t>
      </w:r>
      <w:r w:rsidR="003E2F2D" w:rsidRPr="00263185">
        <w:rPr>
          <w:lang w:val="en-GB"/>
        </w:rPr>
        <w:t xml:space="preserve"> </w:t>
      </w:r>
      <w:r w:rsidR="000909E7" w:rsidRPr="00263185">
        <w:rPr>
          <w:lang w:val="en-GB"/>
        </w:rPr>
        <w:t>thoug</w:t>
      </w:r>
      <w:r w:rsidR="00DB3CC6" w:rsidRPr="00263185">
        <w:rPr>
          <w:lang w:val="en-GB"/>
        </w:rPr>
        <w:t xml:space="preserve">ht to increase job satisfaction, as the positive effects of job satisfaction </w:t>
      </w:r>
      <w:r w:rsidR="007D6B0A" w:rsidRPr="00263185">
        <w:rPr>
          <w:lang w:val="en-GB"/>
        </w:rPr>
        <w:t>then have more room to manifest themselves</w:t>
      </w:r>
      <w:r w:rsidR="0046163A">
        <w:rPr>
          <w:lang w:val="en-GB"/>
        </w:rPr>
        <w:t xml:space="preserve">. However, </w:t>
      </w:r>
      <w:r w:rsidR="003045A4" w:rsidRPr="00263185">
        <w:rPr>
          <w:lang w:val="en-GB"/>
        </w:rPr>
        <w:t xml:space="preserve">there may be a limit to this, as </w:t>
      </w:r>
      <w:r w:rsidR="002E3C41" w:rsidRPr="00263185">
        <w:rPr>
          <w:lang w:val="en-GB"/>
        </w:rPr>
        <w:t>‘too much’ teleworking might lead to more working hours, but also</w:t>
      </w:r>
      <w:r w:rsidR="0046163A">
        <w:rPr>
          <w:lang w:val="en-GB"/>
        </w:rPr>
        <w:t xml:space="preserve"> alienation from the workplace, which may subtract from job satisfaction.</w:t>
      </w:r>
    </w:p>
    <w:p w14:paraId="6999D91B" w14:textId="49EA366E" w:rsidR="00AD65B7" w:rsidRPr="00263185" w:rsidRDefault="00AD65B7" w:rsidP="00972FBD">
      <w:pPr>
        <w:pStyle w:val="Heading3"/>
      </w:pPr>
      <w:bookmarkStart w:id="17" w:name="_Toc297717038"/>
      <w:r w:rsidRPr="00263185">
        <w:t>B.5.2 Hypothesis 2 –</w:t>
      </w:r>
      <w:r w:rsidR="00615C83" w:rsidRPr="00263185">
        <w:t xml:space="preserve"> control:</w:t>
      </w:r>
      <w:r w:rsidRPr="00263185">
        <w:t xml:space="preserve"> flexibility and autonomy</w:t>
      </w:r>
      <w:bookmarkEnd w:id="17"/>
    </w:p>
    <w:p w14:paraId="715E0998" w14:textId="4305FF28" w:rsidR="0001434F" w:rsidRPr="00263185" w:rsidRDefault="0001434F" w:rsidP="0001434F">
      <w:pPr>
        <w:rPr>
          <w:rStyle w:val="Emphasis"/>
          <w:lang w:val="en-GB"/>
        </w:rPr>
      </w:pPr>
      <w:r w:rsidRPr="00263185">
        <w:rPr>
          <w:rStyle w:val="Emphasis"/>
          <w:lang w:val="en-GB"/>
        </w:rPr>
        <w:t>Employees who telework</w:t>
      </w:r>
      <w:r w:rsidR="00C402E8" w:rsidRPr="00263185">
        <w:rPr>
          <w:rStyle w:val="Emphasis"/>
          <w:lang w:val="en-GB"/>
        </w:rPr>
        <w:t xml:space="preserve"> </w:t>
      </w:r>
      <w:r w:rsidR="00C402E8" w:rsidRPr="006A394D">
        <w:rPr>
          <w:rStyle w:val="Emphasis"/>
          <w:lang w:val="en-GB"/>
        </w:rPr>
        <w:t xml:space="preserve">consequently experience a greater level of control and are therefore </w:t>
      </w:r>
      <w:r w:rsidR="000B35CA" w:rsidRPr="006A394D">
        <w:rPr>
          <w:rStyle w:val="Emphasis"/>
          <w:lang w:val="en-GB"/>
        </w:rPr>
        <w:t>more satisfied with their jobs</w:t>
      </w:r>
      <w:r w:rsidR="00C402E8" w:rsidRPr="006A394D">
        <w:rPr>
          <w:rStyle w:val="Emphasis"/>
          <w:lang w:val="en-GB"/>
        </w:rPr>
        <w:t>.</w:t>
      </w:r>
    </w:p>
    <w:p w14:paraId="3FA2F3D8" w14:textId="1C814F26" w:rsidR="0001434F" w:rsidRPr="006A394D" w:rsidRDefault="0001434F" w:rsidP="009747F1">
      <w:pPr>
        <w:pStyle w:val="Header"/>
        <w:numPr>
          <w:ilvl w:val="0"/>
          <w:numId w:val="4"/>
        </w:numPr>
        <w:rPr>
          <w:rStyle w:val="Emphasis"/>
          <w:lang w:val="en-GB"/>
        </w:rPr>
      </w:pPr>
      <w:r w:rsidRPr="006A394D">
        <w:rPr>
          <w:rStyle w:val="Emphasis"/>
          <w:lang w:val="en-GB"/>
        </w:rPr>
        <w:t xml:space="preserve">Employees who telework experience a greater level of </w:t>
      </w:r>
      <w:r w:rsidRPr="006A394D">
        <w:rPr>
          <w:rStyle w:val="Emphasis"/>
          <w:b/>
          <w:lang w:val="en-GB"/>
        </w:rPr>
        <w:t>flexibility</w:t>
      </w:r>
      <w:r w:rsidRPr="006A394D">
        <w:rPr>
          <w:rStyle w:val="Emphasis"/>
          <w:lang w:val="en-GB"/>
        </w:rPr>
        <w:t xml:space="preserve"> and are therefore more satisfied with their jobs.</w:t>
      </w:r>
    </w:p>
    <w:p w14:paraId="69718766" w14:textId="04709F20" w:rsidR="0001434F" w:rsidRPr="006A394D" w:rsidRDefault="0001434F" w:rsidP="009747F1">
      <w:pPr>
        <w:pStyle w:val="Header"/>
        <w:numPr>
          <w:ilvl w:val="0"/>
          <w:numId w:val="4"/>
        </w:numPr>
        <w:rPr>
          <w:rStyle w:val="Emphasis"/>
          <w:lang w:val="en-GB"/>
        </w:rPr>
      </w:pPr>
      <w:r w:rsidRPr="006A394D">
        <w:rPr>
          <w:rStyle w:val="Emphasis"/>
          <w:lang w:val="en-GB"/>
        </w:rPr>
        <w:t xml:space="preserve">Employees who telework experience a greater level of </w:t>
      </w:r>
      <w:r w:rsidRPr="006A394D">
        <w:rPr>
          <w:rStyle w:val="Emphasis"/>
          <w:b/>
          <w:lang w:val="en-GB"/>
        </w:rPr>
        <w:t>autonomy</w:t>
      </w:r>
      <w:r w:rsidRPr="006A394D">
        <w:rPr>
          <w:rStyle w:val="Emphasis"/>
          <w:lang w:val="en-GB"/>
        </w:rPr>
        <w:t xml:space="preserve"> and are therefore more satisfied with their jobs.</w:t>
      </w:r>
    </w:p>
    <w:p w14:paraId="0732D10F" w14:textId="7E4EA9E6" w:rsidR="003C736D" w:rsidRDefault="0001434F" w:rsidP="003C736D">
      <w:pPr>
        <w:rPr>
          <w:lang w:val="en-GB"/>
        </w:rPr>
      </w:pPr>
      <w:r w:rsidRPr="00263185">
        <w:rPr>
          <w:lang w:val="en-GB"/>
        </w:rPr>
        <w:t>I</w:t>
      </w:r>
      <w:r w:rsidR="005E2083" w:rsidRPr="00263185">
        <w:rPr>
          <w:lang w:val="en-GB"/>
        </w:rPr>
        <w:t xml:space="preserve">t is hypothesised that employees who spend at least some of their time working from home have more flexibility and experience a greater level of autonomy </w:t>
      </w:r>
      <w:r w:rsidR="0041020E" w:rsidRPr="00263185">
        <w:rPr>
          <w:lang w:val="en-GB"/>
        </w:rPr>
        <w:t>in</w:t>
      </w:r>
      <w:r w:rsidR="005E2083" w:rsidRPr="00263185">
        <w:rPr>
          <w:lang w:val="en-GB"/>
        </w:rPr>
        <w:t xml:space="preserve"> their work a</w:t>
      </w:r>
      <w:r w:rsidR="00015D16" w:rsidRPr="00263185">
        <w:rPr>
          <w:lang w:val="en-GB"/>
        </w:rPr>
        <w:t>ctivities</w:t>
      </w:r>
      <w:r w:rsidR="0041020E" w:rsidRPr="00263185">
        <w:rPr>
          <w:lang w:val="en-GB"/>
        </w:rPr>
        <w:t>, thereby leading to a higher level of perceived control</w:t>
      </w:r>
      <w:r w:rsidR="00015D16" w:rsidRPr="00263185">
        <w:rPr>
          <w:lang w:val="en-GB"/>
        </w:rPr>
        <w:t xml:space="preserve">. </w:t>
      </w:r>
      <w:r w:rsidR="0083108B" w:rsidRPr="00263185">
        <w:rPr>
          <w:lang w:val="en-GB"/>
        </w:rPr>
        <w:t>Telework</w:t>
      </w:r>
      <w:r w:rsidR="00011E4B" w:rsidRPr="00263185">
        <w:rPr>
          <w:lang w:val="en-GB"/>
        </w:rPr>
        <w:t xml:space="preserve"> </w:t>
      </w:r>
      <w:r w:rsidR="006831E5">
        <w:rPr>
          <w:lang w:val="en-GB"/>
        </w:rPr>
        <w:t xml:space="preserve">is therefore thought </w:t>
      </w:r>
      <w:r w:rsidR="00426F21">
        <w:rPr>
          <w:lang w:val="en-GB"/>
        </w:rPr>
        <w:t>to also indirectly</w:t>
      </w:r>
      <w:r w:rsidR="00063C1E" w:rsidRPr="00263185">
        <w:rPr>
          <w:lang w:val="en-GB"/>
        </w:rPr>
        <w:t xml:space="preserve"> </w:t>
      </w:r>
      <w:r w:rsidR="006831E5">
        <w:rPr>
          <w:lang w:val="en-GB"/>
        </w:rPr>
        <w:t>increase job satisfaction</w:t>
      </w:r>
      <w:r w:rsidR="00063C1E" w:rsidRPr="00263185">
        <w:rPr>
          <w:lang w:val="en-GB"/>
        </w:rPr>
        <w:t xml:space="preserve"> through an</w:t>
      </w:r>
      <w:r w:rsidR="0083108B" w:rsidRPr="00263185">
        <w:rPr>
          <w:lang w:val="en-GB"/>
        </w:rPr>
        <w:t xml:space="preserve"> increase in perceived control</w:t>
      </w:r>
      <w:r w:rsidR="006831E5">
        <w:rPr>
          <w:lang w:val="en-GB"/>
        </w:rPr>
        <w:t>.</w:t>
      </w:r>
    </w:p>
    <w:p w14:paraId="1AF60A71" w14:textId="77777777" w:rsidR="00062F5D" w:rsidRPr="00263185" w:rsidRDefault="00062F5D" w:rsidP="003C736D">
      <w:pPr>
        <w:rPr>
          <w:lang w:val="en-GB"/>
        </w:rPr>
      </w:pPr>
    </w:p>
    <w:p w14:paraId="313AFA9F" w14:textId="77777777" w:rsidR="00615C83" w:rsidRPr="00263185" w:rsidRDefault="00615C83" w:rsidP="00615C83">
      <w:pPr>
        <w:pStyle w:val="Heading3"/>
      </w:pPr>
      <w:bookmarkStart w:id="18" w:name="_Toc297717039"/>
      <w:r w:rsidRPr="00263185">
        <w:t>B.5.3 Hypothesis 3 – workload: work burden and time pressure</w:t>
      </w:r>
      <w:bookmarkEnd w:id="18"/>
    </w:p>
    <w:p w14:paraId="3EAD70D7" w14:textId="4CB3A30A" w:rsidR="00615C83" w:rsidRPr="00263185" w:rsidRDefault="00615C83" w:rsidP="00615C83">
      <w:pPr>
        <w:rPr>
          <w:rStyle w:val="Emphasis"/>
          <w:lang w:val="en-GB"/>
        </w:rPr>
      </w:pPr>
      <w:r w:rsidRPr="00263185">
        <w:rPr>
          <w:rStyle w:val="Emphasis"/>
          <w:lang w:val="en-GB"/>
        </w:rPr>
        <w:t xml:space="preserve">Employees who </w:t>
      </w:r>
      <w:r w:rsidRPr="006A394D">
        <w:rPr>
          <w:rStyle w:val="Emphasis"/>
          <w:lang w:val="en-GB"/>
        </w:rPr>
        <w:t>telework consequently experienc</w:t>
      </w:r>
      <w:r w:rsidR="00C402E8" w:rsidRPr="006A394D">
        <w:rPr>
          <w:rStyle w:val="Emphasis"/>
          <w:lang w:val="en-GB"/>
        </w:rPr>
        <w:t xml:space="preserve">e an increase in </w:t>
      </w:r>
      <w:r w:rsidR="00087B86" w:rsidRPr="006A394D">
        <w:rPr>
          <w:rStyle w:val="Emphasis"/>
          <w:lang w:val="en-GB"/>
        </w:rPr>
        <w:t>workload</w:t>
      </w:r>
      <w:r w:rsidRPr="006A394D">
        <w:rPr>
          <w:rStyle w:val="Emphasis"/>
          <w:lang w:val="en-GB"/>
        </w:rPr>
        <w:t xml:space="preserve"> and are therefore less satisfied with their jobs.</w:t>
      </w:r>
    </w:p>
    <w:p w14:paraId="1ECEC219" w14:textId="77777777" w:rsidR="00615C83" w:rsidRPr="006A394D" w:rsidRDefault="00615C83" w:rsidP="009747F1">
      <w:pPr>
        <w:pStyle w:val="Header"/>
        <w:numPr>
          <w:ilvl w:val="0"/>
          <w:numId w:val="6"/>
        </w:numPr>
        <w:rPr>
          <w:rStyle w:val="Emphasis"/>
          <w:lang w:val="en-GB"/>
        </w:rPr>
      </w:pPr>
      <w:r w:rsidRPr="006A394D">
        <w:rPr>
          <w:rStyle w:val="Emphasis"/>
          <w:lang w:val="en-GB"/>
        </w:rPr>
        <w:t xml:space="preserve">Employees who telework experience a higher </w:t>
      </w:r>
      <w:r w:rsidRPr="006A394D">
        <w:rPr>
          <w:rStyle w:val="Emphasis"/>
          <w:b/>
          <w:lang w:val="en-GB"/>
        </w:rPr>
        <w:t>work burden</w:t>
      </w:r>
      <w:r w:rsidRPr="006A394D">
        <w:rPr>
          <w:rStyle w:val="Emphasis"/>
          <w:lang w:val="en-GB"/>
        </w:rPr>
        <w:t xml:space="preserve"> and are therefore less satisfied with their jobs. </w:t>
      </w:r>
    </w:p>
    <w:p w14:paraId="7CF8F253" w14:textId="77777777" w:rsidR="00615C83" w:rsidRPr="006A394D" w:rsidRDefault="00615C83" w:rsidP="009747F1">
      <w:pPr>
        <w:pStyle w:val="Header"/>
        <w:numPr>
          <w:ilvl w:val="0"/>
          <w:numId w:val="6"/>
        </w:numPr>
        <w:rPr>
          <w:rStyle w:val="Emphasis"/>
          <w:lang w:val="en-GB"/>
        </w:rPr>
      </w:pPr>
      <w:r w:rsidRPr="006A394D">
        <w:rPr>
          <w:rStyle w:val="Emphasis"/>
          <w:lang w:val="en-GB"/>
        </w:rPr>
        <w:t xml:space="preserve">Employees who telework experience a higher </w:t>
      </w:r>
      <w:r w:rsidRPr="006A394D">
        <w:rPr>
          <w:rStyle w:val="Emphasis"/>
          <w:b/>
          <w:lang w:val="en-GB"/>
        </w:rPr>
        <w:t>time pressure</w:t>
      </w:r>
      <w:r w:rsidRPr="006A394D">
        <w:rPr>
          <w:rStyle w:val="Emphasis"/>
          <w:lang w:val="en-GB"/>
        </w:rPr>
        <w:t xml:space="preserve"> and are therefore less satisfied with their jobs</w:t>
      </w:r>
    </w:p>
    <w:p w14:paraId="3EA6BDE1" w14:textId="5B2700FB" w:rsidR="00615C83" w:rsidRDefault="00615C83" w:rsidP="003C736D">
      <w:pPr>
        <w:rPr>
          <w:lang w:val="en-GB"/>
        </w:rPr>
      </w:pPr>
      <w:r w:rsidRPr="00263185">
        <w:rPr>
          <w:lang w:val="en-GB"/>
        </w:rPr>
        <w:t xml:space="preserve">Consistent with the trend of work intensification and the enhanced accessibility of work, it is expected teleworkers experience an increase in </w:t>
      </w:r>
      <w:r w:rsidR="00426F21">
        <w:rPr>
          <w:lang w:val="en-GB"/>
        </w:rPr>
        <w:t>work burden and time pressures, which is thought to subtract from job satisfaction.</w:t>
      </w:r>
    </w:p>
    <w:p w14:paraId="6BFB62F2" w14:textId="77777777" w:rsidR="00062F5D" w:rsidRPr="00263185" w:rsidRDefault="00062F5D" w:rsidP="003C736D">
      <w:pPr>
        <w:rPr>
          <w:lang w:val="en-GB"/>
        </w:rPr>
      </w:pPr>
    </w:p>
    <w:p w14:paraId="1DCF3543" w14:textId="5915DBF0" w:rsidR="00615C83" w:rsidRPr="00263185" w:rsidRDefault="00615C83" w:rsidP="00615C83">
      <w:pPr>
        <w:pStyle w:val="Heading3"/>
      </w:pPr>
      <w:bookmarkStart w:id="19" w:name="_Toc297717040"/>
      <w:r w:rsidRPr="00263185">
        <w:t>B.5.4 Hypothesis 4 – working hours</w:t>
      </w:r>
      <w:bookmarkEnd w:id="19"/>
    </w:p>
    <w:p w14:paraId="26816F40" w14:textId="3C2A1D7A" w:rsidR="00931729" w:rsidRPr="00263185" w:rsidRDefault="00931729" w:rsidP="003C736D">
      <w:pPr>
        <w:rPr>
          <w:rStyle w:val="Emphasis"/>
          <w:rFonts w:asciiTheme="majorHAnsi" w:eastAsiaTheme="majorEastAsia" w:hAnsiTheme="majorHAnsi" w:cstheme="majorBidi"/>
          <w:i w:val="0"/>
          <w:color w:val="4F81BD" w:themeColor="accent1"/>
          <w:lang w:val="en-GB"/>
        </w:rPr>
      </w:pPr>
      <w:r w:rsidRPr="00263185">
        <w:rPr>
          <w:rStyle w:val="Emphasis"/>
          <w:lang w:val="en-GB"/>
        </w:rPr>
        <w:t xml:space="preserve">Employees who telework </w:t>
      </w:r>
      <w:r w:rsidRPr="006A394D">
        <w:rPr>
          <w:rStyle w:val="Emphasis"/>
          <w:lang w:val="en-GB"/>
        </w:rPr>
        <w:t>consequently experience an increase in working hours</w:t>
      </w:r>
      <w:r w:rsidR="00425C7B" w:rsidRPr="006A394D">
        <w:rPr>
          <w:rStyle w:val="Emphasis"/>
          <w:lang w:val="en-GB"/>
        </w:rPr>
        <w:t xml:space="preserve"> and are therefore less satisfied with their jobs.</w:t>
      </w:r>
      <w:r w:rsidR="00425C7B" w:rsidRPr="00263185">
        <w:rPr>
          <w:rStyle w:val="Emphasis"/>
          <w:lang w:val="en-GB"/>
        </w:rPr>
        <w:t xml:space="preserve"> </w:t>
      </w:r>
    </w:p>
    <w:p w14:paraId="447CA32E" w14:textId="43811970" w:rsidR="00A6549D" w:rsidRPr="006A394D" w:rsidRDefault="000677EF" w:rsidP="009747F1">
      <w:pPr>
        <w:pStyle w:val="Header"/>
        <w:numPr>
          <w:ilvl w:val="0"/>
          <w:numId w:val="5"/>
        </w:numPr>
        <w:rPr>
          <w:rStyle w:val="Emphasis"/>
          <w:lang w:val="en-GB"/>
        </w:rPr>
      </w:pPr>
      <w:r w:rsidRPr="006A394D">
        <w:rPr>
          <w:rStyle w:val="Emphasis"/>
          <w:lang w:val="en-GB"/>
        </w:rPr>
        <w:t xml:space="preserve">Employees who telework experience an increase in </w:t>
      </w:r>
      <w:r w:rsidRPr="006A394D">
        <w:rPr>
          <w:rStyle w:val="Emphasis"/>
          <w:b/>
          <w:lang w:val="en-GB"/>
        </w:rPr>
        <w:t>actual working hours</w:t>
      </w:r>
      <w:r w:rsidR="00425C7B" w:rsidRPr="006A394D">
        <w:rPr>
          <w:rStyle w:val="Emphasis"/>
          <w:lang w:val="en-GB"/>
        </w:rPr>
        <w:t xml:space="preserve"> and are therefore less satisfied with their jobs.</w:t>
      </w:r>
    </w:p>
    <w:p w14:paraId="71F2D84D" w14:textId="511BCF37" w:rsidR="000677EF" w:rsidRPr="006A394D" w:rsidRDefault="000677EF" w:rsidP="009747F1">
      <w:pPr>
        <w:pStyle w:val="Header"/>
        <w:numPr>
          <w:ilvl w:val="0"/>
          <w:numId w:val="5"/>
        </w:numPr>
        <w:rPr>
          <w:rStyle w:val="Emphasis"/>
          <w:lang w:val="en-GB"/>
        </w:rPr>
      </w:pPr>
      <w:r w:rsidRPr="006A394D">
        <w:rPr>
          <w:rStyle w:val="Emphasis"/>
          <w:lang w:val="en-GB"/>
        </w:rPr>
        <w:t xml:space="preserve">Employees who telework experience an increase in </w:t>
      </w:r>
      <w:r w:rsidRPr="006A394D">
        <w:rPr>
          <w:rStyle w:val="Emphasis"/>
          <w:b/>
          <w:lang w:val="en-GB"/>
        </w:rPr>
        <w:t>paid and unpaid overtime</w:t>
      </w:r>
      <w:r w:rsidR="00425C7B" w:rsidRPr="006A394D">
        <w:rPr>
          <w:rStyle w:val="Emphasis"/>
          <w:lang w:val="en-GB"/>
        </w:rPr>
        <w:t xml:space="preserve"> and are therefore less satisfied with their jobs. </w:t>
      </w:r>
    </w:p>
    <w:p w14:paraId="4BF9D6D3" w14:textId="0AE2D8B5" w:rsidR="00931729" w:rsidRDefault="00537889" w:rsidP="00EB2B81">
      <w:pPr>
        <w:rPr>
          <w:lang w:val="en-GB"/>
        </w:rPr>
      </w:pPr>
      <w:r w:rsidRPr="00263185">
        <w:rPr>
          <w:lang w:val="en-GB"/>
        </w:rPr>
        <w:t>Employees</w:t>
      </w:r>
      <w:r w:rsidR="00931729" w:rsidRPr="00263185">
        <w:rPr>
          <w:lang w:val="en-GB"/>
        </w:rPr>
        <w:t xml:space="preserve"> who telework</w:t>
      </w:r>
      <w:r w:rsidR="00015D16" w:rsidRPr="00263185">
        <w:rPr>
          <w:lang w:val="en-GB"/>
        </w:rPr>
        <w:t xml:space="preserve"> are </w:t>
      </w:r>
      <w:r w:rsidR="0088689A" w:rsidRPr="00263185">
        <w:rPr>
          <w:lang w:val="en-GB"/>
        </w:rPr>
        <w:t>hypothesized</w:t>
      </w:r>
      <w:r w:rsidR="00015D16" w:rsidRPr="00263185">
        <w:rPr>
          <w:lang w:val="en-GB"/>
        </w:rPr>
        <w:t xml:space="preserve"> to experience an increase in working hours due to their teleworking activities, as it is expected that the availability of working from home leads </w:t>
      </w:r>
      <w:r w:rsidR="003609CA" w:rsidRPr="00263185">
        <w:rPr>
          <w:lang w:val="en-GB"/>
        </w:rPr>
        <w:t>to an increas</w:t>
      </w:r>
      <w:r w:rsidR="00E66E65" w:rsidRPr="00263185">
        <w:rPr>
          <w:lang w:val="en-GB"/>
        </w:rPr>
        <w:t>e in the number of hours worked</w:t>
      </w:r>
      <w:r w:rsidR="003609CA" w:rsidRPr="00263185">
        <w:rPr>
          <w:lang w:val="en-GB"/>
        </w:rPr>
        <w:t xml:space="preserve"> on top of the </w:t>
      </w:r>
      <w:r w:rsidR="00E66E65" w:rsidRPr="00263185">
        <w:rPr>
          <w:lang w:val="en-GB"/>
        </w:rPr>
        <w:t>contracted</w:t>
      </w:r>
      <w:r w:rsidR="000169AF" w:rsidRPr="00263185">
        <w:rPr>
          <w:lang w:val="en-GB"/>
        </w:rPr>
        <w:t xml:space="preserve"> working hours.</w:t>
      </w:r>
      <w:r w:rsidR="00972FBD" w:rsidRPr="00263185">
        <w:rPr>
          <w:lang w:val="en-GB"/>
        </w:rPr>
        <w:t xml:space="preserve"> This increase in working hours is thought to negatively affect job satisfaction</w:t>
      </w:r>
      <w:r w:rsidR="00AB2E12" w:rsidRPr="00263185">
        <w:rPr>
          <w:lang w:val="en-GB"/>
        </w:rPr>
        <w:t xml:space="preserve"> as it results i</w:t>
      </w:r>
      <w:r w:rsidR="00C463CB">
        <w:rPr>
          <w:lang w:val="en-GB"/>
        </w:rPr>
        <w:t>n les</w:t>
      </w:r>
      <w:r w:rsidR="000816A2">
        <w:rPr>
          <w:lang w:val="en-GB"/>
        </w:rPr>
        <w:t>s time off and more</w:t>
      </w:r>
      <w:r w:rsidR="00F62BF2" w:rsidRPr="00263185">
        <w:rPr>
          <w:lang w:val="en-GB"/>
        </w:rPr>
        <w:t xml:space="preserve"> intrusion of work in the work-life balance</w:t>
      </w:r>
      <w:r w:rsidR="00972FBD" w:rsidRPr="00263185">
        <w:rPr>
          <w:lang w:val="en-GB"/>
        </w:rPr>
        <w:t xml:space="preserve">. </w:t>
      </w:r>
    </w:p>
    <w:p w14:paraId="4719F57B" w14:textId="77777777" w:rsidR="00062F5D" w:rsidRPr="00263185" w:rsidRDefault="00062F5D" w:rsidP="00EB2B81">
      <w:pPr>
        <w:rPr>
          <w:lang w:val="en-GB"/>
        </w:rPr>
      </w:pPr>
    </w:p>
    <w:p w14:paraId="4840645D" w14:textId="2D0EB443" w:rsidR="0011216A" w:rsidRPr="00263185" w:rsidRDefault="00062F5D" w:rsidP="0088612E">
      <w:pPr>
        <w:pStyle w:val="Heading1"/>
        <w:rPr>
          <w:lang w:val="en-GB"/>
        </w:rPr>
      </w:pPr>
      <w:r>
        <w:rPr>
          <w:lang w:val="en-GB"/>
        </w:rPr>
        <w:br w:type="column"/>
      </w:r>
      <w:bookmarkStart w:id="20" w:name="_Toc297717041"/>
      <w:r w:rsidR="005F133E" w:rsidRPr="00263185">
        <w:rPr>
          <w:lang w:val="en-GB"/>
        </w:rPr>
        <w:t>C</w:t>
      </w:r>
      <w:r w:rsidR="00D81EA8" w:rsidRPr="00263185">
        <w:rPr>
          <w:lang w:val="en-GB"/>
        </w:rPr>
        <w:t xml:space="preserve">. </w:t>
      </w:r>
      <w:r w:rsidR="0011216A" w:rsidRPr="00263185">
        <w:rPr>
          <w:lang w:val="en-GB"/>
        </w:rPr>
        <w:t>Data and method</w:t>
      </w:r>
      <w:bookmarkEnd w:id="20"/>
    </w:p>
    <w:p w14:paraId="6CFA38A8" w14:textId="4FD7190B" w:rsidR="0016178E" w:rsidRPr="00263185" w:rsidRDefault="005F133E" w:rsidP="005B36C3">
      <w:pPr>
        <w:pStyle w:val="Heading2"/>
        <w:rPr>
          <w:lang w:val="en-GB"/>
        </w:rPr>
      </w:pPr>
      <w:bookmarkStart w:id="21" w:name="_Toc297717042"/>
      <w:r w:rsidRPr="00263185">
        <w:rPr>
          <w:lang w:val="en-GB"/>
        </w:rPr>
        <w:t>C</w:t>
      </w:r>
      <w:r w:rsidR="007B2706" w:rsidRPr="00263185">
        <w:rPr>
          <w:lang w:val="en-GB"/>
        </w:rPr>
        <w:t>.</w:t>
      </w:r>
      <w:r w:rsidR="00D81EA8" w:rsidRPr="00263185">
        <w:rPr>
          <w:lang w:val="en-GB"/>
        </w:rPr>
        <w:t xml:space="preserve">1 </w:t>
      </w:r>
      <w:r w:rsidR="00915D0F" w:rsidRPr="00263185">
        <w:rPr>
          <w:lang w:val="en-GB"/>
        </w:rPr>
        <w:t>Data</w:t>
      </w:r>
      <w:bookmarkEnd w:id="21"/>
    </w:p>
    <w:p w14:paraId="75D8F599" w14:textId="02C7799B" w:rsidR="00285F75" w:rsidRPr="00263185" w:rsidRDefault="00D140DE" w:rsidP="009B60A1">
      <w:pPr>
        <w:rPr>
          <w:lang w:val="en-GB"/>
        </w:rPr>
      </w:pPr>
      <w:r w:rsidRPr="00263185">
        <w:rPr>
          <w:lang w:val="en-GB"/>
        </w:rPr>
        <w:t>The data to be</w:t>
      </w:r>
      <w:r w:rsidR="00B10DA1" w:rsidRPr="00263185">
        <w:rPr>
          <w:lang w:val="en-GB"/>
        </w:rPr>
        <w:t xml:space="preserve"> used</w:t>
      </w:r>
      <w:r w:rsidR="00D36E2A">
        <w:rPr>
          <w:lang w:val="en-GB"/>
        </w:rPr>
        <w:t xml:space="preserve"> for the analysies</w:t>
      </w:r>
      <w:r w:rsidR="00B10DA1" w:rsidRPr="00263185">
        <w:rPr>
          <w:lang w:val="en-GB"/>
        </w:rPr>
        <w:t xml:space="preserve"> come</w:t>
      </w:r>
      <w:r w:rsidR="00834C55" w:rsidRPr="00263185">
        <w:rPr>
          <w:lang w:val="en-GB"/>
        </w:rPr>
        <w:t xml:space="preserve"> from</w:t>
      </w:r>
      <w:r w:rsidR="008077FE" w:rsidRPr="00263185">
        <w:rPr>
          <w:lang w:val="en-GB"/>
        </w:rPr>
        <w:t xml:space="preserve"> </w:t>
      </w:r>
      <w:r w:rsidR="00834C55" w:rsidRPr="00263185">
        <w:rPr>
          <w:lang w:val="en-GB"/>
        </w:rPr>
        <w:t xml:space="preserve">the </w:t>
      </w:r>
      <w:r w:rsidR="00834C55" w:rsidRPr="00263185">
        <w:rPr>
          <w:i/>
          <w:lang w:val="en-GB"/>
        </w:rPr>
        <w:t>Arbeidsaanbodpanel</w:t>
      </w:r>
      <w:r w:rsidR="008835F7" w:rsidRPr="00263185">
        <w:rPr>
          <w:lang w:val="en-GB"/>
        </w:rPr>
        <w:t>. This is a</w:t>
      </w:r>
      <w:r w:rsidR="00834C55" w:rsidRPr="00263185">
        <w:rPr>
          <w:lang w:val="en-GB"/>
        </w:rPr>
        <w:t xml:space="preserve"> </w:t>
      </w:r>
      <w:r w:rsidR="00635EB6" w:rsidRPr="00263185">
        <w:rPr>
          <w:lang w:val="en-GB"/>
        </w:rPr>
        <w:t xml:space="preserve">detailed </w:t>
      </w:r>
      <w:r w:rsidR="00834C55" w:rsidRPr="00263185">
        <w:rPr>
          <w:lang w:val="en-GB"/>
        </w:rPr>
        <w:t xml:space="preserve">questionnaire </w:t>
      </w:r>
      <w:r w:rsidR="0089016E" w:rsidRPr="00263185">
        <w:rPr>
          <w:lang w:val="en-GB"/>
        </w:rPr>
        <w:t xml:space="preserve">on labour participation </w:t>
      </w:r>
      <w:r w:rsidR="008835F7" w:rsidRPr="00263185">
        <w:rPr>
          <w:lang w:val="en-GB"/>
        </w:rPr>
        <w:t>conducted every two year</w:t>
      </w:r>
      <w:r w:rsidR="0089016E" w:rsidRPr="00263185">
        <w:rPr>
          <w:lang w:val="en-GB"/>
        </w:rPr>
        <w:t xml:space="preserve"> among Dutch citizens</w:t>
      </w:r>
      <w:r w:rsidR="000708CE" w:rsidRPr="00263185">
        <w:rPr>
          <w:lang w:val="en-GB"/>
        </w:rPr>
        <w:t>, starting in 1985</w:t>
      </w:r>
      <w:r w:rsidR="0089016E" w:rsidRPr="00263185">
        <w:rPr>
          <w:lang w:val="en-GB"/>
        </w:rPr>
        <w:t>.</w:t>
      </w:r>
      <w:r w:rsidR="008835F7" w:rsidRPr="00263185">
        <w:rPr>
          <w:lang w:val="en-GB"/>
        </w:rPr>
        <w:t xml:space="preserve"> T</w:t>
      </w:r>
      <w:r w:rsidR="00EB6A1D" w:rsidRPr="00263185">
        <w:rPr>
          <w:lang w:val="en-GB"/>
        </w:rPr>
        <w:t>his panel was set up by the Social and Cultural Planning Bureau of the Netherlands to gain insight in all aspects of the labour supply</w:t>
      </w:r>
      <w:r w:rsidR="00684381" w:rsidRPr="00263185">
        <w:rPr>
          <w:lang w:val="en-GB"/>
        </w:rPr>
        <w:t xml:space="preserve"> over time (SCP, 2008</w:t>
      </w:r>
      <w:r w:rsidR="00275F16" w:rsidRPr="00263185">
        <w:rPr>
          <w:lang w:val="en-GB"/>
        </w:rPr>
        <w:t xml:space="preserve">). Its most important topics are labour mobility and searching behaviour, duration of </w:t>
      </w:r>
      <w:r w:rsidR="00D950F4" w:rsidRPr="00263185">
        <w:rPr>
          <w:lang w:val="en-GB"/>
        </w:rPr>
        <w:t>employment, job characteristics</w:t>
      </w:r>
      <w:r w:rsidR="00275F16" w:rsidRPr="00263185">
        <w:rPr>
          <w:lang w:val="en-GB"/>
        </w:rPr>
        <w:t xml:space="preserve">, </w:t>
      </w:r>
      <w:r w:rsidR="002E6C1E" w:rsidRPr="00263185">
        <w:rPr>
          <w:lang w:val="en-GB"/>
        </w:rPr>
        <w:t xml:space="preserve">and </w:t>
      </w:r>
      <w:r w:rsidR="00275F16" w:rsidRPr="00263185">
        <w:rPr>
          <w:lang w:val="en-GB"/>
        </w:rPr>
        <w:t xml:space="preserve">opinions about labour, the current job, and co-workers. </w:t>
      </w:r>
      <w:r w:rsidR="001B60FB" w:rsidRPr="00263185">
        <w:rPr>
          <w:lang w:val="en-GB"/>
        </w:rPr>
        <w:t xml:space="preserve">The subjects belong to the (potential) labour force, including </w:t>
      </w:r>
      <w:r w:rsidR="009B4F10" w:rsidRPr="00263185">
        <w:rPr>
          <w:lang w:val="en-GB"/>
        </w:rPr>
        <w:t>Dutch</w:t>
      </w:r>
      <w:r w:rsidR="001B60FB" w:rsidRPr="00263185">
        <w:rPr>
          <w:lang w:val="en-GB"/>
        </w:rPr>
        <w:t xml:space="preserve"> people between 16 </w:t>
      </w:r>
      <w:r w:rsidR="003E4210" w:rsidRPr="00263185">
        <w:rPr>
          <w:lang w:val="en-GB"/>
        </w:rPr>
        <w:t>and</w:t>
      </w:r>
      <w:r w:rsidR="001B60FB" w:rsidRPr="00263185">
        <w:rPr>
          <w:lang w:val="en-GB"/>
        </w:rPr>
        <w:t xml:space="preserve"> 66 years old. </w:t>
      </w:r>
      <w:r w:rsidR="000E7190" w:rsidRPr="00263185">
        <w:rPr>
          <w:lang w:val="en-GB"/>
        </w:rPr>
        <w:t>In 1985</w:t>
      </w:r>
      <w:r w:rsidR="002115E8" w:rsidRPr="00263185">
        <w:rPr>
          <w:lang w:val="en-GB"/>
        </w:rPr>
        <w:t>, addresses were drawn from the mail system, and the year after they were complemente</w:t>
      </w:r>
      <w:r w:rsidR="00706D6B" w:rsidRPr="00263185">
        <w:rPr>
          <w:lang w:val="en-GB"/>
        </w:rPr>
        <w:t>d with households from Intomart, a consumer panel.</w:t>
      </w:r>
      <w:r w:rsidR="002115E8" w:rsidRPr="00263185">
        <w:rPr>
          <w:lang w:val="en-GB"/>
        </w:rPr>
        <w:t xml:space="preserve"> From 2008 onwards</w:t>
      </w:r>
      <w:r w:rsidR="0018169A" w:rsidRPr="00263185">
        <w:rPr>
          <w:lang w:val="en-GB"/>
        </w:rPr>
        <w:t>,</w:t>
      </w:r>
      <w:r w:rsidR="002115E8" w:rsidRPr="00263185">
        <w:rPr>
          <w:lang w:val="en-GB"/>
        </w:rPr>
        <w:t xml:space="preserve"> new households were drawn from the CentERDataPanel, and st</w:t>
      </w:r>
      <w:r w:rsidR="00AA7CBE" w:rsidRPr="00263185">
        <w:rPr>
          <w:lang w:val="en-GB"/>
        </w:rPr>
        <w:t xml:space="preserve">arting 2012, the sample </w:t>
      </w:r>
      <w:r w:rsidR="00D32559" w:rsidRPr="00263185">
        <w:rPr>
          <w:lang w:val="en-GB"/>
        </w:rPr>
        <w:t xml:space="preserve">of new participants </w:t>
      </w:r>
      <w:r w:rsidR="00AA7CBE" w:rsidRPr="00263185">
        <w:rPr>
          <w:lang w:val="en-GB"/>
        </w:rPr>
        <w:t>is based on a random selection based on household addresses</w:t>
      </w:r>
      <w:r w:rsidR="000E7190" w:rsidRPr="00263185">
        <w:rPr>
          <w:lang w:val="en-GB"/>
        </w:rPr>
        <w:t xml:space="preserve"> from the </w:t>
      </w:r>
      <w:r w:rsidR="000E7190" w:rsidRPr="00263185">
        <w:rPr>
          <w:i/>
          <w:lang w:val="en-GB"/>
        </w:rPr>
        <w:t>Gemeentelijke Basisadministratie</w:t>
      </w:r>
      <w:r w:rsidR="00AA7CBE" w:rsidRPr="00263185">
        <w:rPr>
          <w:lang w:val="en-GB"/>
        </w:rPr>
        <w:t xml:space="preserve">. </w:t>
      </w:r>
      <w:r w:rsidR="001B60FB" w:rsidRPr="00263185">
        <w:rPr>
          <w:lang w:val="en-GB"/>
        </w:rPr>
        <w:t>The data is gathered by means of a questionnaire</w:t>
      </w:r>
      <w:r w:rsidR="00BB25A2" w:rsidRPr="00263185">
        <w:rPr>
          <w:lang w:val="en-GB"/>
        </w:rPr>
        <w:t>, which has been performed by paper or by Internet</w:t>
      </w:r>
      <w:r w:rsidR="00ED174C" w:rsidRPr="00263185">
        <w:rPr>
          <w:lang w:val="en-GB"/>
        </w:rPr>
        <w:t xml:space="preserve">, shifting to </w:t>
      </w:r>
      <w:r w:rsidR="00CA6762" w:rsidRPr="00263185">
        <w:rPr>
          <w:lang w:val="en-GB"/>
        </w:rPr>
        <w:t xml:space="preserve">the Internet alone from 2010 onwards. </w:t>
      </w:r>
      <w:r w:rsidR="000434CC" w:rsidRPr="00263185">
        <w:rPr>
          <w:lang w:val="en-GB"/>
        </w:rPr>
        <w:t xml:space="preserve">In every wave, around 5000 people participate, of which 60% </w:t>
      </w:r>
      <w:r w:rsidR="00936C17" w:rsidRPr="00263185">
        <w:rPr>
          <w:lang w:val="en-GB"/>
        </w:rPr>
        <w:t>also</w:t>
      </w:r>
      <w:r w:rsidR="000434CC" w:rsidRPr="00263185">
        <w:rPr>
          <w:lang w:val="en-GB"/>
        </w:rPr>
        <w:t xml:space="preserve"> participated in a previous year</w:t>
      </w:r>
      <w:r w:rsidR="00300C9B" w:rsidRPr="00263185">
        <w:rPr>
          <w:lang w:val="en-GB"/>
        </w:rPr>
        <w:t xml:space="preserve">. </w:t>
      </w:r>
      <w:r w:rsidR="009B60A1" w:rsidRPr="00263185">
        <w:rPr>
          <w:lang w:val="en-GB"/>
        </w:rPr>
        <w:t xml:space="preserve">Data from the waves between the years 2004 to 2012 are used, thus including 5 measuring points. </w:t>
      </w:r>
      <w:r w:rsidR="00BC6649" w:rsidRPr="00263185">
        <w:rPr>
          <w:lang w:val="en-GB"/>
        </w:rPr>
        <w:t xml:space="preserve">The year </w:t>
      </w:r>
      <w:r w:rsidR="001F505D" w:rsidRPr="00263185">
        <w:rPr>
          <w:lang w:val="en-GB"/>
        </w:rPr>
        <w:t>200</w:t>
      </w:r>
      <w:r w:rsidR="006F6BCC" w:rsidRPr="00263185">
        <w:rPr>
          <w:lang w:val="en-GB"/>
        </w:rPr>
        <w:t>4</w:t>
      </w:r>
      <w:r w:rsidR="001F505D" w:rsidRPr="00263185">
        <w:rPr>
          <w:lang w:val="en-GB"/>
        </w:rPr>
        <w:t xml:space="preserve"> is chosen as the first wave to be included in the investigation, as this is the first </w:t>
      </w:r>
      <w:r w:rsidR="001B1B27" w:rsidRPr="00263185">
        <w:rPr>
          <w:lang w:val="en-GB"/>
        </w:rPr>
        <w:t>y</w:t>
      </w:r>
      <w:r w:rsidR="005D43A5" w:rsidRPr="00263185">
        <w:rPr>
          <w:lang w:val="en-GB"/>
        </w:rPr>
        <w:t xml:space="preserve">ear in which the questionnaire </w:t>
      </w:r>
      <w:r w:rsidR="006F6BCC" w:rsidRPr="00263185">
        <w:rPr>
          <w:lang w:val="en-GB"/>
        </w:rPr>
        <w:t>includes a number of questions about telework, such as</w:t>
      </w:r>
      <w:r w:rsidR="003A2F7E" w:rsidRPr="00263185">
        <w:rPr>
          <w:lang w:val="en-GB"/>
        </w:rPr>
        <w:t xml:space="preserve"> how many hours and the </w:t>
      </w:r>
      <w:r w:rsidR="005B36C3" w:rsidRPr="00263185">
        <w:rPr>
          <w:lang w:val="en-GB"/>
        </w:rPr>
        <w:t>reasons behind it</w:t>
      </w:r>
      <w:r w:rsidR="003A2F7E" w:rsidRPr="00263185">
        <w:rPr>
          <w:lang w:val="en-GB"/>
        </w:rPr>
        <w:t>.</w:t>
      </w:r>
      <w:r w:rsidR="00514494" w:rsidRPr="00263185">
        <w:rPr>
          <w:lang w:val="en-GB"/>
        </w:rPr>
        <w:t xml:space="preserve"> The wave of 201</w:t>
      </w:r>
      <w:r w:rsidR="0062126A" w:rsidRPr="00263185">
        <w:rPr>
          <w:lang w:val="en-GB"/>
        </w:rPr>
        <w:t>2</w:t>
      </w:r>
      <w:r w:rsidR="00514494" w:rsidRPr="00263185">
        <w:rPr>
          <w:lang w:val="en-GB"/>
        </w:rPr>
        <w:t xml:space="preserve"> forms a limit as it is the last year of which the data is </w:t>
      </w:r>
      <w:r w:rsidR="0062126A" w:rsidRPr="00263185">
        <w:rPr>
          <w:lang w:val="en-GB"/>
        </w:rPr>
        <w:t xml:space="preserve">currently </w:t>
      </w:r>
      <w:r w:rsidR="00514494" w:rsidRPr="00263185">
        <w:rPr>
          <w:lang w:val="en-GB"/>
        </w:rPr>
        <w:t>available.</w:t>
      </w:r>
    </w:p>
    <w:p w14:paraId="511BA0D0" w14:textId="7DF72A34" w:rsidR="00E83E03" w:rsidRPr="00263185" w:rsidRDefault="00285F75" w:rsidP="00602A18">
      <w:pPr>
        <w:ind w:firstLine="720"/>
        <w:rPr>
          <w:lang w:val="en-GB"/>
        </w:rPr>
      </w:pPr>
      <w:r w:rsidRPr="00263185">
        <w:rPr>
          <w:rStyle w:val="IntenseEmphasis"/>
          <w:lang w:val="en-GB"/>
        </w:rPr>
        <w:t>Table 1</w:t>
      </w:r>
      <w:r w:rsidRPr="00263185">
        <w:rPr>
          <w:lang w:val="en-GB"/>
        </w:rPr>
        <w:t xml:space="preserve"> (Appendix A) shows the num</w:t>
      </w:r>
      <w:r w:rsidR="00AF295A" w:rsidRPr="00263185">
        <w:rPr>
          <w:lang w:val="en-GB"/>
        </w:rPr>
        <w:t xml:space="preserve">ber of respondents in each </w:t>
      </w:r>
      <w:r w:rsidR="007A3A8C" w:rsidRPr="00263185">
        <w:rPr>
          <w:lang w:val="en-GB"/>
        </w:rPr>
        <w:t xml:space="preserve">of the </w:t>
      </w:r>
      <w:r w:rsidR="00AF295A" w:rsidRPr="00263185">
        <w:rPr>
          <w:lang w:val="en-GB"/>
        </w:rPr>
        <w:t>wave</w:t>
      </w:r>
      <w:r w:rsidR="007A3A8C" w:rsidRPr="00263185">
        <w:rPr>
          <w:lang w:val="en-GB"/>
        </w:rPr>
        <w:t xml:space="preserve">s </w:t>
      </w:r>
      <w:r w:rsidR="00AF295A" w:rsidRPr="00263185">
        <w:rPr>
          <w:lang w:val="en-GB"/>
        </w:rPr>
        <w:t xml:space="preserve">their year of first participation. Of all those participating in the waves between 2004 and 2012, only those </w:t>
      </w:r>
      <w:r w:rsidR="000F6D9A" w:rsidRPr="00263185">
        <w:rPr>
          <w:lang w:val="en-GB"/>
        </w:rPr>
        <w:t>who are currently employed</w:t>
      </w:r>
      <w:r w:rsidR="009B60A1" w:rsidRPr="00263185">
        <w:rPr>
          <w:lang w:val="en-GB"/>
        </w:rPr>
        <w:t xml:space="preserve"> i</w:t>
      </w:r>
      <w:r w:rsidR="000F6D9A" w:rsidRPr="00263185">
        <w:rPr>
          <w:lang w:val="en-GB"/>
        </w:rPr>
        <w:t>n a company</w:t>
      </w:r>
      <w:r w:rsidR="009B60A1" w:rsidRPr="00263185">
        <w:rPr>
          <w:lang w:val="en-GB"/>
        </w:rPr>
        <w:t xml:space="preserve"> are included</w:t>
      </w:r>
      <w:r w:rsidR="00D36E2A">
        <w:rPr>
          <w:lang w:val="en-GB"/>
        </w:rPr>
        <w:t xml:space="preserve"> in the analyses</w:t>
      </w:r>
      <w:r w:rsidR="009B60A1" w:rsidRPr="00263185">
        <w:rPr>
          <w:lang w:val="en-GB"/>
        </w:rPr>
        <w:t xml:space="preserve">. </w:t>
      </w:r>
      <w:r w:rsidR="003771C1" w:rsidRPr="00263185">
        <w:rPr>
          <w:lang w:val="en-GB"/>
        </w:rPr>
        <w:t xml:space="preserve">Those who own their own company, for example, are excluded, as telework is thought to have a different role and effects in this case than in the case of regular </w:t>
      </w:r>
      <w:r w:rsidR="00D36E2A">
        <w:rPr>
          <w:lang w:val="en-GB"/>
        </w:rPr>
        <w:t xml:space="preserve">company </w:t>
      </w:r>
      <w:r w:rsidR="003771C1" w:rsidRPr="00263185">
        <w:rPr>
          <w:lang w:val="en-GB"/>
        </w:rPr>
        <w:t>employment. Naturally, t</w:t>
      </w:r>
      <w:r w:rsidR="000F6D9A" w:rsidRPr="00263185">
        <w:rPr>
          <w:lang w:val="en-GB"/>
        </w:rPr>
        <w:t>hose who are unemployed or retired are</w:t>
      </w:r>
      <w:r w:rsidR="003771C1" w:rsidRPr="00263185">
        <w:rPr>
          <w:lang w:val="en-GB"/>
        </w:rPr>
        <w:t xml:space="preserve"> also</w:t>
      </w:r>
      <w:r w:rsidR="000F6D9A" w:rsidRPr="00263185">
        <w:rPr>
          <w:lang w:val="en-GB"/>
        </w:rPr>
        <w:t xml:space="preserve"> left out. Furthermore, only those people who currently only have one job are taken into account. The reason for this is</w:t>
      </w:r>
      <w:r w:rsidR="00F55BD6" w:rsidRPr="00263185">
        <w:rPr>
          <w:lang w:val="en-GB"/>
        </w:rPr>
        <w:t xml:space="preserve"> that having another job on the side may dilute the effects of interest. </w:t>
      </w:r>
      <w:r w:rsidR="0074058F" w:rsidRPr="00263185">
        <w:rPr>
          <w:lang w:val="en-GB"/>
        </w:rPr>
        <w:t xml:space="preserve">For example, since </w:t>
      </w:r>
      <w:r w:rsidR="00F55BD6" w:rsidRPr="00263185">
        <w:rPr>
          <w:lang w:val="en-GB"/>
        </w:rPr>
        <w:t xml:space="preserve">working hours are expected to increase due to telework, having </w:t>
      </w:r>
      <w:r w:rsidR="0074058F" w:rsidRPr="00263185">
        <w:rPr>
          <w:lang w:val="en-GB"/>
        </w:rPr>
        <w:t xml:space="preserve">another job will prevent working hours to rise more than if a worker only has one job. </w:t>
      </w:r>
      <w:r w:rsidR="00414513" w:rsidRPr="00263185">
        <w:rPr>
          <w:lang w:val="en-GB"/>
        </w:rPr>
        <w:t>This selection causes a reduction in the number of respondents from 10.518 to 7.365.</w:t>
      </w:r>
      <w:r w:rsidR="008D7200" w:rsidRPr="00263185">
        <w:rPr>
          <w:lang w:val="en-GB"/>
        </w:rPr>
        <w:t xml:space="preserve"> </w:t>
      </w:r>
      <w:r w:rsidR="0074058F" w:rsidRPr="00263185">
        <w:rPr>
          <w:lang w:val="en-GB"/>
        </w:rPr>
        <w:t xml:space="preserve">Of those, </w:t>
      </w:r>
      <w:r w:rsidR="00E33EE3" w:rsidRPr="00263185">
        <w:rPr>
          <w:lang w:val="en-GB"/>
        </w:rPr>
        <w:t>55%</w:t>
      </w:r>
      <w:r w:rsidR="00A26742" w:rsidRPr="00263185">
        <w:rPr>
          <w:lang w:val="en-GB"/>
        </w:rPr>
        <w:t xml:space="preserve">, </w:t>
      </w:r>
      <w:r w:rsidR="00382467" w:rsidRPr="00263185">
        <w:rPr>
          <w:lang w:val="en-GB"/>
        </w:rPr>
        <w:t>1</w:t>
      </w:r>
      <w:r w:rsidR="003B02F0" w:rsidRPr="00263185">
        <w:rPr>
          <w:lang w:val="en-GB"/>
        </w:rPr>
        <w:t>.</w:t>
      </w:r>
      <w:r w:rsidR="00382467" w:rsidRPr="00263185">
        <w:rPr>
          <w:lang w:val="en-GB"/>
        </w:rPr>
        <w:t xml:space="preserve">477 people participated in two waves, </w:t>
      </w:r>
      <w:r w:rsidR="00061044" w:rsidRPr="00263185">
        <w:rPr>
          <w:lang w:val="en-GB"/>
        </w:rPr>
        <w:t>1.107 participated in three, 795 people in four, and 682 in all five</w:t>
      </w:r>
      <w:r w:rsidR="00B90659" w:rsidRPr="00263185">
        <w:rPr>
          <w:lang w:val="en-GB"/>
        </w:rPr>
        <w:t xml:space="preserve">, as can be seen in </w:t>
      </w:r>
      <w:r w:rsidR="00B90659" w:rsidRPr="00263185">
        <w:rPr>
          <w:rStyle w:val="IntenseEmphasis"/>
          <w:lang w:val="en-GB"/>
        </w:rPr>
        <w:t>Table 2</w:t>
      </w:r>
      <w:r w:rsidR="00061044" w:rsidRPr="00263185">
        <w:rPr>
          <w:lang w:val="en-GB"/>
        </w:rPr>
        <w:t>.</w:t>
      </w:r>
      <w:r w:rsidR="00A26742" w:rsidRPr="00263185">
        <w:rPr>
          <w:lang w:val="en-GB"/>
        </w:rPr>
        <w:t xml:space="preserve"> Therefore, the final panel analysis is performed using 4.061 respondents. The comparati</w:t>
      </w:r>
      <w:r w:rsidR="00226AE9" w:rsidRPr="00263185">
        <w:rPr>
          <w:lang w:val="en-GB"/>
        </w:rPr>
        <w:t>ve cross-</w:t>
      </w:r>
      <w:r w:rsidR="00A26742" w:rsidRPr="00263185">
        <w:rPr>
          <w:lang w:val="en-GB"/>
        </w:rPr>
        <w:t>section analysis</w:t>
      </w:r>
      <w:r w:rsidR="00381F2E">
        <w:rPr>
          <w:lang w:val="en-GB"/>
        </w:rPr>
        <w:t xml:space="preserve">, which is to be elaborated upon later, </w:t>
      </w:r>
      <w:r w:rsidR="00A26742" w:rsidRPr="00263185">
        <w:rPr>
          <w:lang w:val="en-GB"/>
        </w:rPr>
        <w:t>is performed on</w:t>
      </w:r>
      <w:r w:rsidR="00E83E03" w:rsidRPr="00263185">
        <w:rPr>
          <w:lang w:val="en-GB"/>
        </w:rPr>
        <w:t xml:space="preserve"> the</w:t>
      </w:r>
      <w:r w:rsidR="00A26742" w:rsidRPr="00263185">
        <w:rPr>
          <w:lang w:val="en-GB"/>
        </w:rPr>
        <w:t xml:space="preserve"> </w:t>
      </w:r>
      <w:r w:rsidR="004D76EC" w:rsidRPr="00263185">
        <w:rPr>
          <w:lang w:val="en-GB"/>
        </w:rPr>
        <w:t>3.069</w:t>
      </w:r>
      <w:r w:rsidR="00DE2359" w:rsidRPr="00263185">
        <w:rPr>
          <w:lang w:val="en-GB"/>
        </w:rPr>
        <w:t xml:space="preserve"> respondents</w:t>
      </w:r>
      <w:r w:rsidR="00B90659" w:rsidRPr="00263185">
        <w:rPr>
          <w:lang w:val="en-GB"/>
        </w:rPr>
        <w:t xml:space="preserve"> participating in the fifth wave in 2012</w:t>
      </w:r>
      <w:r w:rsidR="00DE2359" w:rsidRPr="00263185">
        <w:rPr>
          <w:lang w:val="en-GB"/>
        </w:rPr>
        <w:t xml:space="preserve">. </w:t>
      </w:r>
      <w:r w:rsidR="00131F36" w:rsidRPr="00263185">
        <w:rPr>
          <w:lang w:val="en-GB"/>
        </w:rPr>
        <w:t xml:space="preserve"> </w:t>
      </w:r>
    </w:p>
    <w:p w14:paraId="36890D1E" w14:textId="5C692818" w:rsidR="00226AE9" w:rsidRPr="00263185" w:rsidRDefault="00DC2326" w:rsidP="00602A18">
      <w:pPr>
        <w:ind w:firstLine="720"/>
        <w:rPr>
          <w:lang w:val="en-GB"/>
        </w:rPr>
      </w:pPr>
      <w:r w:rsidRPr="00381F2E">
        <w:rPr>
          <w:rStyle w:val="IntenseEmphasis"/>
        </w:rPr>
        <w:t>Table 3</w:t>
      </w:r>
      <w:r w:rsidRPr="00263185">
        <w:rPr>
          <w:lang w:val="en-GB"/>
        </w:rPr>
        <w:t xml:space="preserve"> displays the main characteristics of the </w:t>
      </w:r>
      <w:r w:rsidR="00226AE9" w:rsidRPr="00263185">
        <w:rPr>
          <w:lang w:val="en-GB"/>
        </w:rPr>
        <w:t>respondents</w:t>
      </w:r>
      <w:r w:rsidR="00E20BB1" w:rsidRPr="00263185">
        <w:rPr>
          <w:lang w:val="en-GB"/>
        </w:rPr>
        <w:t xml:space="preserve"> included in the panel analysis. From</w:t>
      </w:r>
      <w:r w:rsidRPr="00263185">
        <w:rPr>
          <w:lang w:val="en-GB"/>
        </w:rPr>
        <w:t xml:space="preserve"> </w:t>
      </w:r>
      <w:r w:rsidR="004C7FCA" w:rsidRPr="00381F2E">
        <w:rPr>
          <w:rStyle w:val="NoSpacingChar"/>
        </w:rPr>
        <w:t>T</w:t>
      </w:r>
      <w:r w:rsidR="00D844CB" w:rsidRPr="00381F2E">
        <w:rPr>
          <w:rStyle w:val="NoSpacingChar"/>
        </w:rPr>
        <w:t xml:space="preserve">able </w:t>
      </w:r>
      <w:r w:rsidR="00F35B03" w:rsidRPr="00381F2E">
        <w:rPr>
          <w:rStyle w:val="NoSpacingChar"/>
        </w:rPr>
        <w:t>3</w:t>
      </w:r>
      <w:r w:rsidR="002A38FD" w:rsidRPr="00263185">
        <w:rPr>
          <w:rStyle w:val="IntenseEmphasis"/>
          <w:lang w:val="en-GB"/>
        </w:rPr>
        <w:t xml:space="preserve"> </w:t>
      </w:r>
      <w:r w:rsidR="002A38FD" w:rsidRPr="00263185">
        <w:rPr>
          <w:lang w:val="en-GB"/>
        </w:rPr>
        <w:t>Panel A</w:t>
      </w:r>
      <w:r w:rsidR="00F35B03" w:rsidRPr="00263185">
        <w:rPr>
          <w:lang w:val="en-GB"/>
        </w:rPr>
        <w:t xml:space="preserve"> </w:t>
      </w:r>
      <w:r w:rsidR="00E20BB1" w:rsidRPr="00263185">
        <w:rPr>
          <w:lang w:val="en-GB"/>
        </w:rPr>
        <w:t>it can be seen that 50,48% of the respondents a</w:t>
      </w:r>
      <w:r w:rsidR="006F38A4" w:rsidRPr="00263185">
        <w:rPr>
          <w:lang w:val="en-GB"/>
        </w:rPr>
        <w:t>re male.</w:t>
      </w:r>
      <w:r w:rsidR="002A38FD" w:rsidRPr="00263185">
        <w:rPr>
          <w:lang w:val="en-GB"/>
        </w:rPr>
        <w:t xml:space="preserve"> Panel B</w:t>
      </w:r>
      <w:r w:rsidRPr="00263185">
        <w:rPr>
          <w:lang w:val="en-GB"/>
        </w:rPr>
        <w:t xml:space="preserve"> shows </w:t>
      </w:r>
      <w:r w:rsidR="00E20BB1" w:rsidRPr="00263185">
        <w:rPr>
          <w:lang w:val="en-GB"/>
        </w:rPr>
        <w:t>that approximately 54,32% of the respondents were aged between 35 and 55 in th</w:t>
      </w:r>
      <w:r w:rsidR="006F38A4" w:rsidRPr="00263185">
        <w:rPr>
          <w:lang w:val="en-GB"/>
        </w:rPr>
        <w:t xml:space="preserve">eir first year of participation, while 28% was between 15 and 35 years old. </w:t>
      </w:r>
      <w:r w:rsidR="00602A18" w:rsidRPr="00263185">
        <w:rPr>
          <w:lang w:val="en-GB"/>
        </w:rPr>
        <w:t xml:space="preserve">In </w:t>
      </w:r>
      <w:r w:rsidR="002A38FD" w:rsidRPr="00263185">
        <w:rPr>
          <w:lang w:val="en-GB"/>
        </w:rPr>
        <w:t>Panel D</w:t>
      </w:r>
      <w:r w:rsidR="00602A18" w:rsidRPr="00263185">
        <w:rPr>
          <w:lang w:val="en-GB"/>
        </w:rPr>
        <w:t xml:space="preserve"> the regional spread of the participants can be seen: </w:t>
      </w:r>
      <w:r w:rsidR="00E83E03" w:rsidRPr="00263185">
        <w:rPr>
          <w:lang w:val="en-GB"/>
        </w:rPr>
        <w:t xml:space="preserve">the three largest cities (Den Haag, Rotterdam and Amsterdam) </w:t>
      </w:r>
      <w:r w:rsidR="00B64D66" w:rsidRPr="00263185">
        <w:rPr>
          <w:lang w:val="en-GB"/>
        </w:rPr>
        <w:t>housed</w:t>
      </w:r>
      <w:r w:rsidR="00E83E03" w:rsidRPr="00263185">
        <w:rPr>
          <w:lang w:val="en-GB"/>
        </w:rPr>
        <w:t xml:space="preserve"> 9,76% of the participants, and most of the other participants also live in Utrecht, Noord-Holland or Zuid-Holland (34,15%), while Friesland, Groningen and Drenthe combined only housed 9,65% of the respondents in their first year of participation.  </w:t>
      </w:r>
      <w:r w:rsidR="006F38A4" w:rsidRPr="00263185">
        <w:rPr>
          <w:lang w:val="en-GB"/>
        </w:rPr>
        <w:t xml:space="preserve">Lastly, </w:t>
      </w:r>
      <w:r w:rsidR="002A38FD" w:rsidRPr="00263185">
        <w:rPr>
          <w:lang w:val="en-GB"/>
        </w:rPr>
        <w:t>Panel D</w:t>
      </w:r>
      <w:r w:rsidR="00F35B03" w:rsidRPr="00263185">
        <w:rPr>
          <w:lang w:val="en-GB"/>
        </w:rPr>
        <w:t xml:space="preserve"> </w:t>
      </w:r>
      <w:r w:rsidR="006F38A4" w:rsidRPr="00263185">
        <w:rPr>
          <w:lang w:val="en-GB"/>
        </w:rPr>
        <w:t>displays</w:t>
      </w:r>
      <w:r w:rsidR="00381F2E">
        <w:rPr>
          <w:lang w:val="en-GB"/>
        </w:rPr>
        <w:t xml:space="preserve"> the sector of the</w:t>
      </w:r>
      <w:r w:rsidR="00F35B03" w:rsidRPr="00263185">
        <w:rPr>
          <w:lang w:val="en-GB"/>
        </w:rPr>
        <w:t xml:space="preserve"> company of employment in the year of first participation. </w:t>
      </w:r>
      <w:r w:rsidR="003E1F75" w:rsidRPr="00263185">
        <w:rPr>
          <w:lang w:val="en-GB"/>
        </w:rPr>
        <w:t>The biggest sectors are Industry (11,37%), Trade, hospitality and repairing (16,57%), Business services (16,7%) and Healthcare (21,3%).</w:t>
      </w:r>
      <w:r w:rsidR="009C4378" w:rsidRPr="00263185">
        <w:rPr>
          <w:vertAlign w:val="superscript"/>
          <w:lang w:val="en-GB"/>
        </w:rPr>
        <w:footnoteReference w:id="4"/>
      </w:r>
    </w:p>
    <w:p w14:paraId="4231C04C" w14:textId="77777777" w:rsidR="007B2EDA" w:rsidRPr="00263185" w:rsidRDefault="007B2EDA" w:rsidP="00E33EE3">
      <w:pPr>
        <w:rPr>
          <w:lang w:val="en-GB"/>
        </w:rPr>
      </w:pPr>
    </w:p>
    <w:p w14:paraId="1888FEA1" w14:textId="23D062C2" w:rsidR="00B30A8B" w:rsidRPr="00263185" w:rsidRDefault="00636E8C" w:rsidP="0011235E">
      <w:pPr>
        <w:rPr>
          <w:lang w:val="en-GB"/>
        </w:rPr>
      </w:pPr>
      <w:r w:rsidRPr="00263185">
        <w:rPr>
          <w:lang w:val="en-GB"/>
        </w:rPr>
        <w:t xml:space="preserve">In investigating the effect of telework on job satisfaction, different variables are used. </w:t>
      </w:r>
      <w:r w:rsidR="005E7B13" w:rsidRPr="00263185">
        <w:rPr>
          <w:lang w:val="en-GB"/>
        </w:rPr>
        <w:t xml:space="preserve">First of all, </w:t>
      </w:r>
      <w:r w:rsidR="00725B40" w:rsidRPr="00263185">
        <w:rPr>
          <w:lang w:val="en-GB"/>
        </w:rPr>
        <w:t xml:space="preserve">the primary measure of </w:t>
      </w:r>
      <w:r w:rsidR="005E7B13" w:rsidRPr="00263185">
        <w:rPr>
          <w:lang w:val="en-GB"/>
        </w:rPr>
        <w:t xml:space="preserve">telework itself is measured by a dummy variable </w:t>
      </w:r>
      <w:r w:rsidR="00725B40" w:rsidRPr="00263185">
        <w:rPr>
          <w:lang w:val="en-GB"/>
        </w:rPr>
        <w:t>that</w:t>
      </w:r>
      <w:r w:rsidR="005E7B13" w:rsidRPr="00263185">
        <w:rPr>
          <w:lang w:val="en-GB"/>
        </w:rPr>
        <w:t xml:space="preserve"> takes on the value 1 in case of telework. Furthermore, the frequency of telework is measured, varying from </w:t>
      </w:r>
      <w:r w:rsidR="00B30A8B" w:rsidRPr="00263185">
        <w:rPr>
          <w:lang w:val="en-GB"/>
        </w:rPr>
        <w:t>less than once a month</w:t>
      </w:r>
      <w:r w:rsidR="005949EC" w:rsidRPr="00263185">
        <w:rPr>
          <w:lang w:val="en-GB"/>
        </w:rPr>
        <w:t xml:space="preserve"> (</w:t>
      </w:r>
      <w:r w:rsidR="005C6B79" w:rsidRPr="00263185">
        <w:rPr>
          <w:lang w:val="en-GB"/>
        </w:rPr>
        <w:t xml:space="preserve">value </w:t>
      </w:r>
      <w:r w:rsidR="005949EC" w:rsidRPr="00263185">
        <w:rPr>
          <w:lang w:val="en-GB"/>
        </w:rPr>
        <w:t xml:space="preserve">1) </w:t>
      </w:r>
      <w:r w:rsidR="00B30A8B" w:rsidRPr="00263185">
        <w:rPr>
          <w:lang w:val="en-GB"/>
        </w:rPr>
        <w:t>to twice per week or more often</w:t>
      </w:r>
      <w:r w:rsidR="005949EC" w:rsidRPr="00263185">
        <w:rPr>
          <w:lang w:val="en-GB"/>
        </w:rPr>
        <w:t xml:space="preserve"> (</w:t>
      </w:r>
      <w:r w:rsidR="005C6B79" w:rsidRPr="00263185">
        <w:rPr>
          <w:lang w:val="en-GB"/>
        </w:rPr>
        <w:t xml:space="preserve">value </w:t>
      </w:r>
      <w:r w:rsidR="005949EC" w:rsidRPr="00263185">
        <w:rPr>
          <w:lang w:val="en-GB"/>
        </w:rPr>
        <w:t>4)</w:t>
      </w:r>
      <w:r w:rsidR="00725B40" w:rsidRPr="00263185">
        <w:rPr>
          <w:lang w:val="en-GB"/>
        </w:rPr>
        <w:t xml:space="preserve">, and the weekly hours of telework measured as an average of the last four weeks. </w:t>
      </w:r>
      <w:r w:rsidR="00C509AF" w:rsidRPr="00263185">
        <w:rPr>
          <w:lang w:val="en-GB"/>
        </w:rPr>
        <w:t xml:space="preserve">Lastly, the share of teleworking hours of the total number of actual working hours is a constructed variable. </w:t>
      </w:r>
      <w:r w:rsidR="001624F2" w:rsidRPr="00263185">
        <w:rPr>
          <w:lang w:val="en-GB"/>
        </w:rPr>
        <w:t>The dependent variable, job satisfaction, is an ordinal variable measured on a Likert scale from 1 (</w:t>
      </w:r>
      <w:r w:rsidR="005C6B79" w:rsidRPr="00263185">
        <w:rPr>
          <w:lang w:val="en-GB"/>
        </w:rPr>
        <w:t>very dissatisfied</w:t>
      </w:r>
      <w:r w:rsidR="001624F2" w:rsidRPr="00263185">
        <w:rPr>
          <w:lang w:val="en-GB"/>
        </w:rPr>
        <w:t>) to 4 (very satisfied).</w:t>
      </w:r>
    </w:p>
    <w:p w14:paraId="1C8612D3" w14:textId="3BBE86E7" w:rsidR="0011235E" w:rsidRPr="00263185" w:rsidRDefault="00053A47" w:rsidP="009C4378">
      <w:pPr>
        <w:ind w:firstLine="720"/>
        <w:rPr>
          <w:lang w:val="en-GB"/>
        </w:rPr>
      </w:pPr>
      <w:r w:rsidRPr="00263185">
        <w:rPr>
          <w:lang w:val="en-GB"/>
        </w:rPr>
        <w:t>I</w:t>
      </w:r>
      <w:r w:rsidR="0011235E" w:rsidRPr="00263185">
        <w:rPr>
          <w:lang w:val="en-GB"/>
        </w:rPr>
        <w:t xml:space="preserve">n order to measure flexibility, </w:t>
      </w:r>
      <w:r w:rsidRPr="00263185">
        <w:rPr>
          <w:lang w:val="en-GB"/>
        </w:rPr>
        <w:t xml:space="preserve">a dummy variable for </w:t>
      </w:r>
      <w:r w:rsidR="0011235E" w:rsidRPr="00263185">
        <w:rPr>
          <w:lang w:val="en-GB"/>
        </w:rPr>
        <w:t>flexibility in beginning and ending time of daily work as well a</w:t>
      </w:r>
      <w:r w:rsidR="000A2F86" w:rsidRPr="00263185">
        <w:rPr>
          <w:lang w:val="en-GB"/>
        </w:rPr>
        <w:t xml:space="preserve">s flexibility to adjust work </w:t>
      </w:r>
      <w:r w:rsidRPr="00263185">
        <w:rPr>
          <w:lang w:val="en-GB"/>
        </w:rPr>
        <w:t xml:space="preserve">to the home situation, ranging from </w:t>
      </w:r>
      <w:r w:rsidR="002C356F" w:rsidRPr="00263185">
        <w:rPr>
          <w:lang w:val="en-GB"/>
        </w:rPr>
        <w:t xml:space="preserve">1 (not at all) to 5 (very much so) </w:t>
      </w:r>
      <w:r w:rsidR="0011235E" w:rsidRPr="00263185">
        <w:rPr>
          <w:lang w:val="en-GB"/>
        </w:rPr>
        <w:t xml:space="preserve">are </w:t>
      </w:r>
      <w:r w:rsidR="00515588" w:rsidRPr="00263185">
        <w:rPr>
          <w:lang w:val="en-GB"/>
        </w:rPr>
        <w:t>available</w:t>
      </w:r>
      <w:r w:rsidR="0011235E" w:rsidRPr="00263185">
        <w:rPr>
          <w:lang w:val="en-GB"/>
        </w:rPr>
        <w:t xml:space="preserve">. In order to measure autonomy, </w:t>
      </w:r>
      <w:r w:rsidR="001A6B8F" w:rsidRPr="00263185">
        <w:rPr>
          <w:lang w:val="en-GB"/>
        </w:rPr>
        <w:t>items on</w:t>
      </w:r>
      <w:r w:rsidR="0011235E" w:rsidRPr="00263185">
        <w:rPr>
          <w:lang w:val="en-GB"/>
        </w:rPr>
        <w:t xml:space="preserve"> the way, order and pace of carrying out work, as well as the content of the work are available</w:t>
      </w:r>
      <w:r w:rsidR="001A6B8F" w:rsidRPr="00263185">
        <w:rPr>
          <w:lang w:val="en-GB"/>
        </w:rPr>
        <w:t xml:space="preserve"> (all ranging from 1 to 5)</w:t>
      </w:r>
      <w:r w:rsidR="0011235E" w:rsidRPr="00263185">
        <w:rPr>
          <w:lang w:val="en-GB"/>
        </w:rPr>
        <w:t xml:space="preserve">. In the light of the possible effects of telework, the way, order and pace </w:t>
      </w:r>
      <w:r w:rsidR="00381F2E">
        <w:rPr>
          <w:lang w:val="en-GB"/>
        </w:rPr>
        <w:t xml:space="preserve">seem to be of most interest as measures of autonomy. </w:t>
      </w:r>
      <w:r w:rsidR="0011235E" w:rsidRPr="00263185">
        <w:rPr>
          <w:lang w:val="en-GB"/>
        </w:rPr>
        <w:t xml:space="preserve"> </w:t>
      </w:r>
    </w:p>
    <w:p w14:paraId="4209B19D" w14:textId="1E0E74B8" w:rsidR="009C4378" w:rsidRPr="00263185" w:rsidRDefault="009C4378" w:rsidP="009C4378">
      <w:pPr>
        <w:ind w:firstLine="720"/>
        <w:rPr>
          <w:lang w:val="en-GB"/>
        </w:rPr>
      </w:pPr>
      <w:r w:rsidRPr="00263185">
        <w:rPr>
          <w:lang w:val="en-GB"/>
        </w:rPr>
        <w:t>In order to measure</w:t>
      </w:r>
      <w:r w:rsidR="00CA0A1F" w:rsidRPr="00263185">
        <w:rPr>
          <w:lang w:val="en-GB"/>
        </w:rPr>
        <w:t xml:space="preserve"> time pressure and work burden, the feeling of lacking time and being pressed for time are available as statements, ranging from 1 to 5 depending on agreement. Furthermore, for work burden, statements on </w:t>
      </w:r>
      <w:r w:rsidR="00BE17D0" w:rsidRPr="00263185">
        <w:rPr>
          <w:lang w:val="en-GB"/>
        </w:rPr>
        <w:t>feeling</w:t>
      </w:r>
      <w:r w:rsidR="00CA0A1F" w:rsidRPr="00263185">
        <w:rPr>
          <w:lang w:val="en-GB"/>
        </w:rPr>
        <w:t xml:space="preserve"> tired </w:t>
      </w:r>
      <w:r w:rsidR="00965F36" w:rsidRPr="00263185">
        <w:rPr>
          <w:lang w:val="en-GB"/>
        </w:rPr>
        <w:t xml:space="preserve">thinking about having to work another day and feeling burned up by the job are available, again ranging from 1 to 5 depending on agreement. </w:t>
      </w:r>
    </w:p>
    <w:p w14:paraId="06382767" w14:textId="488B0A61" w:rsidR="001A6B8F" w:rsidRPr="00263185" w:rsidRDefault="001A6B8F" w:rsidP="00053A47">
      <w:pPr>
        <w:ind w:firstLine="720"/>
        <w:rPr>
          <w:lang w:val="en-GB"/>
        </w:rPr>
      </w:pPr>
      <w:r w:rsidRPr="00263185">
        <w:rPr>
          <w:lang w:val="en-GB"/>
        </w:rPr>
        <w:t xml:space="preserve">Lastly, in investigating the hours worked, </w:t>
      </w:r>
      <w:r w:rsidR="00BF7321" w:rsidRPr="00263185">
        <w:rPr>
          <w:lang w:val="en-GB"/>
        </w:rPr>
        <w:t xml:space="preserve">data on </w:t>
      </w:r>
      <w:r w:rsidRPr="00263185">
        <w:rPr>
          <w:lang w:val="en-GB"/>
        </w:rPr>
        <w:t xml:space="preserve">the actual hours worked, the contracted hours worked, paid overtime and unpaid overtime </w:t>
      </w:r>
      <w:r w:rsidR="00BE17D0" w:rsidRPr="00263185">
        <w:rPr>
          <w:lang w:val="en-GB"/>
        </w:rPr>
        <w:t>are</w:t>
      </w:r>
      <w:r w:rsidRPr="00263185">
        <w:rPr>
          <w:lang w:val="en-GB"/>
        </w:rPr>
        <w:t xml:space="preserve"> available. </w:t>
      </w:r>
    </w:p>
    <w:p w14:paraId="381FC791" w14:textId="77777777" w:rsidR="00A27941" w:rsidRPr="00263185" w:rsidRDefault="00A27941" w:rsidP="00E33EE3">
      <w:pPr>
        <w:rPr>
          <w:lang w:val="en-GB"/>
        </w:rPr>
      </w:pPr>
    </w:p>
    <w:p w14:paraId="6D653886" w14:textId="104FCF68" w:rsidR="005C2A67" w:rsidRPr="00263185" w:rsidRDefault="007A649E" w:rsidP="00E33EE3">
      <w:pPr>
        <w:rPr>
          <w:lang w:val="en-GB"/>
        </w:rPr>
      </w:pPr>
      <w:r w:rsidRPr="00263185">
        <w:rPr>
          <w:lang w:val="en-GB"/>
        </w:rPr>
        <w:t xml:space="preserve">Looking at telework, it can be seen from </w:t>
      </w:r>
      <w:r w:rsidR="00DC2326" w:rsidRPr="00263185">
        <w:rPr>
          <w:rStyle w:val="IntenseEmphasis"/>
          <w:lang w:val="en-GB"/>
        </w:rPr>
        <w:t>Table 4</w:t>
      </w:r>
      <w:r w:rsidR="00FF76E8" w:rsidRPr="00263185">
        <w:rPr>
          <w:rStyle w:val="IntenseEmphasis"/>
          <w:lang w:val="en-GB"/>
        </w:rPr>
        <w:t xml:space="preserve"> </w:t>
      </w:r>
      <w:r w:rsidR="00FF76E8" w:rsidRPr="00263185">
        <w:rPr>
          <w:lang w:val="en-GB"/>
        </w:rPr>
        <w:t>Panel A t</w:t>
      </w:r>
      <w:r w:rsidR="00341F85" w:rsidRPr="00263185">
        <w:rPr>
          <w:lang w:val="en-GB"/>
        </w:rPr>
        <w:t>hat the percentages of people teleworking among the respondents</w:t>
      </w:r>
      <w:r w:rsidR="0017428E" w:rsidRPr="00263185">
        <w:rPr>
          <w:lang w:val="en-GB"/>
        </w:rPr>
        <w:t xml:space="preserve"> used for the panel analysis</w:t>
      </w:r>
      <w:r w:rsidR="0037168C" w:rsidRPr="00263185">
        <w:rPr>
          <w:lang w:val="en-GB"/>
        </w:rPr>
        <w:t xml:space="preserve"> have gone up from 3</w:t>
      </w:r>
      <w:r w:rsidR="00BE17D0" w:rsidRPr="00263185">
        <w:rPr>
          <w:lang w:val="en-GB"/>
        </w:rPr>
        <w:t>2</w:t>
      </w:r>
      <w:r w:rsidR="00341F85" w:rsidRPr="00263185">
        <w:rPr>
          <w:lang w:val="en-GB"/>
        </w:rPr>
        <w:t>% in</w:t>
      </w:r>
      <w:r w:rsidR="0017428E" w:rsidRPr="00263185">
        <w:rPr>
          <w:lang w:val="en-GB"/>
        </w:rPr>
        <w:t xml:space="preserve"> 2004 to 37,6</w:t>
      </w:r>
      <w:r w:rsidR="00341F85" w:rsidRPr="00263185">
        <w:rPr>
          <w:lang w:val="en-GB"/>
        </w:rPr>
        <w:t xml:space="preserve">% in 2012. </w:t>
      </w:r>
      <w:r w:rsidR="00F0630B" w:rsidRPr="00263185">
        <w:rPr>
          <w:lang w:val="en-GB"/>
        </w:rPr>
        <w:t>Of those teleworking,</w:t>
      </w:r>
      <w:r w:rsidR="00FF76E8" w:rsidRPr="00263185">
        <w:rPr>
          <w:lang w:val="en-GB"/>
        </w:rPr>
        <w:t xml:space="preserve"> Panel B s</w:t>
      </w:r>
      <w:r w:rsidR="004548AB" w:rsidRPr="00263185">
        <w:rPr>
          <w:lang w:val="en-GB"/>
        </w:rPr>
        <w:t>hows that more than half does so at least once a week</w:t>
      </w:r>
      <w:r w:rsidR="0037168C" w:rsidRPr="00263185">
        <w:rPr>
          <w:lang w:val="en-GB"/>
        </w:rPr>
        <w:t xml:space="preserve">, which has </w:t>
      </w:r>
      <w:r w:rsidR="00642A9A" w:rsidRPr="00263185">
        <w:rPr>
          <w:lang w:val="en-GB"/>
        </w:rPr>
        <w:t xml:space="preserve">also </w:t>
      </w:r>
      <w:r w:rsidR="0037168C" w:rsidRPr="00263185">
        <w:rPr>
          <w:lang w:val="en-GB"/>
        </w:rPr>
        <w:t>gone up over time</w:t>
      </w:r>
      <w:r w:rsidR="00BB7875" w:rsidRPr="00263185">
        <w:rPr>
          <w:lang w:val="en-GB"/>
        </w:rPr>
        <w:t xml:space="preserve">. </w:t>
      </w:r>
      <w:r w:rsidR="007A1FBD" w:rsidRPr="00263185">
        <w:rPr>
          <w:lang w:val="en-GB"/>
        </w:rPr>
        <w:t>For the entire sample, this share went up from 16,1% to 20,2%</w:t>
      </w:r>
      <w:r w:rsidR="00737630" w:rsidRPr="00263185">
        <w:rPr>
          <w:lang w:val="en-GB"/>
        </w:rPr>
        <w:t>.</w:t>
      </w:r>
      <w:r w:rsidR="007A1FBD" w:rsidRPr="00263185">
        <w:rPr>
          <w:lang w:val="en-GB"/>
        </w:rPr>
        <w:t xml:space="preserve"> </w:t>
      </w:r>
      <w:r w:rsidR="00240245" w:rsidRPr="00263185">
        <w:rPr>
          <w:lang w:val="en-GB"/>
        </w:rPr>
        <w:t>Within the panel, 1.155 people changed their teleworking status over the time period, that is, they moved from teleworking to not teleworking or vice versa. Furthermore, 1.485 people changed the frequency of teleworking</w:t>
      </w:r>
      <w:r w:rsidR="003D2507" w:rsidRPr="00263185">
        <w:rPr>
          <w:lang w:val="en-GB"/>
        </w:rPr>
        <w:t xml:space="preserve">. As the numbers </w:t>
      </w:r>
      <w:r w:rsidR="00742FB0" w:rsidRPr="00263185">
        <w:rPr>
          <w:lang w:val="en-GB"/>
        </w:rPr>
        <w:t>and frequency of teleworking have</w:t>
      </w:r>
      <w:r w:rsidR="003D2507" w:rsidRPr="00263185">
        <w:rPr>
          <w:lang w:val="en-GB"/>
        </w:rPr>
        <w:t xml:space="preserve"> gone up over time, it is likely that people who have changed their status have moved toward (more) teleworking.</w:t>
      </w:r>
      <w:r w:rsidR="00FF76E8" w:rsidRPr="00263185">
        <w:rPr>
          <w:lang w:val="en-GB"/>
        </w:rPr>
        <w:t xml:space="preserve"> </w:t>
      </w:r>
      <w:r w:rsidR="00381F2E">
        <w:rPr>
          <w:lang w:val="en-GB"/>
        </w:rPr>
        <w:t>Additionally</w:t>
      </w:r>
      <w:r w:rsidR="00FF76E8" w:rsidRPr="00263185">
        <w:rPr>
          <w:lang w:val="en-GB"/>
        </w:rPr>
        <w:t xml:space="preserve">, </w:t>
      </w:r>
      <w:r w:rsidR="000333D2" w:rsidRPr="00263185">
        <w:rPr>
          <w:lang w:val="en-GB"/>
        </w:rPr>
        <w:t xml:space="preserve">from </w:t>
      </w:r>
      <w:r w:rsidR="000333D2" w:rsidRPr="00263185">
        <w:rPr>
          <w:rStyle w:val="IntenseEmphasis"/>
          <w:lang w:val="en-GB"/>
        </w:rPr>
        <w:t>Table 5</w:t>
      </w:r>
      <w:r w:rsidR="001A5FE4" w:rsidRPr="00263185">
        <w:rPr>
          <w:lang w:val="en-GB"/>
        </w:rPr>
        <w:t xml:space="preserve"> the reasons for teleworking over the waves can be seen.</w:t>
      </w:r>
      <w:r w:rsidR="00240245" w:rsidRPr="00263185">
        <w:rPr>
          <w:lang w:val="en-GB"/>
        </w:rPr>
        <w:t xml:space="preserve"> </w:t>
      </w:r>
      <w:r w:rsidR="003D2507" w:rsidRPr="00263185">
        <w:rPr>
          <w:lang w:val="en-GB"/>
        </w:rPr>
        <w:t>R</w:t>
      </w:r>
      <w:r w:rsidR="00940044" w:rsidRPr="00263185">
        <w:rPr>
          <w:lang w:val="en-GB"/>
        </w:rPr>
        <w:t xml:space="preserve">oughly a </w:t>
      </w:r>
      <w:r w:rsidR="00F56364" w:rsidRPr="00263185">
        <w:rPr>
          <w:lang w:val="en-GB"/>
        </w:rPr>
        <w:t xml:space="preserve">30% </w:t>
      </w:r>
      <w:r w:rsidR="00940044" w:rsidRPr="00263185">
        <w:rPr>
          <w:lang w:val="en-GB"/>
        </w:rPr>
        <w:t xml:space="preserve">of the people have reasons other than </w:t>
      </w:r>
      <w:r w:rsidR="003255B7" w:rsidRPr="00263185">
        <w:rPr>
          <w:lang w:val="en-GB"/>
        </w:rPr>
        <w:t>the ones stated</w:t>
      </w:r>
      <w:r w:rsidR="00940044" w:rsidRPr="00263185">
        <w:rPr>
          <w:lang w:val="en-GB"/>
        </w:rPr>
        <w:t xml:space="preserve">, but </w:t>
      </w:r>
      <w:r w:rsidR="00F56364" w:rsidRPr="00263185">
        <w:rPr>
          <w:lang w:val="en-GB"/>
        </w:rPr>
        <w:t>around half of them</w:t>
      </w:r>
      <w:r w:rsidR="00642A9A" w:rsidRPr="00263185">
        <w:rPr>
          <w:lang w:val="en-GB"/>
        </w:rPr>
        <w:t xml:space="preserve"> work</w:t>
      </w:r>
      <w:r w:rsidR="00940044" w:rsidRPr="00263185">
        <w:rPr>
          <w:lang w:val="en-GB"/>
        </w:rPr>
        <w:t xml:space="preserve"> from home to finish work</w:t>
      </w:r>
      <w:r w:rsidR="00413026" w:rsidRPr="00263185">
        <w:rPr>
          <w:lang w:val="en-GB"/>
        </w:rPr>
        <w:t xml:space="preserve"> or just to work</w:t>
      </w:r>
      <w:r w:rsidR="0023098F" w:rsidRPr="00263185">
        <w:rPr>
          <w:lang w:val="en-GB"/>
        </w:rPr>
        <w:t>. Interestingly, this percentage has declined over time</w:t>
      </w:r>
      <w:r w:rsidR="00F56364" w:rsidRPr="00263185">
        <w:rPr>
          <w:lang w:val="en-GB"/>
        </w:rPr>
        <w:t xml:space="preserve">, from </w:t>
      </w:r>
      <w:r w:rsidR="005D00E5" w:rsidRPr="00263185">
        <w:rPr>
          <w:lang w:val="en-GB"/>
        </w:rPr>
        <w:t>55,</w:t>
      </w:r>
      <w:r w:rsidR="00CC6878" w:rsidRPr="00263185">
        <w:rPr>
          <w:lang w:val="en-GB"/>
        </w:rPr>
        <w:t>23</w:t>
      </w:r>
      <w:r w:rsidR="005D00E5" w:rsidRPr="00263185">
        <w:rPr>
          <w:lang w:val="en-GB"/>
        </w:rPr>
        <w:t xml:space="preserve"> in 2004 to 45,</w:t>
      </w:r>
      <w:r w:rsidR="00CC6878" w:rsidRPr="00263185">
        <w:rPr>
          <w:lang w:val="en-GB"/>
        </w:rPr>
        <w:t>3</w:t>
      </w:r>
      <w:r w:rsidR="003255B7" w:rsidRPr="00263185">
        <w:rPr>
          <w:lang w:val="en-GB"/>
        </w:rPr>
        <w:t>%</w:t>
      </w:r>
      <w:r w:rsidR="005D00E5" w:rsidRPr="00263185">
        <w:rPr>
          <w:lang w:val="en-GB"/>
        </w:rPr>
        <w:t xml:space="preserve"> in 2012</w:t>
      </w:r>
      <w:r w:rsidR="0023098F" w:rsidRPr="00263185">
        <w:rPr>
          <w:lang w:val="en-GB"/>
        </w:rPr>
        <w:t>. I</w:t>
      </w:r>
      <w:r w:rsidR="00A743FB" w:rsidRPr="00263185">
        <w:rPr>
          <w:lang w:val="en-GB"/>
        </w:rPr>
        <w:t>nstead</w:t>
      </w:r>
      <w:r w:rsidR="0023098F" w:rsidRPr="00263185">
        <w:rPr>
          <w:lang w:val="en-GB"/>
        </w:rPr>
        <w:t xml:space="preserve">, </w:t>
      </w:r>
      <w:r w:rsidR="00773021" w:rsidRPr="00263185">
        <w:rPr>
          <w:lang w:val="en-GB"/>
        </w:rPr>
        <w:t xml:space="preserve">both </w:t>
      </w:r>
      <w:r w:rsidR="00936D7A" w:rsidRPr="00263185">
        <w:rPr>
          <w:lang w:val="en-GB"/>
        </w:rPr>
        <w:t xml:space="preserve">teleworking because </w:t>
      </w:r>
      <w:r w:rsidR="00773021" w:rsidRPr="00263185">
        <w:rPr>
          <w:lang w:val="en-GB"/>
        </w:rPr>
        <w:t xml:space="preserve">of commuting time </w:t>
      </w:r>
      <w:r w:rsidR="00373A84" w:rsidRPr="00263185">
        <w:rPr>
          <w:lang w:val="en-GB"/>
        </w:rPr>
        <w:t>and teleworking</w:t>
      </w:r>
      <w:r w:rsidR="00773021" w:rsidRPr="00263185">
        <w:rPr>
          <w:lang w:val="en-GB"/>
        </w:rPr>
        <w:t xml:space="preserve"> because </w:t>
      </w:r>
      <w:r w:rsidR="0023098F" w:rsidRPr="00263185">
        <w:rPr>
          <w:lang w:val="en-GB"/>
        </w:rPr>
        <w:t>of being better able to take manage care task</w:t>
      </w:r>
      <w:r w:rsidR="006A6562" w:rsidRPr="00263185">
        <w:rPr>
          <w:lang w:val="en-GB"/>
        </w:rPr>
        <w:t>s</w:t>
      </w:r>
      <w:r w:rsidR="00773021" w:rsidRPr="00263185">
        <w:rPr>
          <w:lang w:val="en-GB"/>
        </w:rPr>
        <w:t xml:space="preserve"> have gone up</w:t>
      </w:r>
      <w:r w:rsidR="00CC6878" w:rsidRPr="00263185">
        <w:rPr>
          <w:lang w:val="en-GB"/>
        </w:rPr>
        <w:t>, from 6,2% to 10,7% and 8,5</w:t>
      </w:r>
      <w:r w:rsidR="00373A84" w:rsidRPr="00263185">
        <w:rPr>
          <w:lang w:val="en-GB"/>
        </w:rPr>
        <w:t>% to 11,4% respectively.</w:t>
      </w:r>
      <w:r w:rsidR="006A6562" w:rsidRPr="00263185">
        <w:rPr>
          <w:lang w:val="en-GB"/>
        </w:rPr>
        <w:t xml:space="preserve"> </w:t>
      </w:r>
      <w:r w:rsidR="003D0580" w:rsidRPr="00263185">
        <w:rPr>
          <w:lang w:val="en-GB"/>
        </w:rPr>
        <w:t>In</w:t>
      </w:r>
      <w:r w:rsidR="002B43BE" w:rsidRPr="00263185">
        <w:rPr>
          <w:lang w:val="en-GB"/>
        </w:rPr>
        <w:t xml:space="preserve"> </w:t>
      </w:r>
      <w:r w:rsidR="00373A84" w:rsidRPr="00263185">
        <w:rPr>
          <w:lang w:val="en-GB"/>
        </w:rPr>
        <w:t>cross-sectional data</w:t>
      </w:r>
      <w:r w:rsidR="002B43BE" w:rsidRPr="00263185">
        <w:rPr>
          <w:lang w:val="en-GB"/>
        </w:rPr>
        <w:t xml:space="preserve">, </w:t>
      </w:r>
      <w:r w:rsidR="003A2FDA" w:rsidRPr="00263185">
        <w:rPr>
          <w:lang w:val="en-GB"/>
        </w:rPr>
        <w:t xml:space="preserve">in which also those who have only participated in </w:t>
      </w:r>
      <w:r w:rsidR="00084CCA" w:rsidRPr="00263185">
        <w:rPr>
          <w:lang w:val="en-GB"/>
        </w:rPr>
        <w:t xml:space="preserve">one of five </w:t>
      </w:r>
      <w:r w:rsidR="003A2FDA" w:rsidRPr="00263185">
        <w:rPr>
          <w:lang w:val="en-GB"/>
        </w:rPr>
        <w:t>wave</w:t>
      </w:r>
      <w:r w:rsidR="00084CCA" w:rsidRPr="00263185">
        <w:rPr>
          <w:lang w:val="en-GB"/>
        </w:rPr>
        <w:t>s</w:t>
      </w:r>
      <w:r w:rsidR="003A2FDA" w:rsidRPr="00263185">
        <w:rPr>
          <w:lang w:val="en-GB"/>
        </w:rPr>
        <w:t xml:space="preserve"> are in</w:t>
      </w:r>
      <w:r w:rsidR="003D0580" w:rsidRPr="00263185">
        <w:rPr>
          <w:lang w:val="en-GB"/>
        </w:rPr>
        <w:t xml:space="preserve">cluded, </w:t>
      </w:r>
      <w:r w:rsidR="00935694" w:rsidRPr="00263185">
        <w:rPr>
          <w:lang w:val="en-GB"/>
        </w:rPr>
        <w:t>similar figures</w:t>
      </w:r>
      <w:r w:rsidR="003D0580" w:rsidRPr="00263185">
        <w:rPr>
          <w:lang w:val="en-GB"/>
        </w:rPr>
        <w:t xml:space="preserve"> and trends are found</w:t>
      </w:r>
      <w:r w:rsidR="00084CCA" w:rsidRPr="00263185">
        <w:rPr>
          <w:lang w:val="en-GB"/>
        </w:rPr>
        <w:t>.</w:t>
      </w:r>
    </w:p>
    <w:p w14:paraId="0B011802" w14:textId="15458B34" w:rsidR="00255E02" w:rsidRPr="00263185" w:rsidRDefault="00255E02" w:rsidP="00AB5DC0">
      <w:pPr>
        <w:ind w:firstLine="720"/>
        <w:rPr>
          <w:b/>
          <w:bCs/>
          <w:i/>
          <w:iCs/>
          <w:color w:val="4F81BD" w:themeColor="accent1"/>
          <w:lang w:val="en-GB"/>
        </w:rPr>
      </w:pPr>
      <w:r w:rsidRPr="00263185">
        <w:rPr>
          <w:lang w:val="en-GB"/>
        </w:rPr>
        <w:t xml:space="preserve">Furthermore, looking at job satisfaction, </w:t>
      </w:r>
      <w:r w:rsidR="007D7D53" w:rsidRPr="00263185">
        <w:rPr>
          <w:rStyle w:val="IntenseEmphasis"/>
          <w:lang w:val="en-GB"/>
        </w:rPr>
        <w:t xml:space="preserve">Table </w:t>
      </w:r>
      <w:r w:rsidR="000333D2" w:rsidRPr="00263185">
        <w:rPr>
          <w:rStyle w:val="IntenseEmphasis"/>
          <w:lang w:val="en-GB"/>
        </w:rPr>
        <w:t>6</w:t>
      </w:r>
      <w:r w:rsidRPr="00263185">
        <w:rPr>
          <w:lang w:val="en-GB"/>
        </w:rPr>
        <w:t xml:space="preserve"> shows that the percentage of people reporting a very high job satisfaction has gone up</w:t>
      </w:r>
      <w:r w:rsidR="001354ED" w:rsidRPr="00263185">
        <w:rPr>
          <w:lang w:val="en-GB"/>
        </w:rPr>
        <w:t>, at the expense of the categor</w:t>
      </w:r>
      <w:r w:rsidR="007D7D53" w:rsidRPr="00263185">
        <w:rPr>
          <w:lang w:val="en-GB"/>
        </w:rPr>
        <w:t>y h</w:t>
      </w:r>
      <w:r w:rsidR="00CC7D64" w:rsidRPr="00263185">
        <w:rPr>
          <w:lang w:val="en-GB"/>
        </w:rPr>
        <w:t>igh job satisfaction, from 33,2% to 39,</w:t>
      </w:r>
      <w:r w:rsidR="007D7D53" w:rsidRPr="00263185">
        <w:rPr>
          <w:lang w:val="en-GB"/>
        </w:rPr>
        <w:t>9</w:t>
      </w:r>
      <w:r w:rsidR="001354ED" w:rsidRPr="00263185">
        <w:rPr>
          <w:lang w:val="en-GB"/>
        </w:rPr>
        <w:t xml:space="preserve">%. </w:t>
      </w:r>
    </w:p>
    <w:p w14:paraId="310A2A62" w14:textId="3F4E303B" w:rsidR="005639A8" w:rsidRPr="00263185" w:rsidRDefault="00AB5DC0" w:rsidP="00AB5DC0">
      <w:pPr>
        <w:ind w:firstLine="720"/>
        <w:rPr>
          <w:lang w:val="en-GB"/>
        </w:rPr>
      </w:pPr>
      <w:r w:rsidRPr="00263185">
        <w:rPr>
          <w:lang w:val="en-GB"/>
        </w:rPr>
        <w:t xml:space="preserve">Lastly, </w:t>
      </w:r>
      <w:r w:rsidR="000333D2" w:rsidRPr="00263185">
        <w:rPr>
          <w:rStyle w:val="IntenseEmphasis"/>
          <w:lang w:val="en-GB"/>
        </w:rPr>
        <w:t>Table 7</w:t>
      </w:r>
      <w:r w:rsidR="005639A8" w:rsidRPr="00263185">
        <w:rPr>
          <w:rStyle w:val="IntenseEmphasis"/>
          <w:lang w:val="en-GB"/>
        </w:rPr>
        <w:t xml:space="preserve"> </w:t>
      </w:r>
      <w:r w:rsidR="005639A8" w:rsidRPr="00263185">
        <w:rPr>
          <w:lang w:val="en-GB"/>
        </w:rPr>
        <w:t>shows descriptive statistics of all v</w:t>
      </w:r>
      <w:r w:rsidR="00093556" w:rsidRPr="00263185">
        <w:rPr>
          <w:lang w:val="en-GB"/>
        </w:rPr>
        <w:t>ariables kept for the analysis, su</w:t>
      </w:r>
      <w:r w:rsidR="00066B88" w:rsidRPr="00263185">
        <w:rPr>
          <w:lang w:val="en-GB"/>
        </w:rPr>
        <w:t xml:space="preserve">ch as the type of variable, </w:t>
      </w:r>
      <w:r w:rsidR="00376D13" w:rsidRPr="00263185">
        <w:rPr>
          <w:lang w:val="en-GB"/>
        </w:rPr>
        <w:t xml:space="preserve">the number of unique values it takes on, </w:t>
      </w:r>
      <w:r w:rsidR="00066B88" w:rsidRPr="00263185">
        <w:rPr>
          <w:lang w:val="en-GB"/>
        </w:rPr>
        <w:t>and the</w:t>
      </w:r>
      <w:r w:rsidR="00C85094" w:rsidRPr="00263185">
        <w:rPr>
          <w:lang w:val="en-GB"/>
        </w:rPr>
        <w:t xml:space="preserve"> minimum and</w:t>
      </w:r>
      <w:r w:rsidR="00093556" w:rsidRPr="00263185">
        <w:rPr>
          <w:lang w:val="en-GB"/>
        </w:rPr>
        <w:t xml:space="preserve"> maximum</w:t>
      </w:r>
      <w:r w:rsidR="00C85094" w:rsidRPr="00263185">
        <w:rPr>
          <w:lang w:val="en-GB"/>
        </w:rPr>
        <w:t xml:space="preserve">, especially informative for ordinal variables. Furthermore, </w:t>
      </w:r>
      <w:r w:rsidR="00093556" w:rsidRPr="00263185">
        <w:rPr>
          <w:lang w:val="en-GB"/>
        </w:rPr>
        <w:t>the exact formulation of the questionna</w:t>
      </w:r>
      <w:r w:rsidR="00C85094" w:rsidRPr="00263185">
        <w:rPr>
          <w:lang w:val="en-GB"/>
        </w:rPr>
        <w:t xml:space="preserve">ire item in Dutch is displayed, as well as the number of </w:t>
      </w:r>
      <w:r w:rsidR="00722DF9" w:rsidRPr="00263185">
        <w:rPr>
          <w:lang w:val="en-GB"/>
        </w:rPr>
        <w:t>observations</w:t>
      </w:r>
      <w:r w:rsidR="00C85094" w:rsidRPr="00263185">
        <w:rPr>
          <w:lang w:val="en-GB"/>
        </w:rPr>
        <w:t xml:space="preserve"> per item. </w:t>
      </w:r>
    </w:p>
    <w:p w14:paraId="057FC209" w14:textId="77777777" w:rsidR="00AB5DC0" w:rsidRDefault="00AB5DC0" w:rsidP="00AB5DC0">
      <w:pPr>
        <w:ind w:firstLine="720"/>
        <w:rPr>
          <w:lang w:val="en-GB"/>
        </w:rPr>
      </w:pPr>
    </w:p>
    <w:p w14:paraId="0E039CB3" w14:textId="61619CDC" w:rsidR="0011216A" w:rsidRPr="00263185" w:rsidRDefault="005543DB" w:rsidP="00915D0F">
      <w:pPr>
        <w:pStyle w:val="Heading2"/>
        <w:rPr>
          <w:lang w:val="en-GB"/>
        </w:rPr>
      </w:pPr>
      <w:r>
        <w:rPr>
          <w:lang w:val="en-GB"/>
        </w:rPr>
        <w:br w:type="column"/>
      </w:r>
      <w:bookmarkStart w:id="22" w:name="_Toc297717043"/>
      <w:r w:rsidR="005F133E" w:rsidRPr="00263185">
        <w:rPr>
          <w:lang w:val="en-GB"/>
        </w:rPr>
        <w:t>C</w:t>
      </w:r>
      <w:r w:rsidR="00D81EA8" w:rsidRPr="00263185">
        <w:rPr>
          <w:lang w:val="en-GB"/>
        </w:rPr>
        <w:t xml:space="preserve">.2 </w:t>
      </w:r>
      <w:r w:rsidR="00915D0F" w:rsidRPr="00263185">
        <w:rPr>
          <w:lang w:val="en-GB"/>
        </w:rPr>
        <w:t>Method</w:t>
      </w:r>
      <w:bookmarkEnd w:id="22"/>
    </w:p>
    <w:p w14:paraId="66C3BF71" w14:textId="006EFEB7" w:rsidR="00915D0F" w:rsidRPr="00263185" w:rsidRDefault="00976435" w:rsidP="00915D0F">
      <w:pPr>
        <w:rPr>
          <w:lang w:val="en-GB"/>
        </w:rPr>
      </w:pPr>
      <w:r w:rsidRPr="00263185">
        <w:rPr>
          <w:lang w:val="en-GB"/>
        </w:rPr>
        <w:t>As the outcome variable of interest is an ordinal variable</w:t>
      </w:r>
      <w:r w:rsidR="00974647" w:rsidRPr="00263185">
        <w:rPr>
          <w:lang w:val="en-GB"/>
        </w:rPr>
        <w:t xml:space="preserve"> with a Likert-type scale</w:t>
      </w:r>
      <w:r w:rsidRPr="00263185">
        <w:rPr>
          <w:lang w:val="en-GB"/>
        </w:rPr>
        <w:t>, i</w:t>
      </w:r>
      <w:r w:rsidR="002E04CD" w:rsidRPr="00263185">
        <w:rPr>
          <w:lang w:val="en-GB"/>
        </w:rPr>
        <w:t>n estimating the effects on job satisfaction, a</w:t>
      </w:r>
      <w:r w:rsidR="007E657E" w:rsidRPr="00263185">
        <w:rPr>
          <w:lang w:val="en-GB"/>
        </w:rPr>
        <w:t xml:space="preserve">n </w:t>
      </w:r>
      <w:r w:rsidR="005950E1" w:rsidRPr="00263185">
        <w:rPr>
          <w:lang w:val="en-GB"/>
        </w:rPr>
        <w:t xml:space="preserve">ordered </w:t>
      </w:r>
      <w:r w:rsidR="002E04CD" w:rsidRPr="00263185">
        <w:rPr>
          <w:lang w:val="en-GB"/>
        </w:rPr>
        <w:t>logistic regression</w:t>
      </w:r>
      <w:r w:rsidR="005950E1" w:rsidRPr="00263185">
        <w:rPr>
          <w:lang w:val="en-GB"/>
        </w:rPr>
        <w:t xml:space="preserve"> </w:t>
      </w:r>
      <w:r w:rsidR="00915D0F" w:rsidRPr="00263185">
        <w:rPr>
          <w:lang w:val="en-GB"/>
        </w:rPr>
        <w:t>model</w:t>
      </w:r>
      <w:r w:rsidR="001E726F" w:rsidRPr="00263185">
        <w:rPr>
          <w:lang w:val="en-GB"/>
        </w:rPr>
        <w:t xml:space="preserve"> for panel data would be pref</w:t>
      </w:r>
      <w:r w:rsidR="00FC7927" w:rsidRPr="00263185">
        <w:rPr>
          <w:lang w:val="en-GB"/>
        </w:rPr>
        <w:t>erred. Unfortunately, the fixed-</w:t>
      </w:r>
      <w:r w:rsidR="001E726F" w:rsidRPr="00263185">
        <w:rPr>
          <w:lang w:val="en-GB"/>
        </w:rPr>
        <w:t xml:space="preserve">effects option is currently not present in the </w:t>
      </w:r>
      <w:r w:rsidR="00994FED" w:rsidRPr="00263185">
        <w:rPr>
          <w:lang w:val="en-GB"/>
        </w:rPr>
        <w:t>S</w:t>
      </w:r>
      <w:r w:rsidR="00964B6C" w:rsidRPr="00263185">
        <w:rPr>
          <w:lang w:val="en-GB"/>
        </w:rPr>
        <w:t xml:space="preserve">tata </w:t>
      </w:r>
      <w:r w:rsidR="001E726F" w:rsidRPr="00263185">
        <w:rPr>
          <w:lang w:val="en-GB"/>
        </w:rPr>
        <w:t>statistical software package with this</w:t>
      </w:r>
      <w:r w:rsidR="00722DF9" w:rsidRPr="00263185">
        <w:rPr>
          <w:lang w:val="en-GB"/>
        </w:rPr>
        <w:t xml:space="preserve"> panel</w:t>
      </w:r>
      <w:r w:rsidR="001E726F" w:rsidRPr="00263185">
        <w:rPr>
          <w:lang w:val="en-GB"/>
        </w:rPr>
        <w:t xml:space="preserve"> estimation method. Therefore, </w:t>
      </w:r>
      <w:r w:rsidR="00A813EB" w:rsidRPr="00263185">
        <w:rPr>
          <w:lang w:val="en-GB"/>
        </w:rPr>
        <w:t xml:space="preserve">an ordinary least squares </w:t>
      </w:r>
      <w:r w:rsidR="00C61517" w:rsidRPr="00263185">
        <w:rPr>
          <w:lang w:val="en-GB"/>
        </w:rPr>
        <w:t>regression is used for the panel analysis.</w:t>
      </w:r>
      <w:r w:rsidR="009F4731" w:rsidRPr="00263185">
        <w:rPr>
          <w:lang w:val="en-GB"/>
        </w:rPr>
        <w:t xml:space="preserve"> </w:t>
      </w:r>
      <w:r w:rsidR="00555086" w:rsidRPr="00263185">
        <w:rPr>
          <w:lang w:val="en-GB"/>
        </w:rPr>
        <w:t>However, making use of a</w:t>
      </w:r>
      <w:r w:rsidR="004602EE" w:rsidRPr="00263185">
        <w:rPr>
          <w:lang w:val="en-GB"/>
        </w:rPr>
        <w:t xml:space="preserve"> co</w:t>
      </w:r>
      <w:r w:rsidR="00555086" w:rsidRPr="00263185">
        <w:rPr>
          <w:lang w:val="en-GB"/>
        </w:rPr>
        <w:t>mparative cross-section model</w:t>
      </w:r>
      <w:r w:rsidR="002B7DF9" w:rsidRPr="00263185">
        <w:rPr>
          <w:lang w:val="en-GB"/>
        </w:rPr>
        <w:t xml:space="preserve"> for one wave</w:t>
      </w:r>
      <w:r w:rsidR="004602EE" w:rsidRPr="00263185">
        <w:rPr>
          <w:lang w:val="en-GB"/>
        </w:rPr>
        <w:t>, a comparison is made between the ordered logistic regression model and ordinary</w:t>
      </w:r>
      <w:r w:rsidR="00A813EB" w:rsidRPr="00263185">
        <w:rPr>
          <w:lang w:val="en-GB"/>
        </w:rPr>
        <w:t xml:space="preserve"> least squares. </w:t>
      </w:r>
      <w:r w:rsidR="00555086" w:rsidRPr="00263185">
        <w:rPr>
          <w:lang w:val="en-GB"/>
        </w:rPr>
        <w:t xml:space="preserve">As can be seen in </w:t>
      </w:r>
      <w:r w:rsidR="00555086" w:rsidRPr="00263185">
        <w:rPr>
          <w:rStyle w:val="IntenseEmphasis"/>
          <w:lang w:val="en-GB"/>
        </w:rPr>
        <w:t>Table 9</w:t>
      </w:r>
      <w:r w:rsidR="00555086" w:rsidRPr="00263185">
        <w:rPr>
          <w:lang w:val="en-GB"/>
        </w:rPr>
        <w:t>,</w:t>
      </w:r>
      <w:r w:rsidR="00764785" w:rsidRPr="00263185">
        <w:rPr>
          <w:lang w:val="en-GB"/>
        </w:rPr>
        <w:t xml:space="preserve"> which is to be discussed later,</w:t>
      </w:r>
      <w:r w:rsidR="00555086" w:rsidRPr="00263185">
        <w:rPr>
          <w:lang w:val="en-GB"/>
        </w:rPr>
        <w:t xml:space="preserve"> the qual</w:t>
      </w:r>
      <w:r w:rsidR="00122189" w:rsidRPr="00263185">
        <w:rPr>
          <w:lang w:val="en-GB"/>
        </w:rPr>
        <w:t xml:space="preserve">itative and quantitative effects </w:t>
      </w:r>
      <w:r w:rsidR="00555086" w:rsidRPr="00263185">
        <w:rPr>
          <w:lang w:val="en-GB"/>
        </w:rPr>
        <w:t>o</w:t>
      </w:r>
      <w:r w:rsidR="00764785" w:rsidRPr="00263185">
        <w:rPr>
          <w:lang w:val="en-GB"/>
        </w:rPr>
        <w:t xml:space="preserve">f both models are very similar. This similarity would suggest </w:t>
      </w:r>
      <w:r w:rsidR="00122189" w:rsidRPr="00263185">
        <w:rPr>
          <w:lang w:val="en-GB"/>
        </w:rPr>
        <w:t xml:space="preserve">the usage of OLS rather than an ordered logistic regression model </w:t>
      </w:r>
      <w:r w:rsidR="00764785" w:rsidRPr="00263185">
        <w:rPr>
          <w:lang w:val="en-GB"/>
        </w:rPr>
        <w:t xml:space="preserve">would not pose significant problems </w:t>
      </w:r>
      <w:r w:rsidR="00122189" w:rsidRPr="00263185">
        <w:rPr>
          <w:lang w:val="en-GB"/>
        </w:rPr>
        <w:t>for the</w:t>
      </w:r>
      <w:r w:rsidR="00764785" w:rsidRPr="00263185">
        <w:rPr>
          <w:lang w:val="en-GB"/>
        </w:rPr>
        <w:t xml:space="preserve"> effects measured by the</w:t>
      </w:r>
      <w:r w:rsidR="00122189" w:rsidRPr="00263185">
        <w:rPr>
          <w:lang w:val="en-GB"/>
        </w:rPr>
        <w:t xml:space="preserve"> panel analysis. </w:t>
      </w:r>
    </w:p>
    <w:p w14:paraId="370F5F97" w14:textId="77777777" w:rsidR="00237ACC" w:rsidRPr="00263185" w:rsidRDefault="00237ACC" w:rsidP="00915D0F">
      <w:pPr>
        <w:rPr>
          <w:lang w:val="en-GB"/>
        </w:rPr>
      </w:pPr>
    </w:p>
    <w:p w14:paraId="4C0514E1" w14:textId="2B23D1C7" w:rsidR="00BC556F" w:rsidRPr="00263185" w:rsidRDefault="00BC556F" w:rsidP="00915D0F">
      <w:pPr>
        <w:rPr>
          <w:lang w:val="en-GB"/>
        </w:rPr>
      </w:pPr>
      <w:r w:rsidRPr="00263185">
        <w:rPr>
          <w:lang w:val="en-GB"/>
        </w:rPr>
        <w:t xml:space="preserve">In estimating </w:t>
      </w:r>
      <w:r w:rsidR="00122189" w:rsidRPr="00263185">
        <w:rPr>
          <w:lang w:val="en-GB"/>
        </w:rPr>
        <w:t xml:space="preserve">effects using </w:t>
      </w:r>
      <w:r w:rsidRPr="00263185">
        <w:rPr>
          <w:lang w:val="en-GB"/>
        </w:rPr>
        <w:t>panel data, the functional form of the formula</w:t>
      </w:r>
      <w:r w:rsidR="002E397B" w:rsidRPr="00263185">
        <w:rPr>
          <w:lang w:val="en-GB"/>
        </w:rPr>
        <w:t xml:space="preserve"> we estimate is:</w:t>
      </w:r>
    </w:p>
    <w:p w14:paraId="5A68440F" w14:textId="77777777" w:rsidR="00F4633C" w:rsidRPr="00263185" w:rsidRDefault="00F4633C" w:rsidP="00915D0F">
      <w:pPr>
        <w:rPr>
          <w:lang w:val="en-GB"/>
        </w:rPr>
      </w:pPr>
    </w:p>
    <w:p w14:paraId="521210A2" w14:textId="5E604DE8" w:rsidR="002E397B" w:rsidRPr="00263185" w:rsidRDefault="0004123E" w:rsidP="00915D0F">
      <w:pPr>
        <w:rPr>
          <w:lang w:val="en-GB"/>
        </w:rPr>
      </w:pPr>
      <m:oMathPara>
        <m:oMath>
          <m:sSub>
            <m:sSubPr>
              <m:ctrlPr>
                <w:rPr>
                  <w:rFonts w:ascii="Cambria Math" w:hAnsi="Cambria Math"/>
                  <w:i/>
                  <w:lang w:val="en-GB"/>
                </w:rPr>
              </m:ctrlPr>
            </m:sSubPr>
            <m:e>
              <m:r>
                <w:rPr>
                  <w:rFonts w:ascii="Cambria Math" w:hAnsi="Cambria Math"/>
                  <w:lang w:val="en-GB"/>
                </w:rPr>
                <m:t>y</m:t>
              </m:r>
            </m:e>
            <m:sub>
              <m:r>
                <w:rPr>
                  <w:rFonts w:ascii="Cambria Math" w:hAnsi="Cambria Math"/>
                  <w:lang w:val="en-GB"/>
                </w:rPr>
                <m:t>it</m:t>
              </m:r>
            </m:sub>
          </m:sSub>
          <m:r>
            <w:rPr>
              <w:rFonts w:ascii="Cambria Math" w:hAnsi="Cambria Math"/>
              <w:lang w:val="en-GB"/>
            </w:rPr>
            <m:t>=(α+</m:t>
          </m:r>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i</m:t>
              </m:r>
            </m:sub>
          </m:sSub>
          <m:r>
            <w:rPr>
              <w:rFonts w:ascii="Cambria Math" w:hAnsi="Cambria Math"/>
              <w:lang w:val="en-GB"/>
            </w:rPr>
            <m:t>)+</m:t>
          </m:r>
          <m:sSub>
            <m:sSubPr>
              <m:ctrlPr>
                <w:rPr>
                  <w:rFonts w:ascii="Cambria Math" w:hAnsi="Cambria Math"/>
                  <w:i/>
                  <w:lang w:val="en-GB"/>
                </w:rPr>
              </m:ctrlPr>
            </m:sSubPr>
            <m:e>
              <m:r>
                <m:rPr>
                  <m:sty m:val="bi"/>
                </m:rPr>
                <w:rPr>
                  <w:rFonts w:ascii="Cambria Math" w:hAnsi="Cambria Math"/>
                  <w:lang w:val="en-GB"/>
                </w:rPr>
                <m:t>X</m:t>
              </m:r>
            </m:e>
            <m:sub>
              <m:r>
                <w:rPr>
                  <w:rFonts w:ascii="Cambria Math" w:hAnsi="Cambria Math"/>
                  <w:lang w:val="en-GB"/>
                </w:rPr>
                <m:t>it</m:t>
              </m:r>
            </m:sub>
          </m:sSub>
          <m:r>
            <w:rPr>
              <w:rFonts w:ascii="Cambria Math" w:hAnsi="Cambria Math"/>
              <w:lang w:val="en-GB"/>
            </w:rPr>
            <m:t>β+</m:t>
          </m:r>
          <m:sSub>
            <m:sSubPr>
              <m:ctrlPr>
                <w:rPr>
                  <w:rFonts w:ascii="Cambria Math" w:hAnsi="Cambria Math"/>
                  <w:i/>
                  <w:lang w:val="en-GB"/>
                </w:rPr>
              </m:ctrlPr>
            </m:sSubPr>
            <m:e>
              <m:r>
                <w:rPr>
                  <w:rFonts w:ascii="Cambria Math" w:hAnsi="Cambria Math"/>
                  <w:lang w:val="en-GB"/>
                </w:rPr>
                <m:t>τ</m:t>
              </m:r>
            </m:e>
            <m:sub>
              <m:r>
                <w:rPr>
                  <w:rFonts w:ascii="Cambria Math" w:hAnsi="Cambria Math"/>
                  <w:lang w:val="en-GB"/>
                </w:rPr>
                <m:t>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it</m:t>
              </m:r>
            </m:sub>
          </m:sSub>
        </m:oMath>
      </m:oMathPara>
    </w:p>
    <w:p w14:paraId="6D07CC9D" w14:textId="77777777" w:rsidR="00F4633C" w:rsidRPr="00263185" w:rsidRDefault="00F4633C" w:rsidP="00915D0F">
      <w:pPr>
        <w:rPr>
          <w:lang w:val="en-GB"/>
        </w:rPr>
      </w:pPr>
    </w:p>
    <w:p w14:paraId="72531374" w14:textId="7BDC2440" w:rsidR="005B1FCA" w:rsidRPr="00263185" w:rsidRDefault="002E397B" w:rsidP="00915D0F">
      <w:pPr>
        <w:rPr>
          <w:lang w:val="en-GB"/>
        </w:rPr>
      </w:pPr>
      <w:r w:rsidRPr="00263185">
        <w:rPr>
          <w:lang w:val="en-GB"/>
        </w:rPr>
        <w:t>Where</w:t>
      </w:r>
      <m:oMath>
        <m:sSub>
          <m:sSubPr>
            <m:ctrlPr>
              <w:rPr>
                <w:rFonts w:ascii="Cambria Math" w:hAnsi="Cambria Math"/>
                <w:i/>
                <w:lang w:val="en-GB"/>
              </w:rPr>
            </m:ctrlPr>
          </m:sSubPr>
          <m:e>
            <m:r>
              <w:rPr>
                <w:rFonts w:ascii="Cambria Math" w:hAnsi="Cambria Math"/>
                <w:lang w:val="en-GB"/>
              </w:rPr>
              <m:t xml:space="preserve"> y</m:t>
            </m:r>
          </m:e>
          <m:sub>
            <m:r>
              <w:rPr>
                <w:rFonts w:ascii="Cambria Math" w:hAnsi="Cambria Math"/>
                <w:lang w:val="en-GB"/>
              </w:rPr>
              <m:t>it</m:t>
            </m:r>
          </m:sub>
        </m:sSub>
      </m:oMath>
      <w:r w:rsidR="00F93315" w:rsidRPr="00263185">
        <w:rPr>
          <w:lang w:val="en-GB"/>
        </w:rPr>
        <w:t xml:space="preserve"> </w:t>
      </w:r>
      <w:r w:rsidR="00FC7927" w:rsidRPr="00263185">
        <w:rPr>
          <w:lang w:val="en-GB"/>
        </w:rPr>
        <w:t>represents</w:t>
      </w:r>
      <w:r w:rsidR="00F93315" w:rsidRPr="00263185">
        <w:rPr>
          <w:lang w:val="en-GB"/>
        </w:rPr>
        <w:t xml:space="preserve"> the dependent variable, which in the majority of the analysis is job satisfaction.</w:t>
      </w:r>
      <w:r w:rsidR="0034676C" w:rsidRPr="00263185">
        <w:rPr>
          <w:lang w:val="en-GB"/>
        </w:rPr>
        <w:t xml:space="preserve"> </w:t>
      </w:r>
      <m:oMath>
        <m:sSub>
          <m:sSubPr>
            <m:ctrlPr>
              <w:rPr>
                <w:rFonts w:ascii="Cambria Math" w:hAnsi="Cambria Math"/>
                <w:i/>
                <w:lang w:val="en-GB"/>
              </w:rPr>
            </m:ctrlPr>
          </m:sSubPr>
          <m:e>
            <m:r>
              <m:rPr>
                <m:sty m:val="bi"/>
              </m:rPr>
              <w:rPr>
                <w:rFonts w:ascii="Cambria Math" w:hAnsi="Cambria Math"/>
                <w:lang w:val="en-GB"/>
              </w:rPr>
              <m:t>X</m:t>
            </m:r>
          </m:e>
          <m:sub>
            <m:r>
              <w:rPr>
                <w:rFonts w:ascii="Cambria Math" w:hAnsi="Cambria Math"/>
                <w:lang w:val="en-GB"/>
              </w:rPr>
              <m:t>it</m:t>
            </m:r>
          </m:sub>
        </m:sSub>
      </m:oMath>
      <w:r w:rsidR="0034676C" w:rsidRPr="00263185">
        <w:rPr>
          <w:lang w:val="en-GB"/>
        </w:rPr>
        <w:t xml:space="preserve"> </w:t>
      </w:r>
      <w:r w:rsidR="001D5DFE" w:rsidRPr="00263185">
        <w:rPr>
          <w:lang w:val="en-GB"/>
        </w:rPr>
        <w:t>is</w:t>
      </w:r>
      <w:r w:rsidR="006A7A4B" w:rsidRPr="00263185">
        <w:rPr>
          <w:lang w:val="en-GB"/>
        </w:rPr>
        <w:t xml:space="preserve"> a vector of</w:t>
      </w:r>
      <w:r w:rsidR="0034676C" w:rsidRPr="00263185">
        <w:rPr>
          <w:lang w:val="en-GB"/>
        </w:rPr>
        <w:t xml:space="preserve"> the independent variables in the regression,</w:t>
      </w:r>
      <w:r w:rsidR="00FC7927" w:rsidRPr="00263185">
        <w:rPr>
          <w:lang w:val="en-GB"/>
        </w:rPr>
        <w:t xml:space="preserve"> and</w:t>
      </w:r>
      <w:r w:rsidR="0034676C" w:rsidRPr="00263185">
        <w:rPr>
          <w:lang w:val="en-GB"/>
        </w:rPr>
        <w:t xml:space="preserve"> </w:t>
      </w:r>
      <m:oMath>
        <m:r>
          <w:rPr>
            <w:rFonts w:ascii="Cambria Math" w:hAnsi="Cambria Math"/>
            <w:lang w:val="en-GB"/>
          </w:rPr>
          <m:t>β</m:t>
        </m:r>
      </m:oMath>
      <w:r w:rsidR="00CA1571" w:rsidRPr="00263185">
        <w:rPr>
          <w:lang w:val="en-GB"/>
        </w:rPr>
        <w:t xml:space="preserve"> </w:t>
      </w:r>
      <w:r w:rsidR="001D5DFE" w:rsidRPr="00263185">
        <w:rPr>
          <w:lang w:val="en-GB"/>
        </w:rPr>
        <w:t xml:space="preserve">represents </w:t>
      </w:r>
      <w:r w:rsidR="00F93315" w:rsidRPr="00263185">
        <w:rPr>
          <w:lang w:val="en-GB"/>
        </w:rPr>
        <w:t>the respective</w:t>
      </w:r>
      <w:r w:rsidR="00476B7B" w:rsidRPr="00263185">
        <w:rPr>
          <w:lang w:val="en-GB"/>
        </w:rPr>
        <w:t xml:space="preserve"> coefficients.</w:t>
      </w:r>
      <w:r w:rsidR="00CA1571" w:rsidRPr="00263185">
        <w:rPr>
          <w:lang w:val="en-GB"/>
        </w:rPr>
        <w:t xml:space="preserve"> </w:t>
      </w:r>
      <m:oMath>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i</m:t>
            </m:r>
          </m:sub>
        </m:sSub>
      </m:oMath>
      <w:r w:rsidR="00CA1571" w:rsidRPr="00263185">
        <w:rPr>
          <w:lang w:val="en-GB"/>
        </w:rPr>
        <w:t xml:space="preserve"> </w:t>
      </w:r>
      <w:r w:rsidR="00C40002" w:rsidRPr="00263185">
        <w:rPr>
          <w:lang w:val="en-GB"/>
        </w:rPr>
        <w:t>indicate</w:t>
      </w:r>
      <w:r w:rsidR="00E36E3E" w:rsidRPr="00263185">
        <w:rPr>
          <w:lang w:val="en-GB"/>
        </w:rPr>
        <w:t>s</w:t>
      </w:r>
      <w:r w:rsidR="00CA1571" w:rsidRPr="00263185">
        <w:rPr>
          <w:lang w:val="en-GB"/>
        </w:rPr>
        <w:t xml:space="preserve"> the </w:t>
      </w:r>
      <w:r w:rsidR="001370B8" w:rsidRPr="00263185">
        <w:rPr>
          <w:lang w:val="en-GB"/>
        </w:rPr>
        <w:t>individual</w:t>
      </w:r>
      <w:r w:rsidR="00716DCE" w:rsidRPr="00263185">
        <w:rPr>
          <w:lang w:val="en-GB"/>
        </w:rPr>
        <w:t>-</w:t>
      </w:r>
      <w:r w:rsidR="00826A7D" w:rsidRPr="00263185">
        <w:rPr>
          <w:lang w:val="en-GB"/>
        </w:rPr>
        <w:t>specific</w:t>
      </w:r>
      <w:r w:rsidR="001370B8" w:rsidRPr="00263185">
        <w:rPr>
          <w:lang w:val="en-GB"/>
        </w:rPr>
        <w:t xml:space="preserve"> </w:t>
      </w:r>
      <w:r w:rsidR="006973B8" w:rsidRPr="00263185">
        <w:rPr>
          <w:lang w:val="en-GB"/>
        </w:rPr>
        <w:t xml:space="preserve">fixed </w:t>
      </w:r>
      <w:r w:rsidR="00764C31" w:rsidRPr="00263185">
        <w:rPr>
          <w:lang w:val="en-GB"/>
        </w:rPr>
        <w:t>e</w:t>
      </w:r>
      <w:r w:rsidR="00AF18B5" w:rsidRPr="00263185">
        <w:rPr>
          <w:lang w:val="en-GB"/>
        </w:rPr>
        <w:t xml:space="preserve">ffect, which captures time-invariant unobserved characteristics. </w:t>
      </w:r>
      <w:r w:rsidR="00C61517" w:rsidRPr="00263185">
        <w:rPr>
          <w:lang w:val="en-GB"/>
        </w:rPr>
        <w:t>This is where the advanta</w:t>
      </w:r>
      <w:r w:rsidR="009A5B33" w:rsidRPr="00263185">
        <w:rPr>
          <w:lang w:val="en-GB"/>
        </w:rPr>
        <w:t>ge of panel analysis over cross-</w:t>
      </w:r>
      <w:r w:rsidR="00C61517" w:rsidRPr="00263185">
        <w:rPr>
          <w:lang w:val="en-GB"/>
        </w:rPr>
        <w:t xml:space="preserve">sectional analysis lies, as unobserved time invariant </w:t>
      </w:r>
      <w:r w:rsidR="009A5B33" w:rsidRPr="00263185">
        <w:rPr>
          <w:lang w:val="en-GB"/>
        </w:rPr>
        <w:t xml:space="preserve">heterogeneity </w:t>
      </w:r>
      <w:r w:rsidR="006973B8" w:rsidRPr="00263185">
        <w:rPr>
          <w:lang w:val="en-GB"/>
        </w:rPr>
        <w:t>is captured by this individual-f</w:t>
      </w:r>
      <w:r w:rsidR="009A5B33" w:rsidRPr="00263185">
        <w:rPr>
          <w:lang w:val="en-GB"/>
        </w:rPr>
        <w:t xml:space="preserve">ixed effect. </w:t>
      </w:r>
      <w:r w:rsidR="00260D76" w:rsidRPr="00263185">
        <w:rPr>
          <w:lang w:val="en-GB"/>
        </w:rPr>
        <w:t xml:space="preserve">Furthermore, a time-fixed effect is taken into account in </w:t>
      </w:r>
      <m:oMath>
        <m:sSub>
          <m:sSubPr>
            <m:ctrlPr>
              <w:rPr>
                <w:rFonts w:ascii="Cambria Math" w:hAnsi="Cambria Math"/>
                <w:i/>
                <w:lang w:val="en-GB"/>
              </w:rPr>
            </m:ctrlPr>
          </m:sSubPr>
          <m:e>
            <m:r>
              <w:rPr>
                <w:rFonts w:ascii="Cambria Math" w:hAnsi="Cambria Math"/>
                <w:lang w:val="en-GB"/>
              </w:rPr>
              <m:t>τ</m:t>
            </m:r>
          </m:e>
          <m:sub>
            <m:r>
              <w:rPr>
                <w:rFonts w:ascii="Cambria Math" w:hAnsi="Cambria Math"/>
                <w:lang w:val="en-GB"/>
              </w:rPr>
              <m:t>t</m:t>
            </m:r>
          </m:sub>
        </m:sSub>
      </m:oMath>
      <w:r w:rsidR="00260D76" w:rsidRPr="00263185">
        <w:rPr>
          <w:lang w:val="en-GB"/>
        </w:rPr>
        <w:t>, in order to control for any common shocks in specific waves</w:t>
      </w:r>
      <w:r w:rsidR="00F0060D" w:rsidRPr="00263185">
        <w:rPr>
          <w:lang w:val="en-GB"/>
        </w:rPr>
        <w:t xml:space="preserve">. </w:t>
      </w:r>
      <w:r w:rsidR="00CA1571" w:rsidRPr="00263185">
        <w:rPr>
          <w:lang w:val="en-GB"/>
        </w:rPr>
        <w:t>Lastly,</w:t>
      </w:r>
      <w:r w:rsidR="00AF18B5" w:rsidRPr="00263185">
        <w:rPr>
          <w:lang w:val="en-GB"/>
        </w:rPr>
        <w:t xml:space="preserve">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it</m:t>
            </m:r>
          </m:sub>
        </m:sSub>
      </m:oMath>
      <w:r w:rsidR="002A4A72" w:rsidRPr="00263185">
        <w:rPr>
          <w:lang w:val="en-GB"/>
        </w:rPr>
        <w:t xml:space="preserve"> is </w:t>
      </w:r>
      <w:r w:rsidR="005A7054" w:rsidRPr="00263185">
        <w:rPr>
          <w:lang w:val="en-GB"/>
        </w:rPr>
        <w:t>the error term,</w:t>
      </w:r>
      <w:r w:rsidR="00764C31" w:rsidRPr="00263185">
        <w:rPr>
          <w:lang w:val="en-GB"/>
        </w:rPr>
        <w:t xml:space="preserve"> </w:t>
      </w:r>
      <w:r w:rsidR="002A4A72" w:rsidRPr="00263185">
        <w:rPr>
          <w:lang w:val="en-GB"/>
        </w:rPr>
        <w:t xml:space="preserve">which </w:t>
      </w:r>
      <w:r w:rsidR="00764C31" w:rsidRPr="00263185">
        <w:rPr>
          <w:lang w:val="en-GB"/>
        </w:rPr>
        <w:t xml:space="preserve">is </w:t>
      </w:r>
      <w:r w:rsidR="003F609A" w:rsidRPr="00263185">
        <w:rPr>
          <w:lang w:val="en-GB"/>
        </w:rPr>
        <w:t>assumed to be derived from a normal distribution with mean zero an</w:t>
      </w:r>
      <w:r w:rsidR="007B3126" w:rsidRPr="00263185">
        <w:rPr>
          <w:lang w:val="en-GB"/>
        </w:rPr>
        <w:t>d</w:t>
      </w:r>
      <w:r w:rsidR="003F609A" w:rsidRPr="00263185">
        <w:rPr>
          <w:lang w:val="en-GB"/>
        </w:rPr>
        <w:t xml:space="preserve"> </w:t>
      </w:r>
      <w:r w:rsidR="000825D8" w:rsidRPr="00263185">
        <w:rPr>
          <w:lang w:val="en-GB"/>
        </w:rPr>
        <w:t>to be independent from</w:t>
      </w:r>
      <w:r w:rsidR="00764C31" w:rsidRPr="00263185">
        <w:rPr>
          <w:lang w:val="en-GB"/>
        </w:rPr>
        <w:t xml:space="preserve"> </w:t>
      </w:r>
      <m:oMath>
        <m:sSub>
          <m:sSubPr>
            <m:ctrlPr>
              <w:rPr>
                <w:rFonts w:ascii="Cambria Math" w:hAnsi="Cambria Math"/>
                <w:i/>
                <w:lang w:val="en-GB"/>
              </w:rPr>
            </m:ctrlPr>
          </m:sSubPr>
          <m:e>
            <m:r>
              <m:rPr>
                <m:sty m:val="bi"/>
              </m:rPr>
              <w:rPr>
                <w:rFonts w:ascii="Cambria Math" w:hAnsi="Cambria Math"/>
                <w:lang w:val="en-GB"/>
              </w:rPr>
              <m:t>X</m:t>
            </m:r>
          </m:e>
          <m:sub>
            <m:r>
              <w:rPr>
                <w:rFonts w:ascii="Cambria Math" w:hAnsi="Cambria Math"/>
                <w:lang w:val="en-GB"/>
              </w:rPr>
              <m:t>it</m:t>
            </m:r>
          </m:sub>
        </m:sSub>
      </m:oMath>
      <w:r w:rsidR="000825D8" w:rsidRPr="00263185">
        <w:rPr>
          <w:lang w:val="en-GB"/>
        </w:rPr>
        <w:t xml:space="preserve"> (that is, no heteroskedasticity)</w:t>
      </w:r>
      <w:r w:rsidR="004F40CC" w:rsidRPr="00263185">
        <w:rPr>
          <w:lang w:val="en-GB"/>
        </w:rPr>
        <w:t xml:space="preserve">. From this form, the between estimator is generated, </w:t>
      </w:r>
      <w:r w:rsidR="005A7054" w:rsidRPr="00263185">
        <w:rPr>
          <w:lang w:val="en-GB"/>
        </w:rPr>
        <w:t>showing</w:t>
      </w:r>
      <w:r w:rsidR="004F40CC" w:rsidRPr="00263185">
        <w:rPr>
          <w:lang w:val="en-GB"/>
        </w:rPr>
        <w:t xml:space="preserve"> how much each individual differs from the global mean</w:t>
      </w:r>
      <w:r w:rsidR="00085DFF" w:rsidRPr="00263185">
        <w:rPr>
          <w:lang w:val="en-GB"/>
        </w:rPr>
        <w:t xml:space="preserve">, and the within estimator which looks at how much the individual varies over time (hence this takes into account the individual fixed effect). </w:t>
      </w:r>
    </w:p>
    <w:p w14:paraId="1F5DE687" w14:textId="77777777" w:rsidR="000C3D85" w:rsidRPr="00263185" w:rsidRDefault="000C3D85" w:rsidP="00915D0F">
      <w:pPr>
        <w:rPr>
          <w:lang w:val="en-GB"/>
        </w:rPr>
      </w:pPr>
    </w:p>
    <w:p w14:paraId="20864283" w14:textId="29D7CB95" w:rsidR="00476B7B" w:rsidRPr="00263185" w:rsidRDefault="00952394" w:rsidP="00915D0F">
      <w:pPr>
        <w:rPr>
          <w:lang w:val="en-GB"/>
        </w:rPr>
      </w:pPr>
      <w:r w:rsidRPr="00263185">
        <w:rPr>
          <w:lang w:val="en-GB"/>
        </w:rPr>
        <w:t xml:space="preserve">Ultimately, this method investigates the correlation between the changes in the independent variables and the variation in the dependent variable. More specifically, in this case it investigates how a change in teleworking is </w:t>
      </w:r>
      <w:r w:rsidR="00BA32B8" w:rsidRPr="00263185">
        <w:rPr>
          <w:lang w:val="en-GB"/>
        </w:rPr>
        <w:t>related</w:t>
      </w:r>
      <w:r w:rsidRPr="00263185">
        <w:rPr>
          <w:lang w:val="en-GB"/>
        </w:rPr>
        <w:t xml:space="preserve"> to a change in job satisfaction</w:t>
      </w:r>
      <w:r w:rsidR="00080F41" w:rsidRPr="00263185">
        <w:rPr>
          <w:lang w:val="en-GB"/>
        </w:rPr>
        <w:t xml:space="preserve"> within the respondent over time</w:t>
      </w:r>
      <w:r w:rsidRPr="00263185">
        <w:rPr>
          <w:lang w:val="en-GB"/>
        </w:rPr>
        <w:t xml:space="preserve">. </w:t>
      </w:r>
    </w:p>
    <w:p w14:paraId="0B790825" w14:textId="123E1066" w:rsidR="0058033D" w:rsidRPr="00263185" w:rsidRDefault="0009404A" w:rsidP="00D35181">
      <w:pPr>
        <w:ind w:firstLine="720"/>
        <w:rPr>
          <w:lang w:val="en-GB"/>
        </w:rPr>
      </w:pPr>
      <w:r w:rsidRPr="00263185">
        <w:rPr>
          <w:rStyle w:val="IntenseEmphasis"/>
          <w:lang w:val="en-GB"/>
        </w:rPr>
        <w:t xml:space="preserve">Table </w:t>
      </w:r>
      <w:r w:rsidR="000333D2" w:rsidRPr="00263185">
        <w:rPr>
          <w:rStyle w:val="IntenseEmphasis"/>
          <w:lang w:val="en-GB"/>
        </w:rPr>
        <w:t>8</w:t>
      </w:r>
      <w:r w:rsidRPr="00263185">
        <w:rPr>
          <w:lang w:val="en-GB"/>
        </w:rPr>
        <w:t xml:space="preserve"> shows th</w:t>
      </w:r>
      <w:r w:rsidR="00D35181">
        <w:rPr>
          <w:lang w:val="en-GB"/>
        </w:rPr>
        <w:t xml:space="preserve">e within and between variation. </w:t>
      </w:r>
      <w:r w:rsidR="00A302E4" w:rsidRPr="00263185">
        <w:rPr>
          <w:lang w:val="en-GB"/>
        </w:rPr>
        <w:t xml:space="preserve">From this, it can be seen that </w:t>
      </w:r>
      <w:r w:rsidR="00E3112E" w:rsidRPr="00263185">
        <w:rPr>
          <w:lang w:val="en-GB"/>
        </w:rPr>
        <w:t>the within-person variations for telework are indeed present, although smaller than the between-person variation.</w:t>
      </w:r>
      <w:r w:rsidR="002E6332" w:rsidRPr="00263185">
        <w:rPr>
          <w:lang w:val="en-GB"/>
        </w:rPr>
        <w:t xml:space="preserve"> Additionally, job satisfaction varies almost as much within as between respondents. Furthermore, there is variation in working hours and overtime</w:t>
      </w:r>
      <w:r w:rsidR="00577DBE" w:rsidRPr="00263185">
        <w:rPr>
          <w:lang w:val="en-GB"/>
        </w:rPr>
        <w:t xml:space="preserve">, as well as changes in function, activities and company. </w:t>
      </w:r>
      <w:r w:rsidR="00E67AB4" w:rsidRPr="00263185">
        <w:rPr>
          <w:lang w:val="en-GB"/>
        </w:rPr>
        <w:t xml:space="preserve">Lastly, the measures of flexibility, autonomy, time pressure and work burden also display sufficient variation. </w:t>
      </w:r>
      <w:r w:rsidR="000C3D85" w:rsidRPr="00263185">
        <w:rPr>
          <w:lang w:val="en-GB"/>
        </w:rPr>
        <w:t xml:space="preserve">This provides the variation needed in order to investigate within-person variation in job satisfaction as a function of changes in telework and other variables of interest. </w:t>
      </w:r>
    </w:p>
    <w:p w14:paraId="124A749F" w14:textId="730619B9" w:rsidR="00DC0ABB" w:rsidRPr="00263185" w:rsidRDefault="00BA32B8" w:rsidP="002D3940">
      <w:pPr>
        <w:ind w:firstLine="720"/>
        <w:rPr>
          <w:lang w:val="en-GB"/>
        </w:rPr>
      </w:pPr>
      <w:r w:rsidRPr="00263185">
        <w:rPr>
          <w:lang w:val="en-GB"/>
        </w:rPr>
        <w:t xml:space="preserve">In order to establish a greater level of comparability with previous research, for all hypotheses the analysis will be performed using a </w:t>
      </w:r>
      <w:r w:rsidR="002D3940" w:rsidRPr="00263185">
        <w:rPr>
          <w:lang w:val="en-GB"/>
        </w:rPr>
        <w:t>between approach, essentially implying a cross-section over the panel data available, next to the within approach, using the fixed effects panel linear regression model, which is the primary analysis of interest.</w:t>
      </w:r>
    </w:p>
    <w:p w14:paraId="053CFF1A" w14:textId="027E2A7A" w:rsidR="00AB5AAA" w:rsidRPr="00263185" w:rsidRDefault="00965F36" w:rsidP="00C64AF0">
      <w:pPr>
        <w:pStyle w:val="Heading1"/>
        <w:rPr>
          <w:lang w:val="en-GB"/>
        </w:rPr>
      </w:pPr>
      <w:r w:rsidRPr="00263185">
        <w:rPr>
          <w:lang w:val="en-GB"/>
        </w:rPr>
        <w:br w:type="column"/>
      </w:r>
      <w:bookmarkStart w:id="23" w:name="_Toc297717044"/>
      <w:r w:rsidR="005F133E" w:rsidRPr="00263185">
        <w:rPr>
          <w:lang w:val="en-GB"/>
        </w:rPr>
        <w:t>D</w:t>
      </w:r>
      <w:r w:rsidR="00D81EA8" w:rsidRPr="00263185">
        <w:rPr>
          <w:lang w:val="en-GB"/>
        </w:rPr>
        <w:t xml:space="preserve">. </w:t>
      </w:r>
      <w:r w:rsidR="00AB5AAA" w:rsidRPr="00263185">
        <w:rPr>
          <w:lang w:val="en-GB"/>
        </w:rPr>
        <w:t>Results and analysis</w:t>
      </w:r>
      <w:bookmarkEnd w:id="23"/>
    </w:p>
    <w:p w14:paraId="7A967B06" w14:textId="79FA959B" w:rsidR="00676F48" w:rsidRPr="00263185" w:rsidRDefault="00DC0ABB" w:rsidP="00676F48">
      <w:pPr>
        <w:pStyle w:val="Heading2"/>
        <w:rPr>
          <w:lang w:val="en-GB"/>
        </w:rPr>
      </w:pPr>
      <w:bookmarkStart w:id="24" w:name="_Toc297717045"/>
      <w:r w:rsidRPr="00263185">
        <w:rPr>
          <w:lang w:val="en-GB"/>
        </w:rPr>
        <w:t xml:space="preserve">D.1 </w:t>
      </w:r>
      <w:r w:rsidR="009A7941" w:rsidRPr="00263185">
        <w:rPr>
          <w:lang w:val="en-GB"/>
        </w:rPr>
        <w:t>T</w:t>
      </w:r>
      <w:r w:rsidRPr="00263185">
        <w:rPr>
          <w:rStyle w:val="Emphasis"/>
          <w:i w:val="0"/>
          <w:iCs w:val="0"/>
          <w:lang w:val="en-GB"/>
        </w:rPr>
        <w:t>elework</w:t>
      </w:r>
      <w:bookmarkEnd w:id="24"/>
    </w:p>
    <w:p w14:paraId="23A493A4" w14:textId="3F912801" w:rsidR="006A39C6" w:rsidRPr="00263185" w:rsidRDefault="00ED724D" w:rsidP="00DC0ABB">
      <w:pPr>
        <w:rPr>
          <w:lang w:val="en-GB"/>
        </w:rPr>
      </w:pPr>
      <w:r w:rsidRPr="00263185">
        <w:rPr>
          <w:lang w:val="en-GB"/>
        </w:rPr>
        <w:t>In order to investigate the hypothesis that telework come</w:t>
      </w:r>
      <w:r w:rsidR="0006109F" w:rsidRPr="00263185">
        <w:rPr>
          <w:lang w:val="en-GB"/>
        </w:rPr>
        <w:t>s</w:t>
      </w:r>
      <w:r w:rsidRPr="00263185">
        <w:rPr>
          <w:lang w:val="en-GB"/>
        </w:rPr>
        <w:t xml:space="preserve"> with an increase in job satisfaction, and teleworking more</w:t>
      </w:r>
      <w:r w:rsidR="0006109F" w:rsidRPr="00263185">
        <w:rPr>
          <w:lang w:val="en-GB"/>
        </w:rPr>
        <w:t xml:space="preserve"> </w:t>
      </w:r>
      <w:r w:rsidRPr="00263185">
        <w:rPr>
          <w:lang w:val="en-GB"/>
        </w:rPr>
        <w:t xml:space="preserve">also has a positive relation with job satisfaction, </w:t>
      </w:r>
      <w:r w:rsidR="00F66C53" w:rsidRPr="00263185">
        <w:rPr>
          <w:lang w:val="en-GB"/>
        </w:rPr>
        <w:t xml:space="preserve">telework, telework frequency, </w:t>
      </w:r>
      <w:r w:rsidR="006A39C6" w:rsidRPr="00263185">
        <w:rPr>
          <w:lang w:val="en-GB"/>
        </w:rPr>
        <w:t xml:space="preserve">the average weekly hours spent teleworking </w:t>
      </w:r>
      <w:r w:rsidR="00F66C53" w:rsidRPr="00263185">
        <w:rPr>
          <w:lang w:val="en-GB"/>
        </w:rPr>
        <w:t xml:space="preserve">and the share of teleworking in total hours worked </w:t>
      </w:r>
      <w:r w:rsidR="006A39C6" w:rsidRPr="00263185">
        <w:rPr>
          <w:lang w:val="en-GB"/>
        </w:rPr>
        <w:t>are taken as independent variables.</w:t>
      </w:r>
    </w:p>
    <w:p w14:paraId="48B177B1" w14:textId="62842B73" w:rsidR="001D47AC" w:rsidRPr="00263185" w:rsidRDefault="006A39C6" w:rsidP="006A39C6">
      <w:pPr>
        <w:ind w:firstLine="720"/>
        <w:rPr>
          <w:lang w:val="en-GB"/>
        </w:rPr>
      </w:pPr>
      <w:r w:rsidRPr="00263185">
        <w:rPr>
          <w:lang w:val="en-GB"/>
        </w:rPr>
        <w:t>F</w:t>
      </w:r>
      <w:r w:rsidR="00676F48" w:rsidRPr="00263185">
        <w:rPr>
          <w:lang w:val="en-GB"/>
        </w:rPr>
        <w:t>irstly, a comparis</w:t>
      </w:r>
      <w:r w:rsidR="00042468" w:rsidRPr="00263185">
        <w:rPr>
          <w:lang w:val="en-GB"/>
        </w:rPr>
        <w:t xml:space="preserve">on </w:t>
      </w:r>
      <w:r w:rsidR="002225B8">
        <w:rPr>
          <w:lang w:val="en-GB"/>
        </w:rPr>
        <w:t>is</w:t>
      </w:r>
      <w:r w:rsidR="00042468" w:rsidRPr="00263185">
        <w:rPr>
          <w:lang w:val="en-GB"/>
        </w:rPr>
        <w:t xml:space="preserve"> made between the ordinary least squares regression and the ordered logistic regression using a cross-section of all 2012 respondents. In this comparison, job satisfaction is regressed on </w:t>
      </w:r>
      <w:r w:rsidRPr="00263185">
        <w:rPr>
          <w:lang w:val="en-GB"/>
        </w:rPr>
        <w:t xml:space="preserve">the </w:t>
      </w:r>
      <w:r w:rsidR="00042468" w:rsidRPr="00263185">
        <w:rPr>
          <w:lang w:val="en-GB"/>
        </w:rPr>
        <w:t>telework</w:t>
      </w:r>
      <w:r w:rsidRPr="00263185">
        <w:rPr>
          <w:lang w:val="en-GB"/>
        </w:rPr>
        <w:t xml:space="preserve"> indicator</w:t>
      </w:r>
      <w:r w:rsidR="00042468" w:rsidRPr="00263185">
        <w:rPr>
          <w:lang w:val="en-GB"/>
        </w:rPr>
        <w:t xml:space="preserve"> and control variables. </w:t>
      </w:r>
      <w:r w:rsidR="00042468" w:rsidRPr="00263185">
        <w:rPr>
          <w:rStyle w:val="IntenseEmphasis"/>
          <w:lang w:val="en-GB"/>
        </w:rPr>
        <w:t>Table 9</w:t>
      </w:r>
      <w:r w:rsidR="00042468" w:rsidRPr="00263185">
        <w:rPr>
          <w:lang w:val="en-GB"/>
        </w:rPr>
        <w:t xml:space="preserve"> shows the results. </w:t>
      </w:r>
      <w:r w:rsidR="00AD3380" w:rsidRPr="00263185">
        <w:rPr>
          <w:lang w:val="en-GB"/>
        </w:rPr>
        <w:t xml:space="preserve">From the table it can, most importantly, be seen that </w:t>
      </w:r>
      <w:r w:rsidR="0010387D" w:rsidRPr="00263185">
        <w:rPr>
          <w:lang w:val="en-GB"/>
        </w:rPr>
        <w:t>the estimated coefficients in the OLS and in the o</w:t>
      </w:r>
      <w:r w:rsidR="00B42C84" w:rsidRPr="00263185">
        <w:rPr>
          <w:lang w:val="en-GB"/>
        </w:rPr>
        <w:t xml:space="preserve">rdered </w:t>
      </w:r>
      <w:r w:rsidR="0010387D" w:rsidRPr="00263185">
        <w:rPr>
          <w:lang w:val="en-GB"/>
        </w:rPr>
        <w:t xml:space="preserve">logit model are comparable in sign and size. As for the coefficients of the different </w:t>
      </w:r>
      <w:r w:rsidR="00096A34" w:rsidRPr="00263185">
        <w:rPr>
          <w:lang w:val="en-GB"/>
        </w:rPr>
        <w:t xml:space="preserve">control </w:t>
      </w:r>
      <w:r w:rsidR="0010387D" w:rsidRPr="00263185">
        <w:rPr>
          <w:lang w:val="en-GB"/>
        </w:rPr>
        <w:t>variables,</w:t>
      </w:r>
      <w:r w:rsidR="00AD3380" w:rsidRPr="00263185">
        <w:rPr>
          <w:lang w:val="en-GB"/>
        </w:rPr>
        <w:t xml:space="preserve"> women</w:t>
      </w:r>
      <w:r w:rsidR="0010387D" w:rsidRPr="00263185">
        <w:rPr>
          <w:lang w:val="en-GB"/>
        </w:rPr>
        <w:t xml:space="preserve"> tend to</w:t>
      </w:r>
      <w:r w:rsidR="00AD3380" w:rsidRPr="00263185">
        <w:rPr>
          <w:lang w:val="en-GB"/>
        </w:rPr>
        <w:t xml:space="preserve"> r</w:t>
      </w:r>
      <w:r w:rsidR="0010387D" w:rsidRPr="00263185">
        <w:rPr>
          <w:lang w:val="en-GB"/>
        </w:rPr>
        <w:t xml:space="preserve">eport a higher job satisfaction, and the educational level required for the current job is also significantly positively related to job satisfaction. </w:t>
      </w:r>
      <w:r w:rsidR="00B23ADD" w:rsidRPr="00263185">
        <w:rPr>
          <w:lang w:val="en-GB"/>
        </w:rPr>
        <w:t xml:space="preserve">The number of people under one’s supervision, as measured by management level, is jointly significant, and somewhat positive, but not in all cases, so there is an ambiguous effect there. </w:t>
      </w:r>
      <w:r w:rsidR="001D47AC" w:rsidRPr="00263185">
        <w:rPr>
          <w:lang w:val="en-GB"/>
        </w:rPr>
        <w:t xml:space="preserve">These variables are the group of control variables included in all analyses in the remainder of this research. </w:t>
      </w:r>
    </w:p>
    <w:p w14:paraId="7F136D1F" w14:textId="651DEA93" w:rsidR="000344FC" w:rsidRPr="00263185" w:rsidRDefault="001D47AC" w:rsidP="00FF76E8">
      <w:pPr>
        <w:rPr>
          <w:lang w:val="en-GB"/>
        </w:rPr>
      </w:pPr>
      <w:r w:rsidRPr="00263185">
        <w:rPr>
          <w:lang w:val="en-GB"/>
        </w:rPr>
        <w:tab/>
      </w:r>
      <w:r w:rsidR="00B23ADD" w:rsidRPr="00263185">
        <w:rPr>
          <w:lang w:val="en-GB"/>
        </w:rPr>
        <w:t xml:space="preserve">As for the primary variable of interest, telework, we see that there is a </w:t>
      </w:r>
      <w:r w:rsidR="00495AE6" w:rsidRPr="00263185">
        <w:rPr>
          <w:lang w:val="en-GB"/>
        </w:rPr>
        <w:t xml:space="preserve">significant and </w:t>
      </w:r>
      <w:r w:rsidR="00B23ADD" w:rsidRPr="00263185">
        <w:rPr>
          <w:lang w:val="en-GB"/>
        </w:rPr>
        <w:t>positive relation with j</w:t>
      </w:r>
      <w:r w:rsidR="00E766BD" w:rsidRPr="00263185">
        <w:rPr>
          <w:lang w:val="en-GB"/>
        </w:rPr>
        <w:t xml:space="preserve">ob satisfaction, indicated by a coefficient of 0.084 in the OLS-estimation and 0.063 in the ologit estimation. </w:t>
      </w:r>
      <w:r w:rsidR="00B42C84" w:rsidRPr="00263185">
        <w:rPr>
          <w:lang w:val="en-GB"/>
        </w:rPr>
        <w:t xml:space="preserve">Although not very substantial, </w:t>
      </w:r>
      <w:r w:rsidR="000344FC" w:rsidRPr="00263185">
        <w:rPr>
          <w:lang w:val="en-GB"/>
        </w:rPr>
        <w:t xml:space="preserve">comparing it to for example the effect of sex on job satisfaction, the effect of telework is larger: </w:t>
      </w:r>
      <w:r w:rsidR="001B5A76" w:rsidRPr="00263185">
        <w:rPr>
          <w:lang w:val="en-GB"/>
        </w:rPr>
        <w:t xml:space="preserve">those who telework report a 0.084 higher score on the 1-4 scale of job satisfaction as compared to those who do not telework. </w:t>
      </w:r>
    </w:p>
    <w:p w14:paraId="0054A642" w14:textId="77777777" w:rsidR="000344FC" w:rsidRPr="00263185" w:rsidRDefault="000344FC" w:rsidP="00FF76E8">
      <w:pPr>
        <w:rPr>
          <w:lang w:val="en-GB"/>
        </w:rPr>
      </w:pPr>
    </w:p>
    <w:p w14:paraId="7306045F" w14:textId="4002F181" w:rsidR="00A67DA5" w:rsidRPr="00263185" w:rsidRDefault="004A0A0C" w:rsidP="00C003F6">
      <w:pPr>
        <w:rPr>
          <w:lang w:val="en-GB"/>
        </w:rPr>
      </w:pPr>
      <w:r w:rsidRPr="00263185">
        <w:rPr>
          <w:lang w:val="en-GB"/>
        </w:rPr>
        <w:t>Secondly, t</w:t>
      </w:r>
      <w:r w:rsidR="006A7413" w:rsidRPr="00263185">
        <w:rPr>
          <w:lang w:val="en-GB"/>
        </w:rPr>
        <w:t>he main panel analysis</w:t>
      </w:r>
      <w:r w:rsidR="00C003F6" w:rsidRPr="00263185">
        <w:rPr>
          <w:lang w:val="en-GB"/>
        </w:rPr>
        <w:t xml:space="preserve"> </w:t>
      </w:r>
      <w:r w:rsidR="00DC0ABB" w:rsidRPr="00263185">
        <w:rPr>
          <w:lang w:val="en-GB"/>
        </w:rPr>
        <w:t>investigat</w:t>
      </w:r>
      <w:r w:rsidR="00C003F6" w:rsidRPr="00263185">
        <w:rPr>
          <w:lang w:val="en-GB"/>
        </w:rPr>
        <w:t>es</w:t>
      </w:r>
      <w:r w:rsidR="00DC0ABB" w:rsidRPr="00263185">
        <w:rPr>
          <w:lang w:val="en-GB"/>
        </w:rPr>
        <w:t xml:space="preserve"> the direct effect of telework on job satisfaction</w:t>
      </w:r>
      <w:r w:rsidR="00676F48" w:rsidRPr="00263185">
        <w:rPr>
          <w:lang w:val="en-GB"/>
        </w:rPr>
        <w:t xml:space="preserve"> using the panel data</w:t>
      </w:r>
      <w:r w:rsidR="00BC34F8" w:rsidRPr="00263185">
        <w:rPr>
          <w:lang w:val="en-GB"/>
        </w:rPr>
        <w:t xml:space="preserve">. To do this, </w:t>
      </w:r>
      <w:r w:rsidR="00820326" w:rsidRPr="00263185">
        <w:rPr>
          <w:lang w:val="en-GB"/>
        </w:rPr>
        <w:t>four</w:t>
      </w:r>
      <w:r w:rsidR="00DC0ABB" w:rsidRPr="00263185">
        <w:rPr>
          <w:lang w:val="en-GB"/>
        </w:rPr>
        <w:t xml:space="preserve"> different measures are used</w:t>
      </w:r>
      <w:r w:rsidR="00BC34F8" w:rsidRPr="00263185">
        <w:rPr>
          <w:lang w:val="en-GB"/>
        </w:rPr>
        <w:t>. Firstly, whether or not someone teleworks is taken as an</w:t>
      </w:r>
      <w:r w:rsidR="006A39C6" w:rsidRPr="00263185">
        <w:rPr>
          <w:lang w:val="en-GB"/>
        </w:rPr>
        <w:t xml:space="preserve"> independent variable</w:t>
      </w:r>
      <w:r w:rsidR="00DC0ABB" w:rsidRPr="00263185">
        <w:rPr>
          <w:lang w:val="en-GB"/>
        </w:rPr>
        <w:t xml:space="preserve">. </w:t>
      </w:r>
      <w:r w:rsidR="0008513B" w:rsidRPr="00263185">
        <w:rPr>
          <w:lang w:val="en-GB"/>
        </w:rPr>
        <w:t>Furthermore</w:t>
      </w:r>
      <w:r w:rsidR="00DC0ABB" w:rsidRPr="00263185">
        <w:rPr>
          <w:lang w:val="en-GB"/>
        </w:rPr>
        <w:t xml:space="preserve">, the frequency of telework </w:t>
      </w:r>
      <w:r w:rsidR="0008513B" w:rsidRPr="00263185">
        <w:rPr>
          <w:lang w:val="en-GB"/>
        </w:rPr>
        <w:t>used as a measure for telework. This is done both conditional on teleworking – so if one teleworks, how often – and not conditional, which includes the entire sample</w:t>
      </w:r>
      <w:r w:rsidR="00DC0ABB" w:rsidRPr="00263185">
        <w:rPr>
          <w:lang w:val="en-GB"/>
        </w:rPr>
        <w:t xml:space="preserve">. </w:t>
      </w:r>
      <w:r w:rsidR="00820326" w:rsidRPr="00263185">
        <w:rPr>
          <w:lang w:val="en-GB"/>
        </w:rPr>
        <w:t>Also</w:t>
      </w:r>
      <w:r w:rsidR="00DC0ABB" w:rsidRPr="00263185">
        <w:rPr>
          <w:lang w:val="en-GB"/>
        </w:rPr>
        <w:t xml:space="preserve"> the average weekly hours of telework are </w:t>
      </w:r>
      <w:r w:rsidR="00121C4B" w:rsidRPr="00263185">
        <w:rPr>
          <w:lang w:val="en-GB"/>
        </w:rPr>
        <w:t xml:space="preserve">taken as a measure for telework, which is </w:t>
      </w:r>
      <w:r w:rsidR="007758C4" w:rsidRPr="00263185">
        <w:rPr>
          <w:lang w:val="en-GB"/>
        </w:rPr>
        <w:t>again</w:t>
      </w:r>
      <w:r w:rsidR="00121C4B" w:rsidRPr="00263185">
        <w:rPr>
          <w:lang w:val="en-GB"/>
        </w:rPr>
        <w:t xml:space="preserve"> included in both the conditional and unconditional form. </w:t>
      </w:r>
      <w:r w:rsidR="007758C4" w:rsidRPr="00263185">
        <w:rPr>
          <w:lang w:val="en-GB"/>
        </w:rPr>
        <w:t>Lastly, the share of telework</w:t>
      </w:r>
      <w:r w:rsidR="00CA08A1" w:rsidRPr="00263185">
        <w:rPr>
          <w:lang w:val="en-GB"/>
        </w:rPr>
        <w:t>ed</w:t>
      </w:r>
      <w:r w:rsidR="007758C4" w:rsidRPr="00263185">
        <w:rPr>
          <w:lang w:val="en-GB"/>
        </w:rPr>
        <w:t xml:space="preserve"> hours in the total actual number of hours worked is included. </w:t>
      </w:r>
      <w:r w:rsidR="0036477D" w:rsidRPr="00263185">
        <w:rPr>
          <w:rStyle w:val="IntenseEmphasis"/>
          <w:lang w:val="en-GB"/>
        </w:rPr>
        <w:t xml:space="preserve">Table </w:t>
      </w:r>
      <w:r w:rsidR="00121C4B" w:rsidRPr="00263185">
        <w:rPr>
          <w:rStyle w:val="IntenseEmphasis"/>
          <w:lang w:val="en-GB"/>
        </w:rPr>
        <w:t>10</w:t>
      </w:r>
      <w:r w:rsidR="0036477D" w:rsidRPr="00263185">
        <w:rPr>
          <w:lang w:val="en-GB"/>
        </w:rPr>
        <w:t xml:space="preserve"> display</w:t>
      </w:r>
      <w:r w:rsidR="00A40360" w:rsidRPr="00263185">
        <w:rPr>
          <w:lang w:val="en-GB"/>
        </w:rPr>
        <w:t>s</w:t>
      </w:r>
      <w:r w:rsidR="0036477D" w:rsidRPr="00263185">
        <w:rPr>
          <w:lang w:val="en-GB"/>
        </w:rPr>
        <w:t xml:space="preserve"> the results for this analysis. </w:t>
      </w:r>
      <w:r w:rsidR="00A40360" w:rsidRPr="00263185">
        <w:rPr>
          <w:lang w:val="en-GB"/>
        </w:rPr>
        <w:t>Panel A shows</w:t>
      </w:r>
      <w:r w:rsidR="008C0142" w:rsidRPr="00263185">
        <w:rPr>
          <w:lang w:val="en-GB"/>
        </w:rPr>
        <w:t xml:space="preserve"> the </w:t>
      </w:r>
      <w:r w:rsidR="00476C0A" w:rsidRPr="00263185">
        <w:rPr>
          <w:lang w:val="en-GB"/>
        </w:rPr>
        <w:t>panel</w:t>
      </w:r>
      <w:r w:rsidR="008C0142" w:rsidRPr="00263185">
        <w:rPr>
          <w:lang w:val="en-GB"/>
        </w:rPr>
        <w:t xml:space="preserve"> results, measuring the </w:t>
      </w:r>
      <w:r w:rsidR="004A2E87" w:rsidRPr="00263185">
        <w:rPr>
          <w:lang w:val="en-GB"/>
        </w:rPr>
        <w:t>within</w:t>
      </w:r>
      <w:r w:rsidR="00A40360" w:rsidRPr="00263185">
        <w:rPr>
          <w:lang w:val="en-GB"/>
        </w:rPr>
        <w:t xml:space="preserve">-effects, whereas Panel B </w:t>
      </w:r>
      <w:r w:rsidR="008C0142" w:rsidRPr="00263185">
        <w:rPr>
          <w:lang w:val="en-GB"/>
        </w:rPr>
        <w:t>display</w:t>
      </w:r>
      <w:r w:rsidR="00A40360" w:rsidRPr="00263185">
        <w:rPr>
          <w:lang w:val="en-GB"/>
        </w:rPr>
        <w:t>s</w:t>
      </w:r>
      <w:r w:rsidR="008C0142" w:rsidRPr="00263185">
        <w:rPr>
          <w:lang w:val="en-GB"/>
        </w:rPr>
        <w:t xml:space="preserve"> the </w:t>
      </w:r>
      <w:r w:rsidR="004A2E87" w:rsidRPr="00263185">
        <w:rPr>
          <w:lang w:val="en-GB"/>
        </w:rPr>
        <w:t>between-effects</w:t>
      </w:r>
      <w:r w:rsidR="00A67DA5" w:rsidRPr="00263185">
        <w:rPr>
          <w:lang w:val="en-GB"/>
        </w:rPr>
        <w:t xml:space="preserve"> of the </w:t>
      </w:r>
      <w:r w:rsidR="004A2E87" w:rsidRPr="00263185">
        <w:rPr>
          <w:lang w:val="en-GB"/>
        </w:rPr>
        <w:t>cross-section</w:t>
      </w:r>
      <w:r w:rsidR="00A67DA5" w:rsidRPr="00263185">
        <w:rPr>
          <w:lang w:val="en-GB"/>
        </w:rPr>
        <w:t xml:space="preserve"> analysis. </w:t>
      </w:r>
      <w:r w:rsidR="00D55E70" w:rsidRPr="00263185">
        <w:rPr>
          <w:lang w:val="en-GB"/>
        </w:rPr>
        <w:t>In all these estimations, age, year, sex, having a partner, having children at home, educational level of the job and management level in job are taken as control variables.</w:t>
      </w:r>
      <w:r w:rsidR="00D55E70" w:rsidRPr="00263185">
        <w:rPr>
          <w:vertAlign w:val="superscript"/>
          <w:lang w:val="en-GB"/>
        </w:rPr>
        <w:footnoteReference w:id="5"/>
      </w:r>
      <w:r w:rsidR="00227061" w:rsidRPr="00263185">
        <w:rPr>
          <w:lang w:val="en-GB"/>
        </w:rPr>
        <w:t xml:space="preserve"> Especially having a partner (living at home) and having children at home may play a role in the choice of telework. Furthermore, </w:t>
      </w:r>
      <w:r w:rsidR="0004735C" w:rsidRPr="00263185">
        <w:rPr>
          <w:lang w:val="en-GB"/>
        </w:rPr>
        <w:t xml:space="preserve">level of the job and management level are job characteristics that are likely to affect job satisfaction apart from </w:t>
      </w:r>
      <w:r w:rsidR="00457BD0" w:rsidRPr="00263185">
        <w:rPr>
          <w:lang w:val="en-GB"/>
        </w:rPr>
        <w:t>age and sex.</w:t>
      </w:r>
    </w:p>
    <w:p w14:paraId="76F55F37" w14:textId="6AE8F956" w:rsidR="007F2292" w:rsidRPr="00263185" w:rsidRDefault="007F2292" w:rsidP="004045D2">
      <w:pPr>
        <w:ind w:firstLine="720"/>
        <w:rPr>
          <w:lang w:val="en-GB"/>
        </w:rPr>
      </w:pPr>
      <w:r w:rsidRPr="00263185">
        <w:rPr>
          <w:lang w:val="en-GB"/>
        </w:rPr>
        <w:t>Star</w:t>
      </w:r>
      <w:r w:rsidR="00B53C4D" w:rsidRPr="00263185">
        <w:rPr>
          <w:lang w:val="en-GB"/>
        </w:rPr>
        <w:t>t</w:t>
      </w:r>
      <w:r w:rsidRPr="00263185">
        <w:rPr>
          <w:lang w:val="en-GB"/>
        </w:rPr>
        <w:t>ing with</w:t>
      </w:r>
      <w:r w:rsidR="00B53C4D" w:rsidRPr="00263185">
        <w:rPr>
          <w:lang w:val="en-GB"/>
        </w:rPr>
        <w:t xml:space="preserve"> the within results, produced by the panel analysis, we see a positive effect of teleworking</w:t>
      </w:r>
      <w:r w:rsidR="004A43D0" w:rsidRPr="00263185">
        <w:rPr>
          <w:lang w:val="en-GB"/>
        </w:rPr>
        <w:t xml:space="preserve"> (b=0.097)</w:t>
      </w:r>
      <w:r w:rsidR="00B53C4D" w:rsidRPr="00263185">
        <w:rPr>
          <w:lang w:val="en-GB"/>
        </w:rPr>
        <w:t>,</w:t>
      </w:r>
      <w:r w:rsidR="00562CAB" w:rsidRPr="00263185">
        <w:rPr>
          <w:lang w:val="en-GB"/>
        </w:rPr>
        <w:t xml:space="preserve"> </w:t>
      </w:r>
      <w:r w:rsidR="000A761E" w:rsidRPr="00263185">
        <w:rPr>
          <w:lang w:val="en-GB"/>
        </w:rPr>
        <w:t>suggesting</w:t>
      </w:r>
      <w:r w:rsidR="00562CAB" w:rsidRPr="00263185">
        <w:rPr>
          <w:lang w:val="en-GB"/>
        </w:rPr>
        <w:t xml:space="preserve"> that those who start teleworking </w:t>
      </w:r>
      <w:r w:rsidR="000A761E" w:rsidRPr="00263185">
        <w:rPr>
          <w:lang w:val="en-GB"/>
        </w:rPr>
        <w:t xml:space="preserve">simultaneously </w:t>
      </w:r>
      <w:r w:rsidR="00562CAB" w:rsidRPr="00263185">
        <w:rPr>
          <w:lang w:val="en-GB"/>
        </w:rPr>
        <w:t xml:space="preserve">experience an increase in job satisfaction. Furthermore, the results show </w:t>
      </w:r>
      <w:r w:rsidR="00B53C4D" w:rsidRPr="00263185">
        <w:rPr>
          <w:lang w:val="en-GB"/>
        </w:rPr>
        <w:t xml:space="preserve">a positive </w:t>
      </w:r>
      <w:r w:rsidR="002225B8">
        <w:rPr>
          <w:lang w:val="en-GB"/>
        </w:rPr>
        <w:t>relation of</w:t>
      </w:r>
      <w:r w:rsidR="00B53C4D" w:rsidRPr="00263185">
        <w:rPr>
          <w:lang w:val="en-GB"/>
        </w:rPr>
        <w:t xml:space="preserve"> telework frequency (unconditional on telework)</w:t>
      </w:r>
      <w:r w:rsidR="002225B8">
        <w:rPr>
          <w:lang w:val="en-GB"/>
        </w:rPr>
        <w:t xml:space="preserve"> with job satisfaction</w:t>
      </w:r>
      <w:r w:rsidR="00B53C4D" w:rsidRPr="00263185">
        <w:rPr>
          <w:lang w:val="en-GB"/>
        </w:rPr>
        <w:t xml:space="preserve">. </w:t>
      </w:r>
      <w:r w:rsidR="002E758B" w:rsidRPr="00263185">
        <w:rPr>
          <w:lang w:val="en-GB"/>
        </w:rPr>
        <w:t>T</w:t>
      </w:r>
      <w:r w:rsidR="00710A55" w:rsidRPr="00263185">
        <w:rPr>
          <w:lang w:val="en-GB"/>
        </w:rPr>
        <w:t>he average weekly hours spent teleworking</w:t>
      </w:r>
      <w:r w:rsidR="004A2E87" w:rsidRPr="00263185">
        <w:rPr>
          <w:lang w:val="en-GB"/>
        </w:rPr>
        <w:t xml:space="preserve"> (column 4</w:t>
      </w:r>
      <w:r w:rsidR="00292D25" w:rsidRPr="00263185">
        <w:rPr>
          <w:lang w:val="en-GB"/>
        </w:rPr>
        <w:t>) and the sq</w:t>
      </w:r>
      <w:r w:rsidR="004A2E87" w:rsidRPr="00263185">
        <w:rPr>
          <w:lang w:val="en-GB"/>
        </w:rPr>
        <w:t>uared number of hours (column 5</w:t>
      </w:r>
      <w:r w:rsidR="00292D25" w:rsidRPr="00263185">
        <w:rPr>
          <w:lang w:val="en-GB"/>
        </w:rPr>
        <w:t>)</w:t>
      </w:r>
      <w:r w:rsidR="00710A55" w:rsidRPr="00263185">
        <w:rPr>
          <w:lang w:val="en-GB"/>
        </w:rPr>
        <w:t xml:space="preserve">, conditional on teleworking, </w:t>
      </w:r>
      <w:r w:rsidR="00035639" w:rsidRPr="00263185">
        <w:rPr>
          <w:lang w:val="en-GB"/>
        </w:rPr>
        <w:t>are</w:t>
      </w:r>
      <w:r w:rsidR="00F332E6" w:rsidRPr="00263185">
        <w:rPr>
          <w:lang w:val="en-GB"/>
        </w:rPr>
        <w:t xml:space="preserve"> shown to have a marginally significant </w:t>
      </w:r>
      <w:r w:rsidR="001C0A32">
        <w:rPr>
          <w:lang w:val="en-GB"/>
        </w:rPr>
        <w:t>association with</w:t>
      </w:r>
      <w:r w:rsidR="00F332E6" w:rsidRPr="00263185">
        <w:rPr>
          <w:lang w:val="en-GB"/>
        </w:rPr>
        <w:t xml:space="preserve"> job satisfaction, while the unconditional version of the variable</w:t>
      </w:r>
      <w:r w:rsidR="00035639" w:rsidRPr="00263185">
        <w:rPr>
          <w:lang w:val="en-GB"/>
        </w:rPr>
        <w:t>s do</w:t>
      </w:r>
      <w:r w:rsidR="00F332E6" w:rsidRPr="00263185">
        <w:rPr>
          <w:lang w:val="en-GB"/>
        </w:rPr>
        <w:t xml:space="preserve"> not display any significant relationship</w:t>
      </w:r>
      <w:r w:rsidR="00035639" w:rsidRPr="00263185">
        <w:rPr>
          <w:lang w:val="en-GB"/>
        </w:rPr>
        <w:t xml:space="preserve"> separately</w:t>
      </w:r>
      <w:r w:rsidR="00F332E6" w:rsidRPr="00263185">
        <w:rPr>
          <w:lang w:val="en-GB"/>
        </w:rPr>
        <w:t xml:space="preserve">. However, including </w:t>
      </w:r>
      <w:r w:rsidR="006E6E26" w:rsidRPr="00263185">
        <w:rPr>
          <w:lang w:val="en-GB"/>
        </w:rPr>
        <w:t>the unconditional average and the squared unconditional average</w:t>
      </w:r>
      <w:r w:rsidR="00035639" w:rsidRPr="00263185">
        <w:rPr>
          <w:lang w:val="en-GB"/>
        </w:rPr>
        <w:t xml:space="preserve"> both</w:t>
      </w:r>
      <w:r w:rsidR="009833CA" w:rsidRPr="00263185">
        <w:rPr>
          <w:lang w:val="en-GB"/>
        </w:rPr>
        <w:t xml:space="preserve">, we </w:t>
      </w:r>
      <w:r w:rsidR="001C0A32">
        <w:rPr>
          <w:lang w:val="en-GB"/>
        </w:rPr>
        <w:t>see</w:t>
      </w:r>
      <w:r w:rsidR="006E6E26" w:rsidRPr="00263185">
        <w:rPr>
          <w:lang w:val="en-GB"/>
        </w:rPr>
        <w:t xml:space="preserve"> positive </w:t>
      </w:r>
      <w:r w:rsidR="001C0A32">
        <w:rPr>
          <w:lang w:val="en-GB"/>
        </w:rPr>
        <w:t>coefficients</w:t>
      </w:r>
      <w:r w:rsidR="006E6E26" w:rsidRPr="00263185">
        <w:rPr>
          <w:lang w:val="en-GB"/>
        </w:rPr>
        <w:t xml:space="preserve"> of the hours spent teleworking, but the effect is </w:t>
      </w:r>
      <w:r w:rsidR="00A47D87" w:rsidRPr="00263185">
        <w:rPr>
          <w:lang w:val="en-GB"/>
        </w:rPr>
        <w:t>parabolic</w:t>
      </w:r>
      <w:r w:rsidR="00F776F3" w:rsidRPr="00263185">
        <w:rPr>
          <w:lang w:val="en-GB"/>
        </w:rPr>
        <w:t>, implying a decreasing added value of extra hours of telework</w:t>
      </w:r>
      <w:r w:rsidR="006E6E26" w:rsidRPr="00263185">
        <w:rPr>
          <w:lang w:val="en-GB"/>
        </w:rPr>
        <w:t>.</w:t>
      </w:r>
      <w:r w:rsidR="006A1D4F" w:rsidRPr="00263185">
        <w:rPr>
          <w:lang w:val="en-GB"/>
        </w:rPr>
        <w:t xml:space="preserve"> This is not completely unsurprising, as spending more and more hours teleworking might also imply working more hours in general.</w:t>
      </w:r>
      <w:r w:rsidR="00E84158" w:rsidRPr="00263185">
        <w:rPr>
          <w:lang w:val="en-GB"/>
        </w:rPr>
        <w:t xml:space="preserve"> The positive effect of teleworking more hours would then be counteracted by working more hours in total.</w:t>
      </w:r>
      <w:r w:rsidR="00E84158" w:rsidRPr="00263185">
        <w:rPr>
          <w:rStyle w:val="FootnoteReference"/>
          <w:lang w:val="en-GB"/>
        </w:rPr>
        <w:footnoteReference w:id="6"/>
      </w:r>
      <w:r w:rsidR="006A1D4F" w:rsidRPr="00263185">
        <w:rPr>
          <w:lang w:val="en-GB"/>
        </w:rPr>
        <w:t xml:space="preserve"> </w:t>
      </w:r>
      <w:r w:rsidR="008D7CC3" w:rsidRPr="00263185">
        <w:rPr>
          <w:lang w:val="en-GB"/>
        </w:rPr>
        <w:t>In order to control for the total number of hours worked, in</w:t>
      </w:r>
      <w:r w:rsidR="00E14B4D" w:rsidRPr="00263185">
        <w:rPr>
          <w:lang w:val="en-GB"/>
        </w:rPr>
        <w:t xml:space="preserve"> to the last two colum</w:t>
      </w:r>
      <w:r w:rsidR="002B6ACF" w:rsidRPr="00263185">
        <w:rPr>
          <w:lang w:val="en-GB"/>
        </w:rPr>
        <w:t>n</w:t>
      </w:r>
      <w:r w:rsidR="008D7CC3" w:rsidRPr="00263185">
        <w:rPr>
          <w:lang w:val="en-GB"/>
        </w:rPr>
        <w:t>s of Panel A</w:t>
      </w:r>
      <w:r w:rsidR="00E14B4D" w:rsidRPr="00263185">
        <w:rPr>
          <w:lang w:val="en-GB"/>
        </w:rPr>
        <w:t xml:space="preserve"> a</w:t>
      </w:r>
      <w:r w:rsidR="006A1D4F" w:rsidRPr="00263185">
        <w:rPr>
          <w:lang w:val="en-GB"/>
        </w:rPr>
        <w:t xml:space="preserve">n additional analysis </w:t>
      </w:r>
      <w:r w:rsidR="007F09F2" w:rsidRPr="00263185">
        <w:rPr>
          <w:lang w:val="en-GB"/>
        </w:rPr>
        <w:t xml:space="preserve">is </w:t>
      </w:r>
      <w:r w:rsidR="005B1E55" w:rsidRPr="00263185">
        <w:rPr>
          <w:lang w:val="en-GB"/>
        </w:rPr>
        <w:t>presented including</w:t>
      </w:r>
      <w:r w:rsidR="00E14B4D" w:rsidRPr="00263185">
        <w:rPr>
          <w:lang w:val="en-GB"/>
        </w:rPr>
        <w:t xml:space="preserve"> </w:t>
      </w:r>
      <w:r w:rsidR="006A1D4F" w:rsidRPr="00263185">
        <w:rPr>
          <w:lang w:val="en-GB"/>
        </w:rPr>
        <w:t>a variable that represents the share of telework of the total number of actual working hours</w:t>
      </w:r>
      <w:r w:rsidR="008D7CC3" w:rsidRPr="00263185">
        <w:rPr>
          <w:lang w:val="en-GB"/>
        </w:rPr>
        <w:t>. This way, it can be seen if</w:t>
      </w:r>
      <w:r w:rsidR="006A1D4F" w:rsidRPr="00263185">
        <w:rPr>
          <w:lang w:val="en-GB"/>
        </w:rPr>
        <w:t xml:space="preserve"> the effect of teleworking a larger share of tota</w:t>
      </w:r>
      <w:r w:rsidR="002B6ACF" w:rsidRPr="00263185">
        <w:rPr>
          <w:lang w:val="en-GB"/>
        </w:rPr>
        <w:t xml:space="preserve">l actual working hours </w:t>
      </w:r>
      <w:r w:rsidR="008D7CC3" w:rsidRPr="00263185">
        <w:rPr>
          <w:lang w:val="en-GB"/>
        </w:rPr>
        <w:t>is positively related to</w:t>
      </w:r>
      <w:r w:rsidR="00C004B2" w:rsidRPr="00263185">
        <w:rPr>
          <w:lang w:val="en-GB"/>
        </w:rPr>
        <w:t xml:space="preserve"> job satisfaction. From the last column we see that</w:t>
      </w:r>
      <w:r w:rsidR="006A1D4F" w:rsidRPr="00263185">
        <w:rPr>
          <w:lang w:val="en-GB"/>
        </w:rPr>
        <w:t xml:space="preserve"> the squared version of this variable has a negative effect on job satisfaction, meaning that it is not only the increase in actual working hours that eventually subtracts from job satisfaction</w:t>
      </w:r>
      <w:r w:rsidR="00C004B2" w:rsidRPr="00263185">
        <w:rPr>
          <w:lang w:val="en-GB"/>
        </w:rPr>
        <w:t xml:space="preserve"> (as</w:t>
      </w:r>
      <w:r w:rsidR="004045D2" w:rsidRPr="00263185">
        <w:rPr>
          <w:lang w:val="en-GB"/>
        </w:rPr>
        <w:t xml:space="preserve"> is</w:t>
      </w:r>
      <w:r w:rsidR="00C004B2" w:rsidRPr="00263185">
        <w:rPr>
          <w:lang w:val="en-GB"/>
        </w:rPr>
        <w:t xml:space="preserve"> investigated in Hypothesis 3)</w:t>
      </w:r>
      <w:r w:rsidR="006A1D4F" w:rsidRPr="00263185">
        <w:rPr>
          <w:lang w:val="en-GB"/>
        </w:rPr>
        <w:t>, but also an increased share of telework.</w:t>
      </w:r>
      <w:r w:rsidR="00FE1983">
        <w:rPr>
          <w:lang w:val="en-GB"/>
        </w:rPr>
        <w:t xml:space="preserve"> </w:t>
      </w:r>
      <w:r w:rsidR="000D2617">
        <w:rPr>
          <w:lang w:val="en-GB"/>
        </w:rPr>
        <w:t xml:space="preserve">Looking at </w:t>
      </w:r>
      <w:r w:rsidR="00FE1983">
        <w:rPr>
          <w:lang w:val="en-GB"/>
        </w:rPr>
        <w:t xml:space="preserve">the coefficients, a share of telework of 30 per cent would be optimal </w:t>
      </w:r>
      <w:r w:rsidR="002607AE">
        <w:rPr>
          <w:lang w:val="en-GB"/>
        </w:rPr>
        <w:t xml:space="preserve">with respect to job satisfaction </w:t>
      </w:r>
      <w:r w:rsidR="00FE1983">
        <w:rPr>
          <w:lang w:val="en-GB"/>
        </w:rPr>
        <w:t>in this estimation.</w:t>
      </w:r>
      <w:r w:rsidR="006E6E26" w:rsidRPr="00263185">
        <w:rPr>
          <w:lang w:val="en-GB"/>
        </w:rPr>
        <w:t xml:space="preserve"> </w:t>
      </w:r>
      <w:r w:rsidR="007F09F2" w:rsidRPr="00263185">
        <w:rPr>
          <w:lang w:val="en-GB"/>
        </w:rPr>
        <w:t>It could</w:t>
      </w:r>
      <w:r w:rsidR="00F07CF8" w:rsidRPr="00263185">
        <w:rPr>
          <w:lang w:val="en-GB"/>
        </w:rPr>
        <w:t xml:space="preserve"> be the case, as explained in the theoretic framework, that those who telework a </w:t>
      </w:r>
      <w:r w:rsidR="001C0A32">
        <w:rPr>
          <w:lang w:val="en-GB"/>
        </w:rPr>
        <w:t xml:space="preserve">large </w:t>
      </w:r>
      <w:r w:rsidR="001E65C4">
        <w:rPr>
          <w:lang w:val="en-GB"/>
        </w:rPr>
        <w:t>share of their to</w:t>
      </w:r>
      <w:r w:rsidR="001C0A32">
        <w:rPr>
          <w:lang w:val="en-GB"/>
        </w:rPr>
        <w:t>tal working hours</w:t>
      </w:r>
      <w:r w:rsidR="00F07CF8" w:rsidRPr="00263185">
        <w:rPr>
          <w:lang w:val="en-GB"/>
        </w:rPr>
        <w:t xml:space="preserve"> become alienated from the work floor</w:t>
      </w:r>
      <w:r w:rsidR="00412246" w:rsidRPr="00263185">
        <w:rPr>
          <w:lang w:val="en-GB"/>
        </w:rPr>
        <w:t xml:space="preserve"> or they can no longer carry out their tasks as easily as communication lines are longer</w:t>
      </w:r>
      <w:r w:rsidR="00F07CF8" w:rsidRPr="00263185">
        <w:rPr>
          <w:lang w:val="en-GB"/>
        </w:rPr>
        <w:t xml:space="preserve">, ultimately causing the positive effect of telework </w:t>
      </w:r>
      <w:r w:rsidR="00412246" w:rsidRPr="00263185">
        <w:rPr>
          <w:lang w:val="en-GB"/>
        </w:rPr>
        <w:t>on job satisfaction to be crowded out by this negative effect</w:t>
      </w:r>
      <w:r w:rsidR="008A577E" w:rsidRPr="00263185">
        <w:rPr>
          <w:lang w:val="en-GB"/>
        </w:rPr>
        <w:t xml:space="preserve"> (Bailey &amp; Kurland, 2002</w:t>
      </w:r>
      <w:r w:rsidR="00D377F6" w:rsidRPr="00263185">
        <w:rPr>
          <w:lang w:val="en-GB"/>
        </w:rPr>
        <w:t>)</w:t>
      </w:r>
      <w:r w:rsidR="00412246" w:rsidRPr="00263185">
        <w:rPr>
          <w:lang w:val="en-GB"/>
        </w:rPr>
        <w:t xml:space="preserve">. </w:t>
      </w:r>
      <w:r w:rsidR="00FB6F30" w:rsidRPr="00263185">
        <w:rPr>
          <w:lang w:val="en-GB"/>
        </w:rPr>
        <w:t xml:space="preserve">This effect has been shown to be present by the meta-analysis of Gajendran and Harrison (2007), in which </w:t>
      </w:r>
      <w:r w:rsidR="003B2295" w:rsidRPr="00263185">
        <w:rPr>
          <w:lang w:val="en-GB"/>
        </w:rPr>
        <w:t>those teleworking more than half of the time experienced a negative effect when it came to relationships with co-</w:t>
      </w:r>
      <w:r w:rsidR="005B6BF5" w:rsidRPr="00263185">
        <w:rPr>
          <w:lang w:val="en-GB"/>
        </w:rPr>
        <w:t>workers.</w:t>
      </w:r>
    </w:p>
    <w:p w14:paraId="1E158598" w14:textId="1636940F" w:rsidR="007F2292" w:rsidRPr="00263185" w:rsidRDefault="005B1E55" w:rsidP="004C3138">
      <w:pPr>
        <w:ind w:firstLine="720"/>
        <w:rPr>
          <w:lang w:val="en-GB"/>
        </w:rPr>
      </w:pPr>
      <w:r w:rsidRPr="00263185">
        <w:rPr>
          <w:lang w:val="en-GB"/>
        </w:rPr>
        <w:t>Looking at the between results</w:t>
      </w:r>
      <w:r w:rsidR="00F87936" w:rsidRPr="00263185">
        <w:rPr>
          <w:lang w:val="en-GB"/>
        </w:rPr>
        <w:t xml:space="preserve"> in </w:t>
      </w:r>
      <w:r w:rsidR="00A40360" w:rsidRPr="00263185">
        <w:rPr>
          <w:lang w:val="en-GB"/>
        </w:rPr>
        <w:t>Panel B</w:t>
      </w:r>
      <w:r w:rsidR="002A5D40" w:rsidRPr="00263185">
        <w:rPr>
          <w:lang w:val="en-GB"/>
        </w:rPr>
        <w:t xml:space="preserve">, comparing people who telework with those who do not telework, we see a similar story. The telework indicator coefficient shows that people who telework report a significantly higher job satisfaction than people who do no telework. With a coefficient of 0.096, this is both qualitatively and quantitatively comparable to the coefficient of 0.084 in the cross-section of the 2012 data. There are, however, some differences to be found between the between-effects and the within-effects. </w:t>
      </w:r>
      <w:r w:rsidR="00792A80" w:rsidRPr="00263185">
        <w:rPr>
          <w:lang w:val="en-GB"/>
        </w:rPr>
        <w:t xml:space="preserve">For example, </w:t>
      </w:r>
      <w:r w:rsidR="00B44E3C" w:rsidRPr="00263185">
        <w:rPr>
          <w:lang w:val="en-GB"/>
        </w:rPr>
        <w:t>there appears to be a positive effect of teleworking</w:t>
      </w:r>
      <w:r w:rsidR="0083783C" w:rsidRPr="00263185">
        <w:rPr>
          <w:lang w:val="en-GB"/>
        </w:rPr>
        <w:t xml:space="preserve"> frequency</w:t>
      </w:r>
      <w:r w:rsidR="00B44E3C" w:rsidRPr="00263185">
        <w:rPr>
          <w:lang w:val="en-GB"/>
        </w:rPr>
        <w:t xml:space="preserve">, with a turning point when working from home twice a week or more often, as then the coefficient becomes smaller. </w:t>
      </w:r>
      <w:r w:rsidR="00DF7BC2" w:rsidRPr="00263185">
        <w:rPr>
          <w:lang w:val="en-GB"/>
        </w:rPr>
        <w:t xml:space="preserve">Interestingly, this would also imply there is a positive effect of teleworking, but beyond some point, this effect begins to fade. </w:t>
      </w:r>
      <w:r w:rsidR="00B44E3C" w:rsidRPr="00263185">
        <w:rPr>
          <w:lang w:val="en-GB"/>
        </w:rPr>
        <w:t xml:space="preserve">Furthermore, </w:t>
      </w:r>
      <w:r w:rsidR="00792A80" w:rsidRPr="00263185">
        <w:rPr>
          <w:lang w:val="en-GB"/>
        </w:rPr>
        <w:t>the c</w:t>
      </w:r>
      <w:r w:rsidR="002A5D40" w:rsidRPr="00263185">
        <w:rPr>
          <w:lang w:val="en-GB"/>
        </w:rPr>
        <w:t>onditional teleworking hours do not have a signifi</w:t>
      </w:r>
      <w:r w:rsidR="00DF7BC2" w:rsidRPr="00263185">
        <w:rPr>
          <w:lang w:val="en-GB"/>
        </w:rPr>
        <w:t>cant effect in the between-anal</w:t>
      </w:r>
      <w:r w:rsidR="002A5D40" w:rsidRPr="00263185">
        <w:rPr>
          <w:lang w:val="en-GB"/>
        </w:rPr>
        <w:t>ysis,</w:t>
      </w:r>
      <w:r w:rsidR="00792A80" w:rsidRPr="00263185">
        <w:rPr>
          <w:lang w:val="en-GB"/>
        </w:rPr>
        <w:t xml:space="preserve"> </w:t>
      </w:r>
      <w:r w:rsidR="00816CF2" w:rsidRPr="00263185">
        <w:rPr>
          <w:lang w:val="en-GB"/>
        </w:rPr>
        <w:t xml:space="preserve">whereas the unconditional hours teleworked are very much so and positive. Combining both this variable with its squared version, we see the same quantitative and qualitative results as in the panel analysis: </w:t>
      </w:r>
      <w:r w:rsidR="006A1D4F" w:rsidRPr="00263185">
        <w:rPr>
          <w:lang w:val="en-GB"/>
        </w:rPr>
        <w:t xml:space="preserve">there appears to be a </w:t>
      </w:r>
      <w:r w:rsidR="00A47D87" w:rsidRPr="00263185">
        <w:rPr>
          <w:lang w:val="en-GB"/>
        </w:rPr>
        <w:t>parabolic</w:t>
      </w:r>
      <w:r w:rsidR="006A1D4F" w:rsidRPr="00263185">
        <w:rPr>
          <w:lang w:val="en-GB"/>
        </w:rPr>
        <w:t xml:space="preserve"> effect </w:t>
      </w:r>
      <w:r w:rsidR="00DF7BC2" w:rsidRPr="00263185">
        <w:rPr>
          <w:lang w:val="en-GB"/>
        </w:rPr>
        <w:t>of telework on job satisfaction. T</w:t>
      </w:r>
      <w:r w:rsidR="006A1D4F" w:rsidRPr="00263185">
        <w:rPr>
          <w:lang w:val="en-GB"/>
        </w:rPr>
        <w:t xml:space="preserve">here is an initial positive effect, but beyond some point, job satisfaction starts to decline again. </w:t>
      </w:r>
      <w:r w:rsidR="00DF7BC2" w:rsidRPr="00263185">
        <w:rPr>
          <w:lang w:val="en-GB"/>
        </w:rPr>
        <w:t xml:space="preserve">Lastly, in </w:t>
      </w:r>
      <w:r w:rsidR="00C004B2" w:rsidRPr="00263185">
        <w:rPr>
          <w:lang w:val="en-GB"/>
        </w:rPr>
        <w:t>the cross-sectional data a positive effect of the share of telework can be found, but the coefficient of its squ</w:t>
      </w:r>
      <w:r w:rsidR="004059C4" w:rsidRPr="00263185">
        <w:rPr>
          <w:lang w:val="en-GB"/>
        </w:rPr>
        <w:t>ared version is not significant, which suggests that people who telework a larger share of th</w:t>
      </w:r>
      <w:r w:rsidR="001D3159" w:rsidRPr="00263185">
        <w:rPr>
          <w:lang w:val="en-GB"/>
        </w:rPr>
        <w:t>eir working time are, without any decreasing benefits, experiencing a higher job satisfaction.</w:t>
      </w:r>
    </w:p>
    <w:p w14:paraId="691CC573" w14:textId="6EA79B29" w:rsidR="00032800" w:rsidRPr="00263185" w:rsidRDefault="00035639" w:rsidP="006D7FE3">
      <w:pPr>
        <w:ind w:firstLine="720"/>
        <w:rPr>
          <w:lang w:val="en-GB"/>
        </w:rPr>
      </w:pPr>
      <w:r w:rsidRPr="00263185">
        <w:rPr>
          <w:lang w:val="en-GB"/>
        </w:rPr>
        <w:t xml:space="preserve">To </w:t>
      </w:r>
      <w:r w:rsidR="001D0B9E" w:rsidRPr="00263185">
        <w:rPr>
          <w:lang w:val="en-GB"/>
        </w:rPr>
        <w:t>summarise</w:t>
      </w:r>
      <w:r w:rsidRPr="00263185">
        <w:rPr>
          <w:lang w:val="en-GB"/>
        </w:rPr>
        <w:t xml:space="preserve">, </w:t>
      </w:r>
      <w:r w:rsidR="00417A02" w:rsidRPr="00263185">
        <w:rPr>
          <w:lang w:val="en-GB"/>
        </w:rPr>
        <w:t>both the panel and the cross-section analysis</w:t>
      </w:r>
      <w:r w:rsidRPr="00263185">
        <w:rPr>
          <w:lang w:val="en-GB"/>
        </w:rPr>
        <w:t xml:space="preserve"> show that there is a positive relation between telework and job satisfaction, and this positive relation increases</w:t>
      </w:r>
      <w:r w:rsidR="002F558F" w:rsidRPr="00263185">
        <w:rPr>
          <w:lang w:val="en-GB"/>
        </w:rPr>
        <w:t xml:space="preserve"> in the teleworking frequency and the number of hours teleworked per week. However, </w:t>
      </w:r>
      <w:r w:rsidR="001D0B9E" w:rsidRPr="00263185">
        <w:rPr>
          <w:lang w:val="en-GB"/>
        </w:rPr>
        <w:t>beyond some point</w:t>
      </w:r>
      <w:r w:rsidR="002F558F" w:rsidRPr="00263185">
        <w:rPr>
          <w:lang w:val="en-GB"/>
        </w:rPr>
        <w:t xml:space="preserve"> teleworking more hours </w:t>
      </w:r>
      <w:r w:rsidR="004C3138" w:rsidRPr="00263185">
        <w:rPr>
          <w:lang w:val="en-GB"/>
        </w:rPr>
        <w:t>starts adding less</w:t>
      </w:r>
      <w:r w:rsidR="002F558F" w:rsidRPr="00263185">
        <w:rPr>
          <w:lang w:val="en-GB"/>
        </w:rPr>
        <w:t xml:space="preserve"> to job satisfaction. </w:t>
      </w:r>
      <w:r w:rsidR="00A2541C" w:rsidRPr="00263185">
        <w:rPr>
          <w:lang w:val="en-GB"/>
        </w:rPr>
        <w:t xml:space="preserve">All of these findings are in line with the hypotheses related to telework and job satisfaction, </w:t>
      </w:r>
      <w:r w:rsidR="002B0E2D" w:rsidRPr="00263185">
        <w:rPr>
          <w:lang w:val="en-GB"/>
        </w:rPr>
        <w:t>also the</w:t>
      </w:r>
      <w:r w:rsidR="00A2541C" w:rsidRPr="00263185">
        <w:rPr>
          <w:lang w:val="en-GB"/>
        </w:rPr>
        <w:t xml:space="preserve"> </w:t>
      </w:r>
      <w:r w:rsidR="00A47D87" w:rsidRPr="00263185">
        <w:rPr>
          <w:lang w:val="en-GB"/>
        </w:rPr>
        <w:t>parabolic</w:t>
      </w:r>
      <w:r w:rsidR="00A2541C" w:rsidRPr="00263185">
        <w:rPr>
          <w:lang w:val="en-GB"/>
        </w:rPr>
        <w:t xml:space="preserve"> effect. </w:t>
      </w:r>
      <w:r w:rsidR="002B0E2D" w:rsidRPr="00263185">
        <w:rPr>
          <w:lang w:val="en-GB"/>
        </w:rPr>
        <w:t>This effect was</w:t>
      </w:r>
      <w:r w:rsidR="00A2541C" w:rsidRPr="00263185">
        <w:rPr>
          <w:lang w:val="en-GB"/>
        </w:rPr>
        <w:t xml:space="preserve"> to be expected, as teleworking more hours </w:t>
      </w:r>
      <w:r w:rsidR="00E257C3" w:rsidRPr="00263185">
        <w:rPr>
          <w:lang w:val="en-GB"/>
        </w:rPr>
        <w:t>most likely also corresponds</w:t>
      </w:r>
      <w:r w:rsidR="00A2541C" w:rsidRPr="00263185">
        <w:rPr>
          <w:lang w:val="en-GB"/>
        </w:rPr>
        <w:t xml:space="preserve"> to working more hours in general, thereby subtracting from job satisfaction beyond some point.</w:t>
      </w:r>
      <w:r w:rsidR="00CC2719" w:rsidRPr="00263185">
        <w:rPr>
          <w:lang w:val="en-GB"/>
        </w:rPr>
        <w:t xml:space="preserve"> Furthermore, teleworking as a larger share of total hours worked also appears to have somewhat of a positive effect on jo</w:t>
      </w:r>
      <w:r w:rsidR="00231483" w:rsidRPr="00263185">
        <w:rPr>
          <w:lang w:val="en-GB"/>
        </w:rPr>
        <w:t>b satisfaction</w:t>
      </w:r>
      <w:r w:rsidR="009D1BA9" w:rsidRPr="00263185">
        <w:rPr>
          <w:lang w:val="en-GB"/>
        </w:rPr>
        <w:t xml:space="preserve"> in the between-analysis, whereas the within-analysis mainly shows that </w:t>
      </w:r>
      <w:r w:rsidR="00AF66A0">
        <w:rPr>
          <w:lang w:val="en-GB"/>
        </w:rPr>
        <w:t>teleworking a larger share decreasingly adds to job satisfaction</w:t>
      </w:r>
      <w:r w:rsidR="00231483" w:rsidRPr="00263185">
        <w:rPr>
          <w:lang w:val="en-GB"/>
        </w:rPr>
        <w:t>.</w:t>
      </w:r>
      <w:r w:rsidR="00626851" w:rsidRPr="00263185">
        <w:rPr>
          <w:lang w:val="en-GB"/>
        </w:rPr>
        <w:t xml:space="preserve"> This is also not surprising, as teleworkers might start missing out on more and more on the work floor, implying less connectedness to the company. </w:t>
      </w:r>
    </w:p>
    <w:p w14:paraId="31280DBC" w14:textId="175F0346" w:rsidR="000B6880" w:rsidRPr="00263185" w:rsidRDefault="000B6880" w:rsidP="006D7FE3">
      <w:pPr>
        <w:ind w:firstLine="720"/>
        <w:rPr>
          <w:lang w:val="en-GB"/>
        </w:rPr>
      </w:pPr>
      <w:r w:rsidRPr="00263185">
        <w:rPr>
          <w:lang w:val="en-GB"/>
        </w:rPr>
        <w:t xml:space="preserve">All in all, the found within-effects are very similar to the between effects, with the exception of the effects of the share telework has in total hours worked. </w:t>
      </w:r>
      <w:r w:rsidR="00BC367E" w:rsidRPr="00263185">
        <w:rPr>
          <w:lang w:val="en-GB"/>
        </w:rPr>
        <w:t xml:space="preserve">Therefore, it seems likely that previous cross-sectional studies have been able to measure the relationship of telework with job satisfaction quite well, and </w:t>
      </w:r>
      <w:r w:rsidR="006268A9" w:rsidRPr="00263185">
        <w:rPr>
          <w:lang w:val="en-GB"/>
        </w:rPr>
        <w:t xml:space="preserve">the found </w:t>
      </w:r>
      <w:r w:rsidR="00AF66A0">
        <w:rPr>
          <w:lang w:val="en-GB"/>
        </w:rPr>
        <w:t>between individual effects of</w:t>
      </w:r>
      <w:r w:rsidR="006268A9" w:rsidRPr="00263185">
        <w:rPr>
          <w:lang w:val="en-GB"/>
        </w:rPr>
        <w:t xml:space="preserve"> telework might similarly hold within individuals. </w:t>
      </w:r>
    </w:p>
    <w:p w14:paraId="74B6438E" w14:textId="77777777" w:rsidR="00BB5C61" w:rsidRPr="00263185" w:rsidRDefault="00BB5C61" w:rsidP="00BB5C61">
      <w:pPr>
        <w:rPr>
          <w:lang w:val="en-GB"/>
        </w:rPr>
      </w:pPr>
    </w:p>
    <w:p w14:paraId="3E5CE5C1" w14:textId="02D723F1" w:rsidR="009D246A" w:rsidRPr="00263185" w:rsidRDefault="00566A7A" w:rsidP="00C76CDF">
      <w:pPr>
        <w:pStyle w:val="Header"/>
        <w:rPr>
          <w:lang w:val="en-GB"/>
        </w:rPr>
      </w:pPr>
      <w:r w:rsidRPr="00263185">
        <w:rPr>
          <w:lang w:val="en-GB"/>
        </w:rPr>
        <w:t>Additionally, since</w:t>
      </w:r>
      <w:r w:rsidR="00BB5C61" w:rsidRPr="00263185">
        <w:rPr>
          <w:lang w:val="en-GB"/>
        </w:rPr>
        <w:t xml:space="preserve"> respondents were asked the reason behind their teleworking, we can look at whether there is a difference in the effect of teleworking for a specific reason</w:t>
      </w:r>
      <w:r w:rsidR="002B0E2D" w:rsidRPr="00263185">
        <w:rPr>
          <w:lang w:val="en-GB"/>
        </w:rPr>
        <w:t xml:space="preserve"> by taking this up as a variable</w:t>
      </w:r>
      <w:r w:rsidR="00BB5C61" w:rsidRPr="00263185">
        <w:rPr>
          <w:lang w:val="en-GB"/>
        </w:rPr>
        <w:t xml:space="preserve">. </w:t>
      </w:r>
      <w:r w:rsidR="009B38D6" w:rsidRPr="00263185">
        <w:rPr>
          <w:lang w:val="en-GB"/>
        </w:rPr>
        <w:t>Next to that</w:t>
      </w:r>
      <w:r w:rsidR="00BB5C61" w:rsidRPr="00263185">
        <w:rPr>
          <w:lang w:val="en-GB"/>
        </w:rPr>
        <w:t xml:space="preserve">, </w:t>
      </w:r>
      <w:r w:rsidR="00C76CDF" w:rsidRPr="00263185">
        <w:rPr>
          <w:lang w:val="en-GB"/>
        </w:rPr>
        <w:t xml:space="preserve">it is possible to </w:t>
      </w:r>
      <w:r w:rsidR="00BB5C61" w:rsidRPr="00263185">
        <w:rPr>
          <w:lang w:val="en-GB"/>
        </w:rPr>
        <w:t xml:space="preserve">specify regressions for each reason and </w:t>
      </w:r>
      <w:r w:rsidR="00C76CDF" w:rsidRPr="00263185">
        <w:rPr>
          <w:lang w:val="en-GB"/>
        </w:rPr>
        <w:t xml:space="preserve">see if the effect of telework frequency and average weekly hours spent teleworking, both </w:t>
      </w:r>
      <w:r w:rsidR="002A0F10" w:rsidRPr="00263185">
        <w:rPr>
          <w:lang w:val="en-GB"/>
        </w:rPr>
        <w:t xml:space="preserve">of which </w:t>
      </w:r>
      <w:r w:rsidR="00C76CDF" w:rsidRPr="00263185">
        <w:rPr>
          <w:lang w:val="en-GB"/>
        </w:rPr>
        <w:t>conditional on telework, differs across reasons. This</w:t>
      </w:r>
      <w:r w:rsidR="00DA4E7C" w:rsidRPr="00263185">
        <w:rPr>
          <w:lang w:val="en-GB"/>
        </w:rPr>
        <w:t xml:space="preserve"> additional analysis is shown in</w:t>
      </w:r>
      <w:r w:rsidR="00C76CDF" w:rsidRPr="00263185">
        <w:rPr>
          <w:lang w:val="en-GB"/>
        </w:rPr>
        <w:t xml:space="preserve"> </w:t>
      </w:r>
      <w:r w:rsidR="00C76CDF" w:rsidRPr="00263185">
        <w:rPr>
          <w:rStyle w:val="IntenseEmphasis"/>
          <w:lang w:val="en-GB"/>
        </w:rPr>
        <w:t>Table 10</w:t>
      </w:r>
      <w:r w:rsidR="004D2412" w:rsidRPr="00263185">
        <w:rPr>
          <w:lang w:val="en-GB"/>
        </w:rPr>
        <w:t>, with Panel C</w:t>
      </w:r>
      <w:r w:rsidR="00DA4E7C" w:rsidRPr="00263185">
        <w:rPr>
          <w:lang w:val="en-GB"/>
        </w:rPr>
        <w:t xml:space="preserve"> showing the panel results, and Panel D the cross-section</w:t>
      </w:r>
      <w:r w:rsidR="004D2412" w:rsidRPr="00263185">
        <w:rPr>
          <w:lang w:val="en-GB"/>
        </w:rPr>
        <w:t xml:space="preserve"> results</w:t>
      </w:r>
      <w:r w:rsidR="00DA4E7C" w:rsidRPr="00263185">
        <w:rPr>
          <w:lang w:val="en-GB"/>
        </w:rPr>
        <w:t>.</w:t>
      </w:r>
      <w:r w:rsidR="00352A0C" w:rsidRPr="00263185">
        <w:rPr>
          <w:lang w:val="en-GB"/>
        </w:rPr>
        <w:t xml:space="preserve"> In the panel analysis,</w:t>
      </w:r>
      <w:r w:rsidR="000C4D61" w:rsidRPr="00263185">
        <w:rPr>
          <w:lang w:val="en-GB"/>
        </w:rPr>
        <w:t xml:space="preserve"> and more specifically </w:t>
      </w:r>
      <w:r w:rsidR="004D2412" w:rsidRPr="00263185">
        <w:rPr>
          <w:lang w:val="en-GB"/>
        </w:rPr>
        <w:t xml:space="preserve">in </w:t>
      </w:r>
      <w:r w:rsidR="000C4D61" w:rsidRPr="00263185">
        <w:rPr>
          <w:lang w:val="en-GB"/>
        </w:rPr>
        <w:t>column 1</w:t>
      </w:r>
      <w:r w:rsidR="00DD28F8" w:rsidRPr="00263185">
        <w:rPr>
          <w:lang w:val="en-GB"/>
        </w:rPr>
        <w:t xml:space="preserve">, it can be seen that only </w:t>
      </w:r>
      <w:r w:rsidR="00B20FD5" w:rsidRPr="00263185">
        <w:rPr>
          <w:lang w:val="en-GB"/>
        </w:rPr>
        <w:t>teleworking for the reason of managing care tasks exhibits a positive relation to job satisfaction as compared to reasons</w:t>
      </w:r>
      <w:r w:rsidR="003D2C12" w:rsidRPr="00263185">
        <w:rPr>
          <w:lang w:val="en-GB"/>
        </w:rPr>
        <w:t xml:space="preserve"> not specified in the questionnaire</w:t>
      </w:r>
      <w:r w:rsidR="007840FC" w:rsidRPr="00263185">
        <w:rPr>
          <w:lang w:val="en-GB"/>
        </w:rPr>
        <w:t xml:space="preserve"> (‘other’)</w:t>
      </w:r>
      <w:r w:rsidR="00B20FD5" w:rsidRPr="00263185">
        <w:rPr>
          <w:lang w:val="en-GB"/>
        </w:rPr>
        <w:t xml:space="preserve">. </w:t>
      </w:r>
      <w:r w:rsidR="002C3F37" w:rsidRPr="00263185">
        <w:rPr>
          <w:lang w:val="en-GB"/>
        </w:rPr>
        <w:t>In the cross-section, however, all reasons appear to have a negative relation to job satisfaction</w:t>
      </w:r>
      <w:r w:rsidR="003D2C12" w:rsidRPr="00263185">
        <w:rPr>
          <w:lang w:val="en-GB"/>
        </w:rPr>
        <w:t xml:space="preserve"> as compared to those other reasons</w:t>
      </w:r>
      <w:r w:rsidR="002B6E5F" w:rsidRPr="00263185">
        <w:rPr>
          <w:lang w:val="en-GB"/>
        </w:rPr>
        <w:t xml:space="preserve"> (column 1</w:t>
      </w:r>
      <w:r w:rsidR="000C4D61" w:rsidRPr="00263185">
        <w:rPr>
          <w:lang w:val="en-GB"/>
        </w:rPr>
        <w:t>0</w:t>
      </w:r>
      <w:r w:rsidR="002B6E5F" w:rsidRPr="00263185">
        <w:rPr>
          <w:lang w:val="en-GB"/>
        </w:rPr>
        <w:t>)</w:t>
      </w:r>
      <w:r w:rsidR="002C3F37" w:rsidRPr="00263185">
        <w:rPr>
          <w:lang w:val="en-GB"/>
        </w:rPr>
        <w:t xml:space="preserve">. </w:t>
      </w:r>
      <w:r w:rsidR="00FA2641" w:rsidRPr="00263185">
        <w:rPr>
          <w:lang w:val="en-GB"/>
        </w:rPr>
        <w:t xml:space="preserve">It might be the case that those who switched to teleworking due to having to match their work to their home situation and care tasks are more satisfied with their job because they did so. Differences between people </w:t>
      </w:r>
      <w:r w:rsidR="00762350" w:rsidRPr="00263185">
        <w:rPr>
          <w:lang w:val="en-GB"/>
        </w:rPr>
        <w:t>cannot be explained in this way. P</w:t>
      </w:r>
      <w:r w:rsidR="00765DB2" w:rsidRPr="00263185">
        <w:rPr>
          <w:lang w:val="en-GB"/>
        </w:rPr>
        <w:t xml:space="preserve">erhaps those </w:t>
      </w:r>
      <w:r w:rsidR="007840FC" w:rsidRPr="00263185">
        <w:rPr>
          <w:lang w:val="en-GB"/>
        </w:rPr>
        <w:t xml:space="preserve">who telework due to having to (finish) work, commuting time or managing care tasks are not satisfied with having to do so, and are therefore reporting lower job satisfaction than those who </w:t>
      </w:r>
      <w:r w:rsidR="00765DB2" w:rsidRPr="00263185">
        <w:rPr>
          <w:lang w:val="en-GB"/>
        </w:rPr>
        <w:t>telework for reasons.</w:t>
      </w:r>
      <w:r w:rsidR="00762350" w:rsidRPr="00263185">
        <w:rPr>
          <w:lang w:val="en-GB"/>
        </w:rPr>
        <w:t xml:space="preserve"> However, there could also be other variables that could explain both the lower job satisfaction and the s</w:t>
      </w:r>
      <w:r w:rsidR="009D504D" w:rsidRPr="00263185">
        <w:rPr>
          <w:lang w:val="en-GB"/>
        </w:rPr>
        <w:t xml:space="preserve">pecific reason for teleworking. For example, </w:t>
      </w:r>
      <w:r w:rsidR="00303956" w:rsidRPr="00263185">
        <w:rPr>
          <w:lang w:val="en-GB"/>
        </w:rPr>
        <w:t>those who have to manage care tasks may experience a lower job satisfaction because they might feel like they are falling short at home</w:t>
      </w:r>
      <w:r w:rsidR="00377241" w:rsidRPr="00263185">
        <w:rPr>
          <w:lang w:val="en-GB"/>
        </w:rPr>
        <w:t xml:space="preserve">. </w:t>
      </w:r>
    </w:p>
    <w:p w14:paraId="5AE57801" w14:textId="330D60C8" w:rsidR="006F13FC" w:rsidRPr="00263185" w:rsidRDefault="009D246A" w:rsidP="004D2412">
      <w:pPr>
        <w:pStyle w:val="Header"/>
        <w:tabs>
          <w:tab w:val="clear" w:pos="4320"/>
          <w:tab w:val="center" w:pos="709"/>
        </w:tabs>
        <w:rPr>
          <w:lang w:val="en-GB"/>
        </w:rPr>
      </w:pPr>
      <w:r w:rsidRPr="00263185">
        <w:rPr>
          <w:lang w:val="en-GB"/>
        </w:rPr>
        <w:tab/>
      </w:r>
      <w:r w:rsidR="004D2412" w:rsidRPr="00263185">
        <w:rPr>
          <w:lang w:val="en-GB"/>
        </w:rPr>
        <w:tab/>
      </w:r>
      <w:r w:rsidR="009945C1" w:rsidRPr="00263185">
        <w:rPr>
          <w:lang w:val="en-GB"/>
        </w:rPr>
        <w:t>S</w:t>
      </w:r>
      <w:r w:rsidRPr="00263185">
        <w:rPr>
          <w:lang w:val="en-GB"/>
        </w:rPr>
        <w:t xml:space="preserve">pecifying the regressions for each different reason </w:t>
      </w:r>
      <w:r w:rsidR="00A53204" w:rsidRPr="00263185">
        <w:rPr>
          <w:lang w:val="en-GB"/>
        </w:rPr>
        <w:t>(column 2-13 and 15-26</w:t>
      </w:r>
      <w:r w:rsidR="002B6E5F" w:rsidRPr="00263185">
        <w:rPr>
          <w:lang w:val="en-GB"/>
        </w:rPr>
        <w:t xml:space="preserve">) </w:t>
      </w:r>
      <w:r w:rsidRPr="00263185">
        <w:rPr>
          <w:lang w:val="en-GB"/>
        </w:rPr>
        <w:t xml:space="preserve">does not </w:t>
      </w:r>
      <w:r w:rsidR="003D2C12" w:rsidRPr="00263185">
        <w:rPr>
          <w:lang w:val="en-GB"/>
        </w:rPr>
        <w:t>show</w:t>
      </w:r>
      <w:r w:rsidRPr="00263185">
        <w:rPr>
          <w:lang w:val="en-GB"/>
        </w:rPr>
        <w:t xml:space="preserve"> any significant effects when it comes to the teleworking frequency or average weekly </w:t>
      </w:r>
      <w:r w:rsidR="009C7A0B" w:rsidRPr="00263185">
        <w:rPr>
          <w:lang w:val="en-GB"/>
        </w:rPr>
        <w:t>hours spent teleworking. This can</w:t>
      </w:r>
      <w:r w:rsidRPr="00263185">
        <w:rPr>
          <w:lang w:val="en-GB"/>
        </w:rPr>
        <w:t xml:space="preserve"> </w:t>
      </w:r>
      <w:r w:rsidR="009C7A0B" w:rsidRPr="00263185">
        <w:rPr>
          <w:lang w:val="en-GB"/>
        </w:rPr>
        <w:t xml:space="preserve">be </w:t>
      </w:r>
      <w:r w:rsidRPr="00263185">
        <w:rPr>
          <w:lang w:val="en-GB"/>
        </w:rPr>
        <w:t>attributed to the limited number of observ</w:t>
      </w:r>
      <w:r w:rsidR="00A53204" w:rsidRPr="00263185">
        <w:rPr>
          <w:lang w:val="en-GB"/>
        </w:rPr>
        <w:t>ations for each specific reason</w:t>
      </w:r>
      <w:r w:rsidR="00C11392" w:rsidRPr="00263185">
        <w:rPr>
          <w:lang w:val="en-GB"/>
        </w:rPr>
        <w:t>, but o</w:t>
      </w:r>
      <w:r w:rsidR="004F4FA1" w:rsidRPr="00263185">
        <w:rPr>
          <w:lang w:val="en-GB"/>
        </w:rPr>
        <w:t xml:space="preserve">n the other hand, </w:t>
      </w:r>
      <w:r w:rsidR="0068494A" w:rsidRPr="00263185">
        <w:rPr>
          <w:lang w:val="en-GB"/>
        </w:rPr>
        <w:t>the panel analysis in Panel A</w:t>
      </w:r>
      <w:r w:rsidR="004F4FA1" w:rsidRPr="00263185">
        <w:rPr>
          <w:lang w:val="en-GB"/>
        </w:rPr>
        <w:t xml:space="preserve"> </w:t>
      </w:r>
      <w:r w:rsidR="00C11392" w:rsidRPr="00263185">
        <w:rPr>
          <w:lang w:val="en-GB"/>
        </w:rPr>
        <w:t>also show</w:t>
      </w:r>
      <w:r w:rsidR="00AF66A0">
        <w:rPr>
          <w:lang w:val="en-GB"/>
        </w:rPr>
        <w:t>s</w:t>
      </w:r>
      <w:r w:rsidR="00C11392" w:rsidRPr="00263185">
        <w:rPr>
          <w:lang w:val="en-GB"/>
        </w:rPr>
        <w:t xml:space="preserve"> these results. It is only in the case of the teleworking share, and in the specific (finish) work reason for telework that there is a significant effect. In the panel analysis, this effect is </w:t>
      </w:r>
      <w:r w:rsidR="002F404C" w:rsidRPr="00263185">
        <w:rPr>
          <w:lang w:val="en-GB"/>
        </w:rPr>
        <w:t>negative</w:t>
      </w:r>
      <w:r w:rsidR="00C11392" w:rsidRPr="00263185">
        <w:rPr>
          <w:lang w:val="en-GB"/>
        </w:rPr>
        <w:t>, but decreasing, whereas in the cross-section</w:t>
      </w:r>
      <w:r w:rsidR="002F404C" w:rsidRPr="00263185">
        <w:rPr>
          <w:lang w:val="en-GB"/>
        </w:rPr>
        <w:t xml:space="preserve"> approach this effect is positive but decreasingly so</w:t>
      </w:r>
      <w:r w:rsidR="00352A0C" w:rsidRPr="00263185">
        <w:rPr>
          <w:lang w:val="en-GB"/>
        </w:rPr>
        <w:t>.</w:t>
      </w:r>
      <w:r w:rsidR="00CE1405" w:rsidRPr="00263185">
        <w:rPr>
          <w:lang w:val="en-GB"/>
        </w:rPr>
        <w:t xml:space="preserve"> This suggests that those who start teleworking a larger share of their total working time</w:t>
      </w:r>
      <w:r w:rsidR="009B4A88" w:rsidRPr="00263185">
        <w:rPr>
          <w:lang w:val="en-GB"/>
        </w:rPr>
        <w:t xml:space="preserve"> to (finish) work</w:t>
      </w:r>
      <w:r w:rsidR="00CE1405" w:rsidRPr="00263185">
        <w:rPr>
          <w:lang w:val="en-GB"/>
        </w:rPr>
        <w:t xml:space="preserve"> simultaneously experience a decrease in job satisfaction, whereas when we compare those teleworking a larger share </w:t>
      </w:r>
      <w:r w:rsidR="009B4A88" w:rsidRPr="00263185">
        <w:rPr>
          <w:lang w:val="en-GB"/>
        </w:rPr>
        <w:t xml:space="preserve">for this same reason </w:t>
      </w:r>
      <w:r w:rsidR="00CE1405" w:rsidRPr="00263185">
        <w:rPr>
          <w:lang w:val="en-GB"/>
        </w:rPr>
        <w:t>with those teleworking a smaller share of the total, those with the larger share exhibit a higher job satisfaction.</w:t>
      </w:r>
      <w:r w:rsidR="002F404C" w:rsidRPr="00263185">
        <w:rPr>
          <w:lang w:val="en-GB"/>
        </w:rPr>
        <w:t xml:space="preserve"> </w:t>
      </w:r>
      <w:r w:rsidR="00654111" w:rsidRPr="00263185">
        <w:rPr>
          <w:lang w:val="en-GB"/>
        </w:rPr>
        <w:t>As there are not enough observations</w:t>
      </w:r>
      <w:r w:rsidR="00B70FB4" w:rsidRPr="00263185">
        <w:rPr>
          <w:lang w:val="en-GB"/>
        </w:rPr>
        <w:t xml:space="preserve"> for any significant effects to be measured</w:t>
      </w:r>
      <w:r w:rsidR="00654111" w:rsidRPr="00263185">
        <w:rPr>
          <w:lang w:val="en-GB"/>
        </w:rPr>
        <w:t>, there can be</w:t>
      </w:r>
      <w:r w:rsidR="00B70FB4" w:rsidRPr="00263185">
        <w:rPr>
          <w:lang w:val="en-GB"/>
        </w:rPr>
        <w:t xml:space="preserve"> no conclusions as to different effects</w:t>
      </w:r>
      <w:r w:rsidR="00654111" w:rsidRPr="00263185">
        <w:rPr>
          <w:lang w:val="en-GB"/>
        </w:rPr>
        <w:t xml:space="preserve"> between reasons, but</w:t>
      </w:r>
      <w:r w:rsidR="00B70FB4" w:rsidRPr="00263185">
        <w:rPr>
          <w:lang w:val="en-GB"/>
        </w:rPr>
        <w:t xml:space="preserve"> from the coefficients</w:t>
      </w:r>
      <w:r w:rsidR="00654111" w:rsidRPr="00263185">
        <w:rPr>
          <w:lang w:val="en-GB"/>
        </w:rPr>
        <w:t xml:space="preserve"> it does appear to be the case that </w:t>
      </w:r>
      <w:r w:rsidR="00F8332D" w:rsidRPr="00263185">
        <w:rPr>
          <w:lang w:val="en-GB"/>
        </w:rPr>
        <w:t>there are both qualitative and quantitative differences of the teleworking meas</w:t>
      </w:r>
      <w:r w:rsidR="00CE1405" w:rsidRPr="00263185">
        <w:rPr>
          <w:lang w:val="en-GB"/>
        </w:rPr>
        <w:t>ure</w:t>
      </w:r>
      <w:r w:rsidR="00D64E73" w:rsidRPr="00263185">
        <w:rPr>
          <w:lang w:val="en-GB"/>
        </w:rPr>
        <w:t>s.</w:t>
      </w:r>
    </w:p>
    <w:p w14:paraId="34A94EC9" w14:textId="77777777" w:rsidR="00705CD0" w:rsidRPr="00263185" w:rsidRDefault="00705CD0" w:rsidP="00B459D8">
      <w:pPr>
        <w:pStyle w:val="Header"/>
        <w:rPr>
          <w:lang w:val="en-GB"/>
        </w:rPr>
      </w:pPr>
    </w:p>
    <w:p w14:paraId="10AC92DF" w14:textId="63C3D27C" w:rsidR="00DC0ABB" w:rsidRPr="00263185" w:rsidRDefault="009A7941" w:rsidP="00601EA5">
      <w:pPr>
        <w:pStyle w:val="Heading2"/>
        <w:rPr>
          <w:lang w:val="en-GB"/>
        </w:rPr>
      </w:pPr>
      <w:bookmarkStart w:id="25" w:name="_Toc297717046"/>
      <w:r w:rsidRPr="00263185">
        <w:rPr>
          <w:lang w:val="en-GB"/>
        </w:rPr>
        <w:t>D.2 C</w:t>
      </w:r>
      <w:r w:rsidR="00DC0ABB" w:rsidRPr="00263185">
        <w:rPr>
          <w:lang w:val="en-GB"/>
        </w:rPr>
        <w:t>ontrol</w:t>
      </w:r>
      <w:bookmarkEnd w:id="25"/>
    </w:p>
    <w:p w14:paraId="0818914E" w14:textId="4CFCC155" w:rsidR="00962593" w:rsidRPr="00263185" w:rsidRDefault="00650D70" w:rsidP="00B62822">
      <w:pPr>
        <w:rPr>
          <w:lang w:val="en-GB"/>
        </w:rPr>
      </w:pPr>
      <w:r w:rsidRPr="00263185">
        <w:rPr>
          <w:lang w:val="en-GB"/>
        </w:rPr>
        <w:t xml:space="preserve">Testing the hypothesis </w:t>
      </w:r>
      <w:r w:rsidR="00352E32" w:rsidRPr="00263185">
        <w:rPr>
          <w:lang w:val="en-GB"/>
        </w:rPr>
        <w:t xml:space="preserve">that telework increases perceived control and thereby increases job satisfaction, </w:t>
      </w:r>
      <w:r w:rsidR="001C6E8E" w:rsidRPr="00263185">
        <w:rPr>
          <w:lang w:val="en-GB"/>
        </w:rPr>
        <w:t xml:space="preserve">perceived control is included </w:t>
      </w:r>
      <w:r w:rsidR="000B52A1" w:rsidRPr="00263185">
        <w:rPr>
          <w:lang w:val="en-GB"/>
        </w:rPr>
        <w:t xml:space="preserve">in the analysis by using </w:t>
      </w:r>
      <w:r w:rsidR="00E30D57" w:rsidRPr="00263185">
        <w:rPr>
          <w:lang w:val="en-GB"/>
        </w:rPr>
        <w:t>a</w:t>
      </w:r>
      <w:r w:rsidR="00CE29F0" w:rsidRPr="00263185">
        <w:rPr>
          <w:lang w:val="en-GB"/>
        </w:rPr>
        <w:t xml:space="preserve"> measure for flexibility and one for au</w:t>
      </w:r>
      <w:r w:rsidR="00AE0997" w:rsidRPr="00263185">
        <w:rPr>
          <w:lang w:val="en-GB"/>
        </w:rPr>
        <w:t>tonomy. For measuring</w:t>
      </w:r>
      <w:r w:rsidR="00DC0ABB" w:rsidRPr="00263185">
        <w:rPr>
          <w:lang w:val="en-GB"/>
        </w:rPr>
        <w:t xml:space="preserve"> flexibility, </w:t>
      </w:r>
      <w:r w:rsidR="00CC6FB0">
        <w:rPr>
          <w:lang w:val="en-GB"/>
        </w:rPr>
        <w:t xml:space="preserve">a measure of </w:t>
      </w:r>
      <w:r w:rsidR="00DC0ABB" w:rsidRPr="00263185">
        <w:rPr>
          <w:lang w:val="en-GB"/>
        </w:rPr>
        <w:t xml:space="preserve">flexibility in beginning and ending time of daily work as well as </w:t>
      </w:r>
      <w:r w:rsidR="00CC6FB0">
        <w:rPr>
          <w:lang w:val="en-GB"/>
        </w:rPr>
        <w:t xml:space="preserve">one for </w:t>
      </w:r>
      <w:r w:rsidR="00DC0ABB" w:rsidRPr="00263185">
        <w:rPr>
          <w:lang w:val="en-GB"/>
        </w:rPr>
        <w:t xml:space="preserve">flexibility to adjust working schedules to the home situation are </w:t>
      </w:r>
      <w:r w:rsidR="00AE0997" w:rsidRPr="00263185">
        <w:rPr>
          <w:lang w:val="en-GB"/>
        </w:rPr>
        <w:t>available</w:t>
      </w:r>
      <w:r w:rsidR="00DC0ABB" w:rsidRPr="00263185">
        <w:rPr>
          <w:lang w:val="en-GB"/>
        </w:rPr>
        <w:t>. In order to measure autonomy, various items such as autonomy with respect to the way, order and pace of carrying out work, as well as the content of the work are available.</w:t>
      </w:r>
      <w:r w:rsidR="00962593" w:rsidRPr="00263185">
        <w:rPr>
          <w:lang w:val="en-GB"/>
        </w:rPr>
        <w:t xml:space="preserve"> Panel A of</w:t>
      </w:r>
      <w:r w:rsidR="00DC0ABB" w:rsidRPr="00263185">
        <w:rPr>
          <w:lang w:val="en-GB"/>
        </w:rPr>
        <w:t xml:space="preserve"> </w:t>
      </w:r>
      <w:r w:rsidR="00173FE9" w:rsidRPr="00263185">
        <w:rPr>
          <w:rStyle w:val="IntenseEmphasis"/>
          <w:lang w:val="en-GB"/>
        </w:rPr>
        <w:t>Table 11</w:t>
      </w:r>
      <w:r w:rsidR="00962593" w:rsidRPr="00263185">
        <w:rPr>
          <w:rStyle w:val="IntenseEmphasis"/>
          <w:lang w:val="en-GB"/>
        </w:rPr>
        <w:t xml:space="preserve"> </w:t>
      </w:r>
      <w:r w:rsidR="00173FE9" w:rsidRPr="00263185">
        <w:rPr>
          <w:lang w:val="en-GB"/>
        </w:rPr>
        <w:t>displays the conditional correlation between the flexibility and autonomy variables and telework by means of OLS regression</w:t>
      </w:r>
      <w:r w:rsidR="000A1279" w:rsidRPr="00263185">
        <w:rPr>
          <w:lang w:val="en-GB"/>
        </w:rPr>
        <w:t>s</w:t>
      </w:r>
      <w:r w:rsidR="00173FE9" w:rsidRPr="00263185">
        <w:rPr>
          <w:lang w:val="en-GB"/>
        </w:rPr>
        <w:t>.</w:t>
      </w:r>
      <w:r w:rsidR="005329F5" w:rsidRPr="00263185">
        <w:rPr>
          <w:lang w:val="en-GB"/>
        </w:rPr>
        <w:t xml:space="preserve"> As the flexibility of adjusting work to the home situation is an ordinal variable, whereas the flexibility about starting and stopping time</w:t>
      </w:r>
      <w:r w:rsidR="00951517" w:rsidRPr="00263185">
        <w:rPr>
          <w:lang w:val="en-GB"/>
        </w:rPr>
        <w:t xml:space="preserve"> is an indicator</w:t>
      </w:r>
      <w:r w:rsidR="005329F5" w:rsidRPr="00263185">
        <w:rPr>
          <w:lang w:val="en-GB"/>
        </w:rPr>
        <w:t>, and</w:t>
      </w:r>
      <w:r w:rsidR="00951517" w:rsidRPr="00263185">
        <w:rPr>
          <w:lang w:val="en-GB"/>
        </w:rPr>
        <w:t xml:space="preserve"> because</w:t>
      </w:r>
      <w:r w:rsidR="005329F5" w:rsidRPr="00263185">
        <w:rPr>
          <w:lang w:val="en-GB"/>
        </w:rPr>
        <w:t xml:space="preserve"> </w:t>
      </w:r>
      <w:r w:rsidR="00C33F98" w:rsidRPr="00263185">
        <w:rPr>
          <w:lang w:val="en-GB"/>
        </w:rPr>
        <w:t>the home situatio</w:t>
      </w:r>
      <w:r w:rsidR="00951517" w:rsidRPr="00263185">
        <w:rPr>
          <w:lang w:val="en-GB"/>
        </w:rPr>
        <w:t xml:space="preserve">n in terms of care tasks appears </w:t>
      </w:r>
      <w:r w:rsidR="00C33F98" w:rsidRPr="00263185">
        <w:rPr>
          <w:lang w:val="en-GB"/>
        </w:rPr>
        <w:t xml:space="preserve">to make up a large part of the reasons why people telework, </w:t>
      </w:r>
      <w:r w:rsidR="00AA0DB3" w:rsidRPr="00263185">
        <w:rPr>
          <w:lang w:val="en-GB"/>
        </w:rPr>
        <w:t>flexibility home situation</w:t>
      </w:r>
      <w:r w:rsidR="00C33F98" w:rsidRPr="00263185">
        <w:rPr>
          <w:lang w:val="en-GB"/>
        </w:rPr>
        <w:t xml:space="preserve"> is taken as the flexibility variable for further analysis. </w:t>
      </w:r>
      <w:r w:rsidR="00E429A2" w:rsidRPr="00263185">
        <w:rPr>
          <w:lang w:val="en-GB"/>
        </w:rPr>
        <w:t>When it comes to the autonomy variables</w:t>
      </w:r>
      <w:r w:rsidR="00D06D44" w:rsidRPr="00263185">
        <w:rPr>
          <w:lang w:val="en-GB"/>
        </w:rPr>
        <w:t xml:space="preserve"> (all</w:t>
      </w:r>
      <w:r w:rsidR="00116955" w:rsidRPr="00263185">
        <w:rPr>
          <w:lang w:val="en-GB"/>
        </w:rPr>
        <w:t xml:space="preserve"> of which</w:t>
      </w:r>
      <w:r w:rsidR="00D06D44" w:rsidRPr="00263185">
        <w:rPr>
          <w:lang w:val="en-GB"/>
        </w:rPr>
        <w:t xml:space="preserve"> </w:t>
      </w:r>
      <w:r w:rsidR="00AA0DB3" w:rsidRPr="00263185">
        <w:rPr>
          <w:lang w:val="en-GB"/>
        </w:rPr>
        <w:t xml:space="preserve">are </w:t>
      </w:r>
      <w:r w:rsidR="00D06D44" w:rsidRPr="00263185">
        <w:rPr>
          <w:lang w:val="en-GB"/>
        </w:rPr>
        <w:t>ordinal)</w:t>
      </w:r>
      <w:r w:rsidR="00E429A2" w:rsidRPr="00263185">
        <w:rPr>
          <w:lang w:val="en-GB"/>
        </w:rPr>
        <w:t xml:space="preserve">, the variable having to do with </w:t>
      </w:r>
      <w:r w:rsidR="00D06D44" w:rsidRPr="00263185">
        <w:rPr>
          <w:lang w:val="en-GB"/>
        </w:rPr>
        <w:t>being in charge of deciding how to perform ones tasks is chosen as the measure for autonomy.</w:t>
      </w:r>
    </w:p>
    <w:p w14:paraId="41B44ED8" w14:textId="77777777" w:rsidR="00962593" w:rsidRPr="00263185" w:rsidRDefault="00962593" w:rsidP="00B62822">
      <w:pPr>
        <w:rPr>
          <w:lang w:val="en-GB"/>
        </w:rPr>
      </w:pPr>
    </w:p>
    <w:p w14:paraId="5DF4BC8C" w14:textId="19CF0895" w:rsidR="00B62822" w:rsidRPr="00263185" w:rsidRDefault="00962593" w:rsidP="00B62822">
      <w:pPr>
        <w:rPr>
          <w:lang w:val="en-GB"/>
        </w:rPr>
      </w:pPr>
      <w:r w:rsidRPr="00263185">
        <w:rPr>
          <w:lang w:val="en-GB"/>
        </w:rPr>
        <w:t>Panel B</w:t>
      </w:r>
      <w:r w:rsidR="00297D94" w:rsidRPr="00263185">
        <w:rPr>
          <w:lang w:val="en-GB"/>
        </w:rPr>
        <w:t xml:space="preserve"> and C</w:t>
      </w:r>
      <w:r w:rsidRPr="00263185">
        <w:rPr>
          <w:lang w:val="en-GB"/>
        </w:rPr>
        <w:t xml:space="preserve"> of </w:t>
      </w:r>
      <w:r w:rsidRPr="00263185">
        <w:rPr>
          <w:rStyle w:val="IntenseEmphasis"/>
          <w:lang w:val="en-GB"/>
        </w:rPr>
        <w:t>Table 11</w:t>
      </w:r>
      <w:r w:rsidR="00BC5235" w:rsidRPr="00263185">
        <w:rPr>
          <w:lang w:val="en-GB"/>
        </w:rPr>
        <w:t xml:space="preserve"> display</w:t>
      </w:r>
      <w:r w:rsidR="00CE29F0" w:rsidRPr="00263185">
        <w:rPr>
          <w:lang w:val="en-GB"/>
        </w:rPr>
        <w:t xml:space="preserve"> the results for this</w:t>
      </w:r>
      <w:r w:rsidR="00B62822" w:rsidRPr="00263185">
        <w:rPr>
          <w:lang w:val="en-GB"/>
        </w:rPr>
        <w:t xml:space="preserve"> analys</w:t>
      </w:r>
      <w:r w:rsidR="00CE29F0" w:rsidRPr="00263185">
        <w:rPr>
          <w:lang w:val="en-GB"/>
        </w:rPr>
        <w:t xml:space="preserve">is. </w:t>
      </w:r>
      <w:r w:rsidR="00297D94" w:rsidRPr="00263185">
        <w:rPr>
          <w:lang w:val="en-GB"/>
        </w:rPr>
        <w:t xml:space="preserve">Panel B </w:t>
      </w:r>
      <w:r w:rsidR="00B62822" w:rsidRPr="00263185">
        <w:rPr>
          <w:lang w:val="en-GB"/>
        </w:rPr>
        <w:t>show</w:t>
      </w:r>
      <w:r w:rsidR="00297D94" w:rsidRPr="00263185">
        <w:rPr>
          <w:lang w:val="en-GB"/>
        </w:rPr>
        <w:t>s</w:t>
      </w:r>
      <w:r w:rsidR="00B62822" w:rsidRPr="00263185">
        <w:rPr>
          <w:lang w:val="en-GB"/>
        </w:rPr>
        <w:t xml:space="preserve"> the </w:t>
      </w:r>
      <w:r w:rsidR="000C4D61" w:rsidRPr="00263185">
        <w:rPr>
          <w:lang w:val="en-GB"/>
        </w:rPr>
        <w:t>panel</w:t>
      </w:r>
      <w:r w:rsidR="00B62822" w:rsidRPr="00263185">
        <w:rPr>
          <w:lang w:val="en-GB"/>
        </w:rPr>
        <w:t xml:space="preserve"> results, measuring the </w:t>
      </w:r>
      <w:r w:rsidR="000C4D61" w:rsidRPr="00263185">
        <w:rPr>
          <w:lang w:val="en-GB"/>
        </w:rPr>
        <w:t>within-effects</w:t>
      </w:r>
      <w:r w:rsidR="00297D94" w:rsidRPr="00263185">
        <w:rPr>
          <w:lang w:val="en-GB"/>
        </w:rPr>
        <w:t>, whereas Panel C</w:t>
      </w:r>
      <w:r w:rsidR="00B62822" w:rsidRPr="00263185">
        <w:rPr>
          <w:lang w:val="en-GB"/>
        </w:rPr>
        <w:t xml:space="preserve"> display</w:t>
      </w:r>
      <w:r w:rsidR="00297D94" w:rsidRPr="00263185">
        <w:rPr>
          <w:lang w:val="en-GB"/>
        </w:rPr>
        <w:t>s</w:t>
      </w:r>
      <w:r w:rsidR="00B62822" w:rsidRPr="00263185">
        <w:rPr>
          <w:lang w:val="en-GB"/>
        </w:rPr>
        <w:t xml:space="preserve"> the </w:t>
      </w:r>
      <w:r w:rsidR="000C4D61" w:rsidRPr="00263185">
        <w:rPr>
          <w:lang w:val="en-GB"/>
        </w:rPr>
        <w:t>between-effects</w:t>
      </w:r>
      <w:r w:rsidR="00B62822" w:rsidRPr="00263185">
        <w:rPr>
          <w:lang w:val="en-GB"/>
        </w:rPr>
        <w:t xml:space="preserve"> of the </w:t>
      </w:r>
      <w:r w:rsidR="000C4D61" w:rsidRPr="00263185">
        <w:rPr>
          <w:lang w:val="en-GB"/>
        </w:rPr>
        <w:t>cross-section</w:t>
      </w:r>
      <w:r w:rsidR="00B62822" w:rsidRPr="00263185">
        <w:rPr>
          <w:lang w:val="en-GB"/>
        </w:rPr>
        <w:t xml:space="preserve"> analysis. </w:t>
      </w:r>
    </w:p>
    <w:p w14:paraId="590BE5C7" w14:textId="6CA73BA5" w:rsidR="00485C3F" w:rsidRPr="00263185" w:rsidRDefault="00B91183" w:rsidP="00E5510B">
      <w:pPr>
        <w:rPr>
          <w:lang w:val="en-GB"/>
        </w:rPr>
      </w:pPr>
      <w:r w:rsidRPr="00263185">
        <w:rPr>
          <w:lang w:val="en-GB"/>
        </w:rPr>
        <w:tab/>
        <w:t xml:space="preserve">Starting with the within analysis, </w:t>
      </w:r>
      <w:r w:rsidR="0043040B" w:rsidRPr="00263185">
        <w:rPr>
          <w:lang w:val="en-GB"/>
        </w:rPr>
        <w:t>from column 1 and 3</w:t>
      </w:r>
      <w:r w:rsidR="00FC0B44" w:rsidRPr="00263185">
        <w:rPr>
          <w:lang w:val="en-GB"/>
        </w:rPr>
        <w:t xml:space="preserve"> of Panel B</w:t>
      </w:r>
      <w:r w:rsidR="004A43D0" w:rsidRPr="00263185">
        <w:rPr>
          <w:lang w:val="en-GB"/>
        </w:rPr>
        <w:t xml:space="preserve"> it can be seen that </w:t>
      </w:r>
      <w:r w:rsidR="0064149A" w:rsidRPr="00263185">
        <w:rPr>
          <w:lang w:val="en-GB"/>
        </w:rPr>
        <w:t xml:space="preserve">flexibility and autonomy separately have a positive relation with job satisfaction. Adding these variables in </w:t>
      </w:r>
      <w:r w:rsidR="00BC1B8E" w:rsidRPr="00263185">
        <w:rPr>
          <w:lang w:val="en-GB"/>
        </w:rPr>
        <w:t>separate</w:t>
      </w:r>
      <w:r w:rsidR="0064149A" w:rsidRPr="00263185">
        <w:rPr>
          <w:lang w:val="en-GB"/>
        </w:rPr>
        <w:t xml:space="preserve"> regression</w:t>
      </w:r>
      <w:r w:rsidR="00BC1B8E" w:rsidRPr="00263185">
        <w:rPr>
          <w:lang w:val="en-GB"/>
        </w:rPr>
        <w:t>s</w:t>
      </w:r>
      <w:r w:rsidR="0064149A" w:rsidRPr="00263185">
        <w:rPr>
          <w:lang w:val="en-GB"/>
        </w:rPr>
        <w:t xml:space="preserve"> with t</w:t>
      </w:r>
      <w:r w:rsidR="0043040B" w:rsidRPr="00263185">
        <w:rPr>
          <w:lang w:val="en-GB"/>
        </w:rPr>
        <w:t>elework, as is shown in column 2 and 4</w:t>
      </w:r>
      <w:r w:rsidR="0064149A" w:rsidRPr="00263185">
        <w:rPr>
          <w:lang w:val="en-GB"/>
        </w:rPr>
        <w:t xml:space="preserve">, </w:t>
      </w:r>
      <w:r w:rsidR="005B5E1E" w:rsidRPr="00263185">
        <w:rPr>
          <w:lang w:val="en-GB"/>
        </w:rPr>
        <w:t>their positive relation stays the same, but the coefficient of telework decreases slightly as compared to the r</w:t>
      </w:r>
      <w:r w:rsidR="0043040B" w:rsidRPr="00263185">
        <w:rPr>
          <w:lang w:val="en-GB"/>
        </w:rPr>
        <w:t>egression in Table 10</w:t>
      </w:r>
      <w:r w:rsidR="00D76D78">
        <w:rPr>
          <w:lang w:val="en-GB"/>
        </w:rPr>
        <w:t>A (column 1</w:t>
      </w:r>
      <w:r w:rsidR="0092077A">
        <w:rPr>
          <w:lang w:val="en-GB"/>
        </w:rPr>
        <w:t xml:space="preserve">), where the coefficient was 0.097. With </w:t>
      </w:r>
      <w:r w:rsidR="005B5E1E" w:rsidRPr="00263185">
        <w:rPr>
          <w:lang w:val="en-GB"/>
        </w:rPr>
        <w:t xml:space="preserve">flexibility and autonomy included, it decreases to 0.091 and 0.083 respectively. </w:t>
      </w:r>
      <w:r w:rsidR="00BC1B8E" w:rsidRPr="00263185">
        <w:rPr>
          <w:lang w:val="en-GB"/>
        </w:rPr>
        <w:t xml:space="preserve">When regressing job satisfaction on both flexibility and autonomy, the positive effects of both variables stay </w:t>
      </w:r>
      <w:r w:rsidR="001D3063" w:rsidRPr="00263185">
        <w:rPr>
          <w:lang w:val="en-GB"/>
        </w:rPr>
        <w:t>roughly the same, albeit with a slight decrease as there is some relation between these control measures. Adding both of these variables to a regression with telework included, the coefficient of telework further decreases to 0.079</w:t>
      </w:r>
      <w:r w:rsidR="0092077A">
        <w:rPr>
          <w:lang w:val="en-GB"/>
        </w:rPr>
        <w:t>, suggesting that the variables explain some of the positive relation of telework with job satisfaction.</w:t>
      </w:r>
    </w:p>
    <w:p w14:paraId="4BA03453" w14:textId="6836208E" w:rsidR="002350F4" w:rsidRPr="00263185" w:rsidRDefault="002350F4" w:rsidP="002350F4">
      <w:pPr>
        <w:ind w:firstLine="720"/>
        <w:rPr>
          <w:lang w:val="en-GB"/>
        </w:rPr>
      </w:pPr>
      <w:r w:rsidRPr="00263185">
        <w:rPr>
          <w:lang w:val="en-GB"/>
        </w:rPr>
        <w:t>Looking at the cross-sectional, between results</w:t>
      </w:r>
      <w:r w:rsidR="00FC0B44" w:rsidRPr="00263185">
        <w:rPr>
          <w:lang w:val="en-GB"/>
        </w:rPr>
        <w:t xml:space="preserve"> in Panel C</w:t>
      </w:r>
      <w:r w:rsidRPr="00263185">
        <w:rPr>
          <w:lang w:val="en-GB"/>
        </w:rPr>
        <w:t>, the same results are observed, albeit even stro</w:t>
      </w:r>
      <w:r w:rsidR="0043040B" w:rsidRPr="00263185">
        <w:rPr>
          <w:lang w:val="en-GB"/>
        </w:rPr>
        <w:t>nger. For example, from column 8, 10 and 12</w:t>
      </w:r>
      <w:r w:rsidRPr="00263185">
        <w:rPr>
          <w:lang w:val="en-GB"/>
        </w:rPr>
        <w:t xml:space="preserve"> is can be seen that, by adding the flexibility and autonomy measures, separately and combined, the coefficient of telework drops from 0.096 in the regression of Hypothesis 1, to 0.058 (p&lt;0.01) when flexibility is added, and to 0.034 in the case of autonomy and 0.031 when adding both. In the latter two regressions, the coefficient of telework even becomes insignificant, implying that a very large part of the difference between people teleworking and not teleworking in terms of job satisfaction can be attributed to differences in flexibility and autonomy. </w:t>
      </w:r>
    </w:p>
    <w:p w14:paraId="65424FF7" w14:textId="319F572E" w:rsidR="006710D4" w:rsidRPr="00263185" w:rsidRDefault="00E955EF" w:rsidP="00130D8C">
      <w:pPr>
        <w:ind w:firstLine="720"/>
        <w:rPr>
          <w:lang w:val="en-GB"/>
        </w:rPr>
      </w:pPr>
      <w:r>
        <w:rPr>
          <w:lang w:val="en-GB"/>
        </w:rPr>
        <w:t xml:space="preserve">As </w:t>
      </w:r>
      <w:r w:rsidR="006710D4" w:rsidRPr="00263185">
        <w:rPr>
          <w:lang w:val="en-GB"/>
        </w:rPr>
        <w:t>autonomy pace or autonomy order</w:t>
      </w:r>
      <w:r>
        <w:rPr>
          <w:lang w:val="en-GB"/>
        </w:rPr>
        <w:t xml:space="preserve"> could have been chosen instead of autonomy way</w:t>
      </w:r>
      <w:r w:rsidR="006710D4" w:rsidRPr="00263185">
        <w:rPr>
          <w:lang w:val="en-GB"/>
        </w:rPr>
        <w:t>, the same analysis was performed using auton</w:t>
      </w:r>
      <w:r>
        <w:rPr>
          <w:lang w:val="en-GB"/>
        </w:rPr>
        <w:t>omy pace and autonomy order</w:t>
      </w:r>
      <w:r w:rsidR="006710D4" w:rsidRPr="00263185">
        <w:rPr>
          <w:lang w:val="en-GB"/>
        </w:rPr>
        <w:t xml:space="preserve">. In the within-analysis, including the variable led to a decrease in the coefficient of telework to 0.087 and 0.088 respectively, and combined with flexibility, the coefficient decreased to 0.083, with all coefficients still significant at </w:t>
      </w:r>
      <w:r w:rsidR="006710D4" w:rsidRPr="00263185">
        <w:rPr>
          <w:rFonts w:hint="eastAsia"/>
          <w:lang w:val="en-GB"/>
        </w:rPr>
        <w:t>α</w:t>
      </w:r>
      <w:r w:rsidR="006710D4" w:rsidRPr="00263185">
        <w:rPr>
          <w:lang w:val="en-GB"/>
        </w:rPr>
        <w:t>=0.01. In the between-analysis, adding the variable led to a decrease of teleworks coefficient to 0.057 in both cases, and combined with flexibility, a further reduction to 0.042 (p&lt;0.1) and 0.047 (p&lt;0.05) respectively took place.</w:t>
      </w:r>
      <w:r w:rsidR="006710D4" w:rsidRPr="00263185">
        <w:rPr>
          <w:rStyle w:val="NoSpacingChar"/>
          <w:vertAlign w:val="superscript"/>
          <w:lang w:val="en-GB"/>
        </w:rPr>
        <w:footnoteReference w:id="7"/>
      </w:r>
      <w:r w:rsidR="00130D8C" w:rsidRPr="00263185">
        <w:rPr>
          <w:lang w:val="en-GB"/>
        </w:rPr>
        <w:t xml:space="preserve"> All these changes mimic those for autonomy way, although they are slightly smaller. </w:t>
      </w:r>
    </w:p>
    <w:p w14:paraId="0E625B41" w14:textId="2A353E5F" w:rsidR="002D6A13" w:rsidRPr="00263185" w:rsidRDefault="00130D8C" w:rsidP="005337D0">
      <w:pPr>
        <w:ind w:firstLine="720"/>
        <w:rPr>
          <w:lang w:val="en-GB"/>
        </w:rPr>
      </w:pPr>
      <w:r w:rsidRPr="00263185">
        <w:rPr>
          <w:lang w:val="en-GB"/>
        </w:rPr>
        <w:t>The</w:t>
      </w:r>
      <w:r w:rsidR="00E5510B" w:rsidRPr="00263185">
        <w:rPr>
          <w:lang w:val="en-GB"/>
        </w:rPr>
        <w:t xml:space="preserve"> </w:t>
      </w:r>
      <w:r w:rsidRPr="00263185">
        <w:rPr>
          <w:lang w:val="en-GB"/>
        </w:rPr>
        <w:t>findings of the within and between analyses</w:t>
      </w:r>
      <w:r w:rsidR="00E5510B" w:rsidRPr="00263185">
        <w:rPr>
          <w:lang w:val="en-GB"/>
        </w:rPr>
        <w:t xml:space="preserve"> are in line with the hypothesis that telework has an indirect effect on job satisfaction through flexibility and autonomy. As flexibility and autonomy positively contribute to job satisfaction, and these variables are positively affected by tele</w:t>
      </w:r>
      <w:r w:rsidR="001E65C4">
        <w:rPr>
          <w:lang w:val="en-GB"/>
        </w:rPr>
        <w:t xml:space="preserve">work, job satisfaction increases simultaneously with </w:t>
      </w:r>
      <w:r w:rsidR="00E5510B" w:rsidRPr="00263185">
        <w:rPr>
          <w:lang w:val="en-GB"/>
        </w:rPr>
        <w:t xml:space="preserve">telework, </w:t>
      </w:r>
      <w:r w:rsidR="00DB3491" w:rsidRPr="00263185">
        <w:rPr>
          <w:lang w:val="en-GB"/>
        </w:rPr>
        <w:t>which seems at least</w:t>
      </w:r>
      <w:r w:rsidR="00E5510B" w:rsidRPr="00263185">
        <w:rPr>
          <w:lang w:val="en-GB"/>
        </w:rPr>
        <w:t xml:space="preserve"> partially </w:t>
      </w:r>
      <w:r w:rsidR="001B2182" w:rsidRPr="00263185">
        <w:rPr>
          <w:lang w:val="en-GB"/>
        </w:rPr>
        <w:t>caused</w:t>
      </w:r>
      <w:r w:rsidR="00E5510B" w:rsidRPr="00263185">
        <w:rPr>
          <w:lang w:val="en-GB"/>
        </w:rPr>
        <w:t xml:space="preserve"> </w:t>
      </w:r>
      <w:r w:rsidR="00DB3491" w:rsidRPr="00263185">
        <w:rPr>
          <w:lang w:val="en-GB"/>
        </w:rPr>
        <w:t xml:space="preserve">by </w:t>
      </w:r>
      <w:r w:rsidR="00E5510B" w:rsidRPr="00263185">
        <w:rPr>
          <w:lang w:val="en-GB"/>
        </w:rPr>
        <w:t xml:space="preserve">an increase in flexibility and autonomy. </w:t>
      </w:r>
      <w:r w:rsidR="005B59D9" w:rsidRPr="00263185">
        <w:rPr>
          <w:lang w:val="en-GB"/>
        </w:rPr>
        <w:t xml:space="preserve">In line with this hypothesis, </w:t>
      </w:r>
      <w:r w:rsidR="00485C3F" w:rsidRPr="00263185">
        <w:rPr>
          <w:lang w:val="en-GB"/>
        </w:rPr>
        <w:t xml:space="preserve">in the regression of Hypothesis 1, which includes only telework, the coefficient of telework is likely to be overestimated, as some of its positive effect is </w:t>
      </w:r>
      <w:r w:rsidR="00A05E05" w:rsidRPr="00263185">
        <w:rPr>
          <w:lang w:val="en-GB"/>
        </w:rPr>
        <w:t xml:space="preserve">thought to be </w:t>
      </w:r>
      <w:r w:rsidR="00485C3F" w:rsidRPr="00263185">
        <w:rPr>
          <w:lang w:val="en-GB"/>
        </w:rPr>
        <w:t xml:space="preserve">indirect. </w:t>
      </w:r>
      <w:r w:rsidR="005B59D9" w:rsidRPr="00263185">
        <w:rPr>
          <w:lang w:val="en-GB"/>
        </w:rPr>
        <w:t xml:space="preserve">Therefore, the observed </w:t>
      </w:r>
      <w:r w:rsidR="00E5510B" w:rsidRPr="00263185">
        <w:rPr>
          <w:lang w:val="en-GB"/>
        </w:rPr>
        <w:t>decrease in the coefficient of telework once measures of flexibility and autonomy are included in the analysis</w:t>
      </w:r>
      <w:r w:rsidR="005337D0" w:rsidRPr="00263185">
        <w:rPr>
          <w:lang w:val="en-GB"/>
        </w:rPr>
        <w:t xml:space="preserve">, </w:t>
      </w:r>
      <w:r w:rsidR="005B59D9" w:rsidRPr="00263185">
        <w:rPr>
          <w:lang w:val="en-GB"/>
        </w:rPr>
        <w:t>are in support of an indirect effect of telework through these measures.</w:t>
      </w:r>
      <w:r w:rsidR="00A05E05" w:rsidRPr="00263185">
        <w:rPr>
          <w:lang w:val="en-GB"/>
        </w:rPr>
        <w:t xml:space="preserve"> </w:t>
      </w:r>
    </w:p>
    <w:p w14:paraId="5DCA7003" w14:textId="77777777" w:rsidR="005421E4" w:rsidRPr="00263185" w:rsidRDefault="005421E4" w:rsidP="0034425F">
      <w:pPr>
        <w:rPr>
          <w:lang w:val="en-GB"/>
        </w:rPr>
      </w:pPr>
    </w:p>
    <w:p w14:paraId="3C107399" w14:textId="6954D034" w:rsidR="00DC0ABB" w:rsidRPr="00263185" w:rsidRDefault="00AE0761" w:rsidP="009A7941">
      <w:pPr>
        <w:pStyle w:val="Heading2"/>
        <w:rPr>
          <w:lang w:val="en-GB"/>
        </w:rPr>
      </w:pPr>
      <w:bookmarkStart w:id="26" w:name="_Toc297717047"/>
      <w:r w:rsidRPr="00263185">
        <w:rPr>
          <w:lang w:val="en-GB"/>
        </w:rPr>
        <w:t>D</w:t>
      </w:r>
      <w:r w:rsidR="009A7941" w:rsidRPr="00263185">
        <w:rPr>
          <w:lang w:val="en-GB"/>
        </w:rPr>
        <w:t>.3 W</w:t>
      </w:r>
      <w:r w:rsidR="00DC0ABB" w:rsidRPr="00263185">
        <w:rPr>
          <w:lang w:val="en-GB"/>
        </w:rPr>
        <w:t>orkload</w:t>
      </w:r>
      <w:bookmarkEnd w:id="26"/>
    </w:p>
    <w:p w14:paraId="25AED2AF" w14:textId="176F126F" w:rsidR="00350C0E" w:rsidRPr="00263185" w:rsidRDefault="002B0CA6" w:rsidP="00DC0ABB">
      <w:pPr>
        <w:rPr>
          <w:iCs/>
          <w:lang w:val="en-GB"/>
        </w:rPr>
      </w:pPr>
      <w:r w:rsidRPr="00263185">
        <w:rPr>
          <w:rStyle w:val="Emphasis"/>
          <w:i w:val="0"/>
          <w:lang w:val="en-GB"/>
        </w:rPr>
        <w:t xml:space="preserve">Testing the hypothesis that telework increases the workload and </w:t>
      </w:r>
      <w:r w:rsidR="00BA1044" w:rsidRPr="00263185">
        <w:rPr>
          <w:rStyle w:val="Emphasis"/>
          <w:i w:val="0"/>
          <w:lang w:val="en-GB"/>
        </w:rPr>
        <w:t>thereby indirectly</w:t>
      </w:r>
      <w:r w:rsidRPr="00263185">
        <w:rPr>
          <w:rStyle w:val="Emphasis"/>
          <w:i w:val="0"/>
          <w:lang w:val="en-GB"/>
        </w:rPr>
        <w:t xml:space="preserve"> decreases job satisfaction, </w:t>
      </w:r>
      <w:r w:rsidR="00461A1E" w:rsidRPr="00263185">
        <w:rPr>
          <w:rStyle w:val="Emphasis"/>
          <w:i w:val="0"/>
          <w:lang w:val="en-GB"/>
        </w:rPr>
        <w:t>measure</w:t>
      </w:r>
      <w:r w:rsidR="005D3633" w:rsidRPr="00263185">
        <w:rPr>
          <w:rStyle w:val="Emphasis"/>
          <w:i w:val="0"/>
          <w:lang w:val="en-GB"/>
        </w:rPr>
        <w:t>s</w:t>
      </w:r>
      <w:r w:rsidR="00461A1E" w:rsidRPr="00263185">
        <w:rPr>
          <w:rStyle w:val="Emphasis"/>
          <w:i w:val="0"/>
          <w:lang w:val="en-GB"/>
        </w:rPr>
        <w:t xml:space="preserve"> for time pressure and work burden are taken into account. </w:t>
      </w:r>
      <w:r w:rsidR="00D41905" w:rsidRPr="00263185">
        <w:rPr>
          <w:lang w:val="en-GB"/>
        </w:rPr>
        <w:t xml:space="preserve">For time pressure, both the feeling of lacking time and </w:t>
      </w:r>
      <w:r w:rsidR="007876F0" w:rsidRPr="00263185">
        <w:rPr>
          <w:lang w:val="en-GB"/>
        </w:rPr>
        <w:t>working under high time pressure</w:t>
      </w:r>
      <w:r w:rsidR="00D41905" w:rsidRPr="00263185">
        <w:rPr>
          <w:lang w:val="en-GB"/>
        </w:rPr>
        <w:t xml:space="preserve"> are available as statements.</w:t>
      </w:r>
      <w:r w:rsidR="0008528B" w:rsidRPr="00263185">
        <w:rPr>
          <w:lang w:val="en-GB"/>
        </w:rPr>
        <w:t xml:space="preserve"> </w:t>
      </w:r>
      <w:r w:rsidR="005D3633" w:rsidRPr="00263185">
        <w:rPr>
          <w:lang w:val="en-GB"/>
        </w:rPr>
        <w:t xml:space="preserve">Although the latter is </w:t>
      </w:r>
      <w:r w:rsidR="00582183" w:rsidRPr="00263185">
        <w:rPr>
          <w:lang w:val="en-GB"/>
        </w:rPr>
        <w:t>in name</w:t>
      </w:r>
      <w:r w:rsidR="007876F0" w:rsidRPr="00263185">
        <w:rPr>
          <w:lang w:val="en-GB"/>
        </w:rPr>
        <w:t xml:space="preserve"> similar to what we are looking for, the feeling of lacking time is more closely linked to the factor of interest. Working under high time pressure does not mean one feel</w:t>
      </w:r>
      <w:r w:rsidR="00696788" w:rsidRPr="00263185">
        <w:rPr>
          <w:lang w:val="en-GB"/>
        </w:rPr>
        <w:t xml:space="preserve">s as though one is lacking time, </w:t>
      </w:r>
      <w:r w:rsidR="00885E4C" w:rsidRPr="00263185">
        <w:rPr>
          <w:lang w:val="en-GB"/>
        </w:rPr>
        <w:t xml:space="preserve">the statement in the questionnaire is rather objective, and </w:t>
      </w:r>
      <w:r w:rsidR="00696788" w:rsidRPr="00263185">
        <w:rPr>
          <w:lang w:val="en-GB"/>
        </w:rPr>
        <w:t xml:space="preserve">there is no direct negative association with high time pressure. </w:t>
      </w:r>
      <w:r w:rsidR="00203D1B">
        <w:rPr>
          <w:lang w:val="en-GB"/>
        </w:rPr>
        <w:t>Therefore, time lack is chosen as a measure for time pressure</w:t>
      </w:r>
      <w:r w:rsidR="009A117F" w:rsidRPr="00263185">
        <w:rPr>
          <w:lang w:val="en-GB"/>
        </w:rPr>
        <w:t>.</w:t>
      </w:r>
      <w:r w:rsidR="00203D1B">
        <w:rPr>
          <w:lang w:val="en-GB"/>
        </w:rPr>
        <w:t xml:space="preserve"> </w:t>
      </w:r>
      <w:r w:rsidR="009A117F" w:rsidRPr="00263185">
        <w:rPr>
          <w:lang w:val="en-GB"/>
        </w:rPr>
        <w:t>Furthermore, for work burden, the feeling of being tired when thinking about having to work another day and the feeling of being burned up by the job are</w:t>
      </w:r>
      <w:r w:rsidR="0074024F" w:rsidRPr="00263185">
        <w:rPr>
          <w:lang w:val="en-GB"/>
        </w:rPr>
        <w:t xml:space="preserve"> available, and</w:t>
      </w:r>
      <w:r w:rsidR="009A117F" w:rsidRPr="00263185">
        <w:rPr>
          <w:lang w:val="en-GB"/>
        </w:rPr>
        <w:t xml:space="preserve"> </w:t>
      </w:r>
      <w:r w:rsidR="00F04952" w:rsidRPr="00263185">
        <w:rPr>
          <w:lang w:val="en-GB"/>
        </w:rPr>
        <w:t xml:space="preserve">they are </w:t>
      </w:r>
      <w:r w:rsidR="009A117F" w:rsidRPr="00263185">
        <w:rPr>
          <w:lang w:val="en-GB"/>
        </w:rPr>
        <w:t xml:space="preserve">closely related. </w:t>
      </w:r>
      <w:r w:rsidR="00F04952" w:rsidRPr="00263185">
        <w:rPr>
          <w:lang w:val="en-GB"/>
        </w:rPr>
        <w:t>For the analysis,</w:t>
      </w:r>
      <w:r w:rsidR="009A117F" w:rsidRPr="00263185">
        <w:rPr>
          <w:lang w:val="en-GB"/>
        </w:rPr>
        <w:t xml:space="preserve"> feeling burned up is chosen</w:t>
      </w:r>
      <w:r w:rsidR="00F04952" w:rsidRPr="00263185">
        <w:rPr>
          <w:lang w:val="en-GB"/>
        </w:rPr>
        <w:t xml:space="preserve"> as a variable for work burden</w:t>
      </w:r>
      <w:r w:rsidR="009A117F" w:rsidRPr="00263185">
        <w:rPr>
          <w:lang w:val="en-GB"/>
        </w:rPr>
        <w:t xml:space="preserve">, as </w:t>
      </w:r>
      <w:r w:rsidR="0088367E" w:rsidRPr="00263185">
        <w:rPr>
          <w:lang w:val="en-GB"/>
        </w:rPr>
        <w:t xml:space="preserve">this is thought to most accurately resemble the well-known feeling of burn-out as a result of too much work, rather than just being tired </w:t>
      </w:r>
      <w:r w:rsidR="0074024F" w:rsidRPr="00263185">
        <w:rPr>
          <w:lang w:val="en-GB"/>
        </w:rPr>
        <w:t>having to work</w:t>
      </w:r>
      <w:r w:rsidR="0088367E" w:rsidRPr="00263185">
        <w:rPr>
          <w:lang w:val="en-GB"/>
        </w:rPr>
        <w:t xml:space="preserve">. </w:t>
      </w:r>
    </w:p>
    <w:p w14:paraId="6BED9D03" w14:textId="595E7303" w:rsidR="0088367E" w:rsidRPr="00263185" w:rsidRDefault="0074024F" w:rsidP="00DC0ABB">
      <w:pPr>
        <w:rPr>
          <w:lang w:val="en-GB"/>
        </w:rPr>
      </w:pPr>
      <w:r w:rsidRPr="00263185">
        <w:rPr>
          <w:lang w:val="en-GB"/>
        </w:rPr>
        <w:tab/>
        <w:t xml:space="preserve">As can be seen from </w:t>
      </w:r>
      <w:r w:rsidR="00962593" w:rsidRPr="00263185">
        <w:rPr>
          <w:lang w:val="en-GB"/>
        </w:rPr>
        <w:t>Panel A</w:t>
      </w:r>
      <w:r w:rsidR="00312EC3">
        <w:rPr>
          <w:lang w:val="en-GB"/>
        </w:rPr>
        <w:t xml:space="preserve"> of </w:t>
      </w:r>
      <w:r w:rsidR="00312EC3" w:rsidRPr="00263185">
        <w:rPr>
          <w:rStyle w:val="IntenseEmphasis"/>
          <w:lang w:val="en-GB"/>
        </w:rPr>
        <w:t>Table 12</w:t>
      </w:r>
      <w:r w:rsidR="0088367E" w:rsidRPr="00263185">
        <w:rPr>
          <w:lang w:val="en-GB"/>
        </w:rPr>
        <w:t>, telework is positively related</w:t>
      </w:r>
      <w:r w:rsidR="008F6A45" w:rsidRPr="00263185">
        <w:rPr>
          <w:lang w:val="en-GB"/>
        </w:rPr>
        <w:t xml:space="preserve"> to time lack and time pressure in both the panel and the cross-sectional data</w:t>
      </w:r>
      <w:r w:rsidR="006C30F3" w:rsidRPr="00263185">
        <w:rPr>
          <w:lang w:val="en-GB"/>
        </w:rPr>
        <w:t xml:space="preserve">. </w:t>
      </w:r>
      <w:r w:rsidR="00DD2409" w:rsidRPr="00263185">
        <w:rPr>
          <w:lang w:val="en-GB"/>
        </w:rPr>
        <w:t xml:space="preserve">However, telework does not show any significant relation to </w:t>
      </w:r>
      <w:r w:rsidR="008F6A45" w:rsidRPr="00263185">
        <w:rPr>
          <w:lang w:val="en-GB"/>
        </w:rPr>
        <w:t>tired jo</w:t>
      </w:r>
      <w:r w:rsidR="00DD2409" w:rsidRPr="00263185">
        <w:rPr>
          <w:lang w:val="en-GB"/>
        </w:rPr>
        <w:t>b and burned job. Although insignificant, i</w:t>
      </w:r>
      <w:r w:rsidR="006C30F3" w:rsidRPr="00263185">
        <w:rPr>
          <w:lang w:val="en-GB"/>
        </w:rPr>
        <w:t xml:space="preserve">n the cross-sectional data, </w:t>
      </w:r>
      <w:r w:rsidR="00DD2409" w:rsidRPr="00263185">
        <w:rPr>
          <w:lang w:val="en-GB"/>
        </w:rPr>
        <w:t xml:space="preserve">the coefficients are slightly negative, whereas in the panel data these are slightly positive. </w:t>
      </w:r>
      <w:r w:rsidR="006C30F3" w:rsidRPr="00263185">
        <w:rPr>
          <w:lang w:val="en-GB"/>
        </w:rPr>
        <w:t xml:space="preserve"> </w:t>
      </w:r>
    </w:p>
    <w:p w14:paraId="63E9E7E7" w14:textId="05CCF56A" w:rsidR="00744E38" w:rsidRPr="00263185" w:rsidRDefault="00744E38" w:rsidP="00DC0ABB">
      <w:pPr>
        <w:rPr>
          <w:lang w:val="en-GB"/>
        </w:rPr>
      </w:pPr>
    </w:p>
    <w:p w14:paraId="5D5D6942" w14:textId="669D38A1" w:rsidR="00744E38" w:rsidRPr="00263185" w:rsidRDefault="00962593" w:rsidP="00744E38">
      <w:pPr>
        <w:rPr>
          <w:lang w:val="en-GB"/>
        </w:rPr>
      </w:pPr>
      <w:r w:rsidRPr="00263185">
        <w:rPr>
          <w:lang w:val="en-GB"/>
        </w:rPr>
        <w:t>Panel B</w:t>
      </w:r>
      <w:r w:rsidR="00FC0B44" w:rsidRPr="00263185">
        <w:rPr>
          <w:lang w:val="en-GB"/>
        </w:rPr>
        <w:t xml:space="preserve"> and C</w:t>
      </w:r>
      <w:r w:rsidRPr="00263185">
        <w:rPr>
          <w:lang w:val="en-GB"/>
        </w:rPr>
        <w:t xml:space="preserve"> of</w:t>
      </w:r>
      <w:r w:rsidRPr="00263185">
        <w:rPr>
          <w:rStyle w:val="IntenseEmphasis"/>
          <w:lang w:val="en-GB"/>
        </w:rPr>
        <w:t xml:space="preserve"> Table 12 </w:t>
      </w:r>
      <w:r w:rsidR="00FC0B44" w:rsidRPr="00263185">
        <w:rPr>
          <w:lang w:val="en-GB"/>
        </w:rPr>
        <w:t>display</w:t>
      </w:r>
      <w:r w:rsidR="00744E38" w:rsidRPr="00263185">
        <w:rPr>
          <w:lang w:val="en-GB"/>
        </w:rPr>
        <w:t xml:space="preserve"> the results for </w:t>
      </w:r>
      <w:r w:rsidR="00A74DED" w:rsidRPr="00263185">
        <w:rPr>
          <w:lang w:val="en-GB"/>
        </w:rPr>
        <w:t>the workload</w:t>
      </w:r>
      <w:r w:rsidR="00744E38" w:rsidRPr="00263185">
        <w:rPr>
          <w:lang w:val="en-GB"/>
        </w:rPr>
        <w:t xml:space="preserve"> analysis. </w:t>
      </w:r>
      <w:r w:rsidR="00BC5235" w:rsidRPr="00263185">
        <w:rPr>
          <w:lang w:val="en-GB"/>
        </w:rPr>
        <w:t>Panel B</w:t>
      </w:r>
      <w:r w:rsidR="00744E38" w:rsidRPr="00263185">
        <w:rPr>
          <w:lang w:val="en-GB"/>
        </w:rPr>
        <w:t xml:space="preserve"> show</w:t>
      </w:r>
      <w:r w:rsidR="00BC5235" w:rsidRPr="00263185">
        <w:rPr>
          <w:lang w:val="en-GB"/>
        </w:rPr>
        <w:t>s</w:t>
      </w:r>
      <w:r w:rsidR="00744E38" w:rsidRPr="00263185">
        <w:rPr>
          <w:lang w:val="en-GB"/>
        </w:rPr>
        <w:t xml:space="preserve"> the </w:t>
      </w:r>
      <w:r w:rsidR="002C6CEB" w:rsidRPr="00263185">
        <w:rPr>
          <w:lang w:val="en-GB"/>
        </w:rPr>
        <w:t>panel results</w:t>
      </w:r>
      <w:r w:rsidR="00744E38" w:rsidRPr="00263185">
        <w:rPr>
          <w:lang w:val="en-GB"/>
        </w:rPr>
        <w:t xml:space="preserve">, measuring the </w:t>
      </w:r>
      <w:r w:rsidR="002C6CEB" w:rsidRPr="00263185">
        <w:rPr>
          <w:lang w:val="en-GB"/>
        </w:rPr>
        <w:t>within</w:t>
      </w:r>
      <w:r w:rsidR="00BC5235" w:rsidRPr="00263185">
        <w:rPr>
          <w:lang w:val="en-GB"/>
        </w:rPr>
        <w:t>-effects, whereas Panel C</w:t>
      </w:r>
      <w:r w:rsidR="00744E38" w:rsidRPr="00263185">
        <w:rPr>
          <w:lang w:val="en-GB"/>
        </w:rPr>
        <w:t xml:space="preserve"> display</w:t>
      </w:r>
      <w:r w:rsidR="00BC5235" w:rsidRPr="00263185">
        <w:rPr>
          <w:lang w:val="en-GB"/>
        </w:rPr>
        <w:t>s</w:t>
      </w:r>
      <w:r w:rsidR="00744E38" w:rsidRPr="00263185">
        <w:rPr>
          <w:lang w:val="en-GB"/>
        </w:rPr>
        <w:t xml:space="preserve"> the </w:t>
      </w:r>
      <w:r w:rsidR="002C6CEB" w:rsidRPr="00263185">
        <w:rPr>
          <w:lang w:val="en-GB"/>
        </w:rPr>
        <w:t>between</w:t>
      </w:r>
      <w:r w:rsidR="00744E38" w:rsidRPr="00263185">
        <w:rPr>
          <w:lang w:val="en-GB"/>
        </w:rPr>
        <w:t xml:space="preserve">-effects of the </w:t>
      </w:r>
      <w:r w:rsidR="002C6CEB" w:rsidRPr="00263185">
        <w:rPr>
          <w:lang w:val="en-GB"/>
        </w:rPr>
        <w:t>cross-section</w:t>
      </w:r>
      <w:r w:rsidR="00744E38" w:rsidRPr="00263185">
        <w:rPr>
          <w:lang w:val="en-GB"/>
        </w:rPr>
        <w:t xml:space="preserve"> analysis. </w:t>
      </w:r>
    </w:p>
    <w:p w14:paraId="1A8F171C" w14:textId="3C360905" w:rsidR="00DD30E6" w:rsidRPr="00263185" w:rsidRDefault="00141B9E" w:rsidP="008B1063">
      <w:pPr>
        <w:ind w:firstLine="720"/>
        <w:rPr>
          <w:lang w:val="en-GB"/>
        </w:rPr>
      </w:pPr>
      <w:r w:rsidRPr="00263185">
        <w:rPr>
          <w:lang w:val="en-GB"/>
        </w:rPr>
        <w:t>From the panel analysis</w:t>
      </w:r>
      <w:r w:rsidR="00BC5235" w:rsidRPr="00263185">
        <w:rPr>
          <w:lang w:val="en-GB"/>
        </w:rPr>
        <w:t xml:space="preserve"> in Panel B</w:t>
      </w:r>
      <w:r w:rsidRPr="00263185">
        <w:rPr>
          <w:lang w:val="en-GB"/>
        </w:rPr>
        <w:t xml:space="preserve">, it can be seen that time lack indeed has a significantly negative effect on job satisfaction. Furthermore, adding telework to the analysis, this effect remains </w:t>
      </w:r>
      <w:r w:rsidR="00B50D89" w:rsidRPr="00263185">
        <w:rPr>
          <w:lang w:val="en-GB"/>
        </w:rPr>
        <w:t xml:space="preserve">visible (even slightly increases in size). </w:t>
      </w:r>
      <w:r w:rsidR="000F14E6" w:rsidRPr="00263185">
        <w:rPr>
          <w:lang w:val="en-GB"/>
        </w:rPr>
        <w:t>Looking at the coefficient of telework, we see that it</w:t>
      </w:r>
      <w:r w:rsidR="00B50D89" w:rsidRPr="00263185">
        <w:rPr>
          <w:lang w:val="en-GB"/>
        </w:rPr>
        <w:t xml:space="preserve"> increases as compared to the original </w:t>
      </w:r>
      <w:r w:rsidR="000F14E6" w:rsidRPr="00263185">
        <w:rPr>
          <w:lang w:val="en-GB"/>
        </w:rPr>
        <w:t xml:space="preserve">telework </w:t>
      </w:r>
      <w:r w:rsidR="00B50D89" w:rsidRPr="00263185">
        <w:rPr>
          <w:lang w:val="en-GB"/>
        </w:rPr>
        <w:t>analysis, namely</w:t>
      </w:r>
      <w:r w:rsidR="000F14E6" w:rsidRPr="00263185">
        <w:rPr>
          <w:lang w:val="en-GB"/>
        </w:rPr>
        <w:t xml:space="preserve"> to 0.105 as compared to 0.097</w:t>
      </w:r>
      <w:r w:rsidR="00B50D89" w:rsidRPr="00263185">
        <w:rPr>
          <w:lang w:val="en-GB"/>
        </w:rPr>
        <w:t xml:space="preserve">. </w:t>
      </w:r>
      <w:r w:rsidR="00F604DF" w:rsidRPr="00263185">
        <w:rPr>
          <w:lang w:val="en-GB"/>
        </w:rPr>
        <w:t>Something similar happens in the cross-section analysis</w:t>
      </w:r>
      <w:r w:rsidR="00BC5235" w:rsidRPr="00263185">
        <w:rPr>
          <w:lang w:val="en-GB"/>
        </w:rPr>
        <w:t xml:space="preserve"> in Panel C</w:t>
      </w:r>
      <w:r w:rsidR="00F604DF" w:rsidRPr="00263185">
        <w:rPr>
          <w:lang w:val="en-GB"/>
        </w:rPr>
        <w:t xml:space="preserve">. </w:t>
      </w:r>
      <w:r w:rsidR="009A1AE4">
        <w:rPr>
          <w:lang w:val="en-GB"/>
        </w:rPr>
        <w:t>This increase in teleworks coefficient implies that some of the negative relation between telework and job satisfaction is now included in the time lack variable. Hence, t</w:t>
      </w:r>
      <w:r w:rsidR="00254F1E" w:rsidRPr="00263185">
        <w:rPr>
          <w:lang w:val="en-GB"/>
        </w:rPr>
        <w:t>his is in line with the hypothesis that there is an indirect effect of telework passing through being pressed for time and thereby affecting job satisfaction in a negative way.</w:t>
      </w:r>
    </w:p>
    <w:p w14:paraId="540E626C" w14:textId="2253B959" w:rsidR="00087B86" w:rsidRPr="00263185" w:rsidRDefault="004C116C" w:rsidP="006F0419">
      <w:pPr>
        <w:ind w:firstLine="720"/>
        <w:rPr>
          <w:lang w:val="en-GB"/>
        </w:rPr>
      </w:pPr>
      <w:r w:rsidRPr="00263185">
        <w:rPr>
          <w:lang w:val="en-GB"/>
        </w:rPr>
        <w:t>Look</w:t>
      </w:r>
      <w:r w:rsidR="00DD30E6" w:rsidRPr="00263185">
        <w:rPr>
          <w:lang w:val="en-GB"/>
        </w:rPr>
        <w:t xml:space="preserve">ing at work burden, feeling burned by the job </w:t>
      </w:r>
      <w:r w:rsidRPr="00263185">
        <w:rPr>
          <w:lang w:val="en-GB"/>
        </w:rPr>
        <w:t xml:space="preserve">also significantly decreases job satisfaction. Additionally, a similar decrease in the coefficient of </w:t>
      </w:r>
      <w:r w:rsidR="00770F49" w:rsidRPr="00263185">
        <w:rPr>
          <w:lang w:val="en-GB"/>
        </w:rPr>
        <w:t>telework is visible, namely to 0.</w:t>
      </w:r>
      <w:r w:rsidRPr="00263185">
        <w:rPr>
          <w:lang w:val="en-GB"/>
        </w:rPr>
        <w:t>10</w:t>
      </w:r>
      <w:r w:rsidR="00770F49" w:rsidRPr="00263185">
        <w:rPr>
          <w:lang w:val="en-GB"/>
        </w:rPr>
        <w:t>4</w:t>
      </w:r>
      <w:r w:rsidRPr="00263185">
        <w:rPr>
          <w:lang w:val="en-GB"/>
        </w:rPr>
        <w:t xml:space="preserve">. </w:t>
      </w:r>
      <w:r w:rsidR="00DE6839" w:rsidRPr="00263185">
        <w:rPr>
          <w:lang w:val="en-GB"/>
        </w:rPr>
        <w:t xml:space="preserve">Combining both time pressure and work burden to the </w:t>
      </w:r>
      <w:r w:rsidR="000D42AD" w:rsidRPr="00263185">
        <w:rPr>
          <w:lang w:val="en-GB"/>
        </w:rPr>
        <w:t xml:space="preserve">panel </w:t>
      </w:r>
      <w:r w:rsidR="00DE6839" w:rsidRPr="00263185">
        <w:rPr>
          <w:lang w:val="en-GB"/>
        </w:rPr>
        <w:t xml:space="preserve">analysis, however, </w:t>
      </w:r>
      <w:r w:rsidR="00962FED" w:rsidRPr="00263185">
        <w:rPr>
          <w:lang w:val="en-GB"/>
        </w:rPr>
        <w:t>results in a positive effect of time pressure and again a negative effect of work burden</w:t>
      </w:r>
      <w:r w:rsidR="004B7FC9" w:rsidRPr="00263185">
        <w:rPr>
          <w:lang w:val="en-GB"/>
        </w:rPr>
        <w:t xml:space="preserve">. </w:t>
      </w:r>
      <w:r w:rsidR="00962FED" w:rsidRPr="00263185">
        <w:rPr>
          <w:lang w:val="en-GB"/>
        </w:rPr>
        <w:t xml:space="preserve">This suggests that, once the </w:t>
      </w:r>
      <w:r w:rsidR="004B7FC9" w:rsidRPr="00263185">
        <w:rPr>
          <w:lang w:val="en-GB"/>
        </w:rPr>
        <w:t xml:space="preserve">work </w:t>
      </w:r>
      <w:r w:rsidR="00962FED" w:rsidRPr="00263185">
        <w:rPr>
          <w:lang w:val="en-GB"/>
        </w:rPr>
        <w:t xml:space="preserve">burden is controlled for, </w:t>
      </w:r>
      <w:r w:rsidR="004B7FC9" w:rsidRPr="00263185">
        <w:rPr>
          <w:lang w:val="en-GB"/>
        </w:rPr>
        <w:t>being pressed for time</w:t>
      </w:r>
      <w:r w:rsidR="00962FED" w:rsidRPr="00263185">
        <w:rPr>
          <w:lang w:val="en-GB"/>
        </w:rPr>
        <w:t xml:space="preserve"> actually positively contributes to job satisfaction. </w:t>
      </w:r>
      <w:r w:rsidR="006311EF" w:rsidRPr="00263185">
        <w:rPr>
          <w:lang w:val="en-GB"/>
        </w:rPr>
        <w:t>Adding telework to this analysis, the combined positive effect of time pressure (leading to a decrease in the coefficient of telework) and the</w:t>
      </w:r>
      <w:r w:rsidR="00681076" w:rsidRPr="00263185">
        <w:rPr>
          <w:lang w:val="en-GB"/>
        </w:rPr>
        <w:t xml:space="preserve"> negative effect of work burden </w:t>
      </w:r>
      <w:r w:rsidR="006311EF" w:rsidRPr="00263185">
        <w:rPr>
          <w:lang w:val="en-GB"/>
        </w:rPr>
        <w:t xml:space="preserve">on job satisfaction, </w:t>
      </w:r>
      <w:r w:rsidR="00DD737D" w:rsidRPr="00263185">
        <w:rPr>
          <w:lang w:val="en-GB"/>
        </w:rPr>
        <w:t xml:space="preserve">the coefficient of telework is now lower than in the analyses with time pressure and work burden separately, but higher than in </w:t>
      </w:r>
      <w:r w:rsidR="00681076" w:rsidRPr="00263185">
        <w:rPr>
          <w:lang w:val="en-GB"/>
        </w:rPr>
        <w:t>the original analysis, namely 0.101 as compared to 0.097</w:t>
      </w:r>
      <w:r w:rsidR="00DD737D" w:rsidRPr="00263185">
        <w:rPr>
          <w:lang w:val="en-GB"/>
        </w:rPr>
        <w:t xml:space="preserve">. </w:t>
      </w:r>
      <w:r w:rsidR="00254F1E" w:rsidRPr="00263185">
        <w:rPr>
          <w:lang w:val="en-GB"/>
        </w:rPr>
        <w:t>In the cross-section</w:t>
      </w:r>
      <w:r w:rsidR="00E27EAF" w:rsidRPr="00263185">
        <w:rPr>
          <w:lang w:val="en-GB"/>
        </w:rPr>
        <w:t xml:space="preserve">, however, the effect is somewhat different. As </w:t>
      </w:r>
      <w:r w:rsidR="00565EB4" w:rsidRPr="00263185">
        <w:rPr>
          <w:lang w:val="en-GB"/>
        </w:rPr>
        <w:t xml:space="preserve">Panel A </w:t>
      </w:r>
      <w:r w:rsidR="007A03B4" w:rsidRPr="00263185">
        <w:rPr>
          <w:lang w:val="en-GB"/>
        </w:rPr>
        <w:t xml:space="preserve">already showed, there appeared to </w:t>
      </w:r>
      <w:r w:rsidR="009F585E" w:rsidRPr="00263185">
        <w:rPr>
          <w:lang w:val="en-GB"/>
        </w:rPr>
        <w:t>be a</w:t>
      </w:r>
      <w:r w:rsidR="007A03B4" w:rsidRPr="00263185">
        <w:rPr>
          <w:lang w:val="en-GB"/>
        </w:rPr>
        <w:t xml:space="preserve"> </w:t>
      </w:r>
      <w:r w:rsidR="009F585E" w:rsidRPr="00263185">
        <w:rPr>
          <w:lang w:val="en-GB"/>
        </w:rPr>
        <w:t>s</w:t>
      </w:r>
      <w:r w:rsidR="007A03B4" w:rsidRPr="00263185">
        <w:rPr>
          <w:lang w:val="en-GB"/>
        </w:rPr>
        <w:t xml:space="preserve">lightly negative relation between telework and work burden, although insignificant. This causes the coefficient of telework to not increase, but decrease by adding burned job to the regression. </w:t>
      </w:r>
      <w:r w:rsidR="0002718C" w:rsidRPr="00263185">
        <w:rPr>
          <w:lang w:val="en-GB"/>
        </w:rPr>
        <w:t xml:space="preserve">Furthermore, adding both time lack and burned job to the regression, causes the coefficient to decline even further, to 0.076 as compared to 0.096 in the original telework regression. The sign and significance of time lack and work burden, however, are similar to those in the panel regressions: both measures separately have a significantly negative effect on job satisfaction, but combined the effect of time lack becomes positive, while </w:t>
      </w:r>
      <w:r w:rsidR="008B1063" w:rsidRPr="00263185">
        <w:rPr>
          <w:lang w:val="en-GB"/>
        </w:rPr>
        <w:t xml:space="preserve">work burden becomes even more negative. </w:t>
      </w:r>
    </w:p>
    <w:p w14:paraId="1ED031A4" w14:textId="5849C7C0" w:rsidR="00D42A21" w:rsidRDefault="00EF11C4" w:rsidP="007C3D00">
      <w:pPr>
        <w:ind w:firstLine="720"/>
        <w:rPr>
          <w:lang w:val="en-GB"/>
        </w:rPr>
      </w:pPr>
      <w:r w:rsidRPr="00263185">
        <w:rPr>
          <w:lang w:val="en-GB"/>
        </w:rPr>
        <w:t>Th</w:t>
      </w:r>
      <w:r w:rsidR="008B1063" w:rsidRPr="00263185">
        <w:rPr>
          <w:lang w:val="en-GB"/>
        </w:rPr>
        <w:t>e reported findings</w:t>
      </w:r>
      <w:r w:rsidRPr="00263185">
        <w:rPr>
          <w:lang w:val="en-GB"/>
        </w:rPr>
        <w:t xml:space="preserve"> are m</w:t>
      </w:r>
      <w:r w:rsidR="008B1063" w:rsidRPr="00263185">
        <w:rPr>
          <w:lang w:val="en-GB"/>
        </w:rPr>
        <w:t>ostly in line with the hypothese</w:t>
      </w:r>
      <w:r w:rsidRPr="00263185">
        <w:rPr>
          <w:lang w:val="en-GB"/>
        </w:rPr>
        <w:t>s. A</w:t>
      </w:r>
      <w:r w:rsidR="00744E38" w:rsidRPr="00263185">
        <w:rPr>
          <w:lang w:val="en-GB"/>
        </w:rPr>
        <w:t xml:space="preserve">s telework positively contributes to feeling pressed for time, and time pressure in turn is thought to negatively </w:t>
      </w:r>
      <w:r w:rsidR="006165F7" w:rsidRPr="00263185">
        <w:rPr>
          <w:lang w:val="en-GB"/>
        </w:rPr>
        <w:t>a</w:t>
      </w:r>
      <w:r w:rsidR="00744E38" w:rsidRPr="00263185">
        <w:rPr>
          <w:lang w:val="en-GB"/>
        </w:rPr>
        <w:t>ffect job satisfaction, adding both these variables in an analysis of job satisfaction should cause an increase in the coefficient of telework, as some of the negative effect of telework is now absorbed by time pressure</w:t>
      </w:r>
      <w:r w:rsidRPr="00263185">
        <w:rPr>
          <w:lang w:val="en-GB"/>
        </w:rPr>
        <w:t xml:space="preserve">. </w:t>
      </w:r>
      <w:r w:rsidR="00C717B4" w:rsidRPr="00263185">
        <w:rPr>
          <w:lang w:val="en-GB"/>
        </w:rPr>
        <w:t>Furthermore, alt</w:t>
      </w:r>
      <w:r w:rsidRPr="00263185">
        <w:rPr>
          <w:lang w:val="en-GB"/>
        </w:rPr>
        <w:t>hough insignificant, there seemed</w:t>
      </w:r>
      <w:r w:rsidR="00C717B4" w:rsidRPr="00263185">
        <w:rPr>
          <w:lang w:val="en-GB"/>
        </w:rPr>
        <w:t xml:space="preserve"> to be a slight </w:t>
      </w:r>
      <w:r w:rsidRPr="00263185">
        <w:rPr>
          <w:lang w:val="en-GB"/>
        </w:rPr>
        <w:t>positive</w:t>
      </w:r>
      <w:r w:rsidR="00C717B4" w:rsidRPr="00263185">
        <w:rPr>
          <w:lang w:val="en-GB"/>
        </w:rPr>
        <w:t xml:space="preserve"> relation bet</w:t>
      </w:r>
      <w:r w:rsidR="00744E38" w:rsidRPr="00263185">
        <w:rPr>
          <w:lang w:val="en-GB"/>
        </w:rPr>
        <w:t xml:space="preserve">ween </w:t>
      </w:r>
      <w:r w:rsidRPr="00263185">
        <w:rPr>
          <w:lang w:val="en-GB"/>
        </w:rPr>
        <w:t>telework and work burden</w:t>
      </w:r>
      <w:r w:rsidR="00744E38" w:rsidRPr="00263185">
        <w:rPr>
          <w:lang w:val="en-GB"/>
        </w:rPr>
        <w:t xml:space="preserve">, </w:t>
      </w:r>
      <w:r w:rsidR="00C717B4" w:rsidRPr="00263185">
        <w:rPr>
          <w:lang w:val="en-GB"/>
        </w:rPr>
        <w:t xml:space="preserve">so </w:t>
      </w:r>
      <w:r w:rsidR="00744E38" w:rsidRPr="00263185">
        <w:rPr>
          <w:lang w:val="en-GB"/>
        </w:rPr>
        <w:t xml:space="preserve">adding both </w:t>
      </w:r>
      <w:r w:rsidR="00C717B4" w:rsidRPr="00263185">
        <w:rPr>
          <w:lang w:val="en-GB"/>
        </w:rPr>
        <w:t>these</w:t>
      </w:r>
      <w:r w:rsidR="00744E38" w:rsidRPr="00263185">
        <w:rPr>
          <w:lang w:val="en-GB"/>
        </w:rPr>
        <w:t xml:space="preserve"> variables to a</w:t>
      </w:r>
      <w:r w:rsidRPr="00263185">
        <w:rPr>
          <w:lang w:val="en-GB"/>
        </w:rPr>
        <w:t>n analysis of job satisfaction sh</w:t>
      </w:r>
      <w:r w:rsidR="00744E38" w:rsidRPr="00263185">
        <w:rPr>
          <w:lang w:val="en-GB"/>
        </w:rPr>
        <w:t xml:space="preserve">ould </w:t>
      </w:r>
      <w:r w:rsidR="002B2737" w:rsidRPr="00263185">
        <w:rPr>
          <w:lang w:val="en-GB"/>
        </w:rPr>
        <w:t>increase</w:t>
      </w:r>
      <w:r w:rsidR="00744E38" w:rsidRPr="00263185">
        <w:rPr>
          <w:lang w:val="en-GB"/>
        </w:rPr>
        <w:t xml:space="preserve"> the value of the coefficie</w:t>
      </w:r>
      <w:r w:rsidR="002B2737" w:rsidRPr="00263185">
        <w:rPr>
          <w:lang w:val="en-GB"/>
        </w:rPr>
        <w:t>nt of telework, as some of its negative</w:t>
      </w:r>
      <w:r w:rsidR="00744E38" w:rsidRPr="00263185">
        <w:rPr>
          <w:lang w:val="en-GB"/>
        </w:rPr>
        <w:t xml:space="preserve"> effect on job satisfaction is now absorbed in </w:t>
      </w:r>
      <w:r w:rsidR="002B2737" w:rsidRPr="00263185">
        <w:rPr>
          <w:lang w:val="en-GB"/>
        </w:rPr>
        <w:t xml:space="preserve">the coefficients of </w:t>
      </w:r>
      <w:r w:rsidR="00087B86" w:rsidRPr="00263185">
        <w:rPr>
          <w:lang w:val="en-GB"/>
        </w:rPr>
        <w:t>workload</w:t>
      </w:r>
      <w:r w:rsidR="002B2737" w:rsidRPr="00263185">
        <w:rPr>
          <w:lang w:val="en-GB"/>
        </w:rPr>
        <w:t>.</w:t>
      </w:r>
      <w:r w:rsidR="00BE0119" w:rsidRPr="00263185">
        <w:rPr>
          <w:lang w:val="en-GB"/>
        </w:rPr>
        <w:t xml:space="preserve"> This is indeed what ha</w:t>
      </w:r>
      <w:r w:rsidR="00087B86" w:rsidRPr="00263185">
        <w:rPr>
          <w:lang w:val="en-GB"/>
        </w:rPr>
        <w:t>ppened.</w:t>
      </w:r>
      <w:r w:rsidR="008B1063" w:rsidRPr="00263185">
        <w:rPr>
          <w:lang w:val="en-GB"/>
        </w:rPr>
        <w:t xml:space="preserve"> However, what was not expected, is that once one controls for work burden, being pressed for time actually adds to job satisfaction. This does not seem unreasonable at all, as a higher paced job is more likely to be enjoyable, given that it does not wear you out. However, note that the reverse can also be true: if you do not enjoy your job, you more easily get tired of it. </w:t>
      </w:r>
    </w:p>
    <w:p w14:paraId="58F77766" w14:textId="77777777" w:rsidR="005D7E9E" w:rsidRPr="00263185" w:rsidRDefault="005D7E9E" w:rsidP="007C3D00">
      <w:pPr>
        <w:ind w:firstLine="720"/>
        <w:rPr>
          <w:lang w:val="en-GB"/>
        </w:rPr>
      </w:pPr>
    </w:p>
    <w:p w14:paraId="1A6A0F4B" w14:textId="61E8108F" w:rsidR="00DC0ABB" w:rsidRPr="00263185" w:rsidRDefault="00AE0761" w:rsidP="00744E38">
      <w:pPr>
        <w:pStyle w:val="Heading2"/>
        <w:rPr>
          <w:lang w:val="en-GB"/>
        </w:rPr>
      </w:pPr>
      <w:bookmarkStart w:id="27" w:name="_Toc297717048"/>
      <w:r w:rsidRPr="00263185">
        <w:rPr>
          <w:lang w:val="en-GB"/>
        </w:rPr>
        <w:t>D</w:t>
      </w:r>
      <w:r w:rsidR="009A7941" w:rsidRPr="00263185">
        <w:rPr>
          <w:lang w:val="en-GB"/>
        </w:rPr>
        <w:t>.4 W</w:t>
      </w:r>
      <w:r w:rsidR="00DC0ABB" w:rsidRPr="00263185">
        <w:rPr>
          <w:lang w:val="en-GB"/>
        </w:rPr>
        <w:t>orking hours</w:t>
      </w:r>
      <w:bookmarkEnd w:id="27"/>
    </w:p>
    <w:p w14:paraId="0212BD9D" w14:textId="011B4F86" w:rsidR="00DA1FC2" w:rsidRPr="00263185" w:rsidRDefault="00A66FA5" w:rsidP="00DC0ABB">
      <w:pPr>
        <w:rPr>
          <w:lang w:val="en-GB"/>
        </w:rPr>
      </w:pPr>
      <w:r w:rsidRPr="00263185">
        <w:rPr>
          <w:lang w:val="en-GB"/>
        </w:rPr>
        <w:t xml:space="preserve">In order to investigate </w:t>
      </w:r>
      <w:r w:rsidR="00B835D0" w:rsidRPr="00263185">
        <w:rPr>
          <w:lang w:val="en-GB"/>
        </w:rPr>
        <w:t xml:space="preserve">the hypothesis that telework has a negative effect on job satisfaction through the increase in working hours it brings about, </w:t>
      </w:r>
      <w:r w:rsidR="00DA1FC2" w:rsidRPr="00263185">
        <w:rPr>
          <w:lang w:val="en-GB"/>
        </w:rPr>
        <w:t>the effect of telework on working hours and o</w:t>
      </w:r>
      <w:r w:rsidRPr="00263185">
        <w:rPr>
          <w:lang w:val="en-GB"/>
        </w:rPr>
        <w:t>vertime is estimated in</w:t>
      </w:r>
      <w:r w:rsidR="00962593" w:rsidRPr="00263185">
        <w:rPr>
          <w:lang w:val="en-GB"/>
        </w:rPr>
        <w:t xml:space="preserve"> Panel A of</w:t>
      </w:r>
      <w:r w:rsidRPr="00263185">
        <w:rPr>
          <w:lang w:val="en-GB"/>
        </w:rPr>
        <w:t xml:space="preserve"> </w:t>
      </w:r>
      <w:r w:rsidRPr="00263185">
        <w:rPr>
          <w:rStyle w:val="IntenseEmphasis"/>
          <w:lang w:val="en-GB"/>
        </w:rPr>
        <w:t>Table 1</w:t>
      </w:r>
      <w:r w:rsidR="00962593" w:rsidRPr="00263185">
        <w:rPr>
          <w:rStyle w:val="IntenseEmphasis"/>
          <w:lang w:val="en-GB"/>
        </w:rPr>
        <w:t>3</w:t>
      </w:r>
      <w:r w:rsidRPr="00263185">
        <w:rPr>
          <w:lang w:val="en-GB"/>
        </w:rPr>
        <w:t>.</w:t>
      </w:r>
      <w:r w:rsidR="00DA1FC2" w:rsidRPr="00263185">
        <w:rPr>
          <w:lang w:val="en-GB"/>
        </w:rPr>
        <w:t xml:space="preserve"> It can be seen that telework has a particularly positive effect on actual wor</w:t>
      </w:r>
      <w:r w:rsidR="00C247E1" w:rsidRPr="00263185">
        <w:rPr>
          <w:lang w:val="en-GB"/>
        </w:rPr>
        <w:t>king hours and unpaid overtime</w:t>
      </w:r>
      <w:r w:rsidR="003F4990" w:rsidRPr="00263185">
        <w:rPr>
          <w:lang w:val="en-GB"/>
        </w:rPr>
        <w:t xml:space="preserve"> in both the </w:t>
      </w:r>
      <w:r w:rsidR="00321718" w:rsidRPr="00263185">
        <w:rPr>
          <w:lang w:val="en-GB"/>
        </w:rPr>
        <w:t>panel and the cross-sectional data</w:t>
      </w:r>
      <w:r w:rsidR="006B13A3" w:rsidRPr="00263185">
        <w:rPr>
          <w:lang w:val="en-GB"/>
        </w:rPr>
        <w:t xml:space="preserve"> (columns 2, 3, 6 and 7)</w:t>
      </w:r>
      <w:r w:rsidR="00B835D0" w:rsidRPr="00263185">
        <w:rPr>
          <w:lang w:val="en-GB"/>
        </w:rPr>
        <w:t>, but does not affect contracted working hours or paid overtime</w:t>
      </w:r>
      <w:r w:rsidR="006B13A3" w:rsidRPr="00263185">
        <w:rPr>
          <w:lang w:val="en-GB"/>
        </w:rPr>
        <w:t xml:space="preserve"> (columns 1,</w:t>
      </w:r>
      <w:r w:rsidR="00BA1044" w:rsidRPr="00263185">
        <w:rPr>
          <w:lang w:val="en-GB"/>
        </w:rPr>
        <w:t xml:space="preserve"> </w:t>
      </w:r>
      <w:r w:rsidR="006B13A3" w:rsidRPr="00263185">
        <w:rPr>
          <w:lang w:val="en-GB"/>
        </w:rPr>
        <w:t>4, 5 and 8)</w:t>
      </w:r>
      <w:r w:rsidR="003F4990" w:rsidRPr="00263185">
        <w:rPr>
          <w:lang w:val="en-GB"/>
        </w:rPr>
        <w:t xml:space="preserve">. However, </w:t>
      </w:r>
      <w:r w:rsidR="00FA1C61" w:rsidRPr="00263185">
        <w:rPr>
          <w:lang w:val="en-GB"/>
        </w:rPr>
        <w:t xml:space="preserve">as in most of the analyses, </w:t>
      </w:r>
      <w:r w:rsidR="003F4990" w:rsidRPr="00263185">
        <w:rPr>
          <w:lang w:val="en-GB"/>
        </w:rPr>
        <w:t xml:space="preserve">the </w:t>
      </w:r>
      <w:r w:rsidR="00283919" w:rsidRPr="00263185">
        <w:rPr>
          <w:lang w:val="en-GB"/>
        </w:rPr>
        <w:t>between individual effect is larger t</w:t>
      </w:r>
      <w:r w:rsidR="006165F7" w:rsidRPr="00263185">
        <w:rPr>
          <w:lang w:val="en-GB"/>
        </w:rPr>
        <w:t>ha</w:t>
      </w:r>
      <w:r w:rsidR="00283919" w:rsidRPr="00263185">
        <w:rPr>
          <w:lang w:val="en-GB"/>
        </w:rPr>
        <w:t>n the within effect. More specifically, people who telework work roughly two hours more per week than people who don’t, and th</w:t>
      </w:r>
      <w:r w:rsidR="00BA1044" w:rsidRPr="00263185">
        <w:rPr>
          <w:lang w:val="en-GB"/>
        </w:rPr>
        <w:t>eir unpaid overtime is around 2.</w:t>
      </w:r>
      <w:r w:rsidR="00283919" w:rsidRPr="00263185">
        <w:rPr>
          <w:lang w:val="en-GB"/>
        </w:rPr>
        <w:t>5 hours a week higher than that of people who do n</w:t>
      </w:r>
      <w:r w:rsidR="00AC0D4F" w:rsidRPr="00263185">
        <w:rPr>
          <w:lang w:val="en-GB"/>
        </w:rPr>
        <w:t>o</w:t>
      </w:r>
      <w:r w:rsidR="005F45AA">
        <w:rPr>
          <w:lang w:val="en-GB"/>
        </w:rPr>
        <w:t>t telework. However, the within-</w:t>
      </w:r>
      <w:r w:rsidR="00AC0D4F" w:rsidRPr="00263185">
        <w:rPr>
          <w:lang w:val="en-GB"/>
        </w:rPr>
        <w:t>person effect,</w:t>
      </w:r>
      <w:r w:rsidR="006B13A3" w:rsidRPr="00263185">
        <w:rPr>
          <w:lang w:val="en-GB"/>
        </w:rPr>
        <w:t xml:space="preserve"> measured as a result of</w:t>
      </w:r>
      <w:r w:rsidR="00AC0D4F" w:rsidRPr="00263185">
        <w:rPr>
          <w:lang w:val="en-GB"/>
        </w:rPr>
        <w:t xml:space="preserve"> shifting from not teleworking to teleworking, indicates that this brings about an hour increase in actual working hours, whereas only a little over h</w:t>
      </w:r>
      <w:r w:rsidR="00B835D0" w:rsidRPr="00263185">
        <w:rPr>
          <w:lang w:val="en-GB"/>
        </w:rPr>
        <w:t>alf an hour in unpaid overtime.</w:t>
      </w:r>
    </w:p>
    <w:p w14:paraId="30C969FB" w14:textId="77777777" w:rsidR="00DC0ABB" w:rsidRPr="00263185" w:rsidRDefault="00DC0ABB" w:rsidP="00DC0ABB">
      <w:pPr>
        <w:rPr>
          <w:lang w:val="en-GB"/>
        </w:rPr>
      </w:pPr>
    </w:p>
    <w:p w14:paraId="79C58A78" w14:textId="465D95CA" w:rsidR="005D6190" w:rsidRPr="00263185" w:rsidRDefault="00962593" w:rsidP="00DC0ABB">
      <w:pPr>
        <w:rPr>
          <w:lang w:val="en-GB"/>
        </w:rPr>
      </w:pPr>
      <w:r w:rsidRPr="00263185">
        <w:rPr>
          <w:lang w:val="en-GB"/>
        </w:rPr>
        <w:t>Panel B of</w:t>
      </w:r>
      <w:r w:rsidRPr="00263185">
        <w:rPr>
          <w:rStyle w:val="IntenseEmphasis"/>
          <w:lang w:val="en-GB"/>
        </w:rPr>
        <w:t xml:space="preserve"> </w:t>
      </w:r>
      <w:r w:rsidR="005D6190" w:rsidRPr="00263185">
        <w:rPr>
          <w:rStyle w:val="IntenseEmphasis"/>
          <w:lang w:val="en-GB"/>
        </w:rPr>
        <w:t>Table 13</w:t>
      </w:r>
      <w:r w:rsidR="005D6190" w:rsidRPr="00263185">
        <w:rPr>
          <w:lang w:val="en-GB"/>
        </w:rPr>
        <w:t xml:space="preserve"> displays the results for </w:t>
      </w:r>
      <w:r w:rsidR="00924E06" w:rsidRPr="00263185">
        <w:rPr>
          <w:lang w:val="en-GB"/>
        </w:rPr>
        <w:t>the working hours</w:t>
      </w:r>
      <w:r w:rsidR="005D6190" w:rsidRPr="00263185">
        <w:rPr>
          <w:lang w:val="en-GB"/>
        </w:rPr>
        <w:t xml:space="preserve"> analysis. Columns 1-5 show the </w:t>
      </w:r>
      <w:r w:rsidR="00321718" w:rsidRPr="00263185">
        <w:rPr>
          <w:lang w:val="en-GB"/>
        </w:rPr>
        <w:t>panel</w:t>
      </w:r>
      <w:r w:rsidR="005D6190" w:rsidRPr="00263185">
        <w:rPr>
          <w:lang w:val="en-GB"/>
        </w:rPr>
        <w:t xml:space="preserve"> results, measuring the </w:t>
      </w:r>
      <w:r w:rsidR="00321718" w:rsidRPr="00263185">
        <w:rPr>
          <w:lang w:val="en-GB"/>
        </w:rPr>
        <w:t>within</w:t>
      </w:r>
      <w:r w:rsidR="005D6190" w:rsidRPr="00263185">
        <w:rPr>
          <w:lang w:val="en-GB"/>
        </w:rPr>
        <w:t xml:space="preserve">-effects, whereas columns 6-10 display the </w:t>
      </w:r>
      <w:r w:rsidR="00321718" w:rsidRPr="00263185">
        <w:rPr>
          <w:lang w:val="en-GB"/>
        </w:rPr>
        <w:t>between</w:t>
      </w:r>
      <w:r w:rsidR="005D6190" w:rsidRPr="00263185">
        <w:rPr>
          <w:lang w:val="en-GB"/>
        </w:rPr>
        <w:t xml:space="preserve">-effects of the </w:t>
      </w:r>
      <w:r w:rsidR="00321718" w:rsidRPr="00263185">
        <w:rPr>
          <w:lang w:val="en-GB"/>
        </w:rPr>
        <w:t>cross-sectional</w:t>
      </w:r>
      <w:r w:rsidR="005D6190" w:rsidRPr="00263185">
        <w:rPr>
          <w:lang w:val="en-GB"/>
        </w:rPr>
        <w:t xml:space="preserve"> analysis. </w:t>
      </w:r>
    </w:p>
    <w:p w14:paraId="43E394ED" w14:textId="21397380" w:rsidR="000D53E5" w:rsidRPr="00263185" w:rsidRDefault="00820365" w:rsidP="00C40D03">
      <w:pPr>
        <w:ind w:firstLine="720"/>
        <w:rPr>
          <w:lang w:val="en-GB"/>
        </w:rPr>
      </w:pPr>
      <w:r w:rsidRPr="00263185">
        <w:rPr>
          <w:lang w:val="en-GB"/>
        </w:rPr>
        <w:t xml:space="preserve">Looking at the panel analysis, it can be seen that actual working hours, contrary to what was expected, exhibit a slight </w:t>
      </w:r>
      <w:r w:rsidR="00D10E92" w:rsidRPr="00263185">
        <w:rPr>
          <w:lang w:val="en-GB"/>
        </w:rPr>
        <w:t>and marginally</w:t>
      </w:r>
      <w:r w:rsidRPr="00263185">
        <w:rPr>
          <w:lang w:val="en-GB"/>
        </w:rPr>
        <w:t xml:space="preserve"> significant positive relation with job satisfaction. </w:t>
      </w:r>
      <w:r w:rsidR="008F5634" w:rsidRPr="00263185">
        <w:rPr>
          <w:lang w:val="en-GB"/>
        </w:rPr>
        <w:t>This is not too f</w:t>
      </w:r>
      <w:r w:rsidR="006165F7" w:rsidRPr="00263185">
        <w:rPr>
          <w:lang w:val="en-GB"/>
        </w:rPr>
        <w:t>ar</w:t>
      </w:r>
      <w:r w:rsidR="008F5634" w:rsidRPr="00263185">
        <w:rPr>
          <w:lang w:val="en-GB"/>
        </w:rPr>
        <w:t xml:space="preserve">fetched, because there might be reversed causality, implying that a person that is more satisfied with his/her job doesn’t mind putting in extra hours. </w:t>
      </w:r>
      <w:r w:rsidR="0078460C">
        <w:rPr>
          <w:lang w:val="en-GB"/>
        </w:rPr>
        <w:t>If</w:t>
      </w:r>
      <w:r w:rsidR="009A4EC8">
        <w:rPr>
          <w:lang w:val="en-GB"/>
        </w:rPr>
        <w:t xml:space="preserve"> there is indeed reversed causality, and</w:t>
      </w:r>
      <w:r w:rsidR="0078460C">
        <w:rPr>
          <w:lang w:val="en-GB"/>
        </w:rPr>
        <w:t xml:space="preserve"> telework increases job satisfaction</w:t>
      </w:r>
      <w:r w:rsidR="009A4EC8">
        <w:rPr>
          <w:lang w:val="en-GB"/>
        </w:rPr>
        <w:t>, which</w:t>
      </w:r>
      <w:r w:rsidR="0078460C">
        <w:rPr>
          <w:lang w:val="en-GB"/>
        </w:rPr>
        <w:t xml:space="preserve"> is positively related to actual working hours, </w:t>
      </w:r>
      <w:r w:rsidR="009361A6" w:rsidRPr="00263185">
        <w:rPr>
          <w:lang w:val="en-GB"/>
        </w:rPr>
        <w:t xml:space="preserve">some of the positive </w:t>
      </w:r>
      <w:r w:rsidR="000C1213">
        <w:rPr>
          <w:lang w:val="en-GB"/>
        </w:rPr>
        <w:t>effect</w:t>
      </w:r>
      <w:r w:rsidR="009361A6" w:rsidRPr="00263185">
        <w:rPr>
          <w:lang w:val="en-GB"/>
        </w:rPr>
        <w:t xml:space="preserve"> of the increase in working hou</w:t>
      </w:r>
      <w:r w:rsidR="00A95BFB" w:rsidRPr="00263185">
        <w:rPr>
          <w:lang w:val="en-GB"/>
        </w:rPr>
        <w:t>rs must be captured in telework</w:t>
      </w:r>
      <w:r w:rsidR="009361A6" w:rsidRPr="00263185">
        <w:rPr>
          <w:lang w:val="en-GB"/>
        </w:rPr>
        <w:t xml:space="preserve">s coefficient. </w:t>
      </w:r>
      <w:r w:rsidR="009A4EC8">
        <w:rPr>
          <w:lang w:val="en-GB"/>
        </w:rPr>
        <w:t xml:space="preserve">Alternatively, it could be that an increase in actual working hours makes one feel more involved in the job, thereby adding to job satisfaction. In </w:t>
      </w:r>
      <w:r w:rsidR="00111D0B">
        <w:rPr>
          <w:lang w:val="en-GB"/>
        </w:rPr>
        <w:t>both of these</w:t>
      </w:r>
      <w:r w:rsidR="009A4EC8">
        <w:rPr>
          <w:lang w:val="en-GB"/>
        </w:rPr>
        <w:t xml:space="preserve"> case</w:t>
      </w:r>
      <w:r w:rsidR="00111D0B">
        <w:rPr>
          <w:lang w:val="en-GB"/>
        </w:rPr>
        <w:t>s</w:t>
      </w:r>
      <w:r w:rsidR="009A4EC8">
        <w:rPr>
          <w:lang w:val="en-GB"/>
        </w:rPr>
        <w:t>,</w:t>
      </w:r>
      <w:r w:rsidR="009361A6" w:rsidRPr="00263185">
        <w:rPr>
          <w:lang w:val="en-GB"/>
        </w:rPr>
        <w:t xml:space="preserve"> by adding actual working hours to the regression with </w:t>
      </w:r>
      <w:r w:rsidR="00494D52" w:rsidRPr="00263185">
        <w:rPr>
          <w:lang w:val="en-GB"/>
        </w:rPr>
        <w:t>telework, the coefficient of telework should decrease. This is indeed what happens, although the decrease is only small</w:t>
      </w:r>
      <w:r w:rsidR="006866BE" w:rsidRPr="00263185">
        <w:rPr>
          <w:lang w:val="en-GB"/>
        </w:rPr>
        <w:t>, to 0.095</w:t>
      </w:r>
      <w:r w:rsidR="00494D52" w:rsidRPr="00263185">
        <w:rPr>
          <w:lang w:val="en-GB"/>
        </w:rPr>
        <w:t xml:space="preserve">. </w:t>
      </w:r>
      <w:r w:rsidR="005D2BB1" w:rsidRPr="00263185">
        <w:rPr>
          <w:lang w:val="en-GB"/>
        </w:rPr>
        <w:t>Column 3 also includes the squared version of actual working hours in the regression, s</w:t>
      </w:r>
      <w:r w:rsidR="002059AA" w:rsidRPr="00263185">
        <w:rPr>
          <w:lang w:val="en-GB"/>
        </w:rPr>
        <w:t>i</w:t>
      </w:r>
      <w:r w:rsidR="008F5634" w:rsidRPr="00263185">
        <w:rPr>
          <w:lang w:val="en-GB"/>
        </w:rPr>
        <w:t>nce there may not be a linear r</w:t>
      </w:r>
      <w:r w:rsidR="002059AA" w:rsidRPr="00263185">
        <w:rPr>
          <w:lang w:val="en-GB"/>
        </w:rPr>
        <w:t>e</w:t>
      </w:r>
      <w:r w:rsidR="008F5634" w:rsidRPr="00263185">
        <w:rPr>
          <w:lang w:val="en-GB"/>
        </w:rPr>
        <w:t>l</w:t>
      </w:r>
      <w:r w:rsidR="002059AA" w:rsidRPr="00263185">
        <w:rPr>
          <w:lang w:val="en-GB"/>
        </w:rPr>
        <w:t>ationship between actual working hours an</w:t>
      </w:r>
      <w:r w:rsidR="00D10E92" w:rsidRPr="00263185">
        <w:rPr>
          <w:lang w:val="en-GB"/>
        </w:rPr>
        <w:t>d</w:t>
      </w:r>
      <w:r w:rsidR="005D2BB1" w:rsidRPr="00263185">
        <w:rPr>
          <w:lang w:val="en-GB"/>
        </w:rPr>
        <w:t xml:space="preserve"> job satisfaction. </w:t>
      </w:r>
      <w:r w:rsidR="002059AA" w:rsidRPr="00263185">
        <w:rPr>
          <w:lang w:val="en-GB"/>
        </w:rPr>
        <w:t xml:space="preserve">From </w:t>
      </w:r>
      <w:r w:rsidR="005D2BB1" w:rsidRPr="00263185">
        <w:rPr>
          <w:lang w:val="en-GB"/>
        </w:rPr>
        <w:t>the results</w:t>
      </w:r>
      <w:r w:rsidR="004A17FA" w:rsidRPr="00263185">
        <w:rPr>
          <w:lang w:val="en-GB"/>
        </w:rPr>
        <w:t>, it can be seen that</w:t>
      </w:r>
      <w:r w:rsidR="002059AA" w:rsidRPr="00263185">
        <w:rPr>
          <w:lang w:val="en-GB"/>
        </w:rPr>
        <w:t xml:space="preserve"> there </w:t>
      </w:r>
      <w:r w:rsidR="004A17FA" w:rsidRPr="00263185">
        <w:rPr>
          <w:lang w:val="en-GB"/>
        </w:rPr>
        <w:t xml:space="preserve">indeed </w:t>
      </w:r>
      <w:r w:rsidR="002059AA" w:rsidRPr="00263185">
        <w:rPr>
          <w:lang w:val="en-GB"/>
        </w:rPr>
        <w:t>is a positive relationship between actual working hours and job satisfaction, but the negative coefficient of the squared</w:t>
      </w:r>
      <w:r w:rsidR="005D768E" w:rsidRPr="00263185">
        <w:rPr>
          <w:lang w:val="en-GB"/>
        </w:rPr>
        <w:t xml:space="preserve"> working hours variable</w:t>
      </w:r>
      <w:r w:rsidR="004A17FA" w:rsidRPr="00263185">
        <w:rPr>
          <w:lang w:val="en-GB"/>
        </w:rPr>
        <w:t xml:space="preserve"> indicates that this positive effect does decline in the number of actual working hours</w:t>
      </w:r>
      <w:r w:rsidR="005D768E" w:rsidRPr="00263185">
        <w:rPr>
          <w:lang w:val="en-GB"/>
        </w:rPr>
        <w:t>. On the other hand, unpaid overtime on its own appears to have a negative relation with job satisfaction, causing teleworks coefficient to in</w:t>
      </w:r>
      <w:r w:rsidR="00C40D03" w:rsidRPr="00263185">
        <w:rPr>
          <w:lang w:val="en-GB"/>
        </w:rPr>
        <w:t>crease slightly upon adding the overtime</w:t>
      </w:r>
      <w:r w:rsidR="006D158B" w:rsidRPr="00263185">
        <w:rPr>
          <w:lang w:val="en-GB"/>
        </w:rPr>
        <w:t xml:space="preserve"> variable to the regression, which is in line with the hypothesis.</w:t>
      </w:r>
    </w:p>
    <w:p w14:paraId="62762FEE" w14:textId="4AF3784F" w:rsidR="00C40D03" w:rsidRPr="00263185" w:rsidRDefault="00C40D03" w:rsidP="00DC0ABB">
      <w:pPr>
        <w:rPr>
          <w:lang w:val="en-GB"/>
        </w:rPr>
      </w:pPr>
      <w:r w:rsidRPr="00263185">
        <w:rPr>
          <w:lang w:val="en-GB"/>
        </w:rPr>
        <w:tab/>
        <w:t>In the cross-section analysis, we see somewhat similar results</w:t>
      </w:r>
      <w:r w:rsidR="008F5634" w:rsidRPr="00263185">
        <w:rPr>
          <w:lang w:val="en-GB"/>
        </w:rPr>
        <w:t xml:space="preserve">, although </w:t>
      </w:r>
      <w:r w:rsidR="006D158B" w:rsidRPr="00263185">
        <w:rPr>
          <w:lang w:val="en-GB"/>
        </w:rPr>
        <w:t>there are some differences</w:t>
      </w:r>
      <w:r w:rsidR="008F5634" w:rsidRPr="00263185">
        <w:rPr>
          <w:lang w:val="en-GB"/>
        </w:rPr>
        <w:t xml:space="preserve">. First </w:t>
      </w:r>
      <w:r w:rsidR="00D10E92" w:rsidRPr="00263185">
        <w:rPr>
          <w:lang w:val="en-GB"/>
        </w:rPr>
        <w:t xml:space="preserve">of all, the actual working hours </w:t>
      </w:r>
      <w:r w:rsidR="008F5634" w:rsidRPr="00263185">
        <w:rPr>
          <w:lang w:val="en-GB"/>
        </w:rPr>
        <w:t>coefficient</w:t>
      </w:r>
      <w:r w:rsidR="00D10E92" w:rsidRPr="00263185">
        <w:rPr>
          <w:lang w:val="en-GB"/>
        </w:rPr>
        <w:t xml:space="preserve"> </w:t>
      </w:r>
      <w:r w:rsidR="00A95BFB" w:rsidRPr="00263185">
        <w:rPr>
          <w:lang w:val="en-GB"/>
        </w:rPr>
        <w:t xml:space="preserve">does not exhibit any significant </w:t>
      </w:r>
      <w:r w:rsidR="00B60808" w:rsidRPr="00263185">
        <w:rPr>
          <w:lang w:val="en-GB"/>
        </w:rPr>
        <w:t xml:space="preserve">effect, but does have </w:t>
      </w:r>
      <w:r w:rsidR="00A95BFB" w:rsidRPr="00263185">
        <w:rPr>
          <w:lang w:val="en-GB"/>
        </w:rPr>
        <w:t>a negative sign. Upon adding telework to the regression, teleworks coefficient increases slightly and the actual working hours c</w:t>
      </w:r>
      <w:r w:rsidR="006D158B" w:rsidRPr="00263185">
        <w:rPr>
          <w:lang w:val="en-GB"/>
        </w:rPr>
        <w:t xml:space="preserve">oefficient becomes significant </w:t>
      </w:r>
      <w:r w:rsidR="00A95BFB" w:rsidRPr="00263185">
        <w:rPr>
          <w:lang w:val="en-GB"/>
        </w:rPr>
        <w:t xml:space="preserve">and slightly negative. </w:t>
      </w:r>
      <w:r w:rsidR="00B011CA" w:rsidRPr="00263185">
        <w:rPr>
          <w:lang w:val="en-GB"/>
        </w:rPr>
        <w:t xml:space="preserve">When </w:t>
      </w:r>
      <w:r w:rsidR="003C2FCE" w:rsidRPr="00263185">
        <w:rPr>
          <w:lang w:val="en-GB"/>
        </w:rPr>
        <w:t>also adding</w:t>
      </w:r>
      <w:r w:rsidR="00B011CA" w:rsidRPr="00263185">
        <w:rPr>
          <w:lang w:val="en-GB"/>
        </w:rPr>
        <w:t xml:space="preserve"> the squared version of actual working hours, both variables are insignificant, so </w:t>
      </w:r>
      <w:r w:rsidR="003C2FCE" w:rsidRPr="00263185">
        <w:rPr>
          <w:lang w:val="en-GB"/>
        </w:rPr>
        <w:t>although within individuals there is a positive, although declining, relation between actual working hours and job satisfaction, between</w:t>
      </w:r>
      <w:r w:rsidR="00B011CA" w:rsidRPr="00263185">
        <w:rPr>
          <w:lang w:val="en-GB"/>
        </w:rPr>
        <w:t xml:space="preserve"> indivi</w:t>
      </w:r>
      <w:r w:rsidR="003C2FCE" w:rsidRPr="00263185">
        <w:rPr>
          <w:lang w:val="en-GB"/>
        </w:rPr>
        <w:t>duals this effect does not hold</w:t>
      </w:r>
      <w:r w:rsidR="00B011CA" w:rsidRPr="00263185">
        <w:rPr>
          <w:lang w:val="en-GB"/>
        </w:rPr>
        <w:t xml:space="preserve">. </w:t>
      </w:r>
      <w:r w:rsidR="003C2FCE" w:rsidRPr="00263185">
        <w:rPr>
          <w:lang w:val="en-GB"/>
        </w:rPr>
        <w:t>Lastly, w</w:t>
      </w:r>
      <w:r w:rsidR="00B60808" w:rsidRPr="00263185">
        <w:rPr>
          <w:lang w:val="en-GB"/>
        </w:rPr>
        <w:t xml:space="preserve">hen it comes to the unpaid overtime, the cross-section shows the same results as the panel, namely a negative and significant coefficient, and an increased coefficient of telework. </w:t>
      </w:r>
    </w:p>
    <w:p w14:paraId="6237A7F3" w14:textId="42A3361C" w:rsidR="005D7E9E" w:rsidRDefault="000363F5" w:rsidP="00C63B9F">
      <w:pPr>
        <w:ind w:firstLine="720"/>
        <w:rPr>
          <w:lang w:val="en-GB"/>
        </w:rPr>
      </w:pPr>
      <w:r w:rsidRPr="00263185">
        <w:rPr>
          <w:lang w:val="en-GB"/>
        </w:rPr>
        <w:t>What we can conclude from this is that telework is particularly associated with an increase in actual working hours and unpaid overtime</w:t>
      </w:r>
      <w:r w:rsidR="005A3C73" w:rsidRPr="00263185">
        <w:rPr>
          <w:lang w:val="en-GB"/>
        </w:rPr>
        <w:t xml:space="preserve"> as measures of working hours</w:t>
      </w:r>
      <w:r w:rsidR="00C247E1" w:rsidRPr="00263185">
        <w:rPr>
          <w:lang w:val="en-GB"/>
        </w:rPr>
        <w:t xml:space="preserve">. </w:t>
      </w:r>
      <w:r w:rsidRPr="00263185">
        <w:rPr>
          <w:lang w:val="en-GB"/>
        </w:rPr>
        <w:t>Especially unpaid overtime is important in this, as this has a significantly negative effect on job satisf</w:t>
      </w:r>
      <w:r w:rsidR="00DA0B64" w:rsidRPr="00263185">
        <w:rPr>
          <w:lang w:val="en-GB"/>
        </w:rPr>
        <w:t>action. Therefore, including the</w:t>
      </w:r>
      <w:r w:rsidRPr="00263185">
        <w:rPr>
          <w:lang w:val="en-GB"/>
        </w:rPr>
        <w:t>s</w:t>
      </w:r>
      <w:r w:rsidR="00DA0B64" w:rsidRPr="00263185">
        <w:rPr>
          <w:lang w:val="en-GB"/>
        </w:rPr>
        <w:t>e</w:t>
      </w:r>
      <w:r w:rsidRPr="00263185">
        <w:rPr>
          <w:lang w:val="en-GB"/>
        </w:rPr>
        <w:t xml:space="preserve"> variables in the regression with telework, the effect of </w:t>
      </w:r>
      <w:r w:rsidR="00DA0B64" w:rsidRPr="00263185">
        <w:rPr>
          <w:lang w:val="en-GB"/>
        </w:rPr>
        <w:t xml:space="preserve">telework becomes more positive, </w:t>
      </w:r>
      <w:r w:rsidRPr="00263185">
        <w:rPr>
          <w:lang w:val="en-GB"/>
        </w:rPr>
        <w:t>as the negative effect it brings about through an increase in unpaid overtime is captured by the vari</w:t>
      </w:r>
      <w:r w:rsidR="00DA0B64" w:rsidRPr="00263185">
        <w:rPr>
          <w:lang w:val="en-GB"/>
        </w:rPr>
        <w:t>able for unpaid overtime</w:t>
      </w:r>
      <w:r w:rsidRPr="00263185">
        <w:rPr>
          <w:lang w:val="en-GB"/>
        </w:rPr>
        <w:t>.</w:t>
      </w:r>
      <w:r w:rsidR="004A6700" w:rsidRPr="00263185">
        <w:rPr>
          <w:lang w:val="en-GB"/>
        </w:rPr>
        <w:t xml:space="preserve"> Actual working hours have a slight</w:t>
      </w:r>
      <w:r w:rsidR="00DA0B64" w:rsidRPr="00263185">
        <w:rPr>
          <w:lang w:val="en-GB"/>
        </w:rPr>
        <w:t>ly</w:t>
      </w:r>
      <w:r w:rsidR="004A6700" w:rsidRPr="00263185">
        <w:rPr>
          <w:lang w:val="en-GB"/>
        </w:rPr>
        <w:t xml:space="preserve"> positive effect</w:t>
      </w:r>
      <w:r w:rsidR="009E300C" w:rsidRPr="00263185">
        <w:rPr>
          <w:lang w:val="en-GB"/>
        </w:rPr>
        <w:t>, although decreasingly so,</w:t>
      </w:r>
      <w:r w:rsidR="004A6700" w:rsidRPr="00263185">
        <w:rPr>
          <w:lang w:val="en-GB"/>
        </w:rPr>
        <w:t xml:space="preserve"> on job satisfaction</w:t>
      </w:r>
      <w:r w:rsidR="00DA0B64" w:rsidRPr="00263185">
        <w:rPr>
          <w:lang w:val="en-GB"/>
        </w:rPr>
        <w:t xml:space="preserve">, </w:t>
      </w:r>
      <w:r w:rsidR="009E300C" w:rsidRPr="00263185">
        <w:rPr>
          <w:lang w:val="en-GB"/>
        </w:rPr>
        <w:t xml:space="preserve">so </w:t>
      </w:r>
      <w:r w:rsidR="004A6700" w:rsidRPr="00263185">
        <w:rPr>
          <w:lang w:val="en-GB"/>
        </w:rPr>
        <w:t>adding this variable results in some of the positive effect of telework being absorbed by coefficient of actual working hours.</w:t>
      </w:r>
      <w:r w:rsidR="00EF27B0" w:rsidRPr="00263185">
        <w:rPr>
          <w:lang w:val="en-GB"/>
        </w:rPr>
        <w:t xml:space="preserve"> </w:t>
      </w:r>
      <w:r w:rsidR="009A149D" w:rsidRPr="00263185">
        <w:rPr>
          <w:lang w:val="en-GB"/>
        </w:rPr>
        <w:t xml:space="preserve">These results are at least partially in line with what was expected. Telework does </w:t>
      </w:r>
      <w:r w:rsidR="00EF27B0" w:rsidRPr="00263185">
        <w:rPr>
          <w:lang w:val="en-GB"/>
        </w:rPr>
        <w:t xml:space="preserve">go hand in hand with an </w:t>
      </w:r>
      <w:r w:rsidR="009A149D" w:rsidRPr="00263185">
        <w:rPr>
          <w:lang w:val="en-GB"/>
        </w:rPr>
        <w:t>increase actual working hours and unpaid overtime, but working hours do not negatively affect job satisfaction, on the contrary, there is a slight positive effect. Unpaid overtime, however, does negatively effect job satisfaction, so an</w:t>
      </w:r>
      <w:r w:rsidR="003D34B5" w:rsidRPr="00263185">
        <w:rPr>
          <w:lang w:val="en-GB"/>
        </w:rPr>
        <w:t>y possible negative effect of telework through working hours is likely to go</w:t>
      </w:r>
      <w:r w:rsidR="009A149D" w:rsidRPr="00263185">
        <w:rPr>
          <w:lang w:val="en-GB"/>
        </w:rPr>
        <w:t xml:space="preserve"> through this variable. </w:t>
      </w:r>
      <w:r w:rsidR="001602E4" w:rsidRPr="00263185">
        <w:rPr>
          <w:lang w:val="en-GB"/>
        </w:rPr>
        <w:t xml:space="preserve">As said before, it could be the case that those who are more satisfied with their jobs, are also likely to be willing to put in more working hours. </w:t>
      </w:r>
      <w:r w:rsidR="009F0896" w:rsidRPr="00263185">
        <w:rPr>
          <w:lang w:val="en-GB"/>
        </w:rPr>
        <w:t>Combining this with the negative effect of unpaid overtime, it could be</w:t>
      </w:r>
      <w:r w:rsidR="007C3D00" w:rsidRPr="00263185">
        <w:rPr>
          <w:lang w:val="en-GB"/>
        </w:rPr>
        <w:t xml:space="preserve"> t</w:t>
      </w:r>
      <w:r w:rsidR="009F0896" w:rsidRPr="00263185">
        <w:rPr>
          <w:lang w:val="en-GB"/>
        </w:rPr>
        <w:t>he case that people are happy working more hours</w:t>
      </w:r>
      <w:r w:rsidR="00AB6A46" w:rsidRPr="00263185">
        <w:rPr>
          <w:lang w:val="en-GB"/>
        </w:rPr>
        <w:t xml:space="preserve"> in general, not necessarily in terms of overtime, bu</w:t>
      </w:r>
      <w:r w:rsidR="00785D03" w:rsidRPr="00263185">
        <w:rPr>
          <w:lang w:val="en-GB"/>
        </w:rPr>
        <w:t xml:space="preserve">t for </w:t>
      </w:r>
      <w:r w:rsidR="00910F74">
        <w:rPr>
          <w:lang w:val="en-GB"/>
        </w:rPr>
        <w:t>example in terms of an increase in their appointment</w:t>
      </w:r>
      <w:r w:rsidR="00AB6A46" w:rsidRPr="00263185">
        <w:rPr>
          <w:lang w:val="en-GB"/>
        </w:rPr>
        <w:t xml:space="preserve">. </w:t>
      </w:r>
      <w:r w:rsidR="00E42F3B" w:rsidRPr="00263185">
        <w:rPr>
          <w:lang w:val="en-GB"/>
        </w:rPr>
        <w:t xml:space="preserve">Performing an extra analysis using </w:t>
      </w:r>
      <w:r w:rsidR="00910F74">
        <w:rPr>
          <w:lang w:val="en-GB"/>
        </w:rPr>
        <w:t xml:space="preserve">contracted </w:t>
      </w:r>
      <w:r w:rsidR="00E42F3B" w:rsidRPr="00263185">
        <w:rPr>
          <w:lang w:val="en-GB"/>
        </w:rPr>
        <w:t xml:space="preserve">working hours confirms this </w:t>
      </w:r>
      <w:r w:rsidR="00F6580D" w:rsidRPr="00263185">
        <w:rPr>
          <w:lang w:val="en-GB"/>
        </w:rPr>
        <w:t>idea for the within-person investigation: the coefficient of contracted working hours is 0.005 (p&lt;0.001)</w:t>
      </w:r>
      <w:r w:rsidR="001A3F9D" w:rsidRPr="00263185">
        <w:rPr>
          <w:lang w:val="en-GB"/>
        </w:rPr>
        <w:t>, which is larger than that over actual working hours.</w:t>
      </w:r>
      <w:r w:rsidR="001A3F9D" w:rsidRPr="00263185">
        <w:rPr>
          <w:rStyle w:val="NoSpacingChar"/>
          <w:vertAlign w:val="superscript"/>
          <w:lang w:val="en-GB"/>
        </w:rPr>
        <w:footnoteReference w:id="8"/>
      </w:r>
      <w:r w:rsidR="001A3F9D" w:rsidRPr="00263185">
        <w:rPr>
          <w:lang w:val="en-GB"/>
        </w:rPr>
        <w:t xml:space="preserve"> This would indeed imply that the size of the contract is positive</w:t>
      </w:r>
      <w:r w:rsidR="008578DE" w:rsidRPr="00263185">
        <w:rPr>
          <w:lang w:val="en-GB"/>
        </w:rPr>
        <w:t>ly related to job satisfaction, although telework and contracted working hours do not appear to be related.</w:t>
      </w:r>
    </w:p>
    <w:p w14:paraId="66C4A62E" w14:textId="39640706" w:rsidR="00A56849" w:rsidRPr="00263185" w:rsidRDefault="005D7E9E" w:rsidP="005D7E9E">
      <w:pPr>
        <w:pStyle w:val="Heading1"/>
        <w:rPr>
          <w:lang w:val="en-GB"/>
        </w:rPr>
      </w:pPr>
      <w:r>
        <w:rPr>
          <w:lang w:val="en-GB"/>
        </w:rPr>
        <w:br w:type="column"/>
      </w:r>
      <w:bookmarkStart w:id="28" w:name="_Toc297717049"/>
      <w:r w:rsidR="005F133E" w:rsidRPr="00263185">
        <w:rPr>
          <w:lang w:val="en-GB"/>
        </w:rPr>
        <w:t>E</w:t>
      </w:r>
      <w:r w:rsidR="00D81EA8" w:rsidRPr="00263185">
        <w:rPr>
          <w:lang w:val="en-GB"/>
        </w:rPr>
        <w:t xml:space="preserve">. </w:t>
      </w:r>
      <w:r w:rsidR="00AB5AAA" w:rsidRPr="00263185">
        <w:rPr>
          <w:lang w:val="en-GB"/>
        </w:rPr>
        <w:t>Discussion</w:t>
      </w:r>
      <w:bookmarkEnd w:id="28"/>
    </w:p>
    <w:p w14:paraId="487559EB" w14:textId="7FD62A36" w:rsidR="00973F5D" w:rsidRPr="00263185" w:rsidRDefault="0065082F" w:rsidP="00852FF6">
      <w:pPr>
        <w:rPr>
          <w:lang w:val="en-GB"/>
        </w:rPr>
      </w:pPr>
      <w:r w:rsidRPr="00263185">
        <w:rPr>
          <w:lang w:val="en-GB"/>
        </w:rPr>
        <w:t>In the main analysi</w:t>
      </w:r>
      <w:r w:rsidR="006B2E8B" w:rsidRPr="00263185">
        <w:rPr>
          <w:lang w:val="en-GB"/>
        </w:rPr>
        <w:t xml:space="preserve">s of this research, </w:t>
      </w:r>
      <w:r w:rsidR="00CC7DDE" w:rsidRPr="00263185">
        <w:rPr>
          <w:lang w:val="en-GB"/>
        </w:rPr>
        <w:t xml:space="preserve">telework has been shown positively related to </w:t>
      </w:r>
      <w:r w:rsidR="00E743D3" w:rsidRPr="00263185">
        <w:rPr>
          <w:lang w:val="en-GB"/>
        </w:rPr>
        <w:t xml:space="preserve">job satisfaction </w:t>
      </w:r>
      <w:r w:rsidR="006B2E8B" w:rsidRPr="00263185">
        <w:rPr>
          <w:lang w:val="en-GB"/>
        </w:rPr>
        <w:t>reported by</w:t>
      </w:r>
      <w:r w:rsidR="00E743D3" w:rsidRPr="00263185">
        <w:rPr>
          <w:lang w:val="en-GB"/>
        </w:rPr>
        <w:t xml:space="preserve"> tho</w:t>
      </w:r>
      <w:r w:rsidR="006B2E8B" w:rsidRPr="00263185">
        <w:rPr>
          <w:lang w:val="en-GB"/>
        </w:rPr>
        <w:t>se followed in the panel study. Notabl</w:t>
      </w:r>
      <w:r w:rsidR="00A52BB3" w:rsidRPr="00263185">
        <w:rPr>
          <w:lang w:val="en-GB"/>
        </w:rPr>
        <w:t>y, an</w:t>
      </w:r>
      <w:r w:rsidR="00973F5D" w:rsidRPr="00263185">
        <w:rPr>
          <w:lang w:val="en-GB"/>
        </w:rPr>
        <w:t>d</w:t>
      </w:r>
      <w:r w:rsidR="00A52BB3" w:rsidRPr="00263185">
        <w:rPr>
          <w:lang w:val="en-GB"/>
        </w:rPr>
        <w:t xml:space="preserve"> in line with previous research, also the between </w:t>
      </w:r>
      <w:r w:rsidRPr="00263185">
        <w:rPr>
          <w:lang w:val="en-GB"/>
        </w:rPr>
        <w:t>individual</w:t>
      </w:r>
      <w:r w:rsidR="00E743D3" w:rsidRPr="00263185">
        <w:rPr>
          <w:lang w:val="en-GB"/>
        </w:rPr>
        <w:t xml:space="preserve"> comparison shows that those who telework report a higher job satisfaction.</w:t>
      </w:r>
      <w:r w:rsidR="00366651" w:rsidRPr="00263185">
        <w:rPr>
          <w:lang w:val="en-GB"/>
        </w:rPr>
        <w:t xml:space="preserve"> Furthermore, both the within- and between-person analysis show that teleworking more frequently and more hours adds to job satisfaction, although decreasingly so.</w:t>
      </w:r>
      <w:r w:rsidR="00E743D3" w:rsidRPr="00263185">
        <w:rPr>
          <w:lang w:val="en-GB"/>
        </w:rPr>
        <w:t xml:space="preserve"> </w:t>
      </w:r>
      <w:r w:rsidR="009D439E" w:rsidRPr="00263185">
        <w:rPr>
          <w:lang w:val="en-GB"/>
        </w:rPr>
        <w:t>In this respect,</w:t>
      </w:r>
      <w:r w:rsidR="00973F5D" w:rsidRPr="00263185">
        <w:rPr>
          <w:lang w:val="en-GB"/>
        </w:rPr>
        <w:t xml:space="preserve"> the panel and cross-section analysis </w:t>
      </w:r>
      <w:r w:rsidR="00C0028E" w:rsidRPr="00263185">
        <w:rPr>
          <w:lang w:val="en-GB"/>
        </w:rPr>
        <w:t>yield very similar results</w:t>
      </w:r>
      <w:r w:rsidR="00973F5D" w:rsidRPr="00263185">
        <w:rPr>
          <w:lang w:val="en-GB"/>
        </w:rPr>
        <w:t xml:space="preserve">. </w:t>
      </w:r>
    </w:p>
    <w:p w14:paraId="546697F4" w14:textId="591F5B2B" w:rsidR="00E743D3" w:rsidRPr="00263185" w:rsidRDefault="00E743D3" w:rsidP="00973F5D">
      <w:pPr>
        <w:ind w:firstLine="720"/>
        <w:rPr>
          <w:lang w:val="en-GB"/>
        </w:rPr>
      </w:pPr>
      <w:r w:rsidRPr="00263185">
        <w:rPr>
          <w:lang w:val="en-GB"/>
        </w:rPr>
        <w:t>Furthermore, findings</w:t>
      </w:r>
      <w:r w:rsidR="00101308" w:rsidRPr="00263185">
        <w:rPr>
          <w:lang w:val="en-GB"/>
        </w:rPr>
        <w:t xml:space="preserve"> on the effect of perceived control</w:t>
      </w:r>
      <w:r w:rsidRPr="00263185">
        <w:rPr>
          <w:lang w:val="en-GB"/>
        </w:rPr>
        <w:t xml:space="preserve"> were in line with the hypotheses: telework is associated with higher reported levels of flexibility and autonomy, which in turn contribute to job satisfaction. Also, telework increases the feeling of lacking time to do one’s job, thereby having a detrimental effect on job satisfaction. Work burden, on the other hand, seems less affected by telework. Analysing the effect of workload on job satisfaction, it is seen that feeling pressed for time actually adds to job satisfaction, once work burden is controlled for.</w:t>
      </w:r>
      <w:r w:rsidR="004B74C2" w:rsidRPr="00263185">
        <w:rPr>
          <w:lang w:val="en-GB"/>
        </w:rPr>
        <w:t xml:space="preserve"> As said before, this is actually quite reasonable, as a challenging job </w:t>
      </w:r>
      <w:r w:rsidR="00146B94" w:rsidRPr="00263185">
        <w:rPr>
          <w:lang w:val="en-GB"/>
        </w:rPr>
        <w:t>would be considered pleasant as long as it does not wear you out.</w:t>
      </w:r>
      <w:r w:rsidRPr="00263185">
        <w:rPr>
          <w:lang w:val="en-GB"/>
        </w:rPr>
        <w:t xml:space="preserve"> Lastly, telework shows a positive relation with actual hou</w:t>
      </w:r>
      <w:r w:rsidR="00101308" w:rsidRPr="00263185">
        <w:rPr>
          <w:lang w:val="en-GB"/>
        </w:rPr>
        <w:t>rs worked and unpaid overtime. Of these variables, u</w:t>
      </w:r>
      <w:r w:rsidRPr="00263185">
        <w:rPr>
          <w:lang w:val="en-GB"/>
        </w:rPr>
        <w:t>npaid overtime exhibits a negative associated with job satisfaction, but actual working</w:t>
      </w:r>
      <w:r w:rsidR="00146B94" w:rsidRPr="00263185">
        <w:rPr>
          <w:lang w:val="en-GB"/>
        </w:rPr>
        <w:t xml:space="preserve"> hours a somewhat positive one.</w:t>
      </w:r>
      <w:r w:rsidR="00592B2A" w:rsidRPr="00263185">
        <w:rPr>
          <w:lang w:val="en-GB"/>
        </w:rPr>
        <w:t xml:space="preserve"> Again, these results do not differ too much between the panel and the cross-sectional approach, except for the fact that the cross-sectional coefficients are generally larger. This</w:t>
      </w:r>
      <w:r w:rsidR="004F2E81" w:rsidRPr="00263185">
        <w:rPr>
          <w:lang w:val="en-GB"/>
        </w:rPr>
        <w:t xml:space="preserve"> difference</w:t>
      </w:r>
      <w:r w:rsidR="00592B2A" w:rsidRPr="00263185">
        <w:rPr>
          <w:lang w:val="en-GB"/>
        </w:rPr>
        <w:t xml:space="preserve"> is </w:t>
      </w:r>
      <w:r w:rsidR="000F2E1D" w:rsidRPr="00263185">
        <w:rPr>
          <w:lang w:val="en-GB"/>
        </w:rPr>
        <w:t xml:space="preserve">likely to be a result of </w:t>
      </w:r>
      <w:r w:rsidR="00592B2A" w:rsidRPr="00263185">
        <w:rPr>
          <w:lang w:val="en-GB"/>
        </w:rPr>
        <w:t xml:space="preserve">between-individual effects </w:t>
      </w:r>
      <w:r w:rsidR="000F2E1D" w:rsidRPr="00263185">
        <w:rPr>
          <w:lang w:val="en-GB"/>
        </w:rPr>
        <w:t xml:space="preserve">being larger than within-individual effects, as in the latter case individual characteristics are kept constant. </w:t>
      </w:r>
    </w:p>
    <w:p w14:paraId="277CC8A5" w14:textId="1C663396" w:rsidR="000A412E" w:rsidRPr="00263185" w:rsidRDefault="000A412E" w:rsidP="00977D67">
      <w:pPr>
        <w:rPr>
          <w:lang w:val="en-GB"/>
        </w:rPr>
      </w:pPr>
    </w:p>
    <w:p w14:paraId="5E109AE0" w14:textId="3923F7CD" w:rsidR="001D6595" w:rsidRPr="00263185" w:rsidRDefault="00D60952" w:rsidP="001D6595">
      <w:pPr>
        <w:pStyle w:val="Heading2"/>
        <w:rPr>
          <w:lang w:val="en-GB"/>
        </w:rPr>
      </w:pPr>
      <w:bookmarkStart w:id="29" w:name="_Toc297717050"/>
      <w:r w:rsidRPr="00263185">
        <w:rPr>
          <w:lang w:val="en-GB"/>
        </w:rPr>
        <w:t xml:space="preserve">E.1 </w:t>
      </w:r>
      <w:r w:rsidR="001D6595" w:rsidRPr="00263185">
        <w:rPr>
          <w:lang w:val="en-GB"/>
        </w:rPr>
        <w:t>Sector differences</w:t>
      </w:r>
      <w:bookmarkEnd w:id="29"/>
    </w:p>
    <w:p w14:paraId="2557C27A" w14:textId="18CDBFDF" w:rsidR="004B26AE" w:rsidRPr="00263185" w:rsidRDefault="004F2E81" w:rsidP="00FF5025">
      <w:pPr>
        <w:rPr>
          <w:lang w:val="en-GB"/>
        </w:rPr>
      </w:pPr>
      <w:r w:rsidRPr="00263185">
        <w:rPr>
          <w:lang w:val="en-GB"/>
        </w:rPr>
        <w:t xml:space="preserve">With this, the positive effect of telework found in previous studies has been replicated. </w:t>
      </w:r>
      <w:r w:rsidR="00666B29" w:rsidRPr="00263185">
        <w:rPr>
          <w:lang w:val="en-GB"/>
        </w:rPr>
        <w:t>However</w:t>
      </w:r>
      <w:r w:rsidR="001249FF" w:rsidRPr="00263185">
        <w:rPr>
          <w:lang w:val="en-GB"/>
        </w:rPr>
        <w:t xml:space="preserve">, it </w:t>
      </w:r>
      <w:r w:rsidR="005F199B" w:rsidRPr="00263185">
        <w:rPr>
          <w:lang w:val="en-GB"/>
        </w:rPr>
        <w:t>might not be</w:t>
      </w:r>
      <w:r w:rsidR="001249FF" w:rsidRPr="00263185">
        <w:rPr>
          <w:lang w:val="en-GB"/>
        </w:rPr>
        <w:t xml:space="preserve"> the case that the effect of telework is t</w:t>
      </w:r>
      <w:r w:rsidR="00C122E2" w:rsidRPr="00263185">
        <w:rPr>
          <w:lang w:val="en-GB"/>
        </w:rPr>
        <w:t xml:space="preserve">he same over each type of job. </w:t>
      </w:r>
      <w:r w:rsidR="00B625E9" w:rsidRPr="00263185">
        <w:rPr>
          <w:lang w:val="en-GB"/>
        </w:rPr>
        <w:t>The most important variable</w:t>
      </w:r>
      <w:r w:rsidR="005F199B" w:rsidRPr="00263185">
        <w:rPr>
          <w:lang w:val="en-GB"/>
        </w:rPr>
        <w:t xml:space="preserve"> available</w:t>
      </w:r>
      <w:r w:rsidR="00B625E9" w:rsidRPr="00263185">
        <w:rPr>
          <w:lang w:val="en-GB"/>
        </w:rPr>
        <w:t xml:space="preserve"> measuring this is one that concerns the sector of the company of employment upon first participation. </w:t>
      </w:r>
      <w:r w:rsidR="000A412E" w:rsidRPr="00263185">
        <w:rPr>
          <w:rStyle w:val="IntenseEmphasis"/>
          <w:lang w:val="en-GB"/>
        </w:rPr>
        <w:t>Table 14</w:t>
      </w:r>
      <w:r w:rsidR="008A79B9" w:rsidRPr="00263185">
        <w:rPr>
          <w:lang w:val="en-GB"/>
        </w:rPr>
        <w:t xml:space="preserve"> displays the </w:t>
      </w:r>
      <w:r w:rsidR="005D7239" w:rsidRPr="00263185">
        <w:rPr>
          <w:lang w:val="en-GB"/>
        </w:rPr>
        <w:t>estimations</w:t>
      </w:r>
      <w:r w:rsidR="008A79B9" w:rsidRPr="00263185">
        <w:rPr>
          <w:lang w:val="en-GB"/>
        </w:rPr>
        <w:t xml:space="preserve"> for the </w:t>
      </w:r>
      <w:r w:rsidR="005D7239" w:rsidRPr="00263185">
        <w:rPr>
          <w:lang w:val="en-GB"/>
        </w:rPr>
        <w:t xml:space="preserve">regression including the </w:t>
      </w:r>
      <w:r w:rsidR="008A79B9" w:rsidRPr="00263185">
        <w:rPr>
          <w:lang w:val="en-GB"/>
        </w:rPr>
        <w:t xml:space="preserve">telework dummy for each of the ten sector options. </w:t>
      </w:r>
    </w:p>
    <w:p w14:paraId="22209169" w14:textId="306C0F18" w:rsidR="005D7239" w:rsidRPr="00263185" w:rsidRDefault="005D7239" w:rsidP="00FF5025">
      <w:pPr>
        <w:rPr>
          <w:lang w:val="en-GB"/>
        </w:rPr>
      </w:pPr>
      <w:r w:rsidRPr="00263185">
        <w:rPr>
          <w:lang w:val="en-GB"/>
        </w:rPr>
        <w:tab/>
        <w:t>From the panel analysis</w:t>
      </w:r>
      <w:r w:rsidR="00DA1CE2" w:rsidRPr="00263185">
        <w:rPr>
          <w:lang w:val="en-GB"/>
        </w:rPr>
        <w:t xml:space="preserve"> (column 1-10)</w:t>
      </w:r>
      <w:r w:rsidRPr="00263185">
        <w:rPr>
          <w:lang w:val="en-GB"/>
        </w:rPr>
        <w:t xml:space="preserve"> it can be seen that the majority of coefficients is positive, with those that are negative only being so slightly and </w:t>
      </w:r>
      <w:r w:rsidR="002C0EEC" w:rsidRPr="00263185">
        <w:rPr>
          <w:lang w:val="en-GB"/>
        </w:rPr>
        <w:t>far from significant</w:t>
      </w:r>
      <w:r w:rsidR="00FC248A" w:rsidRPr="00263185">
        <w:rPr>
          <w:lang w:val="en-GB"/>
        </w:rPr>
        <w:t xml:space="preserve">. This indeed </w:t>
      </w:r>
      <w:r w:rsidR="006B70F4" w:rsidRPr="00263185">
        <w:rPr>
          <w:lang w:val="en-GB"/>
        </w:rPr>
        <w:t>shows</w:t>
      </w:r>
      <w:r w:rsidR="00FC248A" w:rsidRPr="00263185">
        <w:rPr>
          <w:lang w:val="en-GB"/>
        </w:rPr>
        <w:t xml:space="preserve"> that on the aggregate, telework is estimated to have a positive relationship with job satisfaction.</w:t>
      </w:r>
      <w:r w:rsidR="00DA1CE2" w:rsidRPr="00263185">
        <w:rPr>
          <w:lang w:val="en-GB"/>
        </w:rPr>
        <w:t xml:space="preserve"> S</w:t>
      </w:r>
      <w:r w:rsidR="009870E7" w:rsidRPr="00263185">
        <w:rPr>
          <w:lang w:val="en-GB"/>
        </w:rPr>
        <w:t>ignificant and positive</w:t>
      </w:r>
      <w:r w:rsidR="002C0EEC" w:rsidRPr="00263185">
        <w:rPr>
          <w:lang w:val="en-GB"/>
        </w:rPr>
        <w:t xml:space="preserve"> are the effects of telework in </w:t>
      </w:r>
      <w:r w:rsidR="00C40696" w:rsidRPr="00263185">
        <w:rPr>
          <w:lang w:val="en-GB"/>
        </w:rPr>
        <w:t>‘</w:t>
      </w:r>
      <w:r w:rsidR="002C0EEC" w:rsidRPr="00263185">
        <w:rPr>
          <w:lang w:val="en-GB"/>
        </w:rPr>
        <w:t>Business services</w:t>
      </w:r>
      <w:r w:rsidR="00C40696" w:rsidRPr="00263185">
        <w:rPr>
          <w:lang w:val="en-GB"/>
        </w:rPr>
        <w:t>’</w:t>
      </w:r>
      <w:r w:rsidR="002C0EEC" w:rsidRPr="00263185">
        <w:rPr>
          <w:lang w:val="en-GB"/>
        </w:rPr>
        <w:t xml:space="preserve"> and </w:t>
      </w:r>
      <w:r w:rsidR="00C40696" w:rsidRPr="00263185">
        <w:rPr>
          <w:lang w:val="en-GB"/>
        </w:rPr>
        <w:t>‘</w:t>
      </w:r>
      <w:r w:rsidR="002C0EEC" w:rsidRPr="00263185">
        <w:rPr>
          <w:lang w:val="en-GB"/>
        </w:rPr>
        <w:t>Education</w:t>
      </w:r>
      <w:r w:rsidR="00C40696" w:rsidRPr="00263185">
        <w:rPr>
          <w:lang w:val="en-GB"/>
        </w:rPr>
        <w:t>’</w:t>
      </w:r>
      <w:r w:rsidR="002C0EEC" w:rsidRPr="00263185">
        <w:rPr>
          <w:lang w:val="en-GB"/>
        </w:rPr>
        <w:t xml:space="preserve">, implying that for those people working there, switching to telework has significantly increased their </w:t>
      </w:r>
      <w:r w:rsidR="001D3E24" w:rsidRPr="00263185">
        <w:rPr>
          <w:lang w:val="en-GB"/>
        </w:rPr>
        <w:t>job satisfaction.</w:t>
      </w:r>
    </w:p>
    <w:p w14:paraId="224D8F0A" w14:textId="65E9F76B" w:rsidR="001D3E24" w:rsidRPr="00263185" w:rsidRDefault="001D3E24" w:rsidP="00FF5025">
      <w:pPr>
        <w:rPr>
          <w:lang w:val="en-GB"/>
        </w:rPr>
      </w:pPr>
      <w:r w:rsidRPr="00263185">
        <w:rPr>
          <w:lang w:val="en-GB"/>
        </w:rPr>
        <w:tab/>
        <w:t>In</w:t>
      </w:r>
      <w:r w:rsidR="008A369A" w:rsidRPr="00263185">
        <w:rPr>
          <w:lang w:val="en-GB"/>
        </w:rPr>
        <w:t xml:space="preserve"> the cross-sectional analysis</w:t>
      </w:r>
      <w:r w:rsidR="00DA1CE2" w:rsidRPr="00263185">
        <w:rPr>
          <w:lang w:val="en-GB"/>
        </w:rPr>
        <w:t xml:space="preserve"> (column 11-20)</w:t>
      </w:r>
      <w:r w:rsidR="008A369A" w:rsidRPr="00263185">
        <w:rPr>
          <w:lang w:val="en-GB"/>
        </w:rPr>
        <w:t>, again the majority of coefficients is positive, and the negative ones are far from significant. Comparing it to the panel analysis, t</w:t>
      </w:r>
      <w:r w:rsidRPr="00263185">
        <w:rPr>
          <w:lang w:val="en-GB"/>
        </w:rPr>
        <w:t xml:space="preserve">he effect of telework in the </w:t>
      </w:r>
      <w:r w:rsidR="00C40696" w:rsidRPr="00263185">
        <w:rPr>
          <w:lang w:val="en-GB"/>
        </w:rPr>
        <w:t>‘</w:t>
      </w:r>
      <w:r w:rsidRPr="00263185">
        <w:rPr>
          <w:lang w:val="en-GB"/>
        </w:rPr>
        <w:t>Busi</w:t>
      </w:r>
      <w:r w:rsidR="008A369A" w:rsidRPr="00263185">
        <w:rPr>
          <w:lang w:val="en-GB"/>
        </w:rPr>
        <w:t>ness services</w:t>
      </w:r>
      <w:r w:rsidR="00C40696" w:rsidRPr="00263185">
        <w:rPr>
          <w:lang w:val="en-GB"/>
        </w:rPr>
        <w:t>’</w:t>
      </w:r>
      <w:r w:rsidR="008A369A" w:rsidRPr="00263185">
        <w:rPr>
          <w:lang w:val="en-GB"/>
        </w:rPr>
        <w:t xml:space="preserve"> sector </w:t>
      </w:r>
      <w:r w:rsidR="004633DC" w:rsidRPr="00263185">
        <w:rPr>
          <w:lang w:val="en-GB"/>
        </w:rPr>
        <w:t xml:space="preserve">is </w:t>
      </w:r>
      <w:r w:rsidR="008A369A" w:rsidRPr="00263185">
        <w:rPr>
          <w:lang w:val="en-GB"/>
        </w:rPr>
        <w:t>even larger</w:t>
      </w:r>
      <w:r w:rsidRPr="00263185">
        <w:rPr>
          <w:lang w:val="en-GB"/>
        </w:rPr>
        <w:t xml:space="preserve">, </w:t>
      </w:r>
      <w:r w:rsidR="006B70F4" w:rsidRPr="00263185">
        <w:rPr>
          <w:lang w:val="en-GB"/>
        </w:rPr>
        <w:t xml:space="preserve">and also </w:t>
      </w:r>
      <w:r w:rsidR="008A369A" w:rsidRPr="00263185">
        <w:rPr>
          <w:lang w:val="en-GB"/>
        </w:rPr>
        <w:t xml:space="preserve">significant, but in the </w:t>
      </w:r>
      <w:r w:rsidR="00C40696" w:rsidRPr="00263185">
        <w:rPr>
          <w:lang w:val="en-GB"/>
        </w:rPr>
        <w:t>‘</w:t>
      </w:r>
      <w:r w:rsidR="008A369A" w:rsidRPr="00263185">
        <w:rPr>
          <w:lang w:val="en-GB"/>
        </w:rPr>
        <w:t>Edu</w:t>
      </w:r>
      <w:r w:rsidR="00AE74B5" w:rsidRPr="00263185">
        <w:rPr>
          <w:lang w:val="en-GB"/>
        </w:rPr>
        <w:t>cation sector</w:t>
      </w:r>
      <w:r w:rsidR="006B70F4" w:rsidRPr="00263185">
        <w:rPr>
          <w:lang w:val="en-GB"/>
        </w:rPr>
        <w:t>’</w:t>
      </w:r>
      <w:r w:rsidR="00AE74B5" w:rsidRPr="00263185">
        <w:rPr>
          <w:lang w:val="en-GB"/>
        </w:rPr>
        <w:t xml:space="preserve"> the effect is smaller and insignificant</w:t>
      </w:r>
      <w:r w:rsidR="008A369A" w:rsidRPr="00263185">
        <w:rPr>
          <w:lang w:val="en-GB"/>
        </w:rPr>
        <w:t xml:space="preserve">. </w:t>
      </w:r>
      <w:r w:rsidR="006B70F4" w:rsidRPr="00263185">
        <w:rPr>
          <w:lang w:val="en-GB"/>
        </w:rPr>
        <w:t xml:space="preserve">Alternatively, </w:t>
      </w:r>
      <w:r w:rsidR="00C40696" w:rsidRPr="00263185">
        <w:rPr>
          <w:lang w:val="en-GB"/>
        </w:rPr>
        <w:t>‘</w:t>
      </w:r>
      <w:r w:rsidR="00522D0F" w:rsidRPr="00263185">
        <w:rPr>
          <w:lang w:val="en-GB"/>
        </w:rPr>
        <w:t>Industry</w:t>
      </w:r>
      <w:r w:rsidR="00C40696" w:rsidRPr="00263185">
        <w:rPr>
          <w:lang w:val="en-GB"/>
        </w:rPr>
        <w:t>’</w:t>
      </w:r>
      <w:r w:rsidR="00522D0F" w:rsidRPr="00263185">
        <w:rPr>
          <w:lang w:val="en-GB"/>
        </w:rPr>
        <w:t xml:space="preserve">, </w:t>
      </w:r>
      <w:r w:rsidR="00C40696" w:rsidRPr="00263185">
        <w:rPr>
          <w:lang w:val="en-GB"/>
        </w:rPr>
        <w:t>‘</w:t>
      </w:r>
      <w:r w:rsidR="00522D0F" w:rsidRPr="00263185">
        <w:rPr>
          <w:lang w:val="en-GB"/>
        </w:rPr>
        <w:t>Trade</w:t>
      </w:r>
      <w:r w:rsidR="00C40696" w:rsidRPr="00263185">
        <w:rPr>
          <w:lang w:val="en-GB"/>
        </w:rPr>
        <w:t>’</w:t>
      </w:r>
      <w:r w:rsidR="00522D0F" w:rsidRPr="00263185">
        <w:rPr>
          <w:lang w:val="en-GB"/>
        </w:rPr>
        <w:t xml:space="preserve"> and </w:t>
      </w:r>
      <w:r w:rsidR="00C40696" w:rsidRPr="00263185">
        <w:rPr>
          <w:lang w:val="en-GB"/>
        </w:rPr>
        <w:t>‘</w:t>
      </w:r>
      <w:r w:rsidR="00522D0F" w:rsidRPr="00263185">
        <w:rPr>
          <w:lang w:val="en-GB"/>
        </w:rPr>
        <w:t>Other services</w:t>
      </w:r>
      <w:r w:rsidR="00C40696" w:rsidRPr="00263185">
        <w:rPr>
          <w:lang w:val="en-GB"/>
        </w:rPr>
        <w:t>’</w:t>
      </w:r>
      <w:r w:rsidR="00522D0F" w:rsidRPr="00263185">
        <w:rPr>
          <w:lang w:val="en-GB"/>
        </w:rPr>
        <w:t xml:space="preserve"> are sectors in which individuals who telework report a significantly higher job satisfaction than those who do not, while the panel analysis shows that </w:t>
      </w:r>
      <w:r w:rsidR="008068DE" w:rsidRPr="00263185">
        <w:rPr>
          <w:lang w:val="en-GB"/>
        </w:rPr>
        <w:t xml:space="preserve">changing to telework in these sectors does not significantly contribute to one’s job satisfaction. </w:t>
      </w:r>
    </w:p>
    <w:p w14:paraId="38991FD6" w14:textId="232FCD07" w:rsidR="001876F0" w:rsidRPr="00263185" w:rsidRDefault="001876F0" w:rsidP="00FF5025">
      <w:pPr>
        <w:rPr>
          <w:lang w:val="en-GB"/>
        </w:rPr>
      </w:pPr>
      <w:r w:rsidRPr="00263185">
        <w:rPr>
          <w:lang w:val="en-GB"/>
        </w:rPr>
        <w:tab/>
      </w:r>
      <w:r w:rsidR="00A02FCD" w:rsidRPr="00263185">
        <w:rPr>
          <w:lang w:val="en-GB"/>
        </w:rPr>
        <w:t xml:space="preserve">When investigating the effects of telework, </w:t>
      </w:r>
      <w:r w:rsidR="00B6328F" w:rsidRPr="00263185">
        <w:rPr>
          <w:lang w:val="en-GB"/>
        </w:rPr>
        <w:t xml:space="preserve">the implicit </w:t>
      </w:r>
      <w:r w:rsidR="00C44A0E" w:rsidRPr="00263185">
        <w:rPr>
          <w:lang w:val="en-GB"/>
        </w:rPr>
        <w:t>idea</w:t>
      </w:r>
      <w:r w:rsidR="00B6328F" w:rsidRPr="00263185">
        <w:rPr>
          <w:lang w:val="en-GB"/>
        </w:rPr>
        <w:t xml:space="preserve"> is that the focus is directed at</w:t>
      </w:r>
      <w:r w:rsidR="00A02FCD" w:rsidRPr="00263185">
        <w:rPr>
          <w:lang w:val="en-GB"/>
        </w:rPr>
        <w:t xml:space="preserve"> those individuals who use computers and information technology for most of their job. Especially sectors like </w:t>
      </w:r>
      <w:r w:rsidR="00666B29" w:rsidRPr="00263185">
        <w:rPr>
          <w:lang w:val="en-GB"/>
        </w:rPr>
        <w:t>‘</w:t>
      </w:r>
      <w:r w:rsidR="00A02FCD" w:rsidRPr="00263185">
        <w:rPr>
          <w:lang w:val="en-GB"/>
        </w:rPr>
        <w:t>Business services</w:t>
      </w:r>
      <w:r w:rsidR="00666B29" w:rsidRPr="00263185">
        <w:rPr>
          <w:lang w:val="en-GB"/>
        </w:rPr>
        <w:t>’</w:t>
      </w:r>
      <w:r w:rsidR="00A02FCD" w:rsidRPr="00263185">
        <w:rPr>
          <w:lang w:val="en-GB"/>
        </w:rPr>
        <w:t xml:space="preserve">, but also </w:t>
      </w:r>
      <w:r w:rsidR="00666B29" w:rsidRPr="00263185">
        <w:rPr>
          <w:lang w:val="en-GB"/>
        </w:rPr>
        <w:t>‘</w:t>
      </w:r>
      <w:r w:rsidR="00A02FCD" w:rsidRPr="00263185">
        <w:rPr>
          <w:lang w:val="en-GB"/>
        </w:rPr>
        <w:t>Other services</w:t>
      </w:r>
      <w:r w:rsidR="00666B29" w:rsidRPr="00263185">
        <w:rPr>
          <w:lang w:val="en-GB"/>
        </w:rPr>
        <w:t>’</w:t>
      </w:r>
      <w:r w:rsidR="007B08C1" w:rsidRPr="00263185">
        <w:rPr>
          <w:lang w:val="en-GB"/>
        </w:rPr>
        <w:t xml:space="preserve"> are sectors one thinks about when considering the effect of telework. </w:t>
      </w:r>
      <w:r w:rsidR="00B6328F" w:rsidRPr="00263185">
        <w:rPr>
          <w:lang w:val="en-GB"/>
        </w:rPr>
        <w:t xml:space="preserve">In previous research, this has indeed been </w:t>
      </w:r>
      <w:r w:rsidR="00643D78" w:rsidRPr="00263185">
        <w:rPr>
          <w:lang w:val="en-GB"/>
        </w:rPr>
        <w:t xml:space="preserve">the </w:t>
      </w:r>
      <w:r w:rsidR="00C44A0E" w:rsidRPr="00263185">
        <w:rPr>
          <w:lang w:val="en-GB"/>
        </w:rPr>
        <w:t>focal</w:t>
      </w:r>
      <w:r w:rsidR="00643D78" w:rsidRPr="00263185">
        <w:rPr>
          <w:lang w:val="en-GB"/>
        </w:rPr>
        <w:t xml:space="preserve"> point of experiments, </w:t>
      </w:r>
      <w:r w:rsidR="00C44A0E" w:rsidRPr="00263185">
        <w:rPr>
          <w:lang w:val="en-GB"/>
        </w:rPr>
        <w:t>applied</w:t>
      </w:r>
      <w:r w:rsidR="00643D78" w:rsidRPr="00263185">
        <w:rPr>
          <w:lang w:val="en-GB"/>
        </w:rPr>
        <w:t xml:space="preserve"> to office settings in order to measure changes in job satisfaction, performance and other job related components as a consequence of telework. H</w:t>
      </w:r>
      <w:r w:rsidR="00CA3451" w:rsidRPr="00263185">
        <w:rPr>
          <w:lang w:val="en-GB"/>
        </w:rPr>
        <w:t xml:space="preserve">owever, in the research at hand, since panel data is available and individuals can be tracked over time, it would have been a waste not to include all respondents. As a consequence, it could be the case that certain effects are different in different sectors, </w:t>
      </w:r>
      <w:r w:rsidR="00D1260F" w:rsidRPr="00263185">
        <w:rPr>
          <w:lang w:val="en-GB"/>
        </w:rPr>
        <w:t>but in general</w:t>
      </w:r>
      <w:r w:rsidR="00826F90" w:rsidRPr="00263185">
        <w:rPr>
          <w:lang w:val="en-GB"/>
        </w:rPr>
        <w:t xml:space="preserve"> it does appear to be the case that teleworking corresponds to a higher reported job satisfaction.</w:t>
      </w:r>
    </w:p>
    <w:p w14:paraId="1D19FC02" w14:textId="77777777" w:rsidR="00487D2E" w:rsidRPr="00263185" w:rsidRDefault="00487D2E" w:rsidP="00E743D3">
      <w:pPr>
        <w:rPr>
          <w:lang w:val="en-GB"/>
        </w:rPr>
      </w:pPr>
    </w:p>
    <w:p w14:paraId="65D8E73F" w14:textId="33E6448C" w:rsidR="001D6595" w:rsidRPr="00263185" w:rsidRDefault="00D60952" w:rsidP="001D6595">
      <w:pPr>
        <w:pStyle w:val="Heading2"/>
        <w:rPr>
          <w:lang w:val="en-GB"/>
        </w:rPr>
      </w:pPr>
      <w:bookmarkStart w:id="30" w:name="_Toc297717051"/>
      <w:r w:rsidRPr="00263185">
        <w:rPr>
          <w:lang w:val="en-GB"/>
        </w:rPr>
        <w:t xml:space="preserve">E.2 </w:t>
      </w:r>
      <w:r w:rsidR="001D6595" w:rsidRPr="00263185">
        <w:rPr>
          <w:lang w:val="en-GB"/>
        </w:rPr>
        <w:t>Job switching</w:t>
      </w:r>
      <w:bookmarkEnd w:id="30"/>
    </w:p>
    <w:p w14:paraId="7DADE7A7" w14:textId="02FD3E7C" w:rsidR="00E743D3" w:rsidRPr="00263185" w:rsidRDefault="00826F90" w:rsidP="00EF49DE">
      <w:pPr>
        <w:rPr>
          <w:lang w:val="en-GB"/>
        </w:rPr>
      </w:pPr>
      <w:r w:rsidRPr="00263185">
        <w:rPr>
          <w:lang w:val="en-GB"/>
        </w:rPr>
        <w:t>Once more, in line with the results of previous studies,</w:t>
      </w:r>
      <w:r w:rsidR="00531792" w:rsidRPr="00263185">
        <w:rPr>
          <w:lang w:val="en-GB"/>
        </w:rPr>
        <w:t xml:space="preserve"> </w:t>
      </w:r>
      <w:r w:rsidR="005D7BF2" w:rsidRPr="00263185">
        <w:rPr>
          <w:lang w:val="en-GB"/>
        </w:rPr>
        <w:t xml:space="preserve">the analyses show that </w:t>
      </w:r>
      <w:r w:rsidR="00531792" w:rsidRPr="00263185">
        <w:rPr>
          <w:lang w:val="en-GB"/>
        </w:rPr>
        <w:t xml:space="preserve">telework indeed seems to have a positive relation with job satisfaction. </w:t>
      </w:r>
      <w:r w:rsidR="00852FF6" w:rsidRPr="00263185">
        <w:rPr>
          <w:lang w:val="en-GB"/>
        </w:rPr>
        <w:t>That being said</w:t>
      </w:r>
      <w:r w:rsidR="00E743D3" w:rsidRPr="00263185">
        <w:rPr>
          <w:lang w:val="en-GB"/>
        </w:rPr>
        <w:t>, it might be the case that</w:t>
      </w:r>
      <w:r w:rsidR="0049616C">
        <w:rPr>
          <w:lang w:val="en-GB"/>
        </w:rPr>
        <w:t xml:space="preserve"> a</w:t>
      </w:r>
      <w:r w:rsidR="00E743D3" w:rsidRPr="00263185">
        <w:rPr>
          <w:lang w:val="en-GB"/>
        </w:rPr>
        <w:t xml:space="preserve"> </w:t>
      </w:r>
      <w:r w:rsidR="005A2615">
        <w:rPr>
          <w:lang w:val="en-GB"/>
        </w:rPr>
        <w:t>sorting effect is</w:t>
      </w:r>
      <w:r w:rsidR="00791CF4" w:rsidRPr="00263185">
        <w:rPr>
          <w:lang w:val="en-GB"/>
        </w:rPr>
        <w:t xml:space="preserve"> </w:t>
      </w:r>
      <w:r w:rsidR="00E2619E" w:rsidRPr="00263185">
        <w:rPr>
          <w:lang w:val="en-GB"/>
        </w:rPr>
        <w:t>taking place, producing</w:t>
      </w:r>
      <w:r w:rsidR="00791CF4" w:rsidRPr="00263185">
        <w:rPr>
          <w:lang w:val="en-GB"/>
        </w:rPr>
        <w:t xml:space="preserve"> the</w:t>
      </w:r>
      <w:r w:rsidR="00E2619E" w:rsidRPr="00263185">
        <w:rPr>
          <w:lang w:val="en-GB"/>
        </w:rPr>
        <w:t xml:space="preserve"> observed</w:t>
      </w:r>
      <w:r w:rsidR="00791CF4" w:rsidRPr="00263185">
        <w:rPr>
          <w:lang w:val="en-GB"/>
        </w:rPr>
        <w:t xml:space="preserve"> positive effects. </w:t>
      </w:r>
      <w:r w:rsidR="00E743D3" w:rsidRPr="00263185">
        <w:rPr>
          <w:lang w:val="en-GB"/>
        </w:rPr>
        <w:t>This would mean that people self-select in jobs with telework</w:t>
      </w:r>
      <w:r w:rsidR="002C45A4" w:rsidRPr="00263185">
        <w:rPr>
          <w:lang w:val="en-GB"/>
        </w:rPr>
        <w:t xml:space="preserve">, which is something that panel analyses, as opposed to cross-sectional analyses, should </w:t>
      </w:r>
      <w:r w:rsidR="005D09BC" w:rsidRPr="00263185">
        <w:rPr>
          <w:lang w:val="en-GB"/>
        </w:rPr>
        <w:t xml:space="preserve">more easily </w:t>
      </w:r>
      <w:r w:rsidR="002C45A4" w:rsidRPr="00263185">
        <w:rPr>
          <w:lang w:val="en-GB"/>
        </w:rPr>
        <w:t>be able to investigate</w:t>
      </w:r>
      <w:r w:rsidR="00506BEC">
        <w:rPr>
          <w:lang w:val="en-GB"/>
        </w:rPr>
        <w:t xml:space="preserve"> as it looks at the within-person effects rather than comparing people with different characteristics</w:t>
      </w:r>
      <w:r w:rsidR="00E743D3" w:rsidRPr="00263185">
        <w:rPr>
          <w:lang w:val="en-GB"/>
        </w:rPr>
        <w:t xml:space="preserve">. </w:t>
      </w:r>
      <w:r w:rsidR="00795BA9" w:rsidRPr="00263185">
        <w:rPr>
          <w:lang w:val="en-GB"/>
        </w:rPr>
        <w:t xml:space="preserve">As mentioned before, Mahler (2012) finds that people who cannot telework although they would like to do so report lower job satisfaction than those who telework or chose not to telework. If </w:t>
      </w:r>
      <w:r w:rsidR="002C45A4" w:rsidRPr="00263185">
        <w:rPr>
          <w:lang w:val="en-GB"/>
        </w:rPr>
        <w:t xml:space="preserve">this sentiment is </w:t>
      </w:r>
      <w:r w:rsidR="00795BA9" w:rsidRPr="00263185">
        <w:rPr>
          <w:lang w:val="en-GB"/>
        </w:rPr>
        <w:t>present</w:t>
      </w:r>
      <w:r w:rsidR="002C45A4" w:rsidRPr="00263185">
        <w:rPr>
          <w:lang w:val="en-GB"/>
        </w:rPr>
        <w:t xml:space="preserve"> in the sample at hand</w:t>
      </w:r>
      <w:r w:rsidR="00795BA9" w:rsidRPr="00263185">
        <w:rPr>
          <w:lang w:val="en-GB"/>
        </w:rPr>
        <w:t xml:space="preserve">, this could mean that those unsatisfied with their current non-teleworking status might look for another job </w:t>
      </w:r>
      <w:r w:rsidR="00BA3E73" w:rsidRPr="00263185">
        <w:rPr>
          <w:lang w:val="en-GB"/>
        </w:rPr>
        <w:t>that</w:t>
      </w:r>
      <w:r w:rsidR="00795BA9" w:rsidRPr="00263185">
        <w:rPr>
          <w:lang w:val="en-GB"/>
        </w:rPr>
        <w:t xml:space="preserve"> does include telework,</w:t>
      </w:r>
      <w:r w:rsidR="00BA3E73" w:rsidRPr="00263185">
        <w:rPr>
          <w:lang w:val="en-GB"/>
        </w:rPr>
        <w:t xml:space="preserve"> causing them to report a higher job satisfaction in the subsequent period. In a sense, this would then mean that a lower job satisfaction</w:t>
      </w:r>
      <w:r w:rsidR="004D204B" w:rsidRPr="00263185">
        <w:rPr>
          <w:lang w:val="en-GB"/>
        </w:rPr>
        <w:t>,</w:t>
      </w:r>
      <w:r w:rsidR="00BA3E73" w:rsidRPr="00263185">
        <w:rPr>
          <w:lang w:val="en-GB"/>
        </w:rPr>
        <w:t xml:space="preserve"> as a consequence of not teleworking</w:t>
      </w:r>
      <w:r w:rsidR="004D204B" w:rsidRPr="00263185">
        <w:rPr>
          <w:lang w:val="en-GB"/>
        </w:rPr>
        <w:t>,</w:t>
      </w:r>
      <w:r w:rsidR="00BA3E73" w:rsidRPr="00263185">
        <w:rPr>
          <w:lang w:val="en-GB"/>
        </w:rPr>
        <w:t xml:space="preserve"> causes employees to look for teleworking opportunities</w:t>
      </w:r>
      <w:r w:rsidR="005D09BC" w:rsidRPr="00263185">
        <w:rPr>
          <w:lang w:val="en-GB"/>
        </w:rPr>
        <w:t>. R</w:t>
      </w:r>
      <w:r w:rsidR="004D204B" w:rsidRPr="00263185">
        <w:rPr>
          <w:lang w:val="en-GB"/>
        </w:rPr>
        <w:t>ather than an exogenous ‘shock’ in telework, the decision to telework becomes endogenous, partially caused by a lower job satisfaction because of not teleworking</w:t>
      </w:r>
      <w:r w:rsidR="00BB3F20" w:rsidRPr="00263185">
        <w:rPr>
          <w:lang w:val="en-GB"/>
        </w:rPr>
        <w:t>. On the other hand, it can also be the case that those with a lower job satisfaction look for a different job, and in the process realise that telewor</w:t>
      </w:r>
      <w:r w:rsidR="00336D1C" w:rsidRPr="00263185">
        <w:rPr>
          <w:lang w:val="en-GB"/>
        </w:rPr>
        <w:t xml:space="preserve">k might be an attractive characteristics and take this up as a selection criteria. </w:t>
      </w:r>
      <w:r w:rsidR="00E743D3" w:rsidRPr="00263185">
        <w:rPr>
          <w:lang w:val="en-GB"/>
        </w:rPr>
        <w:t>In a</w:t>
      </w:r>
      <w:r w:rsidR="00336D1C" w:rsidRPr="00263185">
        <w:rPr>
          <w:lang w:val="en-GB"/>
        </w:rPr>
        <w:t>ny case, this would mean that a within-comparison of</w:t>
      </w:r>
      <w:r w:rsidR="00E743D3" w:rsidRPr="00263185">
        <w:rPr>
          <w:lang w:val="en-GB"/>
        </w:rPr>
        <w:t xml:space="preserve"> people who stay in the same job</w:t>
      </w:r>
      <w:r w:rsidR="00336D1C" w:rsidRPr="00263185">
        <w:rPr>
          <w:lang w:val="en-GB"/>
        </w:rPr>
        <w:t xml:space="preserve"> would help us</w:t>
      </w:r>
      <w:r w:rsidR="00E743D3" w:rsidRPr="00263185">
        <w:rPr>
          <w:lang w:val="en-GB"/>
        </w:rPr>
        <w:t xml:space="preserve"> discern the effect of telework </w:t>
      </w:r>
      <w:r w:rsidR="00852FF6" w:rsidRPr="00263185">
        <w:rPr>
          <w:lang w:val="en-GB"/>
        </w:rPr>
        <w:t>being introduced to the job</w:t>
      </w:r>
      <w:r w:rsidR="00E743D3" w:rsidRPr="00263185">
        <w:rPr>
          <w:lang w:val="en-GB"/>
        </w:rPr>
        <w:t>, whereas with people who move</w:t>
      </w:r>
      <w:r w:rsidR="00976E27" w:rsidRPr="00263185">
        <w:rPr>
          <w:lang w:val="en-GB"/>
        </w:rPr>
        <w:t>d</w:t>
      </w:r>
      <w:r w:rsidR="00E743D3" w:rsidRPr="00263185">
        <w:rPr>
          <w:lang w:val="en-GB"/>
        </w:rPr>
        <w:t xml:space="preserve"> to a different job, the effect on job satisfaction of telework cannot be readily disentangled form the effect of the job switch</w:t>
      </w:r>
      <w:r w:rsidR="00852FF6" w:rsidRPr="00263185">
        <w:rPr>
          <w:lang w:val="en-GB"/>
        </w:rPr>
        <w:t>, as it is unclear in which direction the causal chain goes</w:t>
      </w:r>
      <w:r w:rsidR="00E743D3" w:rsidRPr="00263185">
        <w:rPr>
          <w:lang w:val="en-GB"/>
        </w:rPr>
        <w:t xml:space="preserve">. </w:t>
      </w:r>
    </w:p>
    <w:p w14:paraId="139CEF53" w14:textId="41E5B6A0" w:rsidR="00E743D3" w:rsidRPr="00263185" w:rsidRDefault="00531792" w:rsidP="002B719A">
      <w:pPr>
        <w:ind w:firstLine="720"/>
        <w:rPr>
          <w:lang w:val="en-GB"/>
        </w:rPr>
      </w:pPr>
      <w:r w:rsidRPr="00263185">
        <w:rPr>
          <w:lang w:val="en-GB"/>
        </w:rPr>
        <w:t xml:space="preserve">In the questionnaires </w:t>
      </w:r>
      <w:r w:rsidR="00A74462" w:rsidRPr="00263185">
        <w:rPr>
          <w:lang w:val="en-GB"/>
        </w:rPr>
        <w:t xml:space="preserve">used, three types of questions relate to job changes. First of all, one question </w:t>
      </w:r>
      <w:r w:rsidR="000B31E1" w:rsidRPr="00263185">
        <w:rPr>
          <w:lang w:val="en-GB"/>
        </w:rPr>
        <w:t>asks</w:t>
      </w:r>
      <w:r w:rsidR="00A74462" w:rsidRPr="00263185">
        <w:rPr>
          <w:lang w:val="en-GB"/>
        </w:rPr>
        <w:t xml:space="preserve"> if the respondents chan</w:t>
      </w:r>
      <w:r w:rsidR="002E11B2" w:rsidRPr="00263185">
        <w:rPr>
          <w:lang w:val="en-GB"/>
        </w:rPr>
        <w:t>ged companies over the last two years</w:t>
      </w:r>
      <w:r w:rsidR="00A74462" w:rsidRPr="00263185">
        <w:rPr>
          <w:lang w:val="en-GB"/>
        </w:rPr>
        <w:t xml:space="preserve">. Additionally, a change of function in this time period, and a change in activities </w:t>
      </w:r>
      <w:r w:rsidR="002B719A" w:rsidRPr="00263185">
        <w:rPr>
          <w:lang w:val="en-GB"/>
        </w:rPr>
        <w:t xml:space="preserve">are asked for. </w:t>
      </w:r>
      <w:r w:rsidR="00385E81" w:rsidRPr="00263185">
        <w:rPr>
          <w:lang w:val="en-GB"/>
        </w:rPr>
        <w:t xml:space="preserve">As changing companies could incorporate the sorting effect, this is the variable included in the analyses. </w:t>
      </w:r>
      <w:r w:rsidR="009E67DB" w:rsidRPr="00263185">
        <w:rPr>
          <w:lang w:val="en-GB"/>
        </w:rPr>
        <w:t xml:space="preserve">In the entire sample, 513 people have changed companies over the period investigated. </w:t>
      </w:r>
      <w:r w:rsidR="00E743D3" w:rsidRPr="00263185">
        <w:rPr>
          <w:rStyle w:val="IntenseEmphasis"/>
          <w:lang w:val="en-GB"/>
        </w:rPr>
        <w:t>Table 1</w:t>
      </w:r>
      <w:r w:rsidR="000A412E" w:rsidRPr="00263185">
        <w:rPr>
          <w:rStyle w:val="IntenseEmphasis"/>
          <w:lang w:val="en-GB"/>
        </w:rPr>
        <w:t>5</w:t>
      </w:r>
      <w:r w:rsidR="00E743D3" w:rsidRPr="00263185">
        <w:rPr>
          <w:lang w:val="en-GB"/>
        </w:rPr>
        <w:t xml:space="preserve"> displays the results of taking</w:t>
      </w:r>
      <w:r w:rsidR="009E67DB" w:rsidRPr="00263185">
        <w:rPr>
          <w:lang w:val="en-GB"/>
        </w:rPr>
        <w:t xml:space="preserve"> this variable into account, as a dummy, and as a moderating variable for the telework measures</w:t>
      </w:r>
      <w:r w:rsidR="00E743D3" w:rsidRPr="00263185">
        <w:rPr>
          <w:lang w:val="en-GB"/>
        </w:rPr>
        <w:t xml:space="preserve">. Panel A </w:t>
      </w:r>
      <w:r w:rsidR="009E67DB" w:rsidRPr="00263185">
        <w:rPr>
          <w:lang w:val="en-GB"/>
        </w:rPr>
        <w:t>shows the within-person analysis, whereas Panel B shows the between-person results.</w:t>
      </w:r>
    </w:p>
    <w:p w14:paraId="1207D860" w14:textId="77777777" w:rsidR="00CE4C4D" w:rsidRPr="00263185" w:rsidRDefault="00E743D3" w:rsidP="009B0D25">
      <w:pPr>
        <w:ind w:firstLine="720"/>
        <w:rPr>
          <w:lang w:val="en-GB"/>
        </w:rPr>
      </w:pPr>
      <w:r w:rsidRPr="00263185">
        <w:rPr>
          <w:lang w:val="en-GB"/>
        </w:rPr>
        <w:t xml:space="preserve">Starting with </w:t>
      </w:r>
      <w:r w:rsidR="009B0D25" w:rsidRPr="00263185">
        <w:rPr>
          <w:lang w:val="en-GB"/>
        </w:rPr>
        <w:t xml:space="preserve">the within-person results, from column 1 </w:t>
      </w:r>
      <w:r w:rsidR="00FC08C2" w:rsidRPr="00263185">
        <w:rPr>
          <w:lang w:val="en-GB"/>
        </w:rPr>
        <w:t>we see that</w:t>
      </w:r>
      <w:r w:rsidR="00BD3C00" w:rsidRPr="00263185">
        <w:rPr>
          <w:lang w:val="en-GB"/>
        </w:rPr>
        <w:t xml:space="preserve"> having moved to a different company in the past two years significantly adds to job satisfaction</w:t>
      </w:r>
      <w:r w:rsidR="009F141B" w:rsidRPr="00263185">
        <w:rPr>
          <w:lang w:val="en-GB"/>
        </w:rPr>
        <w:t xml:space="preserve">. </w:t>
      </w:r>
      <w:r w:rsidR="00BC1E2F" w:rsidRPr="00263185">
        <w:rPr>
          <w:lang w:val="en-GB"/>
        </w:rPr>
        <w:t xml:space="preserve">Furthermore, teleworking </w:t>
      </w:r>
      <w:r w:rsidR="004505BC" w:rsidRPr="00263185">
        <w:rPr>
          <w:lang w:val="en-GB"/>
        </w:rPr>
        <w:t>is associated with</w:t>
      </w:r>
      <w:r w:rsidR="00BC1E2F" w:rsidRPr="00263185">
        <w:rPr>
          <w:lang w:val="en-GB"/>
        </w:rPr>
        <w:t xml:space="preserve"> a bigger </w:t>
      </w:r>
      <w:r w:rsidR="004505BC" w:rsidRPr="00263185">
        <w:rPr>
          <w:lang w:val="en-GB"/>
        </w:rPr>
        <w:t>increase in job satisfaction</w:t>
      </w:r>
      <w:r w:rsidR="00BC1E2F" w:rsidRPr="00263185">
        <w:rPr>
          <w:lang w:val="en-GB"/>
        </w:rPr>
        <w:t xml:space="preserve"> in switchers than it does in stayers</w:t>
      </w:r>
      <w:r w:rsidR="004342A7" w:rsidRPr="00263185">
        <w:rPr>
          <w:lang w:val="en-GB"/>
        </w:rPr>
        <w:t>. In fact, in stayers, the increase in job satisfaction is only slight and not significant</w:t>
      </w:r>
      <w:r w:rsidR="001879A7" w:rsidRPr="00263185">
        <w:rPr>
          <w:lang w:val="en-GB"/>
        </w:rPr>
        <w:t xml:space="preserve">. Also, in stayers, teleworking more hours (both conditional and not conditional on telework), is associated with a lower job satisfaction, whereas in switchers the unconditional form of teleworked hours actually adds to job satisfaction. </w:t>
      </w:r>
      <w:r w:rsidR="00B71828" w:rsidRPr="00263185">
        <w:rPr>
          <w:lang w:val="en-GB"/>
        </w:rPr>
        <w:t>This difference is also visible in the effect of the share telework takes in total worked hours: there is a clear significant and siz</w:t>
      </w:r>
      <w:r w:rsidR="00022CFE" w:rsidRPr="00263185">
        <w:rPr>
          <w:lang w:val="en-GB"/>
        </w:rPr>
        <w:t xml:space="preserve">able negative relation with job satisfaction for stayers, whereas switchers experience a – twice as large – increase in job satisfaction from a larger share of telework. </w:t>
      </w:r>
      <w:r w:rsidR="007F796E" w:rsidRPr="00263185">
        <w:rPr>
          <w:lang w:val="en-GB"/>
        </w:rPr>
        <w:t xml:space="preserve">These findings suggest that those who stay in the same </w:t>
      </w:r>
      <w:r w:rsidR="004C09DA" w:rsidRPr="00263185">
        <w:rPr>
          <w:lang w:val="en-GB"/>
        </w:rPr>
        <w:t xml:space="preserve">job do not experience any positive effects of telework. In fact, the there seems to be a negative effect of teleworking more hours and a larger share of total working hours. </w:t>
      </w:r>
      <w:r w:rsidR="00CE4C4D" w:rsidRPr="00263185">
        <w:rPr>
          <w:lang w:val="en-GB"/>
        </w:rPr>
        <w:t xml:space="preserve">Looking at the switchers, however, shows a significantly positive effect of teleworking on itself, teleworking more frequently, teleworking more hours and teleworking a larger share. </w:t>
      </w:r>
    </w:p>
    <w:p w14:paraId="67D4D18E" w14:textId="2833DEB2" w:rsidR="00FE1C0A" w:rsidRPr="00263185" w:rsidRDefault="00FE1C0A" w:rsidP="009B0D25">
      <w:pPr>
        <w:ind w:firstLine="720"/>
        <w:rPr>
          <w:lang w:val="en-GB"/>
        </w:rPr>
      </w:pPr>
      <w:r w:rsidRPr="00263185">
        <w:rPr>
          <w:lang w:val="en-GB"/>
        </w:rPr>
        <w:t>Investigating the between-person results, we see that no positive effect of switching can be observed, implying that those who have switched their job recently</w:t>
      </w:r>
      <w:r w:rsidR="009F141B" w:rsidRPr="00263185">
        <w:rPr>
          <w:lang w:val="en-GB"/>
        </w:rPr>
        <w:t xml:space="preserve"> do not report a significant change in job satisfaction compared to those who have not. </w:t>
      </w:r>
      <w:r w:rsidR="00731742" w:rsidRPr="00263185">
        <w:rPr>
          <w:lang w:val="en-GB"/>
        </w:rPr>
        <w:t xml:space="preserve">However, we do see a positive effect of telework in stayers, almost similar in size as that for switchers. So this is a clear difference with the within-person analysis, as no such positive effect is observed for </w:t>
      </w:r>
      <w:r w:rsidR="005B4C0E" w:rsidRPr="00263185">
        <w:rPr>
          <w:lang w:val="en-GB"/>
        </w:rPr>
        <w:t>people staying in the same job who were followed over a period. Furthermore, also for the other measures of telework, the between-analysis shows positive effects of telework</w:t>
      </w:r>
      <w:r w:rsidR="00586680" w:rsidRPr="00263185">
        <w:rPr>
          <w:lang w:val="en-GB"/>
        </w:rPr>
        <w:t xml:space="preserve"> for stayers</w:t>
      </w:r>
      <w:r w:rsidR="005B4C0E" w:rsidRPr="00263185">
        <w:rPr>
          <w:lang w:val="en-GB"/>
        </w:rPr>
        <w:t xml:space="preserve">, although smaller in size than for </w:t>
      </w:r>
      <w:r w:rsidR="00586680" w:rsidRPr="00263185">
        <w:rPr>
          <w:lang w:val="en-GB"/>
        </w:rPr>
        <w:t xml:space="preserve">switchers, significant nonetheless. This suggests that both stayers and switchers who telework experience a higher job satisfaction than those who do not, although this effect is larger in the case of switchers. </w:t>
      </w:r>
    </w:p>
    <w:p w14:paraId="6F0B21F7" w14:textId="359BF99D" w:rsidR="00D31388" w:rsidRPr="00263185" w:rsidRDefault="00F2530A" w:rsidP="00C1379E">
      <w:pPr>
        <w:ind w:firstLine="720"/>
        <w:rPr>
          <w:lang w:val="en-GB"/>
        </w:rPr>
      </w:pPr>
      <w:r w:rsidRPr="00263185">
        <w:rPr>
          <w:lang w:val="en-GB"/>
        </w:rPr>
        <w:t xml:space="preserve">It is in this analysis that the difference between the panel and cross-section approach yields qualitatively different results. In sum, it means that a between-person analysis would suggest that both stayers and switchers experience increases in job satisfaction simultaneously with teleworking (more), whereas the within-person analysis </w:t>
      </w:r>
      <w:r w:rsidR="0076241F" w:rsidRPr="00263185">
        <w:rPr>
          <w:lang w:val="en-GB"/>
        </w:rPr>
        <w:t xml:space="preserve">only </w:t>
      </w:r>
      <w:r w:rsidRPr="00263185">
        <w:rPr>
          <w:lang w:val="en-GB"/>
        </w:rPr>
        <w:t xml:space="preserve">shows this effect to be present for switchers, </w:t>
      </w:r>
      <w:r w:rsidR="0076241F" w:rsidRPr="00263185">
        <w:rPr>
          <w:lang w:val="en-GB"/>
        </w:rPr>
        <w:t xml:space="preserve">as opposed to a negative </w:t>
      </w:r>
      <w:r w:rsidRPr="00263185">
        <w:rPr>
          <w:lang w:val="en-GB"/>
        </w:rPr>
        <w:t>effect for stayers</w:t>
      </w:r>
      <w:r w:rsidR="0076241F" w:rsidRPr="00263185">
        <w:rPr>
          <w:lang w:val="en-GB"/>
        </w:rPr>
        <w:t xml:space="preserve">. </w:t>
      </w:r>
      <w:r w:rsidR="00837CD0" w:rsidRPr="00263185">
        <w:rPr>
          <w:lang w:val="en-GB"/>
        </w:rPr>
        <w:t xml:space="preserve">Given that the panel analysis shows such different results for stayers than the </w:t>
      </w:r>
      <w:r w:rsidR="008C6563" w:rsidRPr="00263185">
        <w:rPr>
          <w:lang w:val="en-GB"/>
        </w:rPr>
        <w:t>main analysis showed, the f</w:t>
      </w:r>
      <w:r w:rsidR="00C1379E" w:rsidRPr="00263185">
        <w:rPr>
          <w:lang w:val="en-GB"/>
        </w:rPr>
        <w:t xml:space="preserve">indings </w:t>
      </w:r>
      <w:r w:rsidR="008C6563" w:rsidRPr="00263185">
        <w:rPr>
          <w:lang w:val="en-GB"/>
        </w:rPr>
        <w:t>suggest</w:t>
      </w:r>
      <w:r w:rsidR="004E2C9E" w:rsidRPr="00263185">
        <w:rPr>
          <w:lang w:val="en-GB"/>
        </w:rPr>
        <w:t xml:space="preserve"> </w:t>
      </w:r>
      <w:r w:rsidR="00185D0A" w:rsidRPr="00263185">
        <w:rPr>
          <w:lang w:val="en-GB"/>
        </w:rPr>
        <w:t>that the positive effect</w:t>
      </w:r>
      <w:r w:rsidR="00CF25CA" w:rsidRPr="00263185">
        <w:rPr>
          <w:lang w:val="en-GB"/>
        </w:rPr>
        <w:t xml:space="preserve"> of telework</w:t>
      </w:r>
      <w:r w:rsidR="00185D0A" w:rsidRPr="00263185">
        <w:rPr>
          <w:lang w:val="en-GB"/>
        </w:rPr>
        <w:t xml:space="preserve"> </w:t>
      </w:r>
      <w:r w:rsidR="00302FC3" w:rsidRPr="00263185">
        <w:rPr>
          <w:lang w:val="en-GB"/>
        </w:rPr>
        <w:t>found in the entire sample i</w:t>
      </w:r>
      <w:r w:rsidR="00185D0A" w:rsidRPr="00263185">
        <w:rPr>
          <w:lang w:val="en-GB"/>
        </w:rPr>
        <w:t xml:space="preserve">s mainly driven by </w:t>
      </w:r>
      <w:r w:rsidR="00CF25CA" w:rsidRPr="00263185">
        <w:rPr>
          <w:lang w:val="en-GB"/>
        </w:rPr>
        <w:t>people switching jobs. T</w:t>
      </w:r>
      <w:r w:rsidR="000C145F" w:rsidRPr="00263185">
        <w:rPr>
          <w:lang w:val="en-GB"/>
        </w:rPr>
        <w:t>he observation that t</w:t>
      </w:r>
      <w:r w:rsidR="00CF25CA" w:rsidRPr="00263185">
        <w:rPr>
          <w:lang w:val="en-GB"/>
        </w:rPr>
        <w:t xml:space="preserve">eleworking more while one stays in the same company is </w:t>
      </w:r>
      <w:r w:rsidR="00AA25BA" w:rsidRPr="00263185">
        <w:rPr>
          <w:lang w:val="en-GB"/>
        </w:rPr>
        <w:t>related</w:t>
      </w:r>
      <w:r w:rsidR="000C145F" w:rsidRPr="00263185">
        <w:rPr>
          <w:lang w:val="en-GB"/>
        </w:rPr>
        <w:t xml:space="preserve"> to lower job satisfaction</w:t>
      </w:r>
      <w:r w:rsidR="00AA25BA" w:rsidRPr="00263185">
        <w:rPr>
          <w:lang w:val="en-GB"/>
        </w:rPr>
        <w:t xml:space="preserve"> could</w:t>
      </w:r>
      <w:r w:rsidR="00D31388" w:rsidRPr="00263185">
        <w:rPr>
          <w:lang w:val="en-GB"/>
        </w:rPr>
        <w:t xml:space="preserve"> possibly </w:t>
      </w:r>
      <w:r w:rsidR="00AA25BA" w:rsidRPr="00263185">
        <w:rPr>
          <w:lang w:val="en-GB"/>
        </w:rPr>
        <w:t xml:space="preserve">be </w:t>
      </w:r>
      <w:r w:rsidR="00D31388" w:rsidRPr="00263185">
        <w:rPr>
          <w:lang w:val="en-GB"/>
        </w:rPr>
        <w:t>cau</w:t>
      </w:r>
      <w:r w:rsidR="00D2211B" w:rsidRPr="00263185">
        <w:rPr>
          <w:lang w:val="en-GB"/>
        </w:rPr>
        <w:t>sed by things such as deterioration of relationships with co-wor</w:t>
      </w:r>
      <w:r w:rsidR="004B36CA" w:rsidRPr="00263185">
        <w:rPr>
          <w:lang w:val="en-GB"/>
        </w:rPr>
        <w:t>kers or even one’s boss (Gajendran &amp; Harrison, 2007; Kossek &amp; Van Dyne, 2008)</w:t>
      </w:r>
      <w:r w:rsidR="00773EED" w:rsidRPr="00263185">
        <w:rPr>
          <w:lang w:val="en-GB"/>
        </w:rPr>
        <w:t>.</w:t>
      </w:r>
    </w:p>
    <w:p w14:paraId="0AB6C4AF" w14:textId="426DAD82" w:rsidR="00E743D3" w:rsidRPr="00263185" w:rsidRDefault="00CF25CA" w:rsidP="00897085">
      <w:pPr>
        <w:ind w:firstLine="720"/>
        <w:rPr>
          <w:lang w:val="en-GB"/>
        </w:rPr>
      </w:pPr>
      <w:r w:rsidRPr="00263185">
        <w:rPr>
          <w:lang w:val="en-GB"/>
        </w:rPr>
        <w:t>There are some possible interpre</w:t>
      </w:r>
      <w:r w:rsidR="004E2C9E" w:rsidRPr="00263185">
        <w:rPr>
          <w:lang w:val="en-GB"/>
        </w:rPr>
        <w:t xml:space="preserve">tations </w:t>
      </w:r>
      <w:r w:rsidR="00D31388" w:rsidRPr="00263185">
        <w:rPr>
          <w:lang w:val="en-GB"/>
        </w:rPr>
        <w:t>of</w:t>
      </w:r>
      <w:r w:rsidR="004E2C9E" w:rsidRPr="00263185">
        <w:rPr>
          <w:lang w:val="en-GB"/>
        </w:rPr>
        <w:t xml:space="preserve"> this</w:t>
      </w:r>
      <w:r w:rsidR="00D31388" w:rsidRPr="00263185">
        <w:rPr>
          <w:lang w:val="en-GB"/>
        </w:rPr>
        <w:t xml:space="preserve"> difference</w:t>
      </w:r>
      <w:r w:rsidR="004E2C9E" w:rsidRPr="00263185">
        <w:rPr>
          <w:lang w:val="en-GB"/>
        </w:rPr>
        <w:t xml:space="preserve">, </w:t>
      </w:r>
      <w:r w:rsidR="00F11D57" w:rsidRPr="00263185">
        <w:rPr>
          <w:lang w:val="en-GB"/>
        </w:rPr>
        <w:t>one in which telework is a driving factor, and one in which it is not. Firstly, it could be the case that those who switch jobs did so because they are looking for an opportunity in which they can telework more often</w:t>
      </w:r>
      <w:r w:rsidR="0014323A" w:rsidRPr="00263185">
        <w:rPr>
          <w:lang w:val="en-GB"/>
        </w:rPr>
        <w:t>, which is in line with the suggested selection-effect</w:t>
      </w:r>
      <w:r w:rsidR="00F11D57" w:rsidRPr="00263185">
        <w:rPr>
          <w:lang w:val="en-GB"/>
        </w:rPr>
        <w:t>. In that ca</w:t>
      </w:r>
      <w:r w:rsidR="00A51DDC" w:rsidRPr="00263185">
        <w:rPr>
          <w:lang w:val="en-GB"/>
        </w:rPr>
        <w:t xml:space="preserve">se, switching to a job that facilitates teleworking </w:t>
      </w:r>
      <w:r w:rsidR="00F11D57" w:rsidRPr="00263185">
        <w:rPr>
          <w:lang w:val="en-GB"/>
        </w:rPr>
        <w:t>would ind</w:t>
      </w:r>
      <w:r w:rsidR="00A0794E" w:rsidRPr="00263185">
        <w:rPr>
          <w:lang w:val="en-GB"/>
        </w:rPr>
        <w:t>eed lead to a positive effect on</w:t>
      </w:r>
      <w:r w:rsidR="00F11D57" w:rsidRPr="00263185">
        <w:rPr>
          <w:lang w:val="en-GB"/>
        </w:rPr>
        <w:t xml:space="preserve"> job satisfaction.</w:t>
      </w:r>
      <w:r w:rsidR="00A51DDC" w:rsidRPr="00263185">
        <w:rPr>
          <w:lang w:val="en-GB"/>
        </w:rPr>
        <w:t xml:space="preserve"> Another explanation is that people are looking for </w:t>
      </w:r>
      <w:r w:rsidR="0014323A" w:rsidRPr="00263185">
        <w:rPr>
          <w:lang w:val="en-GB"/>
        </w:rPr>
        <w:t>a different job</w:t>
      </w:r>
      <w:r w:rsidR="00A51DDC" w:rsidRPr="00263185">
        <w:rPr>
          <w:lang w:val="en-GB"/>
        </w:rPr>
        <w:t xml:space="preserve"> for </w:t>
      </w:r>
      <w:r w:rsidR="0014323A" w:rsidRPr="00263185">
        <w:rPr>
          <w:lang w:val="en-GB"/>
        </w:rPr>
        <w:t>other</w:t>
      </w:r>
      <w:r w:rsidR="00A51DDC" w:rsidRPr="00263185">
        <w:rPr>
          <w:lang w:val="en-GB"/>
        </w:rPr>
        <w:t xml:space="preserve"> reasons, and are likely to report higher job satisfaction once they enter this new job. As a consequence of switching, they are motivated to perform well, implying that they are also more likely to work from home in o</w:t>
      </w:r>
      <w:r w:rsidR="004A316E" w:rsidRPr="00263185">
        <w:rPr>
          <w:lang w:val="en-GB"/>
        </w:rPr>
        <w:t xml:space="preserve">rder to show their dedication. In this case, telework is the result of a job change, but it was the job change itself that caused the higher job satisfaction, and not the telework. </w:t>
      </w:r>
      <w:r w:rsidR="008E5E60" w:rsidRPr="00263185">
        <w:rPr>
          <w:lang w:val="en-GB"/>
        </w:rPr>
        <w:t xml:space="preserve">Reasoned from the other side, looking at </w:t>
      </w:r>
      <w:r w:rsidR="009F7290" w:rsidRPr="00263185">
        <w:rPr>
          <w:lang w:val="en-GB"/>
        </w:rPr>
        <w:t xml:space="preserve">the negative effects exhibited by stayers, </w:t>
      </w:r>
      <w:r w:rsidR="008E5E60" w:rsidRPr="00263185">
        <w:rPr>
          <w:lang w:val="en-GB"/>
        </w:rPr>
        <w:t>it may be the case</w:t>
      </w:r>
      <w:r w:rsidR="001D26C6" w:rsidRPr="00263185">
        <w:rPr>
          <w:lang w:val="en-GB"/>
        </w:rPr>
        <w:t xml:space="preserve"> that unobserved characteristics are causing these different effects. For example, </w:t>
      </w:r>
      <w:r w:rsidR="00897085" w:rsidRPr="00263185">
        <w:rPr>
          <w:lang w:val="en-GB"/>
        </w:rPr>
        <w:t xml:space="preserve">those </w:t>
      </w:r>
      <w:r w:rsidR="00E743D3" w:rsidRPr="00263185">
        <w:rPr>
          <w:lang w:val="en-GB"/>
        </w:rPr>
        <w:t>who stay in the same job</w:t>
      </w:r>
      <w:r w:rsidR="00897085" w:rsidRPr="00263185">
        <w:rPr>
          <w:lang w:val="en-GB"/>
        </w:rPr>
        <w:t xml:space="preserve"> may not be as open to new things as people who switch jobs, making them also less likely to welcome teleworking</w:t>
      </w:r>
      <w:r w:rsidR="003C69F6" w:rsidRPr="00263185">
        <w:rPr>
          <w:lang w:val="en-GB"/>
        </w:rPr>
        <w:t xml:space="preserve"> and new technology in general</w:t>
      </w:r>
      <w:r w:rsidR="00897085" w:rsidRPr="00263185">
        <w:rPr>
          <w:lang w:val="en-GB"/>
        </w:rPr>
        <w:t xml:space="preserve"> into their jobs</w:t>
      </w:r>
      <w:r w:rsidR="003C69F6" w:rsidRPr="00263185">
        <w:rPr>
          <w:lang w:val="en-GB"/>
        </w:rPr>
        <w:t xml:space="preserve"> (Diaz et al., 2012)</w:t>
      </w:r>
      <w:r w:rsidR="00E743D3" w:rsidRPr="00263185">
        <w:rPr>
          <w:lang w:val="en-GB"/>
        </w:rPr>
        <w:t>. This hypothesis appears to be supported by the data, as those who stay in the same job do not seem to become more satisfied by teleworking.</w:t>
      </w:r>
      <w:r w:rsidR="00AE6AF8" w:rsidRPr="00263185">
        <w:rPr>
          <w:lang w:val="en-GB"/>
        </w:rPr>
        <w:t xml:space="preserve"> Statements about openness to new experiences and more general personality characteristics would be of great added value to the questionnaire, so that sorting effects could be more readily examined. </w:t>
      </w:r>
      <w:r w:rsidR="00095917" w:rsidRPr="00263185">
        <w:rPr>
          <w:lang w:val="en-GB"/>
        </w:rPr>
        <w:t xml:space="preserve">Furthermore, </w:t>
      </w:r>
      <w:r w:rsidR="009B7F6C" w:rsidRPr="00263185">
        <w:rPr>
          <w:lang w:val="en-GB"/>
        </w:rPr>
        <w:t>more information on a company level would contribute to the analysis. This aims at things such as c</w:t>
      </w:r>
      <w:r w:rsidR="00095917" w:rsidRPr="00263185">
        <w:rPr>
          <w:lang w:val="en-GB"/>
        </w:rPr>
        <w:t xml:space="preserve">ompany </w:t>
      </w:r>
      <w:r w:rsidR="009B7F6C" w:rsidRPr="00263185">
        <w:rPr>
          <w:lang w:val="en-GB"/>
        </w:rPr>
        <w:t xml:space="preserve">culture, </w:t>
      </w:r>
      <w:r w:rsidR="00095917" w:rsidRPr="00263185">
        <w:rPr>
          <w:lang w:val="en-GB"/>
        </w:rPr>
        <w:t>the extent to which telework is accepted and practiced and the faciliti</w:t>
      </w:r>
      <w:r w:rsidR="000331BC" w:rsidRPr="00263185">
        <w:rPr>
          <w:lang w:val="en-GB"/>
        </w:rPr>
        <w:t>es from</w:t>
      </w:r>
      <w:r w:rsidR="00094C15" w:rsidRPr="00263185">
        <w:rPr>
          <w:lang w:val="en-GB"/>
        </w:rPr>
        <w:t xml:space="preserve"> the side of the employer, as these may have changed over time. For example, if</w:t>
      </w:r>
      <w:r w:rsidR="00D420A4" w:rsidRPr="00263185">
        <w:rPr>
          <w:lang w:val="en-GB"/>
        </w:rPr>
        <w:t>, during the time period,</w:t>
      </w:r>
      <w:r w:rsidR="00094C15" w:rsidRPr="00263185">
        <w:rPr>
          <w:lang w:val="en-GB"/>
        </w:rPr>
        <w:t xml:space="preserve"> the employer implemented a package of flexibility enhancing measures, among which telework, the </w:t>
      </w:r>
      <w:r w:rsidR="009B7F6C" w:rsidRPr="00263185">
        <w:rPr>
          <w:lang w:val="en-GB"/>
        </w:rPr>
        <w:t xml:space="preserve">measured </w:t>
      </w:r>
      <w:r w:rsidR="00094C15" w:rsidRPr="00263185">
        <w:rPr>
          <w:lang w:val="en-GB"/>
        </w:rPr>
        <w:t xml:space="preserve">effect of starting to telework might </w:t>
      </w:r>
      <w:r w:rsidR="009B7F6C" w:rsidRPr="00263185">
        <w:rPr>
          <w:lang w:val="en-GB"/>
        </w:rPr>
        <w:t xml:space="preserve">not be measuring exactly that. </w:t>
      </w:r>
    </w:p>
    <w:p w14:paraId="7F1F4B8D" w14:textId="16CEC9A2" w:rsidR="00D645F1" w:rsidRPr="00263185" w:rsidRDefault="00897085" w:rsidP="00897085">
      <w:pPr>
        <w:ind w:firstLine="720"/>
        <w:rPr>
          <w:lang w:val="en-GB"/>
        </w:rPr>
      </w:pPr>
      <w:r w:rsidRPr="00263185">
        <w:rPr>
          <w:lang w:val="en-GB"/>
        </w:rPr>
        <w:t>All of this does n</w:t>
      </w:r>
      <w:r w:rsidR="00CB58FA" w:rsidRPr="00263185">
        <w:rPr>
          <w:lang w:val="en-GB"/>
        </w:rPr>
        <w:t>ot necessarily mean there is no</w:t>
      </w:r>
      <w:r w:rsidRPr="00263185">
        <w:rPr>
          <w:lang w:val="en-GB"/>
        </w:rPr>
        <w:t xml:space="preserve"> positive effect of telework</w:t>
      </w:r>
      <w:r w:rsidR="00EE43D7" w:rsidRPr="00263185">
        <w:rPr>
          <w:lang w:val="en-GB"/>
        </w:rPr>
        <w:t xml:space="preserve">. However, it does show that the cross-sectional approach would indicate a positive effect of telework in stayers, whereas a panel approach </w:t>
      </w:r>
      <w:r w:rsidR="005F67B2" w:rsidRPr="00263185">
        <w:rPr>
          <w:lang w:val="en-GB"/>
        </w:rPr>
        <w:t xml:space="preserve">would </w:t>
      </w:r>
      <w:r w:rsidR="001B7E55" w:rsidRPr="00263185">
        <w:rPr>
          <w:lang w:val="en-GB"/>
        </w:rPr>
        <w:t>yield</w:t>
      </w:r>
      <w:r w:rsidR="005F67B2" w:rsidRPr="00263185">
        <w:rPr>
          <w:lang w:val="en-GB"/>
        </w:rPr>
        <w:t xml:space="preserve"> a negative one</w:t>
      </w:r>
      <w:r w:rsidR="00EE43D7" w:rsidRPr="00263185">
        <w:rPr>
          <w:lang w:val="en-GB"/>
        </w:rPr>
        <w:t xml:space="preserve">. </w:t>
      </w:r>
      <w:r w:rsidR="00D420A4" w:rsidRPr="00263185">
        <w:rPr>
          <w:lang w:val="en-GB"/>
        </w:rPr>
        <w:t xml:space="preserve">More specifically, the differences indicate that those who have not changed jobs in the past two years and are teleworking are more satisfied than their non-teleworking counterparts, while changing toward more teleworking is associated with a lower job satisfaction in a within-individual comparison. </w:t>
      </w:r>
      <w:r w:rsidR="00D645F1" w:rsidRPr="00263185">
        <w:rPr>
          <w:lang w:val="en-GB"/>
        </w:rPr>
        <w:t xml:space="preserve">A possible explanation for this difference is that those who </w:t>
      </w:r>
      <w:r w:rsidR="007E6EAB" w:rsidRPr="00263185">
        <w:rPr>
          <w:lang w:val="en-GB"/>
        </w:rPr>
        <w:t>start teleworking have to get used to it and</w:t>
      </w:r>
      <w:r w:rsidR="004B4FD9" w:rsidRPr="00263185">
        <w:rPr>
          <w:lang w:val="en-GB"/>
        </w:rPr>
        <w:t xml:space="preserve"> need some time to</w:t>
      </w:r>
      <w:r w:rsidR="007E6EAB" w:rsidRPr="00263185">
        <w:rPr>
          <w:lang w:val="en-GB"/>
        </w:rPr>
        <w:t xml:space="preserve"> find effective practices to make it work. Comparing those teleworking and those not, however, does not allow for any identification of this adjustment, as </w:t>
      </w:r>
      <w:r w:rsidR="00ED54AA" w:rsidRPr="00263185">
        <w:rPr>
          <w:lang w:val="en-GB"/>
        </w:rPr>
        <w:t xml:space="preserve">those switching to telework or teleworking more are only a subsample of the entire teleworking sample. Therefore, in the cross-sectional analysis, those who have been able to put telework practices to their best use determine a large part of the </w:t>
      </w:r>
      <w:r w:rsidR="00A9467E" w:rsidRPr="00263185">
        <w:rPr>
          <w:lang w:val="en-GB"/>
        </w:rPr>
        <w:t xml:space="preserve">analysis. </w:t>
      </w:r>
      <w:r w:rsidR="004B4FD9" w:rsidRPr="00263185">
        <w:rPr>
          <w:lang w:val="en-GB"/>
        </w:rPr>
        <w:t>Alternatively</w:t>
      </w:r>
      <w:r w:rsidR="00A9467E" w:rsidRPr="00263185">
        <w:rPr>
          <w:lang w:val="en-GB"/>
        </w:rPr>
        <w:t>, other factors may also be at play, and it could indeed be the case that there is a selection effect which determines who will and will not actively look for teleworking opportunities.</w:t>
      </w:r>
    </w:p>
    <w:p w14:paraId="6D37FFCA" w14:textId="62DC5AD9" w:rsidR="00897085" w:rsidRPr="00263185" w:rsidRDefault="00A9467E" w:rsidP="00897085">
      <w:pPr>
        <w:ind w:firstLine="720"/>
        <w:rPr>
          <w:lang w:val="en-GB"/>
        </w:rPr>
      </w:pPr>
      <w:r w:rsidRPr="00263185">
        <w:rPr>
          <w:lang w:val="en-GB"/>
        </w:rPr>
        <w:t>Most notably, a</w:t>
      </w:r>
      <w:r w:rsidR="00EE43D7" w:rsidRPr="00263185">
        <w:rPr>
          <w:lang w:val="en-GB"/>
        </w:rPr>
        <w:t xml:space="preserve">lthough in the analyses </w:t>
      </w:r>
      <w:r w:rsidR="00F07C7F" w:rsidRPr="00263185">
        <w:rPr>
          <w:lang w:val="en-GB"/>
        </w:rPr>
        <w:t>in the main body of this thesis</w:t>
      </w:r>
      <w:r w:rsidR="00EE43D7" w:rsidRPr="00263185">
        <w:rPr>
          <w:lang w:val="en-GB"/>
        </w:rPr>
        <w:t xml:space="preserve"> the differences between panel and cross-section have bee</w:t>
      </w:r>
      <w:r w:rsidR="00737BB0" w:rsidRPr="00263185">
        <w:rPr>
          <w:lang w:val="en-GB"/>
        </w:rPr>
        <w:t>n limited, it is here</w:t>
      </w:r>
      <w:r w:rsidR="00197ED9" w:rsidRPr="00263185">
        <w:rPr>
          <w:lang w:val="en-GB"/>
        </w:rPr>
        <w:t xml:space="preserve"> in investigating stayers and switchers separately</w:t>
      </w:r>
      <w:r w:rsidR="00737BB0" w:rsidRPr="00263185">
        <w:rPr>
          <w:lang w:val="en-GB"/>
        </w:rPr>
        <w:t xml:space="preserve"> that using a different approach </w:t>
      </w:r>
      <w:r w:rsidR="00EE43D7" w:rsidRPr="00263185">
        <w:rPr>
          <w:lang w:val="en-GB"/>
        </w:rPr>
        <w:t xml:space="preserve">does lead to </w:t>
      </w:r>
      <w:r w:rsidR="005F67B2" w:rsidRPr="00263185">
        <w:rPr>
          <w:lang w:val="en-GB"/>
        </w:rPr>
        <w:t xml:space="preserve">significantly </w:t>
      </w:r>
      <w:r w:rsidR="00EE43D7" w:rsidRPr="00263185">
        <w:rPr>
          <w:lang w:val="en-GB"/>
        </w:rPr>
        <w:t xml:space="preserve">different quantitative and, more importantly, qualitative results as to </w:t>
      </w:r>
      <w:r w:rsidR="00737BB0" w:rsidRPr="00263185">
        <w:rPr>
          <w:lang w:val="en-GB"/>
        </w:rPr>
        <w:t xml:space="preserve">the effect of teleworking. </w:t>
      </w:r>
      <w:r w:rsidR="00657AA1" w:rsidRPr="00263185">
        <w:rPr>
          <w:lang w:val="en-GB"/>
        </w:rPr>
        <w:t xml:space="preserve">Contrary to the main analyses, here one could make a </w:t>
      </w:r>
      <w:r w:rsidR="007E0F6A">
        <w:rPr>
          <w:lang w:val="en-GB"/>
        </w:rPr>
        <w:t xml:space="preserve">stronger </w:t>
      </w:r>
      <w:r w:rsidR="00657AA1" w:rsidRPr="00263185">
        <w:rPr>
          <w:lang w:val="en-GB"/>
        </w:rPr>
        <w:t xml:space="preserve">case for a panel analysis over a cross-sectional analysis, in order to investigate whether </w:t>
      </w:r>
      <w:r w:rsidR="002633EF" w:rsidRPr="00263185">
        <w:rPr>
          <w:lang w:val="en-GB"/>
        </w:rPr>
        <w:t>previous studies indeed f</w:t>
      </w:r>
      <w:r w:rsidR="007E0F6A">
        <w:rPr>
          <w:lang w:val="en-GB"/>
        </w:rPr>
        <w:t>ound the correct relationships.</w:t>
      </w:r>
    </w:p>
    <w:p w14:paraId="50EE8A43" w14:textId="77777777" w:rsidR="000D2DD4" w:rsidRPr="00263185" w:rsidRDefault="000D2DD4" w:rsidP="00A56849">
      <w:pPr>
        <w:rPr>
          <w:lang w:val="en-GB"/>
        </w:rPr>
      </w:pPr>
    </w:p>
    <w:p w14:paraId="2BCA7B2F" w14:textId="23E076DE" w:rsidR="00907F33" w:rsidRPr="00263185" w:rsidRDefault="00D60952" w:rsidP="00907F33">
      <w:pPr>
        <w:pStyle w:val="Heading2"/>
        <w:rPr>
          <w:lang w:val="en-GB"/>
        </w:rPr>
      </w:pPr>
      <w:bookmarkStart w:id="31" w:name="_Toc297717052"/>
      <w:r w:rsidRPr="00263185">
        <w:rPr>
          <w:lang w:val="en-GB"/>
        </w:rPr>
        <w:t xml:space="preserve">E.3 </w:t>
      </w:r>
      <w:r w:rsidR="001F7901" w:rsidRPr="00263185">
        <w:rPr>
          <w:lang w:val="en-GB"/>
        </w:rPr>
        <w:t>Related mechanisms</w:t>
      </w:r>
      <w:bookmarkEnd w:id="31"/>
    </w:p>
    <w:p w14:paraId="1BDA2CD9" w14:textId="7EBD2211" w:rsidR="004348D7" w:rsidRPr="00263185" w:rsidRDefault="00CB3C98" w:rsidP="00A56849">
      <w:pPr>
        <w:rPr>
          <w:lang w:val="en-GB"/>
        </w:rPr>
      </w:pPr>
      <w:r w:rsidRPr="00263185">
        <w:rPr>
          <w:lang w:val="en-GB"/>
        </w:rPr>
        <w:t xml:space="preserve">As already mentioned in the introduction, this thesis did not investigate the effect of telework on job performance or productivity. </w:t>
      </w:r>
      <w:r w:rsidR="00662036" w:rsidRPr="00263185">
        <w:rPr>
          <w:lang w:val="en-GB"/>
        </w:rPr>
        <w:t>One could think, for example, that if teleworking allows one to be more distracted during work time, this might be experienced as pleasant, thereby adding to job satisfaction, but at the same time having to work more hours to actually get everything done on time, which in turn decreases job satisfaction. Previous studies</w:t>
      </w:r>
      <w:r w:rsidR="00431A20">
        <w:rPr>
          <w:lang w:val="en-GB"/>
        </w:rPr>
        <w:t>, however, have</w:t>
      </w:r>
      <w:r w:rsidR="00662036" w:rsidRPr="00263185">
        <w:rPr>
          <w:lang w:val="en-GB"/>
        </w:rPr>
        <w:t xml:space="preserve"> shown telework to be positively related to job performance and productivity (e.g. Kossek, 2008). </w:t>
      </w:r>
      <w:r w:rsidR="00846F03" w:rsidRPr="00263185">
        <w:rPr>
          <w:lang w:val="en-GB"/>
        </w:rPr>
        <w:t xml:space="preserve">It is likely that increased job performance </w:t>
      </w:r>
      <w:r w:rsidR="00F44765" w:rsidRPr="00263185">
        <w:rPr>
          <w:lang w:val="en-GB"/>
        </w:rPr>
        <w:t>is associated with</w:t>
      </w:r>
      <w:r w:rsidR="00846F03" w:rsidRPr="00263185">
        <w:rPr>
          <w:lang w:val="en-GB"/>
        </w:rPr>
        <w:t xml:space="preserve"> increased job satisfaction</w:t>
      </w:r>
      <w:r w:rsidR="00777463" w:rsidRPr="00263185">
        <w:rPr>
          <w:lang w:val="en-GB"/>
        </w:rPr>
        <w:t xml:space="preserve"> through a two-way effect: higher performance makes one feel more accomplished, while being more satisfied with the job will cause one to be willing to work </w:t>
      </w:r>
      <w:r w:rsidR="004348D7" w:rsidRPr="00263185">
        <w:rPr>
          <w:lang w:val="en-GB"/>
        </w:rPr>
        <w:t>better.</w:t>
      </w:r>
      <w:r w:rsidR="007F735F" w:rsidRPr="00263185">
        <w:rPr>
          <w:lang w:val="en-GB"/>
        </w:rPr>
        <w:t xml:space="preserve"> </w:t>
      </w:r>
      <w:r w:rsidR="004348D7" w:rsidRPr="00263185">
        <w:rPr>
          <w:lang w:val="en-GB"/>
        </w:rPr>
        <w:t>Combining sentiments reported by employee</w:t>
      </w:r>
      <w:r w:rsidR="00187B34">
        <w:rPr>
          <w:lang w:val="en-GB"/>
        </w:rPr>
        <w:t>s</w:t>
      </w:r>
      <w:r w:rsidR="004348D7" w:rsidRPr="00263185">
        <w:rPr>
          <w:lang w:val="en-GB"/>
        </w:rPr>
        <w:t xml:space="preserve"> with metrics of employee performance </w:t>
      </w:r>
      <w:r w:rsidR="00187B34">
        <w:rPr>
          <w:lang w:val="en-GB"/>
        </w:rPr>
        <w:t>on</w:t>
      </w:r>
      <w:r w:rsidR="004348D7" w:rsidRPr="00263185">
        <w:rPr>
          <w:lang w:val="en-GB"/>
        </w:rPr>
        <w:t xml:space="preserve"> the job would be a very valuable addition in order to gain insights into </w:t>
      </w:r>
      <w:r w:rsidR="007F735F" w:rsidRPr="00263185">
        <w:rPr>
          <w:lang w:val="en-GB"/>
        </w:rPr>
        <w:t xml:space="preserve">the drivers of performance and the role telework might play in this. </w:t>
      </w:r>
    </w:p>
    <w:p w14:paraId="15A1D453" w14:textId="495F91CC" w:rsidR="007F735F" w:rsidRPr="00263185" w:rsidRDefault="007F735F" w:rsidP="00A56849">
      <w:pPr>
        <w:rPr>
          <w:lang w:val="en-GB"/>
        </w:rPr>
      </w:pPr>
      <w:r w:rsidRPr="00263185">
        <w:rPr>
          <w:lang w:val="en-GB"/>
        </w:rPr>
        <w:tab/>
        <w:t xml:space="preserve">Relatedly, the effect of telework on work floor relationships and visibility </w:t>
      </w:r>
      <w:r w:rsidR="00D57611" w:rsidRPr="00263185">
        <w:rPr>
          <w:lang w:val="en-GB"/>
        </w:rPr>
        <w:t xml:space="preserve">would be of </w:t>
      </w:r>
      <w:r w:rsidR="006D102E" w:rsidRPr="00263185">
        <w:rPr>
          <w:lang w:val="en-GB"/>
        </w:rPr>
        <w:t>great interest</w:t>
      </w:r>
      <w:r w:rsidR="00D57611" w:rsidRPr="00263185">
        <w:rPr>
          <w:lang w:val="en-GB"/>
        </w:rPr>
        <w:t xml:space="preserve">. Previous research has shown that alienation from the workplace is not uncommon and becomes particularly visible when more than half of the </w:t>
      </w:r>
      <w:r w:rsidR="009A166B">
        <w:rPr>
          <w:lang w:val="en-GB"/>
        </w:rPr>
        <w:t xml:space="preserve">working </w:t>
      </w:r>
      <w:r w:rsidR="00D57611" w:rsidRPr="00263185">
        <w:rPr>
          <w:lang w:val="en-GB"/>
        </w:rPr>
        <w:t>time is spent teleworking (Gajendran &amp; Harrison, 2003</w:t>
      </w:r>
      <w:r w:rsidR="004142B2" w:rsidRPr="00263185">
        <w:rPr>
          <w:lang w:val="en-GB"/>
        </w:rPr>
        <w:t>; see also Kossek, 2008</w:t>
      </w:r>
      <w:r w:rsidR="00D57611" w:rsidRPr="00263185">
        <w:rPr>
          <w:lang w:val="en-GB"/>
        </w:rPr>
        <w:t xml:space="preserve">). </w:t>
      </w:r>
      <w:r w:rsidR="006D102E" w:rsidRPr="00263185">
        <w:rPr>
          <w:lang w:val="en-GB"/>
        </w:rPr>
        <w:t xml:space="preserve">Some of this might be the driver behind the decreasing added value of teleworking a larger share of total working time. </w:t>
      </w:r>
      <w:r w:rsidR="00FA1991" w:rsidRPr="00263185">
        <w:rPr>
          <w:lang w:val="en-GB"/>
        </w:rPr>
        <w:t>Golden and Veiga (2005), in their attempt to reconcile positive and negative measured effects of telework, have also argued for a U-shaped relationship, and indeed found that the extent of teleworking</w:t>
      </w:r>
      <w:r w:rsidR="000100F1" w:rsidRPr="00263185">
        <w:rPr>
          <w:lang w:val="en-GB"/>
        </w:rPr>
        <w:t xml:space="preserve"> in terms of hours per week</w:t>
      </w:r>
      <w:r w:rsidR="00FA1991" w:rsidRPr="00263185">
        <w:rPr>
          <w:lang w:val="en-GB"/>
        </w:rPr>
        <w:t xml:space="preserve"> matters for the effect on job satisfaction. </w:t>
      </w:r>
      <w:r w:rsidR="004142B2" w:rsidRPr="00263185">
        <w:rPr>
          <w:lang w:val="en-GB"/>
        </w:rPr>
        <w:t xml:space="preserve">In a previous study by Maruyama &amp; Tietze (2012) it was found that especially </w:t>
      </w:r>
      <w:r w:rsidR="00AA3E9E" w:rsidRPr="00263185">
        <w:rPr>
          <w:lang w:val="en-GB"/>
        </w:rPr>
        <w:t>people in sales and marketing were likely to report a lack of visibility and career development options as a result of teleworking.</w:t>
      </w:r>
      <w:r w:rsidR="00821510" w:rsidRPr="00263185">
        <w:rPr>
          <w:lang w:val="en-GB"/>
        </w:rPr>
        <w:t xml:space="preserve"> On the other hand, Hill et al. (2003) find that those </w:t>
      </w:r>
      <w:r w:rsidR="00F22D65" w:rsidRPr="00263185">
        <w:rPr>
          <w:lang w:val="en-GB"/>
        </w:rPr>
        <w:t xml:space="preserve">teleworking actually report a more optimistic outlook on career advancement. </w:t>
      </w:r>
      <w:r w:rsidR="00AA3E9E" w:rsidRPr="00263185">
        <w:rPr>
          <w:lang w:val="en-GB"/>
        </w:rPr>
        <w:t xml:space="preserve">It would be interesting to see to what extent and how such factors play a role in the Dutch panel. </w:t>
      </w:r>
      <w:r w:rsidR="004142B2" w:rsidRPr="00263185">
        <w:rPr>
          <w:lang w:val="en-GB"/>
        </w:rPr>
        <w:t xml:space="preserve"> </w:t>
      </w:r>
    </w:p>
    <w:p w14:paraId="169F6EDB" w14:textId="05B05A6E" w:rsidR="00EE32FB" w:rsidRPr="00263185" w:rsidRDefault="00EE32FB" w:rsidP="00ED748A">
      <w:pPr>
        <w:ind w:firstLine="720"/>
        <w:rPr>
          <w:lang w:val="en-GB"/>
        </w:rPr>
      </w:pPr>
      <w:r w:rsidRPr="00263185">
        <w:rPr>
          <w:lang w:val="en-GB"/>
        </w:rPr>
        <w:t xml:space="preserve">Lastly, work-life balance </w:t>
      </w:r>
      <w:r w:rsidR="001167CD" w:rsidRPr="00263185">
        <w:rPr>
          <w:lang w:val="en-GB"/>
        </w:rPr>
        <w:t xml:space="preserve">is one of the </w:t>
      </w:r>
      <w:r w:rsidR="00603122" w:rsidRPr="00263185">
        <w:rPr>
          <w:lang w:val="en-GB"/>
        </w:rPr>
        <w:t>factors</w:t>
      </w:r>
      <w:r w:rsidR="001167CD" w:rsidRPr="00263185">
        <w:rPr>
          <w:lang w:val="en-GB"/>
        </w:rPr>
        <w:t xml:space="preserve"> affected by telework that </w:t>
      </w:r>
      <w:r w:rsidRPr="00263185">
        <w:rPr>
          <w:lang w:val="en-GB"/>
        </w:rPr>
        <w:t xml:space="preserve">could not </w:t>
      </w:r>
      <w:r w:rsidR="002707B4" w:rsidRPr="00263185">
        <w:rPr>
          <w:lang w:val="en-GB"/>
        </w:rPr>
        <w:t>directly</w:t>
      </w:r>
      <w:r w:rsidRPr="00263185">
        <w:rPr>
          <w:lang w:val="en-GB"/>
        </w:rPr>
        <w:t xml:space="preserve"> be examined with the available data. </w:t>
      </w:r>
      <w:r w:rsidR="0068433C">
        <w:rPr>
          <w:lang w:val="en-GB"/>
        </w:rPr>
        <w:t>From the panel data it</w:t>
      </w:r>
      <w:r w:rsidR="00D71FCA" w:rsidRPr="00263185">
        <w:rPr>
          <w:lang w:val="en-GB"/>
        </w:rPr>
        <w:t xml:space="preserve"> became apparent that managing care tasks is an important reason </w:t>
      </w:r>
      <w:r w:rsidR="00603122" w:rsidRPr="00263185">
        <w:rPr>
          <w:lang w:val="en-GB"/>
        </w:rPr>
        <w:t>for</w:t>
      </w:r>
      <w:r w:rsidR="00D71FCA" w:rsidRPr="00263185">
        <w:rPr>
          <w:lang w:val="en-GB"/>
        </w:rPr>
        <w:t xml:space="preserve"> telework</w:t>
      </w:r>
      <w:r w:rsidR="00603122" w:rsidRPr="00263185">
        <w:rPr>
          <w:lang w:val="en-GB"/>
        </w:rPr>
        <w:t>ing in the first place</w:t>
      </w:r>
      <w:r w:rsidR="00D71FCA" w:rsidRPr="00263185">
        <w:rPr>
          <w:lang w:val="en-GB"/>
        </w:rPr>
        <w:t xml:space="preserve">, implying that </w:t>
      </w:r>
      <w:r w:rsidR="00F23655" w:rsidRPr="00263185">
        <w:rPr>
          <w:lang w:val="en-GB"/>
        </w:rPr>
        <w:t xml:space="preserve">telework would then serve the purpose of </w:t>
      </w:r>
      <w:r w:rsidR="0068433C">
        <w:rPr>
          <w:lang w:val="en-GB"/>
        </w:rPr>
        <w:t>establishing a better match between work and</w:t>
      </w:r>
      <w:r w:rsidR="00F23655" w:rsidRPr="00263185">
        <w:rPr>
          <w:lang w:val="en-GB"/>
        </w:rPr>
        <w:t xml:space="preserve"> home circumstances. From the data, it was seen that telework </w:t>
      </w:r>
      <w:r w:rsidR="0068433C">
        <w:rPr>
          <w:lang w:val="en-GB"/>
        </w:rPr>
        <w:t>is</w:t>
      </w:r>
      <w:r w:rsidR="00EB009D" w:rsidRPr="00263185">
        <w:rPr>
          <w:lang w:val="en-GB"/>
        </w:rPr>
        <w:t xml:space="preserve"> indeed associated with an increase in</w:t>
      </w:r>
      <w:r w:rsidR="00F23655" w:rsidRPr="00263185">
        <w:rPr>
          <w:lang w:val="en-GB"/>
        </w:rPr>
        <w:t xml:space="preserve"> flexibility with respect to the home situation, thereby making it likely that telework adds to </w:t>
      </w:r>
      <w:r w:rsidR="002707B4" w:rsidRPr="00263185">
        <w:rPr>
          <w:lang w:val="en-GB"/>
        </w:rPr>
        <w:t>a better</w:t>
      </w:r>
      <w:r w:rsidR="00F23655" w:rsidRPr="00263185">
        <w:rPr>
          <w:lang w:val="en-GB"/>
        </w:rPr>
        <w:t xml:space="preserve"> work-life balance. </w:t>
      </w:r>
      <w:r w:rsidR="00BC6E5D" w:rsidRPr="00263185">
        <w:rPr>
          <w:lang w:val="en-GB"/>
        </w:rPr>
        <w:t xml:space="preserve">This has been found in various previous studies. </w:t>
      </w:r>
      <w:r w:rsidR="00A752EC" w:rsidRPr="00263185">
        <w:rPr>
          <w:lang w:val="en-GB"/>
        </w:rPr>
        <w:t>Hill et al. (2003)</w:t>
      </w:r>
      <w:r w:rsidR="00BC6E5D" w:rsidRPr="00263185">
        <w:rPr>
          <w:lang w:val="en-GB"/>
        </w:rPr>
        <w:t xml:space="preserve"> for example</w:t>
      </w:r>
      <w:r w:rsidR="00A752EC" w:rsidRPr="00263185">
        <w:rPr>
          <w:lang w:val="en-GB"/>
        </w:rPr>
        <w:t xml:space="preserve"> find </w:t>
      </w:r>
      <w:r w:rsidR="002707B4" w:rsidRPr="00263185">
        <w:rPr>
          <w:lang w:val="en-GB"/>
        </w:rPr>
        <w:t xml:space="preserve">that </w:t>
      </w:r>
      <w:r w:rsidR="00EB009D" w:rsidRPr="00263185">
        <w:rPr>
          <w:lang w:val="en-GB"/>
        </w:rPr>
        <w:t>home-based teleworkers indeed</w:t>
      </w:r>
      <w:r w:rsidR="00A752EC" w:rsidRPr="00263185">
        <w:rPr>
          <w:lang w:val="en-GB"/>
        </w:rPr>
        <w:t xml:space="preserve"> report significantly </w:t>
      </w:r>
      <w:r w:rsidR="00EB009D" w:rsidRPr="00263185">
        <w:rPr>
          <w:lang w:val="en-GB"/>
        </w:rPr>
        <w:t>higher</w:t>
      </w:r>
      <w:r w:rsidR="00A752EC" w:rsidRPr="00263185">
        <w:rPr>
          <w:lang w:val="en-GB"/>
        </w:rPr>
        <w:t xml:space="preserve"> levels of work-life balance than those </w:t>
      </w:r>
      <w:r w:rsidR="00EB009D" w:rsidRPr="00263185">
        <w:rPr>
          <w:lang w:val="en-GB"/>
        </w:rPr>
        <w:t>who do not telework.</w:t>
      </w:r>
      <w:r w:rsidR="00ED748A">
        <w:rPr>
          <w:lang w:val="en-GB"/>
        </w:rPr>
        <w:t xml:space="preserve"> </w:t>
      </w:r>
      <w:r w:rsidR="00A752EC" w:rsidRPr="00263185">
        <w:rPr>
          <w:lang w:val="en-GB"/>
        </w:rPr>
        <w:t>O</w:t>
      </w:r>
      <w:r w:rsidR="00F23655" w:rsidRPr="00263185">
        <w:rPr>
          <w:lang w:val="en-GB"/>
        </w:rPr>
        <w:t xml:space="preserve">n the other </w:t>
      </w:r>
      <w:r w:rsidR="005D4611" w:rsidRPr="00263185">
        <w:rPr>
          <w:lang w:val="en-GB"/>
        </w:rPr>
        <w:t>hand</w:t>
      </w:r>
      <w:r w:rsidR="00F23655" w:rsidRPr="00263185">
        <w:rPr>
          <w:lang w:val="en-GB"/>
        </w:rPr>
        <w:t>,</w:t>
      </w:r>
      <w:r w:rsidR="00877BE1" w:rsidRPr="00263185">
        <w:rPr>
          <w:lang w:val="en-GB"/>
        </w:rPr>
        <w:t xml:space="preserve"> in this </w:t>
      </w:r>
      <w:r w:rsidR="00737C7B">
        <w:rPr>
          <w:lang w:val="en-GB"/>
        </w:rPr>
        <w:t>research</w:t>
      </w:r>
      <w:r w:rsidR="00877BE1" w:rsidRPr="00263185">
        <w:rPr>
          <w:lang w:val="en-GB"/>
        </w:rPr>
        <w:t>,</w:t>
      </w:r>
      <w:r w:rsidR="005D4611" w:rsidRPr="00263185">
        <w:rPr>
          <w:lang w:val="en-GB"/>
        </w:rPr>
        <w:t xml:space="preserve"> telework has been shown to </w:t>
      </w:r>
      <w:r w:rsidR="005B0D2C" w:rsidRPr="00263185">
        <w:rPr>
          <w:lang w:val="en-GB"/>
        </w:rPr>
        <w:t>increase actual wo</w:t>
      </w:r>
      <w:r w:rsidR="00877BE1" w:rsidRPr="00263185">
        <w:rPr>
          <w:lang w:val="en-GB"/>
        </w:rPr>
        <w:t>rking hours and unpaid overtime. These two measures</w:t>
      </w:r>
      <w:r w:rsidR="005B0D2C" w:rsidRPr="00263185">
        <w:rPr>
          <w:lang w:val="en-GB"/>
        </w:rPr>
        <w:t xml:space="preserve"> ultimately</w:t>
      </w:r>
      <w:r w:rsidR="00877BE1" w:rsidRPr="00263185">
        <w:rPr>
          <w:lang w:val="en-GB"/>
        </w:rPr>
        <w:t xml:space="preserve"> do</w:t>
      </w:r>
      <w:r w:rsidR="005B0D2C" w:rsidRPr="00263185">
        <w:rPr>
          <w:lang w:val="en-GB"/>
        </w:rPr>
        <w:t xml:space="preserve"> not only</w:t>
      </w:r>
      <w:r w:rsidR="00877BE1" w:rsidRPr="00263185">
        <w:rPr>
          <w:lang w:val="en-GB"/>
        </w:rPr>
        <w:t xml:space="preserve"> subtract</w:t>
      </w:r>
      <w:r w:rsidR="005B0D2C" w:rsidRPr="00263185">
        <w:rPr>
          <w:lang w:val="en-GB"/>
        </w:rPr>
        <w:t xml:space="preserve"> from job satisfactio</w:t>
      </w:r>
      <w:r w:rsidR="00877BE1" w:rsidRPr="00263185">
        <w:rPr>
          <w:lang w:val="en-GB"/>
        </w:rPr>
        <w:t>n, but very likely also distort</w:t>
      </w:r>
      <w:r w:rsidR="005B0D2C" w:rsidRPr="00263185">
        <w:rPr>
          <w:lang w:val="en-GB"/>
        </w:rPr>
        <w:t xml:space="preserve"> the work-life balance. </w:t>
      </w:r>
      <w:r w:rsidR="00877BE1" w:rsidRPr="00263185">
        <w:rPr>
          <w:lang w:val="en-GB"/>
        </w:rPr>
        <w:t xml:space="preserve">Tremblay (2003), for example, </w:t>
      </w:r>
      <w:r w:rsidR="0049718F" w:rsidRPr="00263185">
        <w:rPr>
          <w:lang w:val="en-GB"/>
        </w:rPr>
        <w:t>finds that those who start teleworking report working more than they initially expected to</w:t>
      </w:r>
      <w:r w:rsidR="00110970" w:rsidRPr="00263185">
        <w:rPr>
          <w:lang w:val="en-GB"/>
        </w:rPr>
        <w:t xml:space="preserve"> and identify it as one of the disadvantages from telework</w:t>
      </w:r>
      <w:r w:rsidR="0049718F" w:rsidRPr="00263185">
        <w:rPr>
          <w:lang w:val="en-GB"/>
        </w:rPr>
        <w:t xml:space="preserve">. It </w:t>
      </w:r>
      <w:r w:rsidR="000D2DD4" w:rsidRPr="00263185">
        <w:rPr>
          <w:lang w:val="en-GB"/>
        </w:rPr>
        <w:t xml:space="preserve">is not </w:t>
      </w:r>
      <w:r w:rsidR="00530A22">
        <w:rPr>
          <w:lang w:val="en-GB"/>
        </w:rPr>
        <w:t>unreasonable</w:t>
      </w:r>
      <w:r w:rsidR="000D2DD4" w:rsidRPr="00263185">
        <w:rPr>
          <w:lang w:val="en-GB"/>
        </w:rPr>
        <w:t xml:space="preserve"> to assume</w:t>
      </w:r>
      <w:r w:rsidR="0049718F" w:rsidRPr="00263185">
        <w:rPr>
          <w:lang w:val="en-GB"/>
        </w:rPr>
        <w:t xml:space="preserve"> this effe</w:t>
      </w:r>
      <w:r w:rsidR="008A5CAF" w:rsidRPr="00263185">
        <w:rPr>
          <w:lang w:val="en-GB"/>
        </w:rPr>
        <w:t>ct is also present in the panel, for t</w:t>
      </w:r>
      <w:r w:rsidR="000D2DD4" w:rsidRPr="00263185">
        <w:rPr>
          <w:lang w:val="en-GB"/>
        </w:rPr>
        <w:t>he increases in actual working hours and unpaid overtime were</w:t>
      </w:r>
      <w:r w:rsidR="00C8239C">
        <w:rPr>
          <w:lang w:val="en-GB"/>
        </w:rPr>
        <w:t xml:space="preserve"> likely unexpected. Had </w:t>
      </w:r>
      <w:r w:rsidR="001F6467">
        <w:rPr>
          <w:lang w:val="en-GB"/>
        </w:rPr>
        <w:t>employees expected this, they</w:t>
      </w:r>
      <w:r w:rsidR="000D2DD4" w:rsidRPr="00263185">
        <w:rPr>
          <w:lang w:val="en-GB"/>
        </w:rPr>
        <w:t xml:space="preserve"> would probably have asked for a</w:t>
      </w:r>
      <w:r w:rsidR="008A5CAF" w:rsidRPr="00263185">
        <w:rPr>
          <w:lang w:val="en-GB"/>
        </w:rPr>
        <w:t xml:space="preserve">n extension of their contract, </w:t>
      </w:r>
      <w:r w:rsidR="003125A3">
        <w:rPr>
          <w:lang w:val="en-GB"/>
        </w:rPr>
        <w:t>but in the data</w:t>
      </w:r>
      <w:r w:rsidR="008A5CAF" w:rsidRPr="00263185">
        <w:rPr>
          <w:lang w:val="en-GB"/>
        </w:rPr>
        <w:t xml:space="preserve"> c</w:t>
      </w:r>
      <w:r w:rsidR="000D2DD4" w:rsidRPr="00263185">
        <w:rPr>
          <w:lang w:val="en-GB"/>
        </w:rPr>
        <w:t>ontracted working h</w:t>
      </w:r>
      <w:r w:rsidR="008A5CAF" w:rsidRPr="00263185">
        <w:rPr>
          <w:lang w:val="en-GB"/>
        </w:rPr>
        <w:t>ours are unaffected by telework</w:t>
      </w:r>
      <w:r w:rsidR="000D2DD4" w:rsidRPr="00263185">
        <w:rPr>
          <w:lang w:val="en-GB"/>
        </w:rPr>
        <w:t>.</w:t>
      </w:r>
      <w:r w:rsidR="001E286D" w:rsidRPr="00263185">
        <w:rPr>
          <w:lang w:val="en-GB"/>
        </w:rPr>
        <w:t xml:space="preserve"> A side note here is that it is not clear from the data that these extra working hours are all spent at home, but since</w:t>
      </w:r>
      <w:r w:rsidR="002F6130">
        <w:rPr>
          <w:lang w:val="en-GB"/>
        </w:rPr>
        <w:t xml:space="preserve"> switching to</w:t>
      </w:r>
      <w:r w:rsidR="001E286D" w:rsidRPr="00263185">
        <w:rPr>
          <w:lang w:val="en-GB"/>
        </w:rPr>
        <w:t xml:space="preserve"> telework is associated with an increase in working hours, it </w:t>
      </w:r>
      <w:r w:rsidR="002F6130">
        <w:rPr>
          <w:lang w:val="en-GB"/>
        </w:rPr>
        <w:t>is likely</w:t>
      </w:r>
      <w:r w:rsidR="001E286D" w:rsidRPr="00263185">
        <w:rPr>
          <w:lang w:val="en-GB"/>
        </w:rPr>
        <w:t xml:space="preserve"> that most of them are. </w:t>
      </w:r>
    </w:p>
    <w:p w14:paraId="5B1C0682" w14:textId="77777777" w:rsidR="004E577B" w:rsidRPr="00263185" w:rsidRDefault="004E577B" w:rsidP="009A1B87">
      <w:pPr>
        <w:rPr>
          <w:lang w:val="en-GB"/>
        </w:rPr>
      </w:pPr>
    </w:p>
    <w:p w14:paraId="025613CC" w14:textId="002F4497" w:rsidR="00AB5AAA" w:rsidRPr="00263185" w:rsidRDefault="00E347A9" w:rsidP="00F16655">
      <w:pPr>
        <w:pStyle w:val="Heading1"/>
        <w:rPr>
          <w:lang w:val="en-GB"/>
        </w:rPr>
      </w:pPr>
      <w:r w:rsidRPr="00263185">
        <w:rPr>
          <w:lang w:val="en-GB"/>
        </w:rPr>
        <w:br w:type="column"/>
      </w:r>
      <w:bookmarkStart w:id="32" w:name="_Toc297717053"/>
      <w:r w:rsidR="005F133E" w:rsidRPr="00263185">
        <w:rPr>
          <w:lang w:val="en-GB"/>
        </w:rPr>
        <w:t>F</w:t>
      </w:r>
      <w:r w:rsidR="00D81EA8" w:rsidRPr="00263185">
        <w:rPr>
          <w:lang w:val="en-GB"/>
        </w:rPr>
        <w:t xml:space="preserve">. </w:t>
      </w:r>
      <w:r w:rsidR="00AB5AAA" w:rsidRPr="00263185">
        <w:rPr>
          <w:lang w:val="en-GB"/>
        </w:rPr>
        <w:t>Conclusion</w:t>
      </w:r>
      <w:bookmarkEnd w:id="32"/>
    </w:p>
    <w:p w14:paraId="60A89547" w14:textId="51F779EE" w:rsidR="005D1188" w:rsidRPr="00263185" w:rsidRDefault="00BD3B0A" w:rsidP="005D1188">
      <w:pPr>
        <w:rPr>
          <w:lang w:val="en-GB"/>
        </w:rPr>
      </w:pPr>
      <w:r w:rsidRPr="00263185">
        <w:rPr>
          <w:lang w:val="en-GB"/>
        </w:rPr>
        <w:t>As teleworking has been on the rise for some time, and flexible working is more commonplace than ever, it is of great interest to look into the effects of this development</w:t>
      </w:r>
      <w:r w:rsidR="00D03AC1" w:rsidRPr="00263185">
        <w:rPr>
          <w:lang w:val="en-GB"/>
        </w:rPr>
        <w:t xml:space="preserve"> on job elements such as job satisfaction. On the one hand, </w:t>
      </w:r>
      <w:r w:rsidR="0078458E" w:rsidRPr="00263185">
        <w:rPr>
          <w:lang w:val="en-GB"/>
        </w:rPr>
        <w:t xml:space="preserve">teleworking and therefore being able flexibly manage work and adjust working hours and location to their circumstances is likely to add to job satisfaction. However, this increased autonomy might have a downside as well. </w:t>
      </w:r>
      <w:r w:rsidR="00D03AC1" w:rsidRPr="00263185">
        <w:rPr>
          <w:lang w:val="en-GB"/>
        </w:rPr>
        <w:t>An example of this is that w</w:t>
      </w:r>
      <w:r w:rsidR="005C11C0" w:rsidRPr="00263185">
        <w:rPr>
          <w:lang w:val="en-GB"/>
        </w:rPr>
        <w:t>orkloads might increase as a result, implying</w:t>
      </w:r>
      <w:r w:rsidR="0078458E" w:rsidRPr="00263185">
        <w:rPr>
          <w:lang w:val="en-GB"/>
        </w:rPr>
        <w:t xml:space="preserve"> stress and pressure for employees. </w:t>
      </w:r>
    </w:p>
    <w:p w14:paraId="0DCE447E" w14:textId="63FB4193" w:rsidR="000417A2" w:rsidRPr="00263185" w:rsidRDefault="00BD3B0A" w:rsidP="00BD3B0A">
      <w:pPr>
        <w:pStyle w:val="Header"/>
        <w:ind w:firstLine="720"/>
        <w:rPr>
          <w:lang w:val="en-GB"/>
        </w:rPr>
      </w:pPr>
      <w:r w:rsidRPr="00263185">
        <w:rPr>
          <w:lang w:val="en-GB"/>
        </w:rPr>
        <w:t xml:space="preserve">This thesis investigated the effects of telework on job satisfaction, </w:t>
      </w:r>
      <w:r w:rsidR="00191EBE" w:rsidRPr="00263185">
        <w:rPr>
          <w:lang w:val="en-GB"/>
        </w:rPr>
        <w:t>and looks</w:t>
      </w:r>
      <w:r w:rsidRPr="00263185">
        <w:rPr>
          <w:lang w:val="en-GB"/>
        </w:rPr>
        <w:t xml:space="preserve"> into possible mediating factors such as perceived control in the shape of autonomy and flexibility, workload in the form of feeling pressed for time and feeling burned up by ones job, and working hours. </w:t>
      </w:r>
      <w:r w:rsidR="00191EBE" w:rsidRPr="00263185">
        <w:rPr>
          <w:lang w:val="en-GB"/>
        </w:rPr>
        <w:t xml:space="preserve">By looking into the mediating factors, this research combines different topics of previous research and adds to it by providing a more complete analysis of the character of the telework effect on job satisfaction. For the investigation, </w:t>
      </w:r>
      <w:r w:rsidR="00921D5C" w:rsidRPr="00263185">
        <w:rPr>
          <w:lang w:val="en-GB"/>
        </w:rPr>
        <w:t>panel data retrieved from questionnaires among 4.061 Dutch workers in the Dutch Arbeidsaanbodpanel were used. The analysis made use of five of its waves between 2004 and 2012 in which telework, in the sense of</w:t>
      </w:r>
      <w:r w:rsidR="00921D5C" w:rsidRPr="00263185">
        <w:rPr>
          <w:rFonts w:ascii="Arial Unicode MS"/>
          <w:lang w:val="en-GB"/>
        </w:rPr>
        <w:t xml:space="preserve"> </w:t>
      </w:r>
      <w:r w:rsidR="00921D5C" w:rsidRPr="00263185">
        <w:rPr>
          <w:lang w:val="en-GB"/>
        </w:rPr>
        <w:t>working from home,</w:t>
      </w:r>
      <w:r w:rsidR="00921D5C" w:rsidRPr="00263185">
        <w:rPr>
          <w:rFonts w:ascii="Arial Unicode MS"/>
          <w:lang w:val="en-GB"/>
        </w:rPr>
        <w:t xml:space="preserve"> </w:t>
      </w:r>
      <w:r w:rsidR="00921D5C" w:rsidRPr="00263185">
        <w:rPr>
          <w:lang w:val="en-GB"/>
        </w:rPr>
        <w:t xml:space="preserve">is one of the questionnaire topics. </w:t>
      </w:r>
      <w:r w:rsidR="00B31BAE" w:rsidRPr="00263185">
        <w:rPr>
          <w:lang w:val="en-GB"/>
        </w:rPr>
        <w:t xml:space="preserve">It is in this panel approach that the added value of this thesis lies, as most previous studies were based on cross-section data, or included only small panel sample sizes. </w:t>
      </w:r>
      <w:r w:rsidR="002F5571" w:rsidRPr="00263185">
        <w:rPr>
          <w:lang w:val="en-GB"/>
        </w:rPr>
        <w:t>By using panel data, I investigate whether results from a between-person analysis carry over to a within-person analysis.</w:t>
      </w:r>
      <w:r w:rsidR="0022230B" w:rsidRPr="00263185">
        <w:rPr>
          <w:lang w:val="en-GB"/>
        </w:rPr>
        <w:t xml:space="preserve"> For the main analysis, </w:t>
      </w:r>
      <w:r w:rsidR="00877889" w:rsidRPr="00263185">
        <w:rPr>
          <w:lang w:val="en-GB"/>
        </w:rPr>
        <w:t xml:space="preserve">no significant differences were observed, thereby justifying the use of a cross-section in investigating the effect of telework. However, in the additional analyses, especially those identifying differences </w:t>
      </w:r>
      <w:r w:rsidR="00A92202" w:rsidRPr="00263185">
        <w:rPr>
          <w:lang w:val="en-GB"/>
        </w:rPr>
        <w:t>job switchers and stayers</w:t>
      </w:r>
      <w:r w:rsidR="00877889" w:rsidRPr="00263185">
        <w:rPr>
          <w:lang w:val="en-GB"/>
        </w:rPr>
        <w:t xml:space="preserve">, </w:t>
      </w:r>
      <w:r w:rsidR="00587F52" w:rsidRPr="00263185">
        <w:rPr>
          <w:lang w:val="en-GB"/>
        </w:rPr>
        <w:t>the approaches yield different results, thereby making a case for the use of panel approaches wherever possible.</w:t>
      </w:r>
    </w:p>
    <w:p w14:paraId="6B6AA755" w14:textId="77777777" w:rsidR="00485070" w:rsidRPr="00263185" w:rsidRDefault="00485070" w:rsidP="00485070">
      <w:pPr>
        <w:rPr>
          <w:lang w:val="en-GB"/>
        </w:rPr>
      </w:pPr>
    </w:p>
    <w:p w14:paraId="7875F987" w14:textId="77777777" w:rsidR="00022F93" w:rsidRPr="00263185" w:rsidRDefault="00022F93" w:rsidP="00022F93">
      <w:pPr>
        <w:rPr>
          <w:lang w:val="en-GB"/>
        </w:rPr>
      </w:pPr>
      <w:r w:rsidRPr="00263185">
        <w:rPr>
          <w:lang w:val="en-GB"/>
        </w:rPr>
        <w:t xml:space="preserve">Based on related literature and previous studies, it was hypothesized that telework, and teleworking more, would increase job satisfaction. Furthermore, an increase of perceived control as a consequence of telework was thought to add to job satisfaction. Alternatively, telework was thought to bring about an increase in work burden and time pressure, which would subtract from the job satisfaction, as these are likely to be sources of work-related stress. Lastly, teleworking was hypothesized to have a positive effect on the number of working hours, which would have a negative effect on job satisfaction. </w:t>
      </w:r>
    </w:p>
    <w:p w14:paraId="70001941" w14:textId="6BC9A7DF" w:rsidR="00022F93" w:rsidRPr="00263185" w:rsidRDefault="00022F93" w:rsidP="00022F93">
      <w:pPr>
        <w:ind w:firstLine="720"/>
        <w:rPr>
          <w:lang w:val="en-GB"/>
        </w:rPr>
      </w:pPr>
      <w:r w:rsidRPr="00263185">
        <w:rPr>
          <w:lang w:val="en-GB"/>
        </w:rPr>
        <w:t>The findings suggest that teleworking on itself, but also teleworking more hours and a larger share of total hours worked are positively related to job satisfaction. As said, this relationship holds for those who start teleworking (more) and also in a comparison between those two telework and those who do not (as much). The results furthermore show the positive effects or teleworking more hours (also relative to total hours worked) to be decreasing. Interestingly, as an additional analysis for separate sectors shows, the positive effect of teleworking as compared to not teleworking is mainly present in the business and service related sectors. These are indeed the sectors in which telework is mo</w:t>
      </w:r>
      <w:r w:rsidR="005E42B7">
        <w:rPr>
          <w:lang w:val="en-GB"/>
        </w:rPr>
        <w:t>re accepted and jobs are more suitable for telework</w:t>
      </w:r>
      <w:r w:rsidRPr="00263185">
        <w:rPr>
          <w:lang w:val="en-GB"/>
        </w:rPr>
        <w:t xml:space="preserve"> as they often involve ICTs. Not surprisingly, most of the previously performed studies finding positive teleworking effects also focus on companies and employees in these sectors. </w:t>
      </w:r>
    </w:p>
    <w:p w14:paraId="7905F020" w14:textId="1CC527B0" w:rsidR="00022F93" w:rsidRPr="00263185" w:rsidRDefault="00022F93" w:rsidP="00185C57">
      <w:pPr>
        <w:ind w:firstLine="720"/>
        <w:rPr>
          <w:lang w:val="en-GB"/>
        </w:rPr>
      </w:pPr>
      <w:r w:rsidRPr="00263185">
        <w:rPr>
          <w:lang w:val="en-GB"/>
        </w:rPr>
        <w:t xml:space="preserve">With respect to the mediating variables, it seems to be the case that at least part of teleworks positive effect is brought about by a simultaneous increase in flexibility and autonomy, which is positively related to job satisfaction. Furthermore, telework appears to come with an increase in feeling pressed for time, which adds to job satisfaction as long as it does not come with a high work burden. Lastly, telework is associated with an increase in actual working hours and unpaid overtime, </w:t>
      </w:r>
      <w:r w:rsidR="005A07EB">
        <w:rPr>
          <w:lang w:val="en-GB"/>
        </w:rPr>
        <w:t>confirming the results of Tremblay (2003). The panel data show actual working hours to be</w:t>
      </w:r>
      <w:r w:rsidRPr="00263185">
        <w:rPr>
          <w:lang w:val="en-GB"/>
        </w:rPr>
        <w:t xml:space="preserve"> positively related to job satisfaction, and the latter negatively. In sum, teleworks positive relation with job satisfaction runs partly through perceived control, time pressure, and actual working hours, while a negative </w:t>
      </w:r>
      <w:r w:rsidR="001101C6">
        <w:rPr>
          <w:lang w:val="en-GB"/>
        </w:rPr>
        <w:t>relation exists as a consequence of</w:t>
      </w:r>
      <w:r w:rsidRPr="00263185">
        <w:rPr>
          <w:lang w:val="en-GB"/>
        </w:rPr>
        <w:t xml:space="preserve"> increases in unpaid overtime.</w:t>
      </w:r>
    </w:p>
    <w:p w14:paraId="1FE4A221" w14:textId="77777777" w:rsidR="00D439DF" w:rsidRPr="00263185" w:rsidRDefault="00D439DF" w:rsidP="006F5837">
      <w:pPr>
        <w:pStyle w:val="Header"/>
        <w:rPr>
          <w:lang w:val="en-GB"/>
        </w:rPr>
      </w:pPr>
    </w:p>
    <w:p w14:paraId="67AC1B18" w14:textId="794AC3E3" w:rsidR="00DC5FBE" w:rsidRPr="00263185" w:rsidRDefault="00CD3797" w:rsidP="00DC5FBE">
      <w:pPr>
        <w:rPr>
          <w:lang w:val="en-GB"/>
        </w:rPr>
      </w:pPr>
      <w:r w:rsidRPr="00263185">
        <w:rPr>
          <w:lang w:val="en-GB"/>
        </w:rPr>
        <w:t>Given that</w:t>
      </w:r>
      <w:r w:rsidR="00DC5FBE" w:rsidRPr="00263185">
        <w:rPr>
          <w:lang w:val="en-GB"/>
        </w:rPr>
        <w:t xml:space="preserve"> using a panel study greatly incr</w:t>
      </w:r>
      <w:r w:rsidR="00F46693" w:rsidRPr="00263185">
        <w:rPr>
          <w:lang w:val="en-GB"/>
        </w:rPr>
        <w:t>eases the power of the analysis by</w:t>
      </w:r>
      <w:r w:rsidR="00DC5FBE" w:rsidRPr="00263185">
        <w:rPr>
          <w:lang w:val="en-GB"/>
        </w:rPr>
        <w:t xml:space="preserve"> follow</w:t>
      </w:r>
      <w:r w:rsidR="00F46693" w:rsidRPr="00263185">
        <w:rPr>
          <w:lang w:val="en-GB"/>
        </w:rPr>
        <w:t>ing</w:t>
      </w:r>
      <w:r w:rsidR="00DC5FBE" w:rsidRPr="00263185">
        <w:rPr>
          <w:lang w:val="en-GB"/>
        </w:rPr>
        <w:t xml:space="preserve"> the same individual over time, rather than making comparisons between different individuals, there are also some general and some panel-specific problems that apply to this research. A general problem to be indicated is a possible selection bias. Although the first round of participation is based on a random selection, repeated participation in the panel is not: some people are more likely to participate again than others, meaning that the final selection of people used for a panel analysis is somewhat biased. A first problem of the research at hand is that the selection was based on respondents participating at least twice during the selected time period. However, two points in time still does not provide any insights as to the shape of the relationship. Furthermore, it was not required individuals participated in subsequent waves, so there might be a time interval of more then two years. This also relates to the possibility that respondents change their reporting in successive waves, as they may not recall what they filled in last time and how the current situation relates to the previous. Additionally, participants may change their behaviour knowing that they are participating in a panel study. Especially when making statements about work, it could be that they do not want to share certain things, or might be afraid of the questionnaire coming in the possession of others for whom it was not meant to see. However, given the set-up of the panel, and most of the respondents handing in their questionnaires online, this effect is not likely to cause any concern. </w:t>
      </w:r>
    </w:p>
    <w:p w14:paraId="092F4333" w14:textId="77014CFE" w:rsidR="006812E2" w:rsidRPr="00263185" w:rsidRDefault="007A0B9F" w:rsidP="007A0B9F">
      <w:pPr>
        <w:ind w:firstLine="720"/>
        <w:rPr>
          <w:lang w:val="en-GB"/>
        </w:rPr>
      </w:pPr>
      <w:r w:rsidRPr="00263185">
        <w:rPr>
          <w:lang w:val="en-GB"/>
        </w:rPr>
        <w:t>With regard to the sample</w:t>
      </w:r>
      <w:r w:rsidR="006812E2" w:rsidRPr="00263185">
        <w:rPr>
          <w:lang w:val="en-GB"/>
        </w:rPr>
        <w:t xml:space="preserve">, </w:t>
      </w:r>
      <w:r w:rsidR="00FF410C" w:rsidRPr="00263185">
        <w:rPr>
          <w:lang w:val="en-GB"/>
        </w:rPr>
        <w:t>the Dutch workers filling in the questionnaire belong to relatively high age groups</w:t>
      </w:r>
      <w:r w:rsidR="006812E2" w:rsidRPr="00263185">
        <w:rPr>
          <w:lang w:val="en-GB"/>
        </w:rPr>
        <w:t xml:space="preserve">, and as people are followed over time, </w:t>
      </w:r>
      <w:r w:rsidR="00DE0368" w:rsidRPr="00263185">
        <w:rPr>
          <w:lang w:val="en-GB"/>
        </w:rPr>
        <w:t>younger people are less likely to be included in the analysis.</w:t>
      </w:r>
      <w:r w:rsidR="00594499" w:rsidRPr="00263185">
        <w:rPr>
          <w:lang w:val="en-GB"/>
        </w:rPr>
        <w:t xml:space="preserve"> However, it has been found that teleworking levels between younger and older age groups do not differ significantly (Bakhuys Roozeboom et al., 2007)</w:t>
      </w:r>
      <w:r w:rsidR="00DE0368" w:rsidRPr="00263185">
        <w:rPr>
          <w:lang w:val="en-GB"/>
        </w:rPr>
        <w:t xml:space="preserve"> Furthermore, since this analysis only includes Dutch workers, and different countries have </w:t>
      </w:r>
      <w:r w:rsidR="00DC1669" w:rsidRPr="00263185">
        <w:rPr>
          <w:lang w:val="en-GB"/>
        </w:rPr>
        <w:t xml:space="preserve">different </w:t>
      </w:r>
      <w:r w:rsidR="00434264" w:rsidRPr="00263185">
        <w:rPr>
          <w:lang w:val="en-GB"/>
        </w:rPr>
        <w:t xml:space="preserve">policies and </w:t>
      </w:r>
      <w:r w:rsidR="00DC1669" w:rsidRPr="00263185">
        <w:rPr>
          <w:lang w:val="en-GB"/>
        </w:rPr>
        <w:t>characteristics,</w:t>
      </w:r>
      <w:r w:rsidR="00DE0368" w:rsidRPr="00263185">
        <w:rPr>
          <w:lang w:val="en-GB"/>
        </w:rPr>
        <w:t xml:space="preserve"> different cultures and a different composition of the economy in terms of sectors</w:t>
      </w:r>
      <w:r w:rsidR="00DC1669" w:rsidRPr="00263185">
        <w:rPr>
          <w:lang w:val="en-GB"/>
        </w:rPr>
        <w:t xml:space="preserve"> and job types</w:t>
      </w:r>
      <w:r w:rsidR="00DE0368" w:rsidRPr="00263185">
        <w:rPr>
          <w:lang w:val="en-GB"/>
        </w:rPr>
        <w:t xml:space="preserve">, the results might not be generalizable beyond the Netherlands. </w:t>
      </w:r>
      <w:r w:rsidR="00434264" w:rsidRPr="00263185">
        <w:rPr>
          <w:lang w:val="en-GB"/>
        </w:rPr>
        <w:t>For example, the Dutch government put tax benefits in place for employers who facilitate telework, thereby making telework a more attractive option to adopt (</w:t>
      </w:r>
      <w:r w:rsidR="00E55393">
        <w:rPr>
          <w:lang w:val="en-GB"/>
        </w:rPr>
        <w:t>V</w:t>
      </w:r>
      <w:r w:rsidR="000F2EC4" w:rsidRPr="00263185">
        <w:rPr>
          <w:lang w:val="en-GB"/>
        </w:rPr>
        <w:t>an het Kaar, 2008</w:t>
      </w:r>
      <w:r w:rsidR="00434264" w:rsidRPr="00263185">
        <w:rPr>
          <w:lang w:val="en-GB"/>
        </w:rPr>
        <w:t>). Furthermore,</w:t>
      </w:r>
      <w:r w:rsidR="00DC1669" w:rsidRPr="00263185">
        <w:rPr>
          <w:lang w:val="en-GB"/>
        </w:rPr>
        <w:t xml:space="preserve"> there is a </w:t>
      </w:r>
      <w:r w:rsidR="00434264" w:rsidRPr="00263185">
        <w:rPr>
          <w:lang w:val="en-GB"/>
        </w:rPr>
        <w:t xml:space="preserve">relatively </w:t>
      </w:r>
      <w:r w:rsidR="00DC1669" w:rsidRPr="00263185">
        <w:rPr>
          <w:lang w:val="en-GB"/>
        </w:rPr>
        <w:t>high proportion of part-timers</w:t>
      </w:r>
      <w:r w:rsidR="00434264" w:rsidRPr="00263185">
        <w:rPr>
          <w:lang w:val="en-GB"/>
        </w:rPr>
        <w:t xml:space="preserve"> in the Netherlands, th</w:t>
      </w:r>
      <w:r w:rsidR="006F01D7" w:rsidRPr="00263185">
        <w:rPr>
          <w:lang w:val="en-GB"/>
        </w:rPr>
        <w:t xml:space="preserve">ereby making </w:t>
      </w:r>
      <w:r w:rsidR="00F40FBD" w:rsidRPr="00263185">
        <w:rPr>
          <w:lang w:val="en-GB"/>
        </w:rPr>
        <w:t xml:space="preserve">room for </w:t>
      </w:r>
      <w:r w:rsidR="006F01D7" w:rsidRPr="00263185">
        <w:rPr>
          <w:lang w:val="en-GB"/>
        </w:rPr>
        <w:t xml:space="preserve">telework and additional </w:t>
      </w:r>
      <w:r w:rsidR="007360A6" w:rsidRPr="00263185">
        <w:rPr>
          <w:lang w:val="en-GB"/>
        </w:rPr>
        <w:t>unpaid working hours</w:t>
      </w:r>
      <w:r w:rsidR="00F40FBD" w:rsidRPr="00263185">
        <w:rPr>
          <w:lang w:val="en-GB"/>
        </w:rPr>
        <w:t xml:space="preserve"> more</w:t>
      </w:r>
      <w:r w:rsidR="006F01D7" w:rsidRPr="00263185">
        <w:rPr>
          <w:lang w:val="en-GB"/>
        </w:rPr>
        <w:t xml:space="preserve">. </w:t>
      </w:r>
      <w:r w:rsidR="00434264" w:rsidRPr="00263185">
        <w:rPr>
          <w:lang w:val="en-GB"/>
        </w:rPr>
        <w:t xml:space="preserve">Additionally, </w:t>
      </w:r>
      <w:r w:rsidR="00870272" w:rsidRPr="00263185">
        <w:rPr>
          <w:lang w:val="en-GB"/>
        </w:rPr>
        <w:t xml:space="preserve">a standard of long working hours is on the rise in many developed countries, whereas this might not be the case in other countries. </w:t>
      </w:r>
      <w:r w:rsidR="000D281D" w:rsidRPr="00263185">
        <w:rPr>
          <w:lang w:val="en-GB"/>
        </w:rPr>
        <w:t>With regard to economic sectors, as the Netherlands is mostly a knowledge economy</w:t>
      </w:r>
      <w:r w:rsidR="000F2EC4" w:rsidRPr="00263185">
        <w:rPr>
          <w:lang w:val="en-GB"/>
        </w:rPr>
        <w:t xml:space="preserve"> and many jobs are suitable for teleworking, making positive contributions to job satisfaction more likely</w:t>
      </w:r>
      <w:r w:rsidR="0026370C" w:rsidRPr="00263185">
        <w:rPr>
          <w:lang w:val="en-GB"/>
        </w:rPr>
        <w:t>.</w:t>
      </w:r>
      <w:r w:rsidR="000D281D" w:rsidRPr="00263185">
        <w:rPr>
          <w:lang w:val="en-GB"/>
        </w:rPr>
        <w:t xml:space="preserve"> </w:t>
      </w:r>
      <w:r w:rsidR="0026370C" w:rsidRPr="00263185">
        <w:rPr>
          <w:lang w:val="en-GB"/>
        </w:rPr>
        <w:t xml:space="preserve">Van het Kaar (2008) </w:t>
      </w:r>
      <w:r w:rsidR="000F2EC4" w:rsidRPr="00263185">
        <w:rPr>
          <w:lang w:val="en-GB"/>
        </w:rPr>
        <w:t xml:space="preserve">for example reports that the highest levels of teleworking in a </w:t>
      </w:r>
      <w:r w:rsidR="0026370C" w:rsidRPr="00263185">
        <w:rPr>
          <w:lang w:val="en-GB"/>
        </w:rPr>
        <w:t xml:space="preserve">TNO Arbeidssituatie Survey are found in the financial or business services sector, and in the civil service and education sector. </w:t>
      </w:r>
    </w:p>
    <w:p w14:paraId="37340514" w14:textId="3B4FD3E8" w:rsidR="0029272A" w:rsidRPr="00263185" w:rsidRDefault="0029272A" w:rsidP="007A0B9F">
      <w:pPr>
        <w:ind w:firstLine="720"/>
        <w:rPr>
          <w:lang w:val="en-GB"/>
        </w:rPr>
      </w:pPr>
      <w:r w:rsidRPr="00263185">
        <w:rPr>
          <w:lang w:val="en-GB"/>
        </w:rPr>
        <w:t>Lastly, it should be no</w:t>
      </w:r>
      <w:r w:rsidR="00103BCE" w:rsidRPr="00263185">
        <w:rPr>
          <w:lang w:val="en-GB"/>
        </w:rPr>
        <w:t xml:space="preserve">ted that the analyses performed and the results reported are not an indication of causation, </w:t>
      </w:r>
      <w:r w:rsidR="009E1C1A" w:rsidRPr="00263185">
        <w:rPr>
          <w:lang w:val="en-GB"/>
        </w:rPr>
        <w:t>but</w:t>
      </w:r>
      <w:r w:rsidR="00103BCE" w:rsidRPr="00263185">
        <w:rPr>
          <w:lang w:val="en-GB"/>
        </w:rPr>
        <w:t xml:space="preserve"> of correlation. Therefore, it cannot be said that telework increases job satisfaction, merely that there is a positive relation between the two. </w:t>
      </w:r>
      <w:r w:rsidR="004A373E" w:rsidRPr="00263185">
        <w:rPr>
          <w:lang w:val="en-GB"/>
        </w:rPr>
        <w:t xml:space="preserve">Even making use of panel study, which identifies within-person effects, the </w:t>
      </w:r>
      <w:r w:rsidR="009E1C1A" w:rsidRPr="00263185">
        <w:rPr>
          <w:lang w:val="en-GB"/>
        </w:rPr>
        <w:t>to the stronger claim of causation</w:t>
      </w:r>
      <w:r w:rsidR="004A373E" w:rsidRPr="00263185">
        <w:rPr>
          <w:lang w:val="en-GB"/>
        </w:rPr>
        <w:t xml:space="preserve"> cannot be </w:t>
      </w:r>
      <w:r w:rsidR="009F2025" w:rsidRPr="00263185">
        <w:rPr>
          <w:lang w:val="en-GB"/>
        </w:rPr>
        <w:t>taken</w:t>
      </w:r>
      <w:r w:rsidR="004A373E" w:rsidRPr="00263185">
        <w:rPr>
          <w:lang w:val="en-GB"/>
        </w:rPr>
        <w:t>.</w:t>
      </w:r>
    </w:p>
    <w:p w14:paraId="6530FB61" w14:textId="77777777" w:rsidR="00DC1669" w:rsidRPr="00263185" w:rsidRDefault="00DC1669" w:rsidP="00DC5FBE">
      <w:pPr>
        <w:rPr>
          <w:lang w:val="en-GB"/>
        </w:rPr>
      </w:pPr>
    </w:p>
    <w:p w14:paraId="15058B40" w14:textId="77777777" w:rsidR="00817828" w:rsidRPr="00263185" w:rsidRDefault="00DB0A43" w:rsidP="00817828">
      <w:pPr>
        <w:pStyle w:val="Header"/>
        <w:rPr>
          <w:lang w:val="en-GB"/>
        </w:rPr>
      </w:pPr>
      <w:r w:rsidRPr="00263185">
        <w:rPr>
          <w:lang w:val="en-GB"/>
        </w:rPr>
        <w:t>Although no causal inference can be done, there are still some policy recommendations to be derived from the findings. First of all, telework does appear to be associated with increased levels of perceived control in the form of r</w:t>
      </w:r>
      <w:r w:rsidR="00C77B7B" w:rsidRPr="00263185">
        <w:rPr>
          <w:lang w:val="en-GB"/>
        </w:rPr>
        <w:t>eported flexibility and autonomy</w:t>
      </w:r>
      <w:r w:rsidRPr="00263185">
        <w:rPr>
          <w:lang w:val="en-GB"/>
        </w:rPr>
        <w:t xml:space="preserve">. </w:t>
      </w:r>
      <w:r w:rsidR="00FA58D9" w:rsidRPr="00263185">
        <w:rPr>
          <w:lang w:val="en-GB"/>
        </w:rPr>
        <w:t>Furthermore, it appears t</w:t>
      </w:r>
      <w:r w:rsidR="00C77B7B" w:rsidRPr="00263185">
        <w:rPr>
          <w:lang w:val="en-GB"/>
        </w:rPr>
        <w:t xml:space="preserve">elework is associated with a lesser work burden, possibly implying some negative factors on the work floor are avoided by teleworking. All of these </w:t>
      </w:r>
      <w:r w:rsidR="00312696" w:rsidRPr="00263185">
        <w:rPr>
          <w:lang w:val="en-GB"/>
        </w:rPr>
        <w:t xml:space="preserve">relations are positively contributing to job satisfaction, and therefore desirable to keep in mind when considering telework implementation. </w:t>
      </w:r>
    </w:p>
    <w:p w14:paraId="06EBEB73" w14:textId="56EEFDCA" w:rsidR="006D7CC0" w:rsidRPr="00263185" w:rsidRDefault="00817828" w:rsidP="006D7CC0">
      <w:pPr>
        <w:pStyle w:val="Header"/>
        <w:tabs>
          <w:tab w:val="clear" w:pos="4320"/>
          <w:tab w:val="center" w:pos="709"/>
        </w:tabs>
        <w:rPr>
          <w:lang w:val="en-GB"/>
        </w:rPr>
      </w:pPr>
      <w:r w:rsidRPr="00263185">
        <w:rPr>
          <w:lang w:val="en-GB"/>
        </w:rPr>
        <w:tab/>
      </w:r>
      <w:r w:rsidRPr="00263185">
        <w:rPr>
          <w:lang w:val="en-GB"/>
        </w:rPr>
        <w:tab/>
      </w:r>
      <w:r w:rsidR="00312696" w:rsidRPr="00263185">
        <w:rPr>
          <w:lang w:val="en-GB"/>
        </w:rPr>
        <w:t xml:space="preserve">Furthermore, as many of the analyses performed show, teleworking a large share of one’s total working time </w:t>
      </w:r>
      <w:r w:rsidR="001B1D9C" w:rsidRPr="00263185">
        <w:rPr>
          <w:lang w:val="en-GB"/>
        </w:rPr>
        <w:t>is negatively associated with job satisfaction. This could indicate the alienation reported in many qualitative previous studies, as spending more and more time away from the work place might make communication more difficult, and also make it more difficult to involve employees in the company culture</w:t>
      </w:r>
      <w:r w:rsidR="00D377F6" w:rsidRPr="00263185">
        <w:rPr>
          <w:lang w:val="en-GB"/>
        </w:rPr>
        <w:t xml:space="preserve"> (Fonner &amp; Roeloff, 2012; Kurland &amp; Bailey, 1999)</w:t>
      </w:r>
      <w:r w:rsidR="001B1D9C" w:rsidRPr="00263185">
        <w:rPr>
          <w:lang w:val="en-GB"/>
        </w:rPr>
        <w:t xml:space="preserve">. </w:t>
      </w:r>
      <w:r w:rsidR="00894D8F" w:rsidRPr="00263185">
        <w:rPr>
          <w:lang w:val="en-GB"/>
        </w:rPr>
        <w:t>It is therefore important to bear in mind that completely switching to teleworking also has its drawbacks, and for each individual and company a different balance might be necessary.</w:t>
      </w:r>
    </w:p>
    <w:p w14:paraId="564885F7" w14:textId="6F8D216F" w:rsidR="001A3793" w:rsidRPr="00263185" w:rsidRDefault="006D7CC0" w:rsidP="006D7CC0">
      <w:pPr>
        <w:pStyle w:val="Header"/>
        <w:tabs>
          <w:tab w:val="clear" w:pos="4320"/>
          <w:tab w:val="center" w:pos="709"/>
        </w:tabs>
        <w:rPr>
          <w:lang w:val="en-GB"/>
        </w:rPr>
      </w:pPr>
      <w:r w:rsidRPr="00263185">
        <w:rPr>
          <w:lang w:val="en-GB"/>
        </w:rPr>
        <w:tab/>
      </w:r>
      <w:r w:rsidR="00581F0A" w:rsidRPr="00263185">
        <w:rPr>
          <w:lang w:val="en-GB"/>
        </w:rPr>
        <w:tab/>
      </w:r>
      <w:r w:rsidR="00894D8F" w:rsidRPr="00263185">
        <w:rPr>
          <w:lang w:val="en-GB"/>
        </w:rPr>
        <w:t>Lastly, from the additional analysis looking at job switching, it might be the case that telework</w:t>
      </w:r>
      <w:r w:rsidR="001A3793" w:rsidRPr="00263185">
        <w:rPr>
          <w:lang w:val="en-GB"/>
        </w:rPr>
        <w:t xml:space="preserve"> is especially a pull-factor</w:t>
      </w:r>
      <w:r w:rsidR="002D02C7" w:rsidRPr="00263185">
        <w:rPr>
          <w:lang w:val="en-GB"/>
        </w:rPr>
        <w:t>, causing people to switch jobs that involve (more) telework</w:t>
      </w:r>
      <w:r w:rsidR="001A3793" w:rsidRPr="00263185">
        <w:rPr>
          <w:lang w:val="en-GB"/>
        </w:rPr>
        <w:t>, rather than</w:t>
      </w:r>
      <w:r w:rsidR="002D02C7" w:rsidRPr="00263185">
        <w:rPr>
          <w:lang w:val="en-GB"/>
        </w:rPr>
        <w:t xml:space="preserve"> telework</w:t>
      </w:r>
      <w:r w:rsidR="001A3793" w:rsidRPr="00263185">
        <w:rPr>
          <w:lang w:val="en-GB"/>
        </w:rPr>
        <w:t xml:space="preserve"> having a positive effect upon introduction.</w:t>
      </w:r>
      <w:r w:rsidRPr="00263185">
        <w:rPr>
          <w:lang w:val="en-GB"/>
        </w:rPr>
        <w:t xml:space="preserve"> </w:t>
      </w:r>
      <w:r w:rsidR="00766BE1" w:rsidRPr="00263185">
        <w:rPr>
          <w:lang w:val="en-GB"/>
        </w:rPr>
        <w:t>T</w:t>
      </w:r>
      <w:r w:rsidR="002D02C7" w:rsidRPr="00263185">
        <w:rPr>
          <w:lang w:val="en-GB"/>
        </w:rPr>
        <w:t>his could suggest some type of reluctance in adopting new practices</w:t>
      </w:r>
      <w:r w:rsidR="00194128" w:rsidRPr="00263185">
        <w:rPr>
          <w:lang w:val="en-GB"/>
        </w:rPr>
        <w:t xml:space="preserve"> by management</w:t>
      </w:r>
      <w:r w:rsidR="002D02C7" w:rsidRPr="00263185">
        <w:rPr>
          <w:lang w:val="en-GB"/>
        </w:rPr>
        <w:t xml:space="preserve">, or </w:t>
      </w:r>
      <w:r w:rsidR="00CD40A6" w:rsidRPr="00263185">
        <w:rPr>
          <w:lang w:val="en-GB"/>
        </w:rPr>
        <w:t xml:space="preserve">the need of some extra time adjusting to the increased flexibility and changed circumstances with telework being present. It is therefore important to, upon introduction of telework, consider some guidance and coaching measures as to smoothen the </w:t>
      </w:r>
      <w:r w:rsidR="00060E47" w:rsidRPr="00263185">
        <w:rPr>
          <w:lang w:val="en-GB"/>
        </w:rPr>
        <w:t xml:space="preserve">adoption process. Furthermore, it is important for those companies offering only limited teleworking possibilities, to rethink their strategy, as telework might be a job switching reason. </w:t>
      </w:r>
    </w:p>
    <w:p w14:paraId="56302F47" w14:textId="77777777" w:rsidR="00545583" w:rsidRPr="00263185" w:rsidRDefault="00545583" w:rsidP="00DC5FBE">
      <w:pPr>
        <w:rPr>
          <w:lang w:val="en-GB"/>
        </w:rPr>
      </w:pPr>
    </w:p>
    <w:p w14:paraId="46409C5F" w14:textId="59E8EF24" w:rsidR="0034137B" w:rsidRPr="00263185" w:rsidRDefault="00060E47" w:rsidP="00DC5FBE">
      <w:pPr>
        <w:rPr>
          <w:lang w:val="en-GB"/>
        </w:rPr>
      </w:pPr>
      <w:r w:rsidRPr="00263185">
        <w:rPr>
          <w:lang w:val="en-GB"/>
        </w:rPr>
        <w:t xml:space="preserve">Naturally, with this research </w:t>
      </w:r>
      <w:r w:rsidR="009B1D3C">
        <w:rPr>
          <w:lang w:val="en-GB"/>
        </w:rPr>
        <w:t>many</w:t>
      </w:r>
      <w:r w:rsidRPr="00263185">
        <w:rPr>
          <w:lang w:val="en-GB"/>
        </w:rPr>
        <w:t xml:space="preserve"> questions remain unanswered and areas of interest untouched. </w:t>
      </w:r>
      <w:r w:rsidR="00336DEC" w:rsidRPr="00263185">
        <w:rPr>
          <w:lang w:val="en-GB"/>
        </w:rPr>
        <w:t xml:space="preserve">There are roughly two </w:t>
      </w:r>
      <w:r w:rsidR="00B12DD4" w:rsidRPr="00263185">
        <w:rPr>
          <w:lang w:val="en-GB"/>
        </w:rPr>
        <w:t>lines along</w:t>
      </w:r>
      <w:r w:rsidR="00336DEC" w:rsidRPr="00263185">
        <w:rPr>
          <w:lang w:val="en-GB"/>
        </w:rPr>
        <w:t xml:space="preserve"> which I see </w:t>
      </w:r>
      <w:r w:rsidR="00250AAB" w:rsidRPr="00263185">
        <w:rPr>
          <w:lang w:val="en-GB"/>
        </w:rPr>
        <w:t>further</w:t>
      </w:r>
      <w:r w:rsidR="00336DEC" w:rsidRPr="00263185">
        <w:rPr>
          <w:lang w:val="en-GB"/>
        </w:rPr>
        <w:t xml:space="preserve"> research</w:t>
      </w:r>
      <w:r w:rsidR="00B12DD4" w:rsidRPr="00263185">
        <w:rPr>
          <w:lang w:val="en-GB"/>
        </w:rPr>
        <w:t xml:space="preserve"> into the effects of teleworking</w:t>
      </w:r>
      <w:r w:rsidR="001957BB" w:rsidRPr="00263185">
        <w:rPr>
          <w:lang w:val="en-GB"/>
        </w:rPr>
        <w:t xml:space="preserve"> could add </w:t>
      </w:r>
      <w:r w:rsidR="006774A7" w:rsidRPr="00263185">
        <w:rPr>
          <w:lang w:val="en-GB"/>
        </w:rPr>
        <w:t xml:space="preserve">great </w:t>
      </w:r>
      <w:r w:rsidR="001957BB" w:rsidRPr="00263185">
        <w:rPr>
          <w:lang w:val="en-GB"/>
        </w:rPr>
        <w:t>value</w:t>
      </w:r>
      <w:r w:rsidR="00336DEC" w:rsidRPr="00263185">
        <w:rPr>
          <w:lang w:val="en-GB"/>
        </w:rPr>
        <w:t>. First of all</w:t>
      </w:r>
      <w:r w:rsidR="000255A9" w:rsidRPr="00263185">
        <w:rPr>
          <w:lang w:val="en-GB"/>
        </w:rPr>
        <w:t>, the sorting effect. C</w:t>
      </w:r>
      <w:r w:rsidR="006D1106" w:rsidRPr="00263185">
        <w:rPr>
          <w:lang w:val="en-GB"/>
        </w:rPr>
        <w:t>urrent findings show</w:t>
      </w:r>
      <w:r w:rsidR="009B45EF" w:rsidRPr="00263185">
        <w:rPr>
          <w:lang w:val="en-GB"/>
        </w:rPr>
        <w:t xml:space="preserve"> a</w:t>
      </w:r>
      <w:r w:rsidR="006D1106" w:rsidRPr="00263185">
        <w:rPr>
          <w:lang w:val="en-GB"/>
        </w:rPr>
        <w:t xml:space="preserve"> potential so</w:t>
      </w:r>
      <w:r w:rsidR="00B12DD4" w:rsidRPr="00263185">
        <w:rPr>
          <w:lang w:val="en-GB"/>
        </w:rPr>
        <w:t>rting effect, in which</w:t>
      </w:r>
      <w:r w:rsidR="000255A9" w:rsidRPr="00263185">
        <w:rPr>
          <w:lang w:val="en-GB"/>
        </w:rPr>
        <w:t xml:space="preserve"> people switch to companies that provide better teleworking circumstances. </w:t>
      </w:r>
      <w:r w:rsidR="009B45EF" w:rsidRPr="00263185">
        <w:rPr>
          <w:lang w:val="en-GB"/>
        </w:rPr>
        <w:t>Identifying characteristics of those</w:t>
      </w:r>
      <w:r w:rsidR="000255A9" w:rsidRPr="00263185">
        <w:rPr>
          <w:lang w:val="en-GB"/>
        </w:rPr>
        <w:t xml:space="preserve"> employees</w:t>
      </w:r>
      <w:r w:rsidR="009B45EF" w:rsidRPr="00263185">
        <w:rPr>
          <w:lang w:val="en-GB"/>
        </w:rPr>
        <w:t xml:space="preserve"> most likely to positively benefit from telework, and identifying companies to match this, would greatly add to both the individuals’ and companies’ goals. </w:t>
      </w:r>
    </w:p>
    <w:p w14:paraId="378F1A37" w14:textId="6D593BF4" w:rsidR="0034137B" w:rsidRPr="00263185" w:rsidRDefault="00704770" w:rsidP="00074C0B">
      <w:pPr>
        <w:rPr>
          <w:lang w:val="en-GB"/>
        </w:rPr>
      </w:pPr>
      <w:r w:rsidRPr="00263185">
        <w:rPr>
          <w:lang w:val="en-GB"/>
        </w:rPr>
        <w:tab/>
      </w:r>
      <w:r w:rsidR="00074C0B" w:rsidRPr="00263185">
        <w:rPr>
          <w:lang w:val="en-GB"/>
        </w:rPr>
        <w:t xml:space="preserve">The second </w:t>
      </w:r>
      <w:r w:rsidR="00250AAB" w:rsidRPr="00263185">
        <w:rPr>
          <w:lang w:val="en-GB"/>
        </w:rPr>
        <w:t>line of</w:t>
      </w:r>
      <w:r w:rsidR="00074C0B" w:rsidRPr="00263185">
        <w:rPr>
          <w:lang w:val="en-GB"/>
        </w:rPr>
        <w:t xml:space="preserve"> </w:t>
      </w:r>
      <w:r w:rsidR="00250AAB" w:rsidRPr="00263185">
        <w:rPr>
          <w:lang w:val="en-GB"/>
        </w:rPr>
        <w:t>further</w:t>
      </w:r>
      <w:r w:rsidR="00074C0B" w:rsidRPr="00263185">
        <w:rPr>
          <w:lang w:val="en-GB"/>
        </w:rPr>
        <w:t xml:space="preserve"> research </w:t>
      </w:r>
      <w:r w:rsidR="00A266A4" w:rsidRPr="00263185">
        <w:rPr>
          <w:lang w:val="en-GB"/>
        </w:rPr>
        <w:t xml:space="preserve">I suggest </w:t>
      </w:r>
      <w:r w:rsidR="00074C0B" w:rsidRPr="00263185">
        <w:rPr>
          <w:lang w:val="en-GB"/>
        </w:rPr>
        <w:t>concerns</w:t>
      </w:r>
      <w:r w:rsidRPr="00263185">
        <w:rPr>
          <w:lang w:val="en-GB"/>
        </w:rPr>
        <w:t xml:space="preserve"> the preconditions f</w:t>
      </w:r>
      <w:r w:rsidR="00074C0B" w:rsidRPr="00263185">
        <w:rPr>
          <w:lang w:val="en-GB"/>
        </w:rPr>
        <w:t>or positive teleworking effects</w:t>
      </w:r>
      <w:r w:rsidR="00F73360" w:rsidRPr="00263185">
        <w:rPr>
          <w:lang w:val="en-GB"/>
        </w:rPr>
        <w:t xml:space="preserve"> to arise within the company</w:t>
      </w:r>
      <w:r w:rsidR="00074C0B" w:rsidRPr="00263185">
        <w:rPr>
          <w:lang w:val="en-GB"/>
        </w:rPr>
        <w:t xml:space="preserve">. This topic consists of some subtopics. Firstly, </w:t>
      </w:r>
      <w:r w:rsidR="009B45EF" w:rsidRPr="00263185">
        <w:rPr>
          <w:lang w:val="en-GB"/>
        </w:rPr>
        <w:t>the effect of telework on work floor relationships is something to be investigated on a wider s</w:t>
      </w:r>
      <w:r w:rsidR="00BA1925" w:rsidRPr="00263185">
        <w:rPr>
          <w:lang w:val="en-GB"/>
        </w:rPr>
        <w:t xml:space="preserve">cope than has been done in previous studies. Identifying effects of telework and the extent to which it is performed </w:t>
      </w:r>
      <w:r w:rsidR="00F73360" w:rsidRPr="00263185">
        <w:rPr>
          <w:lang w:val="en-GB"/>
        </w:rPr>
        <w:t>on work</w:t>
      </w:r>
      <w:r w:rsidR="00881577" w:rsidRPr="00263185">
        <w:rPr>
          <w:lang w:val="en-GB"/>
        </w:rPr>
        <w:t xml:space="preserve"> </w:t>
      </w:r>
      <w:r w:rsidR="00F73360" w:rsidRPr="00263185">
        <w:rPr>
          <w:lang w:val="en-GB"/>
        </w:rPr>
        <w:t xml:space="preserve">floor interactions </w:t>
      </w:r>
      <w:r w:rsidR="00881577" w:rsidRPr="00263185">
        <w:rPr>
          <w:lang w:val="en-GB"/>
        </w:rPr>
        <w:t xml:space="preserve">and managing potential problems </w:t>
      </w:r>
      <w:r w:rsidR="00BA1925" w:rsidRPr="00263185">
        <w:rPr>
          <w:lang w:val="en-GB"/>
        </w:rPr>
        <w:t xml:space="preserve">is important in order to effectively introduce and expand teleworking opportunities. </w:t>
      </w:r>
    </w:p>
    <w:p w14:paraId="3DB91B60" w14:textId="723C2DFE" w:rsidR="0034137B" w:rsidRPr="00263185" w:rsidRDefault="00BA1925" w:rsidP="0034137B">
      <w:pPr>
        <w:ind w:firstLine="720"/>
        <w:rPr>
          <w:lang w:val="en-GB"/>
        </w:rPr>
      </w:pPr>
      <w:r w:rsidRPr="00263185">
        <w:rPr>
          <w:lang w:val="en-GB"/>
        </w:rPr>
        <w:t xml:space="preserve">This also relates to a </w:t>
      </w:r>
      <w:r w:rsidR="00074C0B" w:rsidRPr="00263185">
        <w:rPr>
          <w:lang w:val="en-GB"/>
        </w:rPr>
        <w:t>another</w:t>
      </w:r>
      <w:r w:rsidRPr="00263185">
        <w:rPr>
          <w:lang w:val="en-GB"/>
        </w:rPr>
        <w:t xml:space="preserve"> factor that has remained untouched, namely </w:t>
      </w:r>
      <w:r w:rsidR="009D0A67" w:rsidRPr="00263185">
        <w:rPr>
          <w:lang w:val="en-GB"/>
        </w:rPr>
        <w:t xml:space="preserve">how </w:t>
      </w:r>
      <w:r w:rsidR="00484019" w:rsidRPr="00263185">
        <w:rPr>
          <w:lang w:val="en-GB"/>
        </w:rPr>
        <w:t>a feeling of</w:t>
      </w:r>
      <w:r w:rsidR="009D0A67" w:rsidRPr="00263185">
        <w:rPr>
          <w:lang w:val="en-GB"/>
        </w:rPr>
        <w:t xml:space="preserve"> identification</w:t>
      </w:r>
      <w:r w:rsidR="00484019" w:rsidRPr="00263185">
        <w:rPr>
          <w:lang w:val="en-GB"/>
        </w:rPr>
        <w:t xml:space="preserve"> with the company</w:t>
      </w:r>
      <w:r w:rsidR="009D0A67" w:rsidRPr="00263185">
        <w:rPr>
          <w:lang w:val="en-GB"/>
        </w:rPr>
        <w:t xml:space="preserve"> can be ensured once many employees are working from home, as well as how knowledge transfer effectively takes place without employees being present simultaneously</w:t>
      </w:r>
      <w:r w:rsidR="002C4D3A" w:rsidRPr="00263185">
        <w:rPr>
          <w:lang w:val="en-GB"/>
        </w:rPr>
        <w:t xml:space="preserve"> (Taskin &amp; Bridoux, 2010)</w:t>
      </w:r>
      <w:r w:rsidR="009D0A67" w:rsidRPr="00263185">
        <w:rPr>
          <w:lang w:val="en-GB"/>
        </w:rPr>
        <w:t>. Therefore, the</w:t>
      </w:r>
      <w:r w:rsidR="00130BC5" w:rsidRPr="00263185">
        <w:rPr>
          <w:lang w:val="en-GB"/>
        </w:rPr>
        <w:t xml:space="preserve"> optimal</w:t>
      </w:r>
      <w:r w:rsidR="009D0A67" w:rsidRPr="00263185">
        <w:rPr>
          <w:lang w:val="en-GB"/>
        </w:rPr>
        <w:t xml:space="preserve"> </w:t>
      </w:r>
      <w:r w:rsidR="00881577" w:rsidRPr="00263185">
        <w:rPr>
          <w:lang w:val="en-GB"/>
        </w:rPr>
        <w:t>organisation of</w:t>
      </w:r>
      <w:r w:rsidR="009D0A67" w:rsidRPr="00263185">
        <w:rPr>
          <w:lang w:val="en-GB"/>
        </w:rPr>
        <w:t xml:space="preserve"> telework</w:t>
      </w:r>
      <w:r w:rsidR="00881577" w:rsidRPr="00263185">
        <w:rPr>
          <w:lang w:val="en-GB"/>
        </w:rPr>
        <w:t xml:space="preserve"> with regards to efficiency</w:t>
      </w:r>
      <w:r w:rsidR="009D0A67" w:rsidRPr="00263185">
        <w:rPr>
          <w:lang w:val="en-GB"/>
        </w:rPr>
        <w:t xml:space="preserve"> as well as </w:t>
      </w:r>
      <w:r w:rsidR="002C4D3A" w:rsidRPr="00263185">
        <w:rPr>
          <w:lang w:val="en-GB"/>
        </w:rPr>
        <w:t>identification</w:t>
      </w:r>
      <w:r w:rsidR="00151143" w:rsidRPr="00263185">
        <w:rPr>
          <w:lang w:val="en-GB"/>
        </w:rPr>
        <w:t xml:space="preserve"> with</w:t>
      </w:r>
      <w:r w:rsidR="00130BC5" w:rsidRPr="00263185">
        <w:rPr>
          <w:lang w:val="en-GB"/>
        </w:rPr>
        <w:t xml:space="preserve"> </w:t>
      </w:r>
      <w:r w:rsidR="00484019" w:rsidRPr="00263185">
        <w:rPr>
          <w:lang w:val="en-GB"/>
        </w:rPr>
        <w:t>the firm</w:t>
      </w:r>
      <w:r w:rsidR="00151143" w:rsidRPr="00263185">
        <w:rPr>
          <w:lang w:val="en-GB"/>
        </w:rPr>
        <w:t xml:space="preserve"> and its</w:t>
      </w:r>
      <w:r w:rsidR="00130BC5" w:rsidRPr="00263185">
        <w:rPr>
          <w:lang w:val="en-GB"/>
        </w:rPr>
        <w:t xml:space="preserve"> culture, are of interest. </w:t>
      </w:r>
    </w:p>
    <w:p w14:paraId="7710216E" w14:textId="0B7D5D2F" w:rsidR="00BA4DB5" w:rsidRPr="00263185" w:rsidRDefault="00151143" w:rsidP="005A2621">
      <w:pPr>
        <w:ind w:firstLine="720"/>
        <w:rPr>
          <w:lang w:val="en-GB"/>
        </w:rPr>
      </w:pPr>
      <w:r w:rsidRPr="00263185">
        <w:rPr>
          <w:lang w:val="en-GB"/>
        </w:rPr>
        <w:t xml:space="preserve">A last suggestion </w:t>
      </w:r>
      <w:r w:rsidR="00A266A4" w:rsidRPr="00263185">
        <w:rPr>
          <w:lang w:val="en-GB"/>
        </w:rPr>
        <w:t xml:space="preserve">concerns the investigation of </w:t>
      </w:r>
      <w:r w:rsidRPr="00263185">
        <w:rPr>
          <w:lang w:val="en-GB"/>
        </w:rPr>
        <w:t>expectation sources. With telewo</w:t>
      </w:r>
      <w:r w:rsidR="00C51779" w:rsidRPr="00263185">
        <w:rPr>
          <w:lang w:val="en-GB"/>
        </w:rPr>
        <w:t xml:space="preserve">rk, availability outside of the workplace and office hours increases. </w:t>
      </w:r>
      <w:r w:rsidR="005708C5" w:rsidRPr="00263185">
        <w:rPr>
          <w:lang w:val="en-GB"/>
        </w:rPr>
        <w:t>A possible consequence of this is that expectation sources form, implying that managers and co-workers expect</w:t>
      </w:r>
      <w:r w:rsidR="00295A48" w:rsidRPr="00263185">
        <w:rPr>
          <w:lang w:val="en-GB"/>
        </w:rPr>
        <w:t xml:space="preserve"> the teleworker to be available at more, if not all, hours. This, in turn, leads the teleworke</w:t>
      </w:r>
      <w:r w:rsidR="00997CAF" w:rsidRPr="00263185">
        <w:rPr>
          <w:lang w:val="en-GB"/>
        </w:rPr>
        <w:t xml:space="preserve">r to expect the same of others – a causal chain </w:t>
      </w:r>
      <w:r w:rsidR="00295A48" w:rsidRPr="00263185">
        <w:rPr>
          <w:lang w:val="en-GB"/>
        </w:rPr>
        <w:t xml:space="preserve">ultimately leading to non-stop connectedness of an increasing share of employees. </w:t>
      </w:r>
      <w:r w:rsidR="00E17677" w:rsidRPr="00263185">
        <w:rPr>
          <w:lang w:val="en-GB"/>
        </w:rPr>
        <w:t xml:space="preserve">If not controlled, this might be detrimental to the work-life balance telework was initially thought to improve. </w:t>
      </w:r>
      <w:r w:rsidR="00716FBA" w:rsidRPr="00263185">
        <w:rPr>
          <w:lang w:val="en-GB"/>
        </w:rPr>
        <w:t>Furthermore, it could results in a feeli</w:t>
      </w:r>
      <w:r w:rsidR="004C20C5" w:rsidRPr="00263185">
        <w:rPr>
          <w:lang w:val="en-GB"/>
        </w:rPr>
        <w:t xml:space="preserve">ng of being overwhelmed by work, ultimately lowering productivity. </w:t>
      </w:r>
      <w:r w:rsidR="00E17677" w:rsidRPr="00263185">
        <w:rPr>
          <w:lang w:val="en-GB"/>
        </w:rPr>
        <w:t xml:space="preserve">Further quantitative, rather than qualitative, research into </w:t>
      </w:r>
      <w:r w:rsidR="004C20C5" w:rsidRPr="00263185">
        <w:rPr>
          <w:lang w:val="en-GB"/>
        </w:rPr>
        <w:t>expectation sources</w:t>
      </w:r>
      <w:r w:rsidR="00E17677" w:rsidRPr="00263185">
        <w:rPr>
          <w:lang w:val="en-GB"/>
        </w:rPr>
        <w:t xml:space="preserve"> would </w:t>
      </w:r>
      <w:r w:rsidR="004C20C5" w:rsidRPr="00263185">
        <w:rPr>
          <w:lang w:val="en-GB"/>
        </w:rPr>
        <w:t xml:space="preserve">therefore </w:t>
      </w:r>
      <w:r w:rsidR="00E17677" w:rsidRPr="00263185">
        <w:rPr>
          <w:lang w:val="en-GB"/>
        </w:rPr>
        <w:t>be of great added value f</w:t>
      </w:r>
      <w:r w:rsidR="005A2621" w:rsidRPr="00263185">
        <w:rPr>
          <w:lang w:val="en-GB"/>
        </w:rPr>
        <w:t>or improving company telework policy</w:t>
      </w:r>
      <w:r w:rsidR="00DE0F93" w:rsidRPr="00263185">
        <w:rPr>
          <w:lang w:val="en-GB"/>
        </w:rPr>
        <w:t xml:space="preserve"> in order to safeguard employee well-being.</w:t>
      </w:r>
      <w:r w:rsidR="005A2621" w:rsidRPr="00263185">
        <w:rPr>
          <w:lang w:val="en-GB"/>
        </w:rPr>
        <w:t xml:space="preserve"> </w:t>
      </w:r>
    </w:p>
    <w:p w14:paraId="41E5D945" w14:textId="51B41926" w:rsidR="007E1A91" w:rsidRPr="00263185" w:rsidRDefault="007E1A91">
      <w:pPr>
        <w:spacing w:line="240" w:lineRule="auto"/>
        <w:jc w:val="left"/>
        <w:rPr>
          <w:rFonts w:ascii="Times" w:hAnsi="Times" w:cs="Times"/>
          <w:lang w:val="en-GB"/>
        </w:rPr>
      </w:pPr>
    </w:p>
    <w:p w14:paraId="5A9C35E2" w14:textId="0535B51A" w:rsidR="00A662ED" w:rsidRPr="00263185" w:rsidRDefault="005B69BA" w:rsidP="00A662ED">
      <w:pPr>
        <w:pStyle w:val="Heading1"/>
        <w:rPr>
          <w:lang w:val="en-GB"/>
        </w:rPr>
      </w:pPr>
      <w:r w:rsidRPr="00263185">
        <w:rPr>
          <w:lang w:val="en-GB"/>
        </w:rPr>
        <w:br w:type="column"/>
      </w:r>
      <w:bookmarkStart w:id="33" w:name="_Toc297717054"/>
      <w:r w:rsidR="00A662ED" w:rsidRPr="00263185">
        <w:rPr>
          <w:lang w:val="en-GB"/>
        </w:rPr>
        <w:t>References</w:t>
      </w:r>
      <w:bookmarkEnd w:id="33"/>
    </w:p>
    <w:tbl>
      <w:tblPr>
        <w:tblW w:w="9782" w:type="dxa"/>
        <w:tblInd w:w="-318" w:type="dxa"/>
        <w:tblLayout w:type="fixed"/>
        <w:tblLook w:val="04A0" w:firstRow="1" w:lastRow="0" w:firstColumn="1" w:lastColumn="0" w:noHBand="0" w:noVBand="1"/>
      </w:tblPr>
      <w:tblGrid>
        <w:gridCol w:w="9782"/>
      </w:tblGrid>
      <w:tr w:rsidR="00174E1B" w:rsidRPr="00263185" w14:paraId="79C9E152" w14:textId="77777777" w:rsidTr="00174E1B">
        <w:tc>
          <w:tcPr>
            <w:tcW w:w="9782" w:type="dxa"/>
          </w:tcPr>
          <w:p w14:paraId="7DBDEA13" w14:textId="77777777" w:rsidR="00174E1B" w:rsidRPr="00263185" w:rsidRDefault="00174E1B" w:rsidP="00237284">
            <w:pPr>
              <w:spacing w:after="120"/>
              <w:ind w:left="709" w:hanging="709"/>
              <w:rPr>
                <w:lang w:val="en-GB"/>
              </w:rPr>
            </w:pPr>
            <w:r w:rsidRPr="0004123E">
              <w:rPr>
                <w:lang w:val="nl-NL"/>
              </w:rPr>
              <w:t xml:space="preserve">Aborg, C., Fernstrom, E., &amp; Ericson, M. (2002). </w:t>
            </w:r>
            <w:r w:rsidRPr="00263185">
              <w:rPr>
                <w:lang w:val="en-GB"/>
              </w:rPr>
              <w:t>Telework – work intensification and well being. A longitudinal study. Uppsala University, Department of IT, Technical report 2002-031.</w:t>
            </w:r>
          </w:p>
        </w:tc>
      </w:tr>
      <w:tr w:rsidR="00174E1B" w:rsidRPr="00263185" w14:paraId="3D1398D1" w14:textId="77777777" w:rsidTr="00174E1B">
        <w:tc>
          <w:tcPr>
            <w:tcW w:w="9782" w:type="dxa"/>
          </w:tcPr>
          <w:p w14:paraId="50D601E5" w14:textId="77777777" w:rsidR="00174E1B" w:rsidRPr="00263185" w:rsidRDefault="00174E1B" w:rsidP="00237284">
            <w:pPr>
              <w:spacing w:after="120"/>
              <w:ind w:left="709" w:hanging="709"/>
              <w:rPr>
                <w:lang w:val="en-GB"/>
              </w:rPr>
            </w:pPr>
            <w:r w:rsidRPr="00263185">
              <w:rPr>
                <w:lang w:val="en-GB"/>
              </w:rPr>
              <w:t xml:space="preserve">Agypt, B., &amp; Rubin, B.A. (2012). Time in the new economy: The impact of the interaction of individual and structural temporalities of job satisfaction. </w:t>
            </w:r>
            <w:r w:rsidRPr="00263185">
              <w:rPr>
                <w:i/>
                <w:lang w:val="en-GB"/>
              </w:rPr>
              <w:t>Journal of Management Studies, 49</w:t>
            </w:r>
            <w:r w:rsidRPr="00263185">
              <w:rPr>
                <w:lang w:val="en-GB"/>
              </w:rPr>
              <w:t>(2), pp. 403-428.</w:t>
            </w:r>
          </w:p>
        </w:tc>
      </w:tr>
      <w:tr w:rsidR="00174E1B" w:rsidRPr="00263185" w14:paraId="592CEAAA" w14:textId="77777777" w:rsidTr="00174E1B">
        <w:tc>
          <w:tcPr>
            <w:tcW w:w="9782" w:type="dxa"/>
          </w:tcPr>
          <w:p w14:paraId="33DA4F9C" w14:textId="77777777" w:rsidR="00174E1B" w:rsidRPr="00263185" w:rsidRDefault="00174E1B" w:rsidP="00237284">
            <w:pPr>
              <w:spacing w:after="120"/>
              <w:ind w:left="709" w:hanging="709"/>
              <w:rPr>
                <w:lang w:val="en-GB"/>
              </w:rPr>
            </w:pPr>
            <w:r w:rsidRPr="00263185">
              <w:rPr>
                <w:lang w:val="en-GB"/>
              </w:rPr>
              <w:t xml:space="preserve">Ashforth, B.E., Kreiner, G.E., &amp; Fugate, M. (2000). All in a day’s work:  Boundaries and micro role transitions. </w:t>
            </w:r>
            <w:r w:rsidRPr="00263185">
              <w:rPr>
                <w:i/>
                <w:lang w:val="en-GB"/>
              </w:rPr>
              <w:t>Academy of Management Review, 25</w:t>
            </w:r>
            <w:r w:rsidRPr="00263185">
              <w:rPr>
                <w:lang w:val="en-GB"/>
              </w:rPr>
              <w:t>(3), pp. 472-491.</w:t>
            </w:r>
          </w:p>
        </w:tc>
      </w:tr>
      <w:tr w:rsidR="00174E1B" w:rsidRPr="00263185" w14:paraId="6ABE07E2" w14:textId="77777777" w:rsidTr="00174E1B">
        <w:tc>
          <w:tcPr>
            <w:tcW w:w="9782" w:type="dxa"/>
          </w:tcPr>
          <w:p w14:paraId="2B33512D" w14:textId="77777777" w:rsidR="00174E1B" w:rsidRPr="00263185" w:rsidRDefault="00174E1B" w:rsidP="00237284">
            <w:pPr>
              <w:spacing w:after="120"/>
              <w:ind w:left="709" w:hanging="709"/>
              <w:rPr>
                <w:lang w:val="en-GB"/>
              </w:rPr>
            </w:pPr>
            <w:r w:rsidRPr="00263185">
              <w:rPr>
                <w:lang w:val="en-GB"/>
              </w:rPr>
              <w:t xml:space="preserve">Bailey, D.E., &amp; Kurland, N.B. (2002). A review of telework research: findings, new directions, and lessons for the study of modern work. </w:t>
            </w:r>
            <w:r w:rsidRPr="00263185">
              <w:rPr>
                <w:i/>
                <w:lang w:val="en-GB"/>
              </w:rPr>
              <w:t>Journal of Organizational Behavior, 22</w:t>
            </w:r>
            <w:r w:rsidRPr="00263185">
              <w:rPr>
                <w:lang w:val="en-GB"/>
              </w:rPr>
              <w:t>, pp. 393-400.</w:t>
            </w:r>
          </w:p>
        </w:tc>
      </w:tr>
      <w:tr w:rsidR="00174E1B" w:rsidRPr="00263185" w14:paraId="3F91F3A0" w14:textId="77777777" w:rsidTr="00174E1B">
        <w:tc>
          <w:tcPr>
            <w:tcW w:w="9782" w:type="dxa"/>
          </w:tcPr>
          <w:p w14:paraId="17414F75" w14:textId="77777777" w:rsidR="00174E1B" w:rsidRPr="00263185" w:rsidRDefault="00174E1B" w:rsidP="00237284">
            <w:pPr>
              <w:spacing w:after="120"/>
              <w:ind w:left="709" w:hanging="709"/>
              <w:rPr>
                <w:lang w:val="en-GB"/>
              </w:rPr>
            </w:pPr>
            <w:r w:rsidRPr="00263185">
              <w:rPr>
                <w:lang w:val="en-GB"/>
              </w:rPr>
              <w:t xml:space="preserve">Bailyn, L. (1989). Toward the perfect workplace? </w:t>
            </w:r>
            <w:r w:rsidRPr="00263185">
              <w:rPr>
                <w:i/>
                <w:lang w:val="en-GB"/>
              </w:rPr>
              <w:t>Communications of the ACM, 32</w:t>
            </w:r>
            <w:r w:rsidRPr="00263185">
              <w:rPr>
                <w:lang w:val="en-GB"/>
              </w:rPr>
              <w:t>(4), pp. 460-471.</w:t>
            </w:r>
          </w:p>
        </w:tc>
      </w:tr>
      <w:tr w:rsidR="00174E1B" w:rsidRPr="00263185" w14:paraId="662B242B" w14:textId="77777777" w:rsidTr="00174E1B">
        <w:tc>
          <w:tcPr>
            <w:tcW w:w="9782" w:type="dxa"/>
          </w:tcPr>
          <w:p w14:paraId="5D3C1CD6" w14:textId="77777777" w:rsidR="00174E1B" w:rsidRPr="00263185" w:rsidRDefault="00174E1B" w:rsidP="00237284">
            <w:pPr>
              <w:spacing w:after="120"/>
              <w:ind w:left="709" w:hanging="709"/>
              <w:rPr>
                <w:lang w:val="en-GB"/>
              </w:rPr>
            </w:pPr>
            <w:r w:rsidRPr="00263185">
              <w:rPr>
                <w:lang w:val="en-GB"/>
              </w:rPr>
              <w:t xml:space="preserve">Bakardjieva, M. (2005). </w:t>
            </w:r>
            <w:r w:rsidRPr="00263185">
              <w:rPr>
                <w:i/>
                <w:lang w:val="en-GB"/>
              </w:rPr>
              <w:t>Internet Society: The Internet in Everyday Life.</w:t>
            </w:r>
            <w:r w:rsidRPr="00263185">
              <w:rPr>
                <w:lang w:val="en-GB"/>
              </w:rPr>
              <w:t xml:space="preserve"> London: Sage Publications.</w:t>
            </w:r>
          </w:p>
        </w:tc>
      </w:tr>
      <w:tr w:rsidR="00174E1B" w:rsidRPr="00263185" w14:paraId="3D738F7E" w14:textId="77777777" w:rsidTr="00174E1B">
        <w:tc>
          <w:tcPr>
            <w:tcW w:w="9782" w:type="dxa"/>
          </w:tcPr>
          <w:p w14:paraId="20176B14" w14:textId="77777777" w:rsidR="00174E1B" w:rsidRPr="00263185" w:rsidRDefault="00174E1B" w:rsidP="00237284">
            <w:pPr>
              <w:spacing w:after="120"/>
              <w:ind w:left="709" w:hanging="709"/>
              <w:rPr>
                <w:lang w:val="en-GB"/>
              </w:rPr>
            </w:pPr>
            <w:r w:rsidRPr="00263185">
              <w:rPr>
                <w:lang w:val="en-GB"/>
              </w:rPr>
              <w:t xml:space="preserve">Bakhuys Roozeboom, M., Vroome, E. de, Smulders, P., &amp; Bossche, S. van den (2007). Trends in the arbeid in Nederland tussen 2000 en 2004: TNO Arbeidssituatie Survey 2000-2002-2004. TNO. </w:t>
            </w:r>
          </w:p>
        </w:tc>
      </w:tr>
      <w:tr w:rsidR="00174E1B" w:rsidRPr="00263185" w14:paraId="6EACD855" w14:textId="77777777" w:rsidTr="00174E1B">
        <w:tc>
          <w:tcPr>
            <w:tcW w:w="9782" w:type="dxa"/>
          </w:tcPr>
          <w:p w14:paraId="1554BB94" w14:textId="77777777" w:rsidR="00174E1B" w:rsidRPr="00263185" w:rsidRDefault="00174E1B" w:rsidP="00237284">
            <w:pPr>
              <w:spacing w:after="120"/>
              <w:ind w:left="709" w:hanging="709"/>
              <w:rPr>
                <w:lang w:val="en-GB"/>
              </w:rPr>
            </w:pPr>
            <w:r w:rsidRPr="00263185">
              <w:rPr>
                <w:lang w:val="en-GB"/>
              </w:rPr>
              <w:t xml:space="preserve">Batt, R., &amp; Valcour, P.M. (2003). Human resource practices as predictors of work-family outcomes and employee turnover. </w:t>
            </w:r>
            <w:r w:rsidRPr="00263185">
              <w:rPr>
                <w:i/>
                <w:lang w:val="en-GB"/>
              </w:rPr>
              <w:t>Industrial Relations, 42</w:t>
            </w:r>
            <w:r w:rsidRPr="00263185">
              <w:rPr>
                <w:lang w:val="en-GB"/>
              </w:rPr>
              <w:t>(2), pp. 189-220.</w:t>
            </w:r>
          </w:p>
        </w:tc>
      </w:tr>
      <w:tr w:rsidR="00174E1B" w:rsidRPr="00263185" w14:paraId="718F5286" w14:textId="77777777" w:rsidTr="00174E1B">
        <w:tc>
          <w:tcPr>
            <w:tcW w:w="9782" w:type="dxa"/>
          </w:tcPr>
          <w:p w14:paraId="77F41E3A" w14:textId="77777777" w:rsidR="00174E1B" w:rsidRPr="00263185" w:rsidRDefault="00174E1B" w:rsidP="00237284">
            <w:pPr>
              <w:spacing w:after="120"/>
              <w:ind w:left="709" w:hanging="709"/>
              <w:rPr>
                <w:lang w:val="en-GB"/>
              </w:rPr>
            </w:pPr>
            <w:r w:rsidRPr="00263185">
              <w:rPr>
                <w:lang w:val="en-GB"/>
              </w:rPr>
              <w:t xml:space="preserve">Bitkom, 2011. Netzgesellschaft: Eine repräsentative Untersuchung zur Mediennutzung und dem Informationsverhalten der Gesellschaft in Deutschland. </w:t>
            </w:r>
          </w:p>
          <w:p w14:paraId="6B387FE5" w14:textId="77777777" w:rsidR="00174E1B" w:rsidRPr="00263185" w:rsidRDefault="0004123E" w:rsidP="00237284">
            <w:pPr>
              <w:spacing w:after="120"/>
              <w:ind w:left="709" w:hanging="709"/>
              <w:rPr>
                <w:lang w:val="en-GB"/>
              </w:rPr>
            </w:pPr>
            <w:hyperlink r:id="rId12" w:history="1">
              <w:r w:rsidR="00174E1B" w:rsidRPr="00263185">
                <w:rPr>
                  <w:lang w:val="en-GB"/>
                </w:rPr>
                <w:t>http://www.bitkom.org/files/documents/BITKOM_Publikation_Netzgesellschaft.pdf</w:t>
              </w:r>
            </w:hyperlink>
          </w:p>
        </w:tc>
      </w:tr>
      <w:tr w:rsidR="00174E1B" w:rsidRPr="00263185" w14:paraId="04706A8B" w14:textId="77777777" w:rsidTr="00174E1B">
        <w:tc>
          <w:tcPr>
            <w:tcW w:w="9782" w:type="dxa"/>
          </w:tcPr>
          <w:p w14:paraId="225DD2E5" w14:textId="77777777" w:rsidR="00174E1B" w:rsidRPr="00263185" w:rsidRDefault="00174E1B" w:rsidP="00237284">
            <w:pPr>
              <w:spacing w:after="120"/>
              <w:ind w:left="709" w:hanging="709"/>
              <w:rPr>
                <w:lang w:val="en-GB"/>
              </w:rPr>
            </w:pPr>
            <w:r w:rsidRPr="00263185">
              <w:rPr>
                <w:lang w:val="en-GB"/>
              </w:rPr>
              <w:t xml:space="preserve">Bloom, N., Liang, J., Roberts, J., &amp; Ying, Z.J. (2015). Does working from hoem work? Evidence from a Chinese experiment. </w:t>
            </w:r>
            <w:r w:rsidRPr="00263185">
              <w:rPr>
                <w:i/>
                <w:lang w:val="en-GB"/>
              </w:rPr>
              <w:t>Quarterly Journal of Economics, 130</w:t>
            </w:r>
            <w:r w:rsidRPr="00263185">
              <w:rPr>
                <w:lang w:val="en-GB"/>
              </w:rPr>
              <w:t>(1), pp. 165-218.</w:t>
            </w:r>
          </w:p>
        </w:tc>
      </w:tr>
      <w:tr w:rsidR="00174E1B" w:rsidRPr="00263185" w14:paraId="02FD6F77" w14:textId="77777777" w:rsidTr="00174E1B">
        <w:tc>
          <w:tcPr>
            <w:tcW w:w="9782" w:type="dxa"/>
          </w:tcPr>
          <w:p w14:paraId="67B417AE" w14:textId="77777777" w:rsidR="00174E1B" w:rsidRPr="00263185" w:rsidRDefault="00174E1B" w:rsidP="00237284">
            <w:pPr>
              <w:spacing w:after="120"/>
              <w:ind w:left="709" w:hanging="709"/>
              <w:rPr>
                <w:lang w:val="en-GB"/>
              </w:rPr>
            </w:pPr>
            <w:r w:rsidRPr="00263185">
              <w:rPr>
                <w:lang w:val="en-GB"/>
              </w:rPr>
              <w:t xml:space="preserve">Castells, M. (2010). </w:t>
            </w:r>
            <w:r w:rsidRPr="00263185">
              <w:rPr>
                <w:i/>
                <w:lang w:val="en-GB"/>
              </w:rPr>
              <w:t>The rise of the network society</w:t>
            </w:r>
            <w:r w:rsidRPr="00263185">
              <w:rPr>
                <w:lang w:val="en-GB"/>
              </w:rPr>
              <w:t xml:space="preserve"> (2</w:t>
            </w:r>
            <w:r w:rsidRPr="00263185">
              <w:rPr>
                <w:vertAlign w:val="superscript"/>
                <w:lang w:val="en-GB"/>
              </w:rPr>
              <w:t xml:space="preserve">nd </w:t>
            </w:r>
            <w:r w:rsidRPr="00263185">
              <w:rPr>
                <w:lang w:val="en-GB"/>
              </w:rPr>
              <w:t>ed.). Chichester, West Sussex: John Wiley &amp; Sons, Ltd.</w:t>
            </w:r>
          </w:p>
        </w:tc>
      </w:tr>
      <w:tr w:rsidR="00174E1B" w:rsidRPr="00263185" w14:paraId="0AEDAD84" w14:textId="77777777" w:rsidTr="00174E1B">
        <w:tc>
          <w:tcPr>
            <w:tcW w:w="9782" w:type="dxa"/>
          </w:tcPr>
          <w:p w14:paraId="4FA9E85E" w14:textId="77777777" w:rsidR="00174E1B" w:rsidRPr="00263185" w:rsidRDefault="00174E1B" w:rsidP="00237284">
            <w:pPr>
              <w:spacing w:after="120"/>
              <w:ind w:left="709" w:hanging="709"/>
              <w:rPr>
                <w:lang w:val="en-GB"/>
              </w:rPr>
            </w:pPr>
            <w:r w:rsidRPr="00263185">
              <w:rPr>
                <w:lang w:val="en-GB"/>
              </w:rPr>
              <w:t xml:space="preserve">CBS (Centraal Bureau voor de Statistiek) (2013). ICT-gebruk bij bedrijven naar bedrijfstak (SBI 2008), 2013. Data for 2013, d.d. 18 December 2013. </w:t>
            </w:r>
          </w:p>
          <w:p w14:paraId="44444A92" w14:textId="77777777" w:rsidR="00174E1B" w:rsidRPr="00263185" w:rsidRDefault="00174E1B" w:rsidP="00237284">
            <w:pPr>
              <w:spacing w:after="120"/>
              <w:ind w:left="709" w:hanging="709"/>
              <w:rPr>
                <w:lang w:val="en-GB"/>
              </w:rPr>
            </w:pPr>
            <w:r w:rsidRPr="00263185">
              <w:rPr>
                <w:lang w:val="en-GB"/>
              </w:rPr>
              <w:t xml:space="preserve"> </w:t>
            </w:r>
            <w:hyperlink r:id="rId13" w:history="1">
              <w:r w:rsidRPr="00263185">
                <w:rPr>
                  <w:lang w:val="en-GB"/>
                </w:rPr>
                <w:t>http://statline.cbs.nl/StatWeb/publication/?DM=SLNL&amp;PA=82283ned&amp;D1=3-4,32&amp;D2=a&amp;STB=T,G1&amp;VW=T</w:t>
              </w:r>
            </w:hyperlink>
            <w:r w:rsidRPr="00263185">
              <w:rPr>
                <w:lang w:val="en-GB"/>
              </w:rPr>
              <w:t xml:space="preserve"> </w:t>
            </w:r>
          </w:p>
        </w:tc>
      </w:tr>
      <w:tr w:rsidR="00174E1B" w:rsidRPr="00263185" w14:paraId="6501A102" w14:textId="77777777" w:rsidTr="00174E1B">
        <w:tc>
          <w:tcPr>
            <w:tcW w:w="9782" w:type="dxa"/>
          </w:tcPr>
          <w:p w14:paraId="5B2658B3" w14:textId="77777777" w:rsidR="00174E1B" w:rsidRPr="00263185" w:rsidRDefault="00174E1B" w:rsidP="00237284">
            <w:pPr>
              <w:spacing w:after="120"/>
              <w:ind w:left="709" w:hanging="709"/>
              <w:rPr>
                <w:lang w:val="en-GB"/>
              </w:rPr>
            </w:pPr>
            <w:r w:rsidRPr="00263185">
              <w:rPr>
                <w:lang w:val="en-GB"/>
              </w:rPr>
              <w:t xml:space="preserve">CBS (Centraal Bureau voor de Statistiek) (2014). ICT gebruik van personen naar persoonskenmerken. Annual data for 2005-2013, d.d. 16 April 2014. </w:t>
            </w:r>
          </w:p>
          <w:p w14:paraId="6925AA42" w14:textId="77777777" w:rsidR="00174E1B" w:rsidRPr="00263185" w:rsidRDefault="0004123E" w:rsidP="00237284">
            <w:pPr>
              <w:spacing w:after="120"/>
              <w:ind w:left="709"/>
              <w:rPr>
                <w:lang w:val="en-GB"/>
              </w:rPr>
            </w:pPr>
            <w:hyperlink r:id="rId14" w:history="1">
              <w:r w:rsidR="00174E1B" w:rsidRPr="00263185">
                <w:rPr>
                  <w:lang w:val="en-GB"/>
                </w:rPr>
                <w:t>http://statline.cbs.nl/StatWeb/publication/?DM=SLNL&amp;PA=71098ned&amp;D1=33-133&amp;D2=0-2&amp;D3=a&amp;VW=T</w:t>
              </w:r>
            </w:hyperlink>
            <w:r w:rsidR="00174E1B" w:rsidRPr="00263185">
              <w:rPr>
                <w:lang w:val="en-GB"/>
              </w:rPr>
              <w:t xml:space="preserve"> </w:t>
            </w:r>
          </w:p>
        </w:tc>
      </w:tr>
      <w:tr w:rsidR="00174E1B" w:rsidRPr="00263185" w14:paraId="5561CC82" w14:textId="77777777" w:rsidTr="00174E1B">
        <w:tc>
          <w:tcPr>
            <w:tcW w:w="9782" w:type="dxa"/>
          </w:tcPr>
          <w:p w14:paraId="0A8AAD4F" w14:textId="77777777" w:rsidR="00174E1B" w:rsidRPr="00263185" w:rsidRDefault="00174E1B" w:rsidP="00237284">
            <w:pPr>
              <w:spacing w:after="120"/>
              <w:ind w:left="709" w:hanging="709"/>
              <w:rPr>
                <w:lang w:val="en-GB"/>
              </w:rPr>
            </w:pPr>
            <w:r w:rsidRPr="00263185">
              <w:rPr>
                <w:lang w:val="en-GB"/>
              </w:rPr>
              <w:t xml:space="preserve">CBS, 2014. Methoden: Telewerken. </w:t>
            </w:r>
          </w:p>
          <w:p w14:paraId="0527728A" w14:textId="77777777" w:rsidR="00174E1B" w:rsidRPr="00263185" w:rsidRDefault="00174E1B" w:rsidP="00237284">
            <w:pPr>
              <w:spacing w:after="120"/>
              <w:ind w:left="709" w:hanging="709"/>
              <w:rPr>
                <w:lang w:val="en-GB"/>
              </w:rPr>
            </w:pPr>
            <w:r w:rsidRPr="00263185">
              <w:rPr>
                <w:lang w:val="en-GB"/>
              </w:rPr>
              <w:t>http://www.cbs.nl/nl-NL/menu/methoden/toelichtingen/alfabet/t/telewerken.htm</w:t>
            </w:r>
          </w:p>
        </w:tc>
      </w:tr>
      <w:tr w:rsidR="00174E1B" w:rsidRPr="00263185" w14:paraId="33A08D0C" w14:textId="77777777" w:rsidTr="00174E1B">
        <w:tc>
          <w:tcPr>
            <w:tcW w:w="9782" w:type="dxa"/>
          </w:tcPr>
          <w:p w14:paraId="23EF6FCB" w14:textId="77777777" w:rsidR="00174E1B" w:rsidRPr="00263185" w:rsidRDefault="00174E1B" w:rsidP="00237284">
            <w:pPr>
              <w:spacing w:after="120"/>
              <w:ind w:left="709" w:hanging="709"/>
              <w:rPr>
                <w:lang w:val="en-GB"/>
              </w:rPr>
            </w:pPr>
            <w:r w:rsidRPr="00263185">
              <w:rPr>
                <w:lang w:val="en-GB"/>
              </w:rPr>
              <w:t xml:space="preserve">Chesley, N. (2005). Blurring boundaries? Linking technology use, spillover, individual distress, and family satisfaction. </w:t>
            </w:r>
            <w:r w:rsidRPr="00263185">
              <w:rPr>
                <w:i/>
                <w:lang w:val="en-GB"/>
              </w:rPr>
              <w:t>Journal of Marriage and Family, 67</w:t>
            </w:r>
            <w:r w:rsidRPr="00263185">
              <w:rPr>
                <w:lang w:val="en-GB"/>
              </w:rPr>
              <w:t>(5), pp. 1237–1248.</w:t>
            </w:r>
          </w:p>
        </w:tc>
      </w:tr>
      <w:tr w:rsidR="00174E1B" w:rsidRPr="00263185" w14:paraId="5F21657C" w14:textId="77777777" w:rsidTr="00174E1B">
        <w:tc>
          <w:tcPr>
            <w:tcW w:w="9782" w:type="dxa"/>
          </w:tcPr>
          <w:p w14:paraId="314FD815" w14:textId="77777777" w:rsidR="00174E1B" w:rsidRPr="00263185" w:rsidRDefault="00174E1B" w:rsidP="00237284">
            <w:pPr>
              <w:spacing w:after="120"/>
              <w:ind w:left="709" w:hanging="709"/>
              <w:rPr>
                <w:lang w:val="en-GB"/>
              </w:rPr>
            </w:pPr>
            <w:r w:rsidRPr="00263185">
              <w:rPr>
                <w:lang w:val="en-GB"/>
              </w:rPr>
              <w:t xml:space="preserve">Chesley, N. (2010). Technology use and employee assessments of work effectiveness, workload, and pace of life. </w:t>
            </w:r>
            <w:r w:rsidRPr="00263185">
              <w:rPr>
                <w:i/>
                <w:lang w:val="en-GB"/>
              </w:rPr>
              <w:t>Information, communication and society, 13</w:t>
            </w:r>
            <w:r w:rsidRPr="00263185">
              <w:rPr>
                <w:lang w:val="en-GB"/>
              </w:rPr>
              <w:t>(4), pp. 485-514.</w:t>
            </w:r>
          </w:p>
        </w:tc>
      </w:tr>
      <w:tr w:rsidR="00174E1B" w:rsidRPr="00263185" w14:paraId="54D3AC55" w14:textId="77777777" w:rsidTr="00174E1B">
        <w:tc>
          <w:tcPr>
            <w:tcW w:w="9782" w:type="dxa"/>
          </w:tcPr>
          <w:p w14:paraId="1F3F274E" w14:textId="77777777" w:rsidR="00174E1B" w:rsidRPr="00263185" w:rsidRDefault="00174E1B" w:rsidP="00237284">
            <w:pPr>
              <w:spacing w:after="120"/>
              <w:ind w:left="709" w:hanging="709"/>
              <w:rPr>
                <w:lang w:val="en-GB"/>
              </w:rPr>
            </w:pPr>
            <w:r w:rsidRPr="00263185">
              <w:rPr>
                <w:lang w:val="en-GB"/>
              </w:rPr>
              <w:t xml:space="preserve">Diaz, I., Chiaburu, D.S., Zimmerman, R.D., &amp; Boswell, W.R. (2012). Communication technology: Pros and cons of constant connection to work. </w:t>
            </w:r>
            <w:r w:rsidRPr="00263185">
              <w:rPr>
                <w:i/>
                <w:lang w:val="en-GB"/>
              </w:rPr>
              <w:t>Journal of Vocational Behavior</w:t>
            </w:r>
            <w:r w:rsidRPr="00263185">
              <w:rPr>
                <w:lang w:val="en-GB"/>
              </w:rPr>
              <w:t>, 80, pp. 500-508.</w:t>
            </w:r>
          </w:p>
        </w:tc>
      </w:tr>
      <w:tr w:rsidR="00174E1B" w:rsidRPr="00263185" w14:paraId="75EE371B" w14:textId="77777777" w:rsidTr="00174E1B">
        <w:tc>
          <w:tcPr>
            <w:tcW w:w="9782" w:type="dxa"/>
          </w:tcPr>
          <w:p w14:paraId="57872047" w14:textId="77777777" w:rsidR="00174E1B" w:rsidRPr="00263185" w:rsidRDefault="00174E1B" w:rsidP="00237284">
            <w:pPr>
              <w:spacing w:after="120"/>
              <w:ind w:left="709" w:hanging="709"/>
              <w:rPr>
                <w:lang w:val="en-GB"/>
              </w:rPr>
            </w:pPr>
            <w:r w:rsidRPr="00263185">
              <w:rPr>
                <w:lang w:val="en-GB"/>
              </w:rPr>
              <w:t xml:space="preserve">DuBrin, A.J. (1991). Comparison of the job satisfaction and productivity of telecommuters versus in-house employees: a research note on work in progress. </w:t>
            </w:r>
            <w:r w:rsidRPr="00263185">
              <w:rPr>
                <w:i/>
                <w:lang w:val="en-GB"/>
              </w:rPr>
              <w:t>Psychoogical reports, 68</w:t>
            </w:r>
            <w:r w:rsidRPr="00263185">
              <w:rPr>
                <w:lang w:val="en-GB"/>
              </w:rPr>
              <w:t>, pp. 1223-1234.</w:t>
            </w:r>
          </w:p>
        </w:tc>
      </w:tr>
      <w:tr w:rsidR="00174E1B" w:rsidRPr="00263185" w14:paraId="750D0E0B" w14:textId="77777777" w:rsidTr="00174E1B">
        <w:tc>
          <w:tcPr>
            <w:tcW w:w="9782" w:type="dxa"/>
          </w:tcPr>
          <w:p w14:paraId="4EC4F58D" w14:textId="77777777" w:rsidR="00174E1B" w:rsidRPr="00263185" w:rsidRDefault="00174E1B" w:rsidP="00237284">
            <w:pPr>
              <w:spacing w:after="120"/>
              <w:ind w:left="709" w:hanging="709"/>
              <w:rPr>
                <w:lang w:val="en-GB"/>
              </w:rPr>
            </w:pPr>
            <w:r w:rsidRPr="00263185">
              <w:rPr>
                <w:lang w:val="en-GB"/>
              </w:rPr>
              <w:t xml:space="preserve">Eurofound, 2005. </w:t>
            </w:r>
            <w:hyperlink r:id="rId15" w:history="1">
              <w:r w:rsidRPr="00263185">
                <w:rPr>
                  <w:lang w:val="en-GB"/>
                </w:rPr>
                <w:t>http://www.eurofound.europa.eu/surveys/ewcs/2005/index.htm</w:t>
              </w:r>
            </w:hyperlink>
          </w:p>
        </w:tc>
      </w:tr>
      <w:tr w:rsidR="00174E1B" w:rsidRPr="00263185" w14:paraId="15118B59" w14:textId="77777777" w:rsidTr="00174E1B">
        <w:tc>
          <w:tcPr>
            <w:tcW w:w="9782" w:type="dxa"/>
          </w:tcPr>
          <w:p w14:paraId="10E0A473" w14:textId="77777777" w:rsidR="00174E1B" w:rsidRPr="00263185" w:rsidRDefault="00174E1B" w:rsidP="00237284">
            <w:pPr>
              <w:spacing w:after="120"/>
              <w:ind w:left="709" w:hanging="709"/>
              <w:rPr>
                <w:lang w:val="en-GB"/>
              </w:rPr>
            </w:pPr>
            <w:r w:rsidRPr="00263185">
              <w:rPr>
                <w:lang w:val="en-GB"/>
              </w:rPr>
              <w:t>European Union, Brussels, 16/07/2002 Framework agreement on telework (1.3 Mb) (Agreement 2002)</w:t>
            </w:r>
          </w:p>
        </w:tc>
      </w:tr>
      <w:tr w:rsidR="00174E1B" w:rsidRPr="00263185" w14:paraId="06AF441B" w14:textId="77777777" w:rsidTr="00174E1B">
        <w:tc>
          <w:tcPr>
            <w:tcW w:w="9782" w:type="dxa"/>
          </w:tcPr>
          <w:p w14:paraId="5D1B9851" w14:textId="77777777" w:rsidR="00174E1B" w:rsidRPr="00263185" w:rsidRDefault="00174E1B" w:rsidP="00237284">
            <w:pPr>
              <w:spacing w:after="120"/>
              <w:ind w:left="709" w:hanging="709"/>
              <w:rPr>
                <w:lang w:val="en-GB"/>
              </w:rPr>
            </w:pPr>
            <w:r w:rsidRPr="00263185">
              <w:rPr>
                <w:lang w:val="en-GB"/>
              </w:rPr>
              <w:t xml:space="preserve">Fay, M.J., &amp; Kline, S.L. (2011). Coworker Relationships and Informal Communication in High-Intensity Telecommuting. </w:t>
            </w:r>
            <w:r w:rsidRPr="00263185">
              <w:rPr>
                <w:i/>
                <w:lang w:val="en-GB"/>
              </w:rPr>
              <w:t>Journal of Applied Communication Research, 39</w:t>
            </w:r>
            <w:r w:rsidRPr="00263185">
              <w:rPr>
                <w:lang w:val="en-GB"/>
              </w:rPr>
              <w:t>(2), pp. 144-163.</w:t>
            </w:r>
          </w:p>
        </w:tc>
      </w:tr>
      <w:tr w:rsidR="00174E1B" w:rsidRPr="00263185" w14:paraId="7D486E13" w14:textId="77777777" w:rsidTr="00174E1B">
        <w:tc>
          <w:tcPr>
            <w:tcW w:w="9782" w:type="dxa"/>
          </w:tcPr>
          <w:p w14:paraId="0CD469C6" w14:textId="77777777" w:rsidR="00174E1B" w:rsidRPr="00263185" w:rsidRDefault="00174E1B" w:rsidP="00237284">
            <w:pPr>
              <w:spacing w:after="120"/>
              <w:ind w:left="709" w:hanging="709"/>
              <w:rPr>
                <w:lang w:val="en-GB"/>
              </w:rPr>
            </w:pPr>
            <w:r w:rsidRPr="00263185">
              <w:rPr>
                <w:lang w:val="en-GB"/>
              </w:rPr>
              <w:t xml:space="preserve">Felstead, A., Gallie, D., Green, F., &amp; Inanc, H. (2012). Work intensification in Britain. First findings from the Skills and Employment Survey. </w:t>
            </w:r>
          </w:p>
          <w:p w14:paraId="4BEA799E" w14:textId="77777777" w:rsidR="00174E1B" w:rsidRPr="00263185" w:rsidRDefault="0004123E" w:rsidP="00237284">
            <w:pPr>
              <w:spacing w:after="120"/>
              <w:ind w:left="709" w:hanging="709"/>
              <w:rPr>
                <w:lang w:val="en-GB"/>
              </w:rPr>
            </w:pPr>
            <w:hyperlink r:id="rId16" w:history="1">
              <w:r w:rsidR="00174E1B" w:rsidRPr="00263185">
                <w:rPr>
                  <w:lang w:val="en-GB"/>
                </w:rPr>
                <w:t>http://www.cardiff.ac.uk/socsi/ses2012/[hidden]resources/5.%20Work%20Intensification%20in%20Britain%20-%20mini-report.pdf</w:t>
              </w:r>
            </w:hyperlink>
            <w:r w:rsidR="00174E1B" w:rsidRPr="00263185">
              <w:rPr>
                <w:lang w:val="en-GB"/>
              </w:rPr>
              <w:t xml:space="preserve"> </w:t>
            </w:r>
          </w:p>
        </w:tc>
      </w:tr>
      <w:tr w:rsidR="00174E1B" w:rsidRPr="00263185" w14:paraId="3C99FA57" w14:textId="77777777" w:rsidTr="00174E1B">
        <w:tc>
          <w:tcPr>
            <w:tcW w:w="9782" w:type="dxa"/>
          </w:tcPr>
          <w:p w14:paraId="5EB3BA46" w14:textId="77777777" w:rsidR="00174E1B" w:rsidRPr="00263185" w:rsidRDefault="00174E1B" w:rsidP="00237284">
            <w:pPr>
              <w:spacing w:after="120"/>
              <w:ind w:left="709" w:hanging="709"/>
              <w:rPr>
                <w:lang w:val="en-GB"/>
              </w:rPr>
            </w:pPr>
            <w:r w:rsidRPr="00263185">
              <w:rPr>
                <w:lang w:val="en-GB"/>
              </w:rPr>
              <w:t xml:space="preserve">Financial times, 13 August T014. Auf wiedersehen, post – Daimler staff get break from holiday email. </w:t>
            </w:r>
          </w:p>
          <w:p w14:paraId="2FFDF482" w14:textId="77777777" w:rsidR="00174E1B" w:rsidRPr="00263185" w:rsidRDefault="0004123E" w:rsidP="00237284">
            <w:pPr>
              <w:spacing w:after="120"/>
              <w:ind w:left="709" w:hanging="709"/>
              <w:rPr>
                <w:lang w:val="en-GB"/>
              </w:rPr>
            </w:pPr>
            <w:hyperlink r:id="rId17" w:history="1">
              <w:r w:rsidR="00174E1B" w:rsidRPr="00263185">
                <w:rPr>
                  <w:lang w:val="en-GB"/>
                </w:rPr>
                <w:t>http://www.ft.com/cms/s/0/abe36902-22d9-11e4-8dae-00144feabdc0.html</w:t>
              </w:r>
            </w:hyperlink>
          </w:p>
        </w:tc>
      </w:tr>
      <w:tr w:rsidR="00174E1B" w:rsidRPr="00263185" w14:paraId="12F6B05E" w14:textId="77777777" w:rsidTr="00174E1B">
        <w:tc>
          <w:tcPr>
            <w:tcW w:w="9782" w:type="dxa"/>
          </w:tcPr>
          <w:p w14:paraId="7A25B0A5" w14:textId="77777777" w:rsidR="00174E1B" w:rsidRPr="00263185" w:rsidRDefault="00174E1B" w:rsidP="00237284">
            <w:pPr>
              <w:spacing w:after="120"/>
              <w:ind w:left="709" w:hanging="709"/>
              <w:rPr>
                <w:lang w:val="en-GB"/>
              </w:rPr>
            </w:pPr>
            <w:r w:rsidRPr="00263185">
              <w:rPr>
                <w:lang w:val="en-GB"/>
              </w:rPr>
              <w:t xml:space="preserve">Fonner, K.L., &amp; Roloff, M.E. (2010). Why teleworkers are more satisfied with their jobs than are office-based workers: when less contact is beneficial. </w:t>
            </w:r>
            <w:r w:rsidRPr="00263185">
              <w:rPr>
                <w:i/>
                <w:lang w:val="en-GB"/>
              </w:rPr>
              <w:t>Journal of Applied Communication Research, 38</w:t>
            </w:r>
            <w:r w:rsidRPr="00263185">
              <w:rPr>
                <w:lang w:val="en-GB"/>
              </w:rPr>
              <w:t>(4), pp. 336-361.</w:t>
            </w:r>
          </w:p>
        </w:tc>
      </w:tr>
      <w:tr w:rsidR="00174E1B" w:rsidRPr="00263185" w14:paraId="40928997" w14:textId="77777777" w:rsidTr="00174E1B">
        <w:tc>
          <w:tcPr>
            <w:tcW w:w="9782" w:type="dxa"/>
          </w:tcPr>
          <w:p w14:paraId="1CD8B488" w14:textId="77777777" w:rsidR="00174E1B" w:rsidRPr="00263185" w:rsidRDefault="00174E1B" w:rsidP="00237284">
            <w:pPr>
              <w:spacing w:after="120"/>
              <w:ind w:left="709" w:hanging="709"/>
              <w:rPr>
                <w:lang w:val="en-GB"/>
              </w:rPr>
            </w:pPr>
            <w:r w:rsidRPr="00263185">
              <w:rPr>
                <w:lang w:val="en-GB"/>
              </w:rPr>
              <w:t xml:space="preserve">Fonner, K.L., &amp; Roloff, M.E. (2012). Testing the connectivity paradox: linking teleworkers’ communication media use to social presence, stress form interruptions, and organizational identification. </w:t>
            </w:r>
            <w:r w:rsidRPr="00263185">
              <w:rPr>
                <w:i/>
                <w:lang w:val="en-GB"/>
              </w:rPr>
              <w:t>Communication Monographs, 79</w:t>
            </w:r>
            <w:r w:rsidRPr="00263185">
              <w:rPr>
                <w:lang w:val="en-GB"/>
              </w:rPr>
              <w:t xml:space="preserve">(2), pp. 205-231. </w:t>
            </w:r>
          </w:p>
        </w:tc>
      </w:tr>
      <w:tr w:rsidR="00174E1B" w:rsidRPr="00263185" w14:paraId="56088DF0" w14:textId="77777777" w:rsidTr="00174E1B">
        <w:tc>
          <w:tcPr>
            <w:tcW w:w="9782" w:type="dxa"/>
          </w:tcPr>
          <w:p w14:paraId="50B54AEF" w14:textId="77777777" w:rsidR="00174E1B" w:rsidRPr="00263185" w:rsidRDefault="00174E1B" w:rsidP="00237284">
            <w:pPr>
              <w:spacing w:after="120"/>
              <w:ind w:left="709" w:hanging="709"/>
              <w:rPr>
                <w:lang w:val="en-GB"/>
              </w:rPr>
            </w:pPr>
            <w:r w:rsidRPr="00263185">
              <w:rPr>
                <w:lang w:val="en-GB"/>
              </w:rPr>
              <w:t xml:space="preserve">Gajendran, R.S., &amp; Harisson, D.A. (2007). The good, the bad, and the unknown about telecommuting: meta-analysis of psychological mediators and individual consequences. </w:t>
            </w:r>
            <w:r w:rsidRPr="00263185">
              <w:rPr>
                <w:i/>
                <w:lang w:val="en-GB"/>
              </w:rPr>
              <w:t>Journal of Applied Psychology, 92</w:t>
            </w:r>
            <w:r w:rsidRPr="00263185">
              <w:rPr>
                <w:lang w:val="en-GB"/>
              </w:rPr>
              <w:t xml:space="preserve">(6), pp. 1524-1541. </w:t>
            </w:r>
          </w:p>
        </w:tc>
      </w:tr>
      <w:tr w:rsidR="00174E1B" w:rsidRPr="00263185" w14:paraId="49E7887E" w14:textId="77777777" w:rsidTr="00174E1B">
        <w:tc>
          <w:tcPr>
            <w:tcW w:w="9782" w:type="dxa"/>
          </w:tcPr>
          <w:p w14:paraId="213A053C" w14:textId="77777777" w:rsidR="00174E1B" w:rsidRPr="00263185" w:rsidRDefault="00174E1B" w:rsidP="00237284">
            <w:pPr>
              <w:spacing w:after="120"/>
              <w:ind w:left="709" w:hanging="709"/>
              <w:rPr>
                <w:lang w:val="en-GB"/>
              </w:rPr>
            </w:pPr>
            <w:r w:rsidRPr="00263185">
              <w:rPr>
                <w:lang w:val="en-GB"/>
              </w:rPr>
              <w:t xml:space="preserve">Galea, C., Houkes, I., &amp; De Rijk, A. (2014). An insider’s point of view: how a system of flexible working hours helps employees to strike a proper balance between work and personal life. </w:t>
            </w:r>
            <w:r w:rsidRPr="00263185">
              <w:rPr>
                <w:i/>
                <w:lang w:val="en-GB"/>
              </w:rPr>
              <w:t>International Journal of Human Resource Management, 25</w:t>
            </w:r>
            <w:r w:rsidRPr="00263185">
              <w:rPr>
                <w:lang w:val="en-GB"/>
              </w:rPr>
              <w:t xml:space="preserve">(8), pp. 1090-111. </w:t>
            </w:r>
          </w:p>
        </w:tc>
      </w:tr>
      <w:tr w:rsidR="00174E1B" w:rsidRPr="00263185" w14:paraId="18D5D8C3" w14:textId="77777777" w:rsidTr="00174E1B">
        <w:tc>
          <w:tcPr>
            <w:tcW w:w="9782" w:type="dxa"/>
          </w:tcPr>
          <w:p w14:paraId="526C1E5E" w14:textId="77777777" w:rsidR="00174E1B" w:rsidRPr="00263185" w:rsidRDefault="00174E1B" w:rsidP="00237284">
            <w:pPr>
              <w:spacing w:after="120"/>
              <w:ind w:left="709" w:hanging="709"/>
              <w:rPr>
                <w:lang w:val="en-GB"/>
              </w:rPr>
            </w:pPr>
            <w:r w:rsidRPr="00263185">
              <w:rPr>
                <w:lang w:val="en-GB"/>
              </w:rPr>
              <w:t xml:space="preserve">Gareis, K., &amp; Kordey, N. (2000). The Spread of Telework in 2005. In: B. Stanford-Smith &amp; P.T. Kidd (Eds.), </w:t>
            </w:r>
            <w:r w:rsidRPr="00263185">
              <w:rPr>
                <w:i/>
                <w:lang w:val="en-GB"/>
              </w:rPr>
              <w:t>E-business: key issues, applications and technologies</w:t>
            </w:r>
            <w:r w:rsidRPr="00263185">
              <w:rPr>
                <w:lang w:val="en-GB"/>
              </w:rPr>
              <w:t xml:space="preserve"> (pp. 83-89). Amsterdam: IOS Press.</w:t>
            </w:r>
          </w:p>
        </w:tc>
      </w:tr>
      <w:tr w:rsidR="00174E1B" w:rsidRPr="00263185" w14:paraId="3DA5A779" w14:textId="77777777" w:rsidTr="00174E1B">
        <w:tc>
          <w:tcPr>
            <w:tcW w:w="9782" w:type="dxa"/>
          </w:tcPr>
          <w:p w14:paraId="5EE977CC" w14:textId="77777777" w:rsidR="00174E1B" w:rsidRPr="00263185" w:rsidRDefault="00174E1B" w:rsidP="00237284">
            <w:pPr>
              <w:spacing w:after="120"/>
              <w:ind w:left="709" w:hanging="709"/>
              <w:rPr>
                <w:lang w:val="en-GB"/>
              </w:rPr>
            </w:pPr>
            <w:r w:rsidRPr="00263185">
              <w:rPr>
                <w:lang w:val="en-GB"/>
              </w:rPr>
              <w:t xml:space="preserve">Gershuny, J. (2005). Busyness as the badge of honour for the new superordinate working class. </w:t>
            </w:r>
            <w:r w:rsidRPr="00263185">
              <w:rPr>
                <w:i/>
                <w:lang w:val="en-GB"/>
              </w:rPr>
              <w:t>Social Research, 72</w:t>
            </w:r>
            <w:r w:rsidRPr="00263185">
              <w:rPr>
                <w:lang w:val="en-GB"/>
              </w:rPr>
              <w:t>, pp. 287-314.</w:t>
            </w:r>
          </w:p>
        </w:tc>
      </w:tr>
      <w:tr w:rsidR="00174E1B" w:rsidRPr="00263185" w14:paraId="5B5FEDE6" w14:textId="77777777" w:rsidTr="00174E1B">
        <w:tc>
          <w:tcPr>
            <w:tcW w:w="9782" w:type="dxa"/>
          </w:tcPr>
          <w:p w14:paraId="1716A90C" w14:textId="77777777" w:rsidR="00174E1B" w:rsidRPr="00263185" w:rsidRDefault="00174E1B" w:rsidP="00237284">
            <w:pPr>
              <w:spacing w:after="120"/>
              <w:ind w:left="709" w:hanging="709"/>
              <w:rPr>
                <w:lang w:val="en-GB"/>
              </w:rPr>
            </w:pPr>
            <w:r w:rsidRPr="00263185">
              <w:rPr>
                <w:lang w:val="en-GB"/>
              </w:rPr>
              <w:t xml:space="preserve">Golden, T.D., &amp; Veiga, J.F. (2005). The impact of extent of telecommuting on job satisfaction: resolving inconsistent findings. </w:t>
            </w:r>
            <w:r w:rsidRPr="00263185">
              <w:rPr>
                <w:i/>
                <w:lang w:val="en-GB"/>
              </w:rPr>
              <w:t>Journal of Management, 31</w:t>
            </w:r>
            <w:r w:rsidRPr="00263185">
              <w:rPr>
                <w:lang w:val="en-GB"/>
              </w:rPr>
              <w:t>(2), pp. 301-318.</w:t>
            </w:r>
          </w:p>
        </w:tc>
      </w:tr>
      <w:tr w:rsidR="00174E1B" w:rsidRPr="00263185" w14:paraId="690343AA" w14:textId="77777777" w:rsidTr="00174E1B">
        <w:tc>
          <w:tcPr>
            <w:tcW w:w="9782" w:type="dxa"/>
          </w:tcPr>
          <w:p w14:paraId="0A3687C5" w14:textId="77777777" w:rsidR="00174E1B" w:rsidRPr="00263185" w:rsidRDefault="00174E1B" w:rsidP="00237284">
            <w:pPr>
              <w:spacing w:after="120"/>
              <w:ind w:left="709" w:hanging="709"/>
              <w:rPr>
                <w:lang w:val="en-GB"/>
              </w:rPr>
            </w:pPr>
            <w:r w:rsidRPr="00263185">
              <w:rPr>
                <w:lang w:val="en-GB"/>
              </w:rPr>
              <w:t xml:space="preserve">Hilbrecht, M., Shaw, S.M., Johnson, L.C., &amp; Andrey, J. (2013). Remixing work, family and leisure: teleworkers’ experiences of everyday life. </w:t>
            </w:r>
            <w:r w:rsidRPr="00263185">
              <w:rPr>
                <w:i/>
                <w:lang w:val="en-GB"/>
              </w:rPr>
              <w:t>New Techology, Work and Employment, 28</w:t>
            </w:r>
            <w:r w:rsidRPr="00263185">
              <w:rPr>
                <w:lang w:val="en-GB"/>
              </w:rPr>
              <w:t>(2), pp. 130-144.</w:t>
            </w:r>
          </w:p>
        </w:tc>
      </w:tr>
      <w:tr w:rsidR="00174E1B" w:rsidRPr="00263185" w14:paraId="06760710" w14:textId="77777777" w:rsidTr="00174E1B">
        <w:tc>
          <w:tcPr>
            <w:tcW w:w="9782" w:type="dxa"/>
          </w:tcPr>
          <w:p w14:paraId="3D47CC51" w14:textId="77777777" w:rsidR="00174E1B" w:rsidRPr="00263185" w:rsidRDefault="00174E1B" w:rsidP="00237284">
            <w:pPr>
              <w:spacing w:after="120"/>
              <w:ind w:left="709" w:hanging="709"/>
              <w:rPr>
                <w:lang w:val="en-GB"/>
              </w:rPr>
            </w:pPr>
            <w:r w:rsidRPr="00263185">
              <w:rPr>
                <w:lang w:val="en-GB"/>
              </w:rPr>
              <w:t>Hill, E. J., Ferris, M., &amp; Martinson, V. (2003). Does it matter where you work? A comparison of how three work venues (traditional office, virtual office, and home office) influence aspects of work and personal/family life</w:t>
            </w:r>
            <w:r w:rsidRPr="00263185">
              <w:rPr>
                <w:i/>
                <w:lang w:val="en-GB"/>
              </w:rPr>
              <w:t>. Journal of Vocational Behavior, 63</w:t>
            </w:r>
            <w:r w:rsidRPr="00263185">
              <w:rPr>
                <w:lang w:val="en-GB"/>
              </w:rPr>
              <w:t>, pp. 220-241.</w:t>
            </w:r>
          </w:p>
        </w:tc>
      </w:tr>
      <w:tr w:rsidR="00174E1B" w:rsidRPr="00263185" w14:paraId="1A1B13D6" w14:textId="77777777" w:rsidTr="00174E1B">
        <w:tc>
          <w:tcPr>
            <w:tcW w:w="9782" w:type="dxa"/>
          </w:tcPr>
          <w:p w14:paraId="78F996CC" w14:textId="77777777" w:rsidR="00174E1B" w:rsidRPr="00263185" w:rsidRDefault="00174E1B" w:rsidP="00237284">
            <w:pPr>
              <w:spacing w:after="120"/>
              <w:ind w:left="709" w:hanging="709"/>
              <w:rPr>
                <w:lang w:val="en-GB"/>
              </w:rPr>
            </w:pPr>
            <w:r w:rsidRPr="00263185">
              <w:rPr>
                <w:lang w:val="en-GB"/>
              </w:rPr>
              <w:t xml:space="preserve">Hunton, J.E., &amp; Norman, C.S. (2010). The Impact of Alternative Telework Arrangements on Organizational Commitment: Insights from a Longitudinal Field Experiment. </w:t>
            </w:r>
            <w:r w:rsidRPr="00263185">
              <w:rPr>
                <w:i/>
                <w:lang w:val="en-GB"/>
              </w:rPr>
              <w:t>Journal of Information Systems, 24</w:t>
            </w:r>
            <w:r w:rsidRPr="00263185">
              <w:rPr>
                <w:lang w:val="en-GB"/>
              </w:rPr>
              <w:t>(1), pp. 67-90.</w:t>
            </w:r>
          </w:p>
        </w:tc>
      </w:tr>
      <w:tr w:rsidR="00174E1B" w:rsidRPr="00263185" w14:paraId="4AC29C4A" w14:textId="77777777" w:rsidTr="00174E1B">
        <w:tc>
          <w:tcPr>
            <w:tcW w:w="9782" w:type="dxa"/>
          </w:tcPr>
          <w:p w14:paraId="1BD4B8CF" w14:textId="77777777" w:rsidR="00174E1B" w:rsidRPr="00263185" w:rsidRDefault="00174E1B" w:rsidP="00237284">
            <w:pPr>
              <w:spacing w:after="120"/>
              <w:ind w:left="709" w:hanging="709"/>
              <w:rPr>
                <w:lang w:val="en-GB"/>
              </w:rPr>
            </w:pPr>
            <w:r w:rsidRPr="00263185">
              <w:rPr>
                <w:lang w:val="en-GB"/>
              </w:rPr>
              <w:t xml:space="preserve">Kaar, R. van het (2008). Telework in the Netherlands. Hugo Sinzheimer Institute. http://www.eurofound.europa.eu/observatories/eurwork/articles/telework-in-the-netherlands </w:t>
            </w:r>
          </w:p>
        </w:tc>
      </w:tr>
      <w:tr w:rsidR="00174E1B" w:rsidRPr="00263185" w14:paraId="441CFAC2" w14:textId="77777777" w:rsidTr="00174E1B">
        <w:tc>
          <w:tcPr>
            <w:tcW w:w="9782" w:type="dxa"/>
          </w:tcPr>
          <w:p w14:paraId="26F29A7A" w14:textId="77777777" w:rsidR="00174E1B" w:rsidRPr="00263185" w:rsidRDefault="00174E1B" w:rsidP="00237284">
            <w:pPr>
              <w:spacing w:after="120"/>
              <w:ind w:left="709" w:hanging="709"/>
              <w:rPr>
                <w:lang w:val="en-GB"/>
              </w:rPr>
            </w:pPr>
            <w:r w:rsidRPr="00263185">
              <w:rPr>
                <w:lang w:val="en-GB"/>
              </w:rPr>
              <w:t xml:space="preserve">Kelliher, C., &amp; Anderson, D. (2010). Doing more with less? Flexible working practices and the intensification of work. </w:t>
            </w:r>
            <w:r w:rsidRPr="00263185">
              <w:rPr>
                <w:i/>
                <w:lang w:val="en-GB"/>
              </w:rPr>
              <w:t>Human Relations, 63</w:t>
            </w:r>
            <w:r w:rsidRPr="00263185">
              <w:rPr>
                <w:lang w:val="en-GB"/>
              </w:rPr>
              <w:t>(1), pp. 83-106.</w:t>
            </w:r>
          </w:p>
        </w:tc>
      </w:tr>
      <w:tr w:rsidR="00174E1B" w:rsidRPr="00263185" w14:paraId="18E46D22" w14:textId="77777777" w:rsidTr="00174E1B">
        <w:tc>
          <w:tcPr>
            <w:tcW w:w="9782" w:type="dxa"/>
          </w:tcPr>
          <w:p w14:paraId="26CCC669" w14:textId="77777777" w:rsidR="00174E1B" w:rsidRPr="00263185" w:rsidRDefault="00174E1B" w:rsidP="00237284">
            <w:pPr>
              <w:spacing w:after="120"/>
              <w:ind w:left="709" w:hanging="709"/>
              <w:rPr>
                <w:lang w:val="en-GB"/>
              </w:rPr>
            </w:pPr>
            <w:r w:rsidRPr="00263185">
              <w:rPr>
                <w:lang w:val="en-GB"/>
              </w:rPr>
              <w:t xml:space="preserve">Kossek, E.E., &amp; Van Dyne, L. (2008). Face-time matters: a cross-level model of how work-life flexibility influences work performance of individuals and groups. In: K. Korabik, D.S. Lero &amp; D.L Whitehead (Eds.), </w:t>
            </w:r>
            <w:r w:rsidRPr="00263185">
              <w:rPr>
                <w:i/>
                <w:lang w:val="en-GB"/>
              </w:rPr>
              <w:t xml:space="preserve">Handbook of Work-Family Integration: Research, Theory, and Best Practices </w:t>
            </w:r>
            <w:r w:rsidRPr="00263185">
              <w:rPr>
                <w:lang w:val="en-GB"/>
              </w:rPr>
              <w:t>(Chapter 17, pp. 305-330). Elsevier Inc.</w:t>
            </w:r>
          </w:p>
        </w:tc>
      </w:tr>
      <w:tr w:rsidR="00174E1B" w:rsidRPr="00263185" w14:paraId="19D11115" w14:textId="77777777" w:rsidTr="00174E1B">
        <w:tc>
          <w:tcPr>
            <w:tcW w:w="9782" w:type="dxa"/>
          </w:tcPr>
          <w:p w14:paraId="0E3B73AB" w14:textId="77777777" w:rsidR="00174E1B" w:rsidRPr="00263185" w:rsidRDefault="00174E1B" w:rsidP="00237284">
            <w:pPr>
              <w:spacing w:after="120"/>
              <w:ind w:left="709" w:hanging="709"/>
              <w:rPr>
                <w:lang w:val="en-GB"/>
              </w:rPr>
            </w:pPr>
            <w:r w:rsidRPr="00263185">
              <w:rPr>
                <w:lang w:val="en-GB"/>
              </w:rPr>
              <w:t xml:space="preserve">Kossek, E.E., Lautsch, B.A., &amp; Eaton, S.C. (2006). Telecommuting, control and boundary management: Correlates of policy use and practice, job control, and work-family effectiveness. </w:t>
            </w:r>
            <w:r w:rsidRPr="00263185">
              <w:rPr>
                <w:i/>
                <w:lang w:val="en-GB"/>
              </w:rPr>
              <w:t>Journal of Vocational Behavior, 68</w:t>
            </w:r>
            <w:r w:rsidRPr="00263185">
              <w:rPr>
                <w:lang w:val="en-GB"/>
              </w:rPr>
              <w:t>, pp. 347-367.</w:t>
            </w:r>
          </w:p>
        </w:tc>
      </w:tr>
      <w:tr w:rsidR="00174E1B" w:rsidRPr="00263185" w14:paraId="1BDDDBE4" w14:textId="77777777" w:rsidTr="00174E1B">
        <w:tc>
          <w:tcPr>
            <w:tcW w:w="9782" w:type="dxa"/>
          </w:tcPr>
          <w:p w14:paraId="048921AF" w14:textId="77777777" w:rsidR="00174E1B" w:rsidRPr="00263185" w:rsidRDefault="00174E1B" w:rsidP="00237284">
            <w:pPr>
              <w:spacing w:after="120"/>
              <w:ind w:left="709" w:hanging="709"/>
              <w:rPr>
                <w:lang w:val="en-GB"/>
              </w:rPr>
            </w:pPr>
            <w:r w:rsidRPr="00263185">
              <w:rPr>
                <w:lang w:val="en-GB"/>
              </w:rPr>
              <w:t xml:space="preserve">Kurland, N.B., &amp; Bailey, D.E. (1999). The advantages and challenges of working here, there, anywhere, and anytime. </w:t>
            </w:r>
            <w:r w:rsidRPr="00263185">
              <w:rPr>
                <w:i/>
                <w:lang w:val="en-GB"/>
              </w:rPr>
              <w:t>Organizational Dynamics, 28</w:t>
            </w:r>
            <w:r w:rsidRPr="00263185">
              <w:rPr>
                <w:lang w:val="en-GB"/>
              </w:rPr>
              <w:t>(2), pp. 53-78.</w:t>
            </w:r>
          </w:p>
        </w:tc>
      </w:tr>
      <w:tr w:rsidR="00174E1B" w:rsidRPr="00263185" w14:paraId="0393BCC0" w14:textId="77777777" w:rsidTr="00174E1B">
        <w:tc>
          <w:tcPr>
            <w:tcW w:w="9782" w:type="dxa"/>
          </w:tcPr>
          <w:p w14:paraId="29497ED7" w14:textId="77777777" w:rsidR="00174E1B" w:rsidRPr="00263185" w:rsidRDefault="00174E1B" w:rsidP="00237284">
            <w:pPr>
              <w:spacing w:after="120"/>
              <w:ind w:left="709" w:hanging="709"/>
              <w:rPr>
                <w:lang w:val="en-GB"/>
              </w:rPr>
            </w:pPr>
            <w:r w:rsidRPr="00263185">
              <w:rPr>
                <w:lang w:val="en-GB"/>
              </w:rPr>
              <w:t>Ling, R., &amp; Donner, J. (2009).</w:t>
            </w:r>
            <w:r w:rsidRPr="00263185">
              <w:rPr>
                <w:i/>
                <w:lang w:val="en-GB"/>
              </w:rPr>
              <w:t xml:space="preserve"> Mobile communication.</w:t>
            </w:r>
            <w:r w:rsidRPr="00263185">
              <w:rPr>
                <w:lang w:val="en-GB"/>
              </w:rPr>
              <w:t xml:space="preserve"> Cambridge: Polity Press. </w:t>
            </w:r>
          </w:p>
        </w:tc>
      </w:tr>
      <w:tr w:rsidR="00174E1B" w:rsidRPr="00263185" w14:paraId="450C9D92" w14:textId="77777777" w:rsidTr="00174E1B">
        <w:tc>
          <w:tcPr>
            <w:tcW w:w="9782" w:type="dxa"/>
          </w:tcPr>
          <w:p w14:paraId="55BCBF88" w14:textId="77777777" w:rsidR="00174E1B" w:rsidRPr="00263185" w:rsidRDefault="00174E1B" w:rsidP="00237284">
            <w:pPr>
              <w:spacing w:after="120"/>
              <w:ind w:left="709" w:hanging="709"/>
              <w:rPr>
                <w:lang w:val="en-GB"/>
              </w:rPr>
            </w:pPr>
            <w:r w:rsidRPr="00263185">
              <w:rPr>
                <w:lang w:val="en-GB"/>
              </w:rPr>
              <w:t xml:space="preserve">Mahler, J. (2012). The Telework Divide: Managerial and Personnel Challenges of Telework. </w:t>
            </w:r>
            <w:r w:rsidRPr="00263185">
              <w:rPr>
                <w:i/>
                <w:lang w:val="en-GB"/>
              </w:rPr>
              <w:t>Review of Public Personnel Administration, 32</w:t>
            </w:r>
            <w:r w:rsidRPr="00263185">
              <w:rPr>
                <w:lang w:val="en-GB"/>
              </w:rPr>
              <w:t>(4), pp. 407-418.</w:t>
            </w:r>
          </w:p>
        </w:tc>
      </w:tr>
      <w:tr w:rsidR="00174E1B" w:rsidRPr="00263185" w14:paraId="49189653" w14:textId="77777777" w:rsidTr="00174E1B">
        <w:tc>
          <w:tcPr>
            <w:tcW w:w="9782" w:type="dxa"/>
          </w:tcPr>
          <w:p w14:paraId="1005C9BA" w14:textId="77777777" w:rsidR="00174E1B" w:rsidRPr="00263185" w:rsidRDefault="00174E1B" w:rsidP="00237284">
            <w:pPr>
              <w:spacing w:after="120"/>
              <w:ind w:left="709" w:hanging="709"/>
              <w:rPr>
                <w:lang w:val="en-GB"/>
              </w:rPr>
            </w:pPr>
            <w:r w:rsidRPr="00263185">
              <w:rPr>
                <w:lang w:val="en-GB"/>
              </w:rPr>
              <w:t xml:space="preserve">Maruyama, T., &amp; Tietze, S. (2012). From anxiety to assurance: concerns and outcomes of telework. </w:t>
            </w:r>
            <w:r w:rsidRPr="00263185">
              <w:rPr>
                <w:i/>
                <w:lang w:val="en-GB"/>
              </w:rPr>
              <w:t>Personnel Review, 41</w:t>
            </w:r>
            <w:r w:rsidRPr="00263185">
              <w:rPr>
                <w:lang w:val="en-GB"/>
              </w:rPr>
              <w:t>(4), pp. 450-469.</w:t>
            </w:r>
          </w:p>
        </w:tc>
      </w:tr>
      <w:tr w:rsidR="00174E1B" w:rsidRPr="00263185" w14:paraId="270546D0" w14:textId="77777777" w:rsidTr="00174E1B">
        <w:tc>
          <w:tcPr>
            <w:tcW w:w="9782" w:type="dxa"/>
          </w:tcPr>
          <w:p w14:paraId="4F4BB901" w14:textId="77777777" w:rsidR="00174E1B" w:rsidRPr="00263185" w:rsidRDefault="00174E1B" w:rsidP="00237284">
            <w:pPr>
              <w:spacing w:after="120"/>
              <w:ind w:left="709" w:hanging="709"/>
              <w:rPr>
                <w:lang w:val="en-GB"/>
              </w:rPr>
            </w:pPr>
            <w:r w:rsidRPr="00263185">
              <w:rPr>
                <w:lang w:val="en-GB"/>
              </w:rPr>
              <w:t>Maume, D.J, &amp; Purcell, D.A. (2007). The ‘Over-Paced’ American: Recent Trends in the Intensification of Work. In B.A. Rubin (Ed.),</w:t>
            </w:r>
            <w:r w:rsidRPr="00263185">
              <w:rPr>
                <w:i/>
                <w:lang w:val="en-GB"/>
              </w:rPr>
              <w:t xml:space="preserve"> Workplace Temporalities (Research in the Sociology of Work, Volume 17) </w:t>
            </w:r>
            <w:r w:rsidRPr="00263185">
              <w:rPr>
                <w:lang w:val="en-GB"/>
              </w:rPr>
              <w:t>(pp. 251-283). Emerald Group Publishing Limited.</w:t>
            </w:r>
          </w:p>
        </w:tc>
      </w:tr>
      <w:tr w:rsidR="00174E1B" w:rsidRPr="00263185" w14:paraId="41A1EB02" w14:textId="77777777" w:rsidTr="00174E1B">
        <w:tc>
          <w:tcPr>
            <w:tcW w:w="9782" w:type="dxa"/>
          </w:tcPr>
          <w:p w14:paraId="107A5F2D" w14:textId="77777777" w:rsidR="00174E1B" w:rsidRPr="00263185" w:rsidRDefault="00174E1B" w:rsidP="00237284">
            <w:pPr>
              <w:spacing w:after="120"/>
              <w:ind w:left="709" w:hanging="709"/>
              <w:rPr>
                <w:lang w:val="en-GB"/>
              </w:rPr>
            </w:pPr>
            <w:r w:rsidRPr="00263185">
              <w:rPr>
                <w:lang w:val="en-GB"/>
              </w:rPr>
              <w:t xml:space="preserve">Mazmanian, M., Orlikowski, W.J., &amp; Yates, J. (2013). The autonomy paradox: the implications of mobile email devices for knowledge professionals. </w:t>
            </w:r>
            <w:r w:rsidRPr="00263185">
              <w:rPr>
                <w:i/>
                <w:lang w:val="en-GB"/>
              </w:rPr>
              <w:t>Organization Science 24</w:t>
            </w:r>
            <w:r w:rsidRPr="00263185">
              <w:rPr>
                <w:lang w:val="en-GB"/>
              </w:rPr>
              <w:t>(5), pp. 1337-1357.</w:t>
            </w:r>
          </w:p>
        </w:tc>
      </w:tr>
      <w:tr w:rsidR="00174E1B" w:rsidRPr="00263185" w14:paraId="4A225DDD" w14:textId="77777777" w:rsidTr="00174E1B">
        <w:tc>
          <w:tcPr>
            <w:tcW w:w="9782" w:type="dxa"/>
          </w:tcPr>
          <w:p w14:paraId="7BC18543" w14:textId="77777777" w:rsidR="00174E1B" w:rsidRPr="00263185" w:rsidRDefault="00174E1B" w:rsidP="00237284">
            <w:pPr>
              <w:spacing w:after="120"/>
              <w:ind w:left="709" w:hanging="709"/>
              <w:rPr>
                <w:lang w:val="en-GB"/>
              </w:rPr>
            </w:pPr>
            <w:r w:rsidRPr="00263185">
              <w:rPr>
                <w:lang w:val="en-GB"/>
              </w:rPr>
              <w:t xml:space="preserve">Morganson, V.J., Major, D.A. Oborn, K.L., Verive, J.M., &amp; Heelan, M.P. (2010). Comparing telework locations and traditional work arrangements: differences in work-life balance support, job satisfaction, and inclusion. </w:t>
            </w:r>
            <w:r w:rsidRPr="00263185">
              <w:rPr>
                <w:i/>
                <w:lang w:val="en-GB"/>
              </w:rPr>
              <w:t>Journal of Managerial Psychology, 25</w:t>
            </w:r>
            <w:r w:rsidRPr="00263185">
              <w:rPr>
                <w:lang w:val="en-GB"/>
              </w:rPr>
              <w:t>(5), pp. 578-595.</w:t>
            </w:r>
          </w:p>
        </w:tc>
      </w:tr>
      <w:tr w:rsidR="00174E1B" w:rsidRPr="00263185" w14:paraId="46A59E5D" w14:textId="77777777" w:rsidTr="00174E1B">
        <w:tc>
          <w:tcPr>
            <w:tcW w:w="9782" w:type="dxa"/>
          </w:tcPr>
          <w:p w14:paraId="2377D150" w14:textId="77777777" w:rsidR="00174E1B" w:rsidRPr="00263185" w:rsidRDefault="00174E1B" w:rsidP="00237284">
            <w:pPr>
              <w:spacing w:after="120"/>
              <w:ind w:left="709" w:hanging="709"/>
              <w:rPr>
                <w:lang w:val="en-GB"/>
              </w:rPr>
            </w:pPr>
            <w:r w:rsidRPr="00263185">
              <w:rPr>
                <w:lang w:val="en-GB"/>
              </w:rPr>
              <w:t>New York Times, 23 December 2011. Volkswagen Curbs Company E-mail in Off Hours.  http://www.nytimes.com/2011/12/24/business/volkswagen-curbs-company-e-mail-in-off-hours.html</w:t>
            </w:r>
          </w:p>
        </w:tc>
      </w:tr>
      <w:tr w:rsidR="00174E1B" w:rsidRPr="00263185" w14:paraId="0C28AD07" w14:textId="77777777" w:rsidTr="00174E1B">
        <w:tc>
          <w:tcPr>
            <w:tcW w:w="9782" w:type="dxa"/>
          </w:tcPr>
          <w:p w14:paraId="5AB92761" w14:textId="77777777" w:rsidR="00174E1B" w:rsidRPr="00263185" w:rsidRDefault="00174E1B" w:rsidP="00237284">
            <w:pPr>
              <w:spacing w:after="120"/>
              <w:ind w:left="709" w:hanging="709"/>
              <w:rPr>
                <w:lang w:val="en-GB"/>
              </w:rPr>
            </w:pPr>
            <w:r w:rsidRPr="00263185">
              <w:rPr>
                <w:lang w:val="en-GB"/>
              </w:rPr>
              <w:t xml:space="preserve">Olsen, M.H. (1989). Work at Home for Computer Professionals: Current Attitudes and Future Prospects. </w:t>
            </w:r>
            <w:r w:rsidRPr="00263185">
              <w:rPr>
                <w:i/>
                <w:lang w:val="en-GB"/>
              </w:rPr>
              <w:t>ACM Transactions on Office Information Systems, 7</w:t>
            </w:r>
            <w:r w:rsidRPr="00263185">
              <w:rPr>
                <w:lang w:val="en-GB"/>
              </w:rPr>
              <w:t xml:space="preserve">(4), pp. 317-338. </w:t>
            </w:r>
          </w:p>
        </w:tc>
      </w:tr>
      <w:tr w:rsidR="00174E1B" w:rsidRPr="00263185" w14:paraId="1F15B36C" w14:textId="77777777" w:rsidTr="00174E1B">
        <w:tc>
          <w:tcPr>
            <w:tcW w:w="9782" w:type="dxa"/>
          </w:tcPr>
          <w:p w14:paraId="0F829187" w14:textId="77777777" w:rsidR="00174E1B" w:rsidRPr="00263185" w:rsidRDefault="00174E1B" w:rsidP="00237284">
            <w:pPr>
              <w:spacing w:after="120"/>
              <w:ind w:left="709" w:hanging="709"/>
              <w:rPr>
                <w:lang w:val="en-GB"/>
              </w:rPr>
            </w:pPr>
            <w:r w:rsidRPr="00263185">
              <w:rPr>
                <w:lang w:val="en-GB"/>
              </w:rPr>
              <w:t xml:space="preserve">Olson-Buchanan, J.B., &amp; Boswell, W.R. (2006). Blurring boundaries: Correlates of integration and segmentation between work and nonwork. </w:t>
            </w:r>
            <w:r w:rsidRPr="00263185">
              <w:rPr>
                <w:i/>
                <w:lang w:val="en-GB"/>
              </w:rPr>
              <w:t>Journal of Vocational Behavior, 68</w:t>
            </w:r>
            <w:r w:rsidRPr="00263185">
              <w:rPr>
                <w:lang w:val="en-GB"/>
              </w:rPr>
              <w:t>, pp. 432-445.</w:t>
            </w:r>
          </w:p>
        </w:tc>
      </w:tr>
      <w:tr w:rsidR="00174E1B" w:rsidRPr="00263185" w14:paraId="3C95CC6C" w14:textId="77777777" w:rsidTr="00174E1B">
        <w:tc>
          <w:tcPr>
            <w:tcW w:w="9782" w:type="dxa"/>
          </w:tcPr>
          <w:p w14:paraId="1E9105BC" w14:textId="77777777" w:rsidR="00174E1B" w:rsidRPr="00263185" w:rsidRDefault="00174E1B" w:rsidP="00237284">
            <w:pPr>
              <w:spacing w:after="120"/>
              <w:ind w:left="709" w:hanging="709"/>
              <w:rPr>
                <w:lang w:val="en-GB"/>
              </w:rPr>
            </w:pPr>
            <w:r w:rsidRPr="00263185">
              <w:rPr>
                <w:lang w:val="en-GB"/>
              </w:rPr>
              <w:t>Rubin, B.A. (2007). Time–work discipline in the 21</w:t>
            </w:r>
            <w:r w:rsidRPr="00263185">
              <w:rPr>
                <w:vertAlign w:val="superscript"/>
                <w:lang w:val="en-GB"/>
              </w:rPr>
              <w:t>st</w:t>
            </w:r>
            <w:r w:rsidRPr="00263185">
              <w:rPr>
                <w:lang w:val="en-GB"/>
              </w:rPr>
              <w:t xml:space="preserve"> century. In B.A. Rubin (Ed.),</w:t>
            </w:r>
            <w:r w:rsidRPr="00263185">
              <w:rPr>
                <w:i/>
                <w:lang w:val="en-GB"/>
              </w:rPr>
              <w:t xml:space="preserve"> Workplace Temporalities (Research in the Sociology of Work, Volume 17) </w:t>
            </w:r>
            <w:r w:rsidRPr="00263185">
              <w:rPr>
                <w:lang w:val="en-GB"/>
              </w:rPr>
              <w:t>(pp. 1-26). Emerald Group Publishing Limited.</w:t>
            </w:r>
          </w:p>
        </w:tc>
      </w:tr>
      <w:tr w:rsidR="00174E1B" w:rsidRPr="00263185" w14:paraId="201727FE" w14:textId="77777777" w:rsidTr="00174E1B">
        <w:tc>
          <w:tcPr>
            <w:tcW w:w="9782" w:type="dxa"/>
          </w:tcPr>
          <w:p w14:paraId="59D01DE1" w14:textId="77777777" w:rsidR="00174E1B" w:rsidRPr="00263185" w:rsidRDefault="00174E1B" w:rsidP="00237284">
            <w:pPr>
              <w:spacing w:after="120"/>
              <w:ind w:left="709" w:hanging="709"/>
              <w:rPr>
                <w:lang w:val="en-GB"/>
              </w:rPr>
            </w:pPr>
            <w:r w:rsidRPr="00263185">
              <w:rPr>
                <w:lang w:val="en-GB"/>
              </w:rPr>
              <w:t xml:space="preserve">Rubin, B.A., &amp; Brody, C.J. (2005). Contradictions of commitment in the new economy: insecurity, time and technology. </w:t>
            </w:r>
            <w:r w:rsidRPr="00263185">
              <w:rPr>
                <w:i/>
                <w:lang w:val="en-GB"/>
              </w:rPr>
              <w:t>Social Science Research, 34</w:t>
            </w:r>
            <w:r w:rsidRPr="00263185">
              <w:rPr>
                <w:lang w:val="en-GB"/>
              </w:rPr>
              <w:t>, pp. 843-861.</w:t>
            </w:r>
          </w:p>
        </w:tc>
      </w:tr>
      <w:tr w:rsidR="00174E1B" w:rsidRPr="00263185" w14:paraId="6A3FB981" w14:textId="77777777" w:rsidTr="00174E1B">
        <w:tc>
          <w:tcPr>
            <w:tcW w:w="9782" w:type="dxa"/>
          </w:tcPr>
          <w:p w14:paraId="3365FA4A" w14:textId="77777777" w:rsidR="00174E1B" w:rsidRPr="00263185" w:rsidRDefault="00174E1B" w:rsidP="00237284">
            <w:pPr>
              <w:spacing w:after="120"/>
              <w:ind w:left="709" w:hanging="709"/>
              <w:rPr>
                <w:lang w:val="en-GB"/>
              </w:rPr>
            </w:pPr>
            <w:r w:rsidRPr="00263185">
              <w:rPr>
                <w:lang w:val="en-GB"/>
              </w:rPr>
              <w:t xml:space="preserve">Sociaal en Cultureel Planbureau (2005). </w:t>
            </w:r>
            <w:r w:rsidRPr="00263185">
              <w:rPr>
                <w:i/>
                <w:lang w:val="en-GB"/>
              </w:rPr>
              <w:t>Verzonken Technologie: ICT en de arbeidsmarkt.</w:t>
            </w:r>
            <w:r w:rsidRPr="00263185">
              <w:rPr>
                <w:lang w:val="en-GB"/>
              </w:rPr>
              <w:t xml:space="preserve"> Werkdocument 114.</w:t>
            </w:r>
          </w:p>
        </w:tc>
      </w:tr>
      <w:tr w:rsidR="00174E1B" w:rsidRPr="00263185" w14:paraId="4E5D0846" w14:textId="77777777" w:rsidTr="00174E1B">
        <w:tc>
          <w:tcPr>
            <w:tcW w:w="9782" w:type="dxa"/>
          </w:tcPr>
          <w:p w14:paraId="29BC74CA" w14:textId="77777777" w:rsidR="00174E1B" w:rsidRPr="00263185" w:rsidRDefault="00174E1B" w:rsidP="00237284">
            <w:pPr>
              <w:spacing w:after="120"/>
              <w:ind w:left="709" w:hanging="709"/>
              <w:rPr>
                <w:lang w:val="en-GB"/>
              </w:rPr>
            </w:pPr>
            <w:r w:rsidRPr="00263185">
              <w:rPr>
                <w:lang w:val="en-GB"/>
              </w:rPr>
              <w:t>Sociaal en Cultureel Planbureau (2008). Arbeidsaanbodpanel (AAP).</w:t>
            </w:r>
          </w:p>
          <w:p w14:paraId="3DD92494" w14:textId="77777777" w:rsidR="00174E1B" w:rsidRPr="00263185" w:rsidRDefault="0004123E" w:rsidP="00237284">
            <w:pPr>
              <w:spacing w:after="120"/>
              <w:ind w:left="709" w:firstLine="34"/>
              <w:rPr>
                <w:lang w:val="en-GB"/>
              </w:rPr>
            </w:pPr>
            <w:hyperlink r:id="rId18" w:history="1">
              <w:r w:rsidR="00174E1B" w:rsidRPr="00263185">
                <w:rPr>
                  <w:lang w:val="en-GB"/>
                </w:rPr>
                <w:t>http://www.scp.nl/Onderzoek/Bronnen/Beknopte_onderzoeksbeschrijvingen/Arbeidsaanbodpanel_AAP</w:t>
              </w:r>
            </w:hyperlink>
            <w:r w:rsidR="00174E1B" w:rsidRPr="00263185">
              <w:rPr>
                <w:lang w:val="en-GB"/>
              </w:rPr>
              <w:t xml:space="preserve"> </w:t>
            </w:r>
          </w:p>
        </w:tc>
      </w:tr>
      <w:tr w:rsidR="00174E1B" w:rsidRPr="00263185" w14:paraId="16FEF0C9" w14:textId="77777777" w:rsidTr="00174E1B">
        <w:tc>
          <w:tcPr>
            <w:tcW w:w="9782" w:type="dxa"/>
          </w:tcPr>
          <w:p w14:paraId="62133C58" w14:textId="77777777" w:rsidR="00174E1B" w:rsidRPr="00263185" w:rsidRDefault="00174E1B" w:rsidP="00237284">
            <w:pPr>
              <w:spacing w:after="120"/>
              <w:ind w:left="709" w:hanging="709"/>
              <w:rPr>
                <w:lang w:val="en-GB"/>
              </w:rPr>
            </w:pPr>
            <w:r w:rsidRPr="00263185">
              <w:rPr>
                <w:lang w:val="en-GB"/>
              </w:rPr>
              <w:t xml:space="preserve">Sparrowe, R.T., Liden, R.C., Wayne, S.J., &amp; Kraimer, M.L. (2001). Social networks and the performance of individuals and groups. </w:t>
            </w:r>
            <w:r w:rsidRPr="00263185">
              <w:rPr>
                <w:i/>
                <w:lang w:val="en-GB"/>
              </w:rPr>
              <w:t>The Academy of Management Journal, 44</w:t>
            </w:r>
            <w:r w:rsidRPr="00263185">
              <w:rPr>
                <w:lang w:val="en-GB"/>
              </w:rPr>
              <w:t>(2), pp. 316-325.</w:t>
            </w:r>
          </w:p>
        </w:tc>
      </w:tr>
      <w:tr w:rsidR="00174E1B" w:rsidRPr="00263185" w14:paraId="2B3A280B" w14:textId="77777777" w:rsidTr="00174E1B">
        <w:tc>
          <w:tcPr>
            <w:tcW w:w="9782" w:type="dxa"/>
          </w:tcPr>
          <w:p w14:paraId="4D680950" w14:textId="77777777" w:rsidR="00174E1B" w:rsidRPr="00263185" w:rsidRDefault="00174E1B" w:rsidP="00237284">
            <w:pPr>
              <w:spacing w:after="120"/>
              <w:ind w:left="709" w:hanging="709"/>
              <w:rPr>
                <w:lang w:val="en-GB"/>
              </w:rPr>
            </w:pPr>
            <w:r w:rsidRPr="00263185">
              <w:rPr>
                <w:lang w:val="en-GB"/>
              </w:rPr>
              <w:t xml:space="preserve">Spector, P.E. (1986). Perceived control by employees: a meta-analysis of studies concerning autonomy and participation at work. </w:t>
            </w:r>
            <w:r w:rsidRPr="00263185">
              <w:rPr>
                <w:i/>
                <w:lang w:val="en-GB"/>
              </w:rPr>
              <w:t>Human Relations, 39</w:t>
            </w:r>
            <w:r w:rsidRPr="00263185">
              <w:rPr>
                <w:lang w:val="en-GB"/>
              </w:rPr>
              <w:t>(11), pp. 1005-1016.</w:t>
            </w:r>
          </w:p>
        </w:tc>
      </w:tr>
      <w:tr w:rsidR="00174E1B" w:rsidRPr="00263185" w14:paraId="49F60288" w14:textId="77777777" w:rsidTr="00174E1B">
        <w:tc>
          <w:tcPr>
            <w:tcW w:w="9782" w:type="dxa"/>
          </w:tcPr>
          <w:p w14:paraId="711EE9A3" w14:textId="77777777" w:rsidR="00174E1B" w:rsidRPr="00263185" w:rsidRDefault="00174E1B" w:rsidP="00237284">
            <w:pPr>
              <w:spacing w:after="120"/>
              <w:ind w:left="709" w:hanging="709"/>
              <w:rPr>
                <w:lang w:val="en-GB"/>
              </w:rPr>
            </w:pPr>
            <w:r w:rsidRPr="00263185">
              <w:rPr>
                <w:lang w:val="en-GB"/>
              </w:rPr>
              <w:t xml:space="preserve">Stoner, C.R., Stephens, P., &amp; McGowan, M.K. (2009). Connectivity and work dominance: panacea or pariah? </w:t>
            </w:r>
            <w:r w:rsidRPr="00263185">
              <w:rPr>
                <w:i/>
                <w:lang w:val="en-GB"/>
              </w:rPr>
              <w:t>Business Horizons, 52</w:t>
            </w:r>
            <w:r w:rsidRPr="00263185">
              <w:rPr>
                <w:lang w:val="en-GB"/>
              </w:rPr>
              <w:t>, pp. 67-78.</w:t>
            </w:r>
          </w:p>
        </w:tc>
      </w:tr>
      <w:tr w:rsidR="00174E1B" w:rsidRPr="00263185" w14:paraId="162A30F0" w14:textId="77777777" w:rsidTr="00174E1B">
        <w:tc>
          <w:tcPr>
            <w:tcW w:w="9782" w:type="dxa"/>
          </w:tcPr>
          <w:p w14:paraId="7DCC0008" w14:textId="77777777" w:rsidR="00174E1B" w:rsidRPr="00263185" w:rsidRDefault="00174E1B" w:rsidP="00237284">
            <w:pPr>
              <w:spacing w:after="120"/>
              <w:ind w:left="709" w:hanging="709"/>
              <w:rPr>
                <w:lang w:val="en-GB"/>
              </w:rPr>
            </w:pPr>
            <w:r w:rsidRPr="00263185">
              <w:rPr>
                <w:lang w:val="en-GB"/>
              </w:rPr>
              <w:t xml:space="preserve">Sullivan, C. (2003). What’s in a name? Definitions and conceptualisations of teleworking and homeworking. </w:t>
            </w:r>
            <w:r w:rsidRPr="00263185">
              <w:rPr>
                <w:i/>
                <w:lang w:val="en-GB"/>
              </w:rPr>
              <w:t>New Technology, Work and Employment, 18</w:t>
            </w:r>
            <w:r w:rsidRPr="00263185">
              <w:rPr>
                <w:lang w:val="en-GB"/>
              </w:rPr>
              <w:t>(3), pp. 158-165.</w:t>
            </w:r>
          </w:p>
        </w:tc>
      </w:tr>
      <w:tr w:rsidR="00174E1B" w:rsidRPr="00263185" w14:paraId="14A21AC6" w14:textId="77777777" w:rsidTr="00174E1B">
        <w:tc>
          <w:tcPr>
            <w:tcW w:w="9782" w:type="dxa"/>
          </w:tcPr>
          <w:p w14:paraId="6BA42EBE" w14:textId="77777777" w:rsidR="00174E1B" w:rsidRPr="00263185" w:rsidRDefault="00174E1B" w:rsidP="00237284">
            <w:pPr>
              <w:spacing w:after="120"/>
              <w:ind w:left="709" w:hanging="709"/>
              <w:rPr>
                <w:lang w:val="en-GB"/>
              </w:rPr>
            </w:pPr>
            <w:r w:rsidRPr="00263185">
              <w:rPr>
                <w:lang w:val="en-GB"/>
              </w:rPr>
              <w:t xml:space="preserve">Taskin, L, &amp; Bridoux, F. (2010). Telework: a challenge to knowledge transfer in organizations. </w:t>
            </w:r>
            <w:r w:rsidRPr="00263185">
              <w:rPr>
                <w:i/>
                <w:lang w:val="en-GB"/>
              </w:rPr>
              <w:t>The International Journal of Human Resource Management, 21</w:t>
            </w:r>
            <w:r w:rsidRPr="00263185">
              <w:rPr>
                <w:lang w:val="en-GB"/>
              </w:rPr>
              <w:t>(13), pp. 2503-2520.</w:t>
            </w:r>
          </w:p>
        </w:tc>
      </w:tr>
      <w:tr w:rsidR="00174E1B" w:rsidRPr="00263185" w14:paraId="0B3E4702" w14:textId="77777777" w:rsidTr="00174E1B">
        <w:tc>
          <w:tcPr>
            <w:tcW w:w="9782" w:type="dxa"/>
          </w:tcPr>
          <w:p w14:paraId="29E9D933" w14:textId="77777777" w:rsidR="00174E1B" w:rsidRPr="00263185" w:rsidRDefault="00174E1B" w:rsidP="00237284">
            <w:pPr>
              <w:spacing w:after="120"/>
              <w:ind w:left="709" w:hanging="709"/>
              <w:rPr>
                <w:lang w:val="en-GB"/>
              </w:rPr>
            </w:pPr>
            <w:r w:rsidRPr="00263185">
              <w:rPr>
                <w:lang w:val="en-GB"/>
              </w:rPr>
              <w:t xml:space="preserve">Towers, I., Duxbury, L., Higgins, C., &amp; Thomas, J. (2006). Time thieves and space invaders: technology, work and the organization. </w:t>
            </w:r>
            <w:r w:rsidRPr="00263185">
              <w:rPr>
                <w:i/>
                <w:lang w:val="en-GB"/>
              </w:rPr>
              <w:t>Journal of Organizational Change Management, 19</w:t>
            </w:r>
            <w:r w:rsidRPr="00263185">
              <w:rPr>
                <w:lang w:val="en-GB"/>
              </w:rPr>
              <w:t>(5), pp. 593-618.</w:t>
            </w:r>
          </w:p>
        </w:tc>
      </w:tr>
      <w:tr w:rsidR="00174E1B" w:rsidRPr="00263185" w14:paraId="231027B9" w14:textId="77777777" w:rsidTr="00174E1B">
        <w:tc>
          <w:tcPr>
            <w:tcW w:w="9782" w:type="dxa"/>
          </w:tcPr>
          <w:p w14:paraId="6F36C428" w14:textId="77777777" w:rsidR="00174E1B" w:rsidRPr="00263185" w:rsidRDefault="00174E1B" w:rsidP="00237284">
            <w:pPr>
              <w:spacing w:after="120"/>
              <w:ind w:left="709" w:hanging="709"/>
              <w:rPr>
                <w:lang w:val="en-GB"/>
              </w:rPr>
            </w:pPr>
            <w:r w:rsidRPr="00263185">
              <w:rPr>
                <w:lang w:val="en-GB"/>
              </w:rPr>
              <w:t>Tremblay, D. (2003). Telework: A new mode of gendered segmentation? Results from a study in Canada</w:t>
            </w:r>
            <w:r w:rsidRPr="00263185">
              <w:rPr>
                <w:i/>
                <w:lang w:val="en-GB"/>
              </w:rPr>
              <w:t>. Canadian Journal of Communication, 28</w:t>
            </w:r>
            <w:r w:rsidRPr="00263185">
              <w:rPr>
                <w:lang w:val="en-GB"/>
              </w:rPr>
              <w:t>(4), 461-478.</w:t>
            </w:r>
          </w:p>
        </w:tc>
      </w:tr>
      <w:tr w:rsidR="00174E1B" w:rsidRPr="00263185" w14:paraId="06D6608F" w14:textId="77777777" w:rsidTr="00174E1B">
        <w:tc>
          <w:tcPr>
            <w:tcW w:w="9782" w:type="dxa"/>
          </w:tcPr>
          <w:p w14:paraId="3DD09AFB" w14:textId="77777777" w:rsidR="00174E1B" w:rsidRPr="00263185" w:rsidRDefault="00174E1B" w:rsidP="00237284">
            <w:pPr>
              <w:spacing w:after="120"/>
              <w:ind w:left="709" w:hanging="709"/>
              <w:rPr>
                <w:lang w:val="en-GB"/>
              </w:rPr>
            </w:pPr>
            <w:r w:rsidRPr="00263185">
              <w:rPr>
                <w:lang w:val="en-GB"/>
              </w:rPr>
              <w:t xml:space="preserve">United Nations, General Assembly, </w:t>
            </w:r>
            <w:r w:rsidRPr="00263185">
              <w:rPr>
                <w:i/>
                <w:lang w:val="en-GB"/>
              </w:rPr>
              <w:t xml:space="preserve">Report of the Special Rapporteur on the promotion and protection of the right to freedom of opinion and expression, </w:t>
            </w:r>
            <w:r w:rsidRPr="00263185">
              <w:rPr>
                <w:lang w:val="en-GB"/>
              </w:rPr>
              <w:t>A/HRC/17/27 (16 May 2011), available from undocs.org/A/HRC/17/27.</w:t>
            </w:r>
          </w:p>
        </w:tc>
      </w:tr>
      <w:tr w:rsidR="00174E1B" w:rsidRPr="00263185" w14:paraId="4C1BB2F0" w14:textId="77777777" w:rsidTr="00174E1B">
        <w:tc>
          <w:tcPr>
            <w:tcW w:w="9782" w:type="dxa"/>
          </w:tcPr>
          <w:p w14:paraId="69430B77" w14:textId="77777777" w:rsidR="00174E1B" w:rsidRPr="00263185" w:rsidRDefault="00174E1B" w:rsidP="00237284">
            <w:pPr>
              <w:spacing w:after="120"/>
              <w:ind w:left="709" w:hanging="709"/>
              <w:rPr>
                <w:lang w:val="en-GB"/>
              </w:rPr>
            </w:pPr>
            <w:r w:rsidRPr="00263185">
              <w:rPr>
                <w:lang w:val="en-GB"/>
              </w:rPr>
              <w:t xml:space="preserve">United Nations, General Assembly, resolution 20/…, </w:t>
            </w:r>
            <w:r w:rsidRPr="00263185">
              <w:rPr>
                <w:i/>
                <w:lang w:val="en-GB"/>
              </w:rPr>
              <w:t>The promotion, protection and enjoyment of human rights on the Internet</w:t>
            </w:r>
            <w:r w:rsidRPr="00263185">
              <w:rPr>
                <w:lang w:val="en-GB"/>
              </w:rPr>
              <w:t>, A/HRC/20/L.13 (29 June 2012), available from undocs.org/A/HRC/20/L.13</w:t>
            </w:r>
          </w:p>
        </w:tc>
      </w:tr>
      <w:tr w:rsidR="00174E1B" w:rsidRPr="00263185" w14:paraId="19EC0F22" w14:textId="77777777" w:rsidTr="00174E1B">
        <w:tc>
          <w:tcPr>
            <w:tcW w:w="9782" w:type="dxa"/>
          </w:tcPr>
          <w:p w14:paraId="5DAC91CE" w14:textId="77777777" w:rsidR="00174E1B" w:rsidRPr="00263185" w:rsidRDefault="00174E1B" w:rsidP="00237284">
            <w:pPr>
              <w:spacing w:after="120"/>
              <w:ind w:left="709" w:hanging="709"/>
              <w:rPr>
                <w:lang w:val="en-GB"/>
              </w:rPr>
            </w:pPr>
            <w:r w:rsidRPr="00263185">
              <w:rPr>
                <w:lang w:val="en-GB"/>
              </w:rPr>
              <w:t xml:space="preserve">Vega, R.P., Anderson, A.J., Kaplan, S.A. (2014). A within-person examination of the effects of telework. Journal of Business and Psychology. Online resource: </w:t>
            </w:r>
            <w:hyperlink r:id="rId19" w:history="1">
              <w:r w:rsidRPr="00263185">
                <w:rPr>
                  <w:lang w:val="en-GB"/>
                </w:rPr>
                <w:t>http://link.springer.com/article/10.1007%2Fs10869-014-9359-4</w:t>
              </w:r>
            </w:hyperlink>
            <w:r w:rsidRPr="00263185">
              <w:rPr>
                <w:lang w:val="en-GB"/>
              </w:rPr>
              <w:t>,</w:t>
            </w:r>
          </w:p>
          <w:p w14:paraId="406265E6" w14:textId="77777777" w:rsidR="00174E1B" w:rsidRPr="00263185" w:rsidRDefault="00174E1B" w:rsidP="00237284">
            <w:pPr>
              <w:spacing w:after="120"/>
              <w:ind w:left="1418" w:hanging="709"/>
              <w:rPr>
                <w:lang w:val="en-GB"/>
              </w:rPr>
            </w:pPr>
            <w:r w:rsidRPr="00263185">
              <w:rPr>
                <w:lang w:val="en-GB"/>
              </w:rPr>
              <w:t>doi: 10.1007/s10869-014-9359-4</w:t>
            </w:r>
          </w:p>
        </w:tc>
      </w:tr>
      <w:tr w:rsidR="00174E1B" w:rsidRPr="00263185" w14:paraId="6B045096" w14:textId="77777777" w:rsidTr="00174E1B">
        <w:tc>
          <w:tcPr>
            <w:tcW w:w="9782" w:type="dxa"/>
          </w:tcPr>
          <w:p w14:paraId="100D5862" w14:textId="0D8B0007" w:rsidR="00174E1B" w:rsidRPr="00263185" w:rsidRDefault="00174E1B" w:rsidP="00237284">
            <w:pPr>
              <w:spacing w:after="120"/>
              <w:ind w:left="709" w:hanging="709"/>
              <w:rPr>
                <w:lang w:val="en-GB"/>
              </w:rPr>
            </w:pPr>
            <w:r w:rsidRPr="00263185">
              <w:rPr>
                <w:lang w:val="en-GB"/>
              </w:rPr>
              <w:t xml:space="preserve">Vlasblom, J.D., Josten, E., &amp; De Voogd-Hamelink, M. (2013). </w:t>
            </w:r>
            <w:r w:rsidRPr="00263185">
              <w:rPr>
                <w:i/>
                <w:lang w:val="en-GB"/>
              </w:rPr>
              <w:t>Aanbod van arbeid 2012</w:t>
            </w:r>
            <w:r w:rsidRPr="00263185">
              <w:rPr>
                <w:lang w:val="en-GB"/>
              </w:rPr>
              <w:t xml:space="preserve"> (SCP publication 2013-9). Sociaal en Cultureel Planbureau, Den Haag, April 2013. Retrieved on August 22</w:t>
            </w:r>
            <w:r w:rsidRPr="00263185">
              <w:rPr>
                <w:vertAlign w:val="superscript"/>
                <w:lang w:val="en-GB"/>
              </w:rPr>
              <w:t>nd</w:t>
            </w:r>
            <w:r w:rsidRPr="00263185">
              <w:rPr>
                <w:lang w:val="en-GB"/>
              </w:rPr>
              <w:t xml:space="preserve"> 2014 from http://www.scp.nl/Publicaties/Alle_ publicaties/Publicaties_2013/Aanbod_van_arbeid_2012</w:t>
            </w:r>
          </w:p>
        </w:tc>
      </w:tr>
    </w:tbl>
    <w:p w14:paraId="48F4C3B1" w14:textId="77777777" w:rsidR="009B2889" w:rsidRPr="00263185" w:rsidRDefault="005F0607" w:rsidP="005F0607">
      <w:pPr>
        <w:rPr>
          <w:lang w:val="en-GB"/>
        </w:rPr>
      </w:pPr>
      <w:r w:rsidRPr="00263185">
        <w:rPr>
          <w:lang w:val="en-GB"/>
        </w:rPr>
        <w:tab/>
      </w:r>
    </w:p>
    <w:p w14:paraId="0FCC6CD5" w14:textId="77777777" w:rsidR="009135AB" w:rsidRPr="00263185" w:rsidRDefault="009135AB" w:rsidP="0053660B">
      <w:pPr>
        <w:pStyle w:val="ListParagraph"/>
        <w:numPr>
          <w:ilvl w:val="0"/>
          <w:numId w:val="24"/>
        </w:numPr>
        <w:spacing w:line="240" w:lineRule="auto"/>
        <w:jc w:val="left"/>
        <w:sectPr w:rsidR="009135AB" w:rsidRPr="00263185" w:rsidSect="00F35E40">
          <w:pgSz w:w="11900" w:h="16840"/>
          <w:pgMar w:top="1440" w:right="1440" w:bottom="1440" w:left="1440" w:header="709" w:footer="709" w:gutter="0"/>
          <w:cols w:space="708"/>
          <w:docGrid w:linePitch="360"/>
        </w:sectPr>
      </w:pPr>
    </w:p>
    <w:p w14:paraId="3077E652" w14:textId="7119446F" w:rsidR="009135AB" w:rsidRPr="00263185" w:rsidRDefault="00437C6F" w:rsidP="00437C6F">
      <w:pPr>
        <w:pStyle w:val="Heading1"/>
        <w:rPr>
          <w:lang w:val="en-GB"/>
        </w:rPr>
      </w:pPr>
      <w:bookmarkStart w:id="34" w:name="_Toc297717055"/>
      <w:r w:rsidRPr="00263185">
        <w:rPr>
          <w:lang w:val="en-GB"/>
        </w:rPr>
        <w:t>Appendix A</w:t>
      </w:r>
      <w:r w:rsidR="004157D5" w:rsidRPr="00263185">
        <w:rPr>
          <w:lang w:val="en-GB"/>
        </w:rPr>
        <w:t xml:space="preserve"> </w:t>
      </w:r>
      <w:r w:rsidR="00F9699A" w:rsidRPr="00263185">
        <w:rPr>
          <w:lang w:val="en-GB"/>
        </w:rPr>
        <w:t>–</w:t>
      </w:r>
      <w:r w:rsidR="004157D5" w:rsidRPr="00263185">
        <w:rPr>
          <w:lang w:val="en-GB"/>
        </w:rPr>
        <w:t xml:space="preserve"> T</w:t>
      </w:r>
      <w:r w:rsidR="00EA0F17" w:rsidRPr="00263185">
        <w:rPr>
          <w:lang w:val="en-GB"/>
        </w:rPr>
        <w:t>ables</w:t>
      </w:r>
      <w:bookmarkEnd w:id="34"/>
    </w:p>
    <w:p w14:paraId="6574DABB" w14:textId="77777777" w:rsidR="009135AB" w:rsidRPr="00263185" w:rsidRDefault="009135AB">
      <w:pPr>
        <w:spacing w:line="240" w:lineRule="auto"/>
        <w:jc w:val="left"/>
        <w:rPr>
          <w:sz w:val="22"/>
          <w:lang w:val="en-GB"/>
        </w:rPr>
      </w:pPr>
    </w:p>
    <w:p w14:paraId="6781CF63" w14:textId="55E6B44B" w:rsidR="00575F8A" w:rsidRPr="00263185" w:rsidRDefault="00575F8A" w:rsidP="00536A4D">
      <w:pPr>
        <w:pStyle w:val="Caption"/>
        <w:ind w:firstLine="0"/>
        <w:rPr>
          <w:rStyle w:val="IntenseEmphasis"/>
          <w:b/>
          <w:lang w:val="en-GB"/>
        </w:rPr>
      </w:pPr>
      <w:r w:rsidRPr="00263185">
        <w:rPr>
          <w:rStyle w:val="IntenseEmphasis"/>
          <w:b/>
          <w:lang w:val="en-GB"/>
        </w:rPr>
        <w:t xml:space="preserve">Table </w:t>
      </w:r>
      <w:r w:rsidR="00E56FD2" w:rsidRPr="00263185">
        <w:rPr>
          <w:rStyle w:val="IntenseEmphasis"/>
          <w:b/>
          <w:lang w:val="en-GB"/>
        </w:rPr>
        <w:t>1</w:t>
      </w:r>
    </w:p>
    <w:tbl>
      <w:tblPr>
        <w:tblW w:w="13871" w:type="dxa"/>
        <w:tblInd w:w="93" w:type="dxa"/>
        <w:tblLayout w:type="fixed"/>
        <w:tblLook w:val="04A0" w:firstRow="1" w:lastRow="0" w:firstColumn="1" w:lastColumn="0" w:noHBand="0" w:noVBand="1"/>
      </w:tblPr>
      <w:tblGrid>
        <w:gridCol w:w="866"/>
        <w:gridCol w:w="1417"/>
        <w:gridCol w:w="772"/>
        <w:gridCol w:w="773"/>
        <w:gridCol w:w="772"/>
        <w:gridCol w:w="773"/>
        <w:gridCol w:w="772"/>
        <w:gridCol w:w="773"/>
        <w:gridCol w:w="772"/>
        <w:gridCol w:w="773"/>
        <w:gridCol w:w="772"/>
        <w:gridCol w:w="773"/>
        <w:gridCol w:w="772"/>
        <w:gridCol w:w="773"/>
        <w:gridCol w:w="772"/>
        <w:gridCol w:w="773"/>
        <w:gridCol w:w="773"/>
      </w:tblGrid>
      <w:tr w:rsidR="00530556" w:rsidRPr="00263185" w14:paraId="427049B3" w14:textId="77777777" w:rsidTr="00530556">
        <w:trPr>
          <w:trHeight w:val="300"/>
        </w:trPr>
        <w:tc>
          <w:tcPr>
            <w:tcW w:w="13871" w:type="dxa"/>
            <w:gridSpan w:val="17"/>
            <w:tcBorders>
              <w:top w:val="nil"/>
              <w:left w:val="nil"/>
              <w:bottom w:val="single" w:sz="4" w:space="0" w:color="auto"/>
              <w:right w:val="nil"/>
            </w:tcBorders>
            <w:shd w:val="clear" w:color="auto" w:fill="auto"/>
            <w:noWrap/>
            <w:vAlign w:val="bottom"/>
          </w:tcPr>
          <w:p w14:paraId="6A4A60CB" w14:textId="208D3991" w:rsidR="00530556" w:rsidRPr="00263185" w:rsidRDefault="00530556" w:rsidP="00530556">
            <w:pPr>
              <w:spacing w:line="240" w:lineRule="auto"/>
              <w:jc w:val="left"/>
              <w:rPr>
                <w:rFonts w:ascii="Times" w:eastAsia="Times New Roman" w:hAnsi="Times" w:cs="Times New Roman"/>
                <w:b/>
                <w:color w:val="000000"/>
                <w:sz w:val="20"/>
                <w:szCs w:val="22"/>
                <w:lang w:val="en-GB"/>
              </w:rPr>
            </w:pPr>
            <w:r w:rsidRPr="00263185">
              <w:rPr>
                <w:rFonts w:ascii="Times" w:eastAsia="Times New Roman" w:hAnsi="Times" w:cs="Times New Roman"/>
                <w:b/>
                <w:bCs/>
                <w:iCs/>
                <w:color w:val="000000"/>
                <w:sz w:val="20"/>
                <w:szCs w:val="22"/>
                <w:lang w:val="en-GB"/>
              </w:rPr>
              <w:t>Number of total respondents per year in the period of 2004-2012, by year of first participation (1985-2012)</w:t>
            </w:r>
          </w:p>
        </w:tc>
      </w:tr>
      <w:tr w:rsidR="00575F8A" w:rsidRPr="00263185" w14:paraId="77211158" w14:textId="77777777" w:rsidTr="00E56FD2">
        <w:trPr>
          <w:trHeight w:val="300"/>
        </w:trPr>
        <w:tc>
          <w:tcPr>
            <w:tcW w:w="866" w:type="dxa"/>
            <w:tcBorders>
              <w:top w:val="single" w:sz="4" w:space="0" w:color="auto"/>
              <w:left w:val="nil"/>
              <w:right w:val="nil"/>
            </w:tcBorders>
            <w:shd w:val="clear" w:color="auto" w:fill="auto"/>
            <w:noWrap/>
            <w:vAlign w:val="bottom"/>
            <w:hideMark/>
          </w:tcPr>
          <w:p w14:paraId="496A5680" w14:textId="77777777" w:rsidR="001F574D" w:rsidRPr="00263185" w:rsidRDefault="001F574D" w:rsidP="001F574D">
            <w:pPr>
              <w:spacing w:line="240" w:lineRule="auto"/>
              <w:jc w:val="lef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Wave</w:t>
            </w:r>
          </w:p>
        </w:tc>
        <w:tc>
          <w:tcPr>
            <w:tcW w:w="1417" w:type="dxa"/>
            <w:tcBorders>
              <w:top w:val="single" w:sz="4" w:space="0" w:color="auto"/>
              <w:left w:val="nil"/>
              <w:right w:val="nil"/>
            </w:tcBorders>
            <w:shd w:val="clear" w:color="auto" w:fill="auto"/>
            <w:noWrap/>
            <w:vAlign w:val="bottom"/>
            <w:hideMark/>
          </w:tcPr>
          <w:p w14:paraId="0F853A94" w14:textId="77777777" w:rsidR="001F574D" w:rsidRPr="00263185" w:rsidRDefault="001F574D" w:rsidP="001F574D">
            <w:pPr>
              <w:spacing w:line="240" w:lineRule="auto"/>
              <w:jc w:val="lef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Respondents</w:t>
            </w:r>
          </w:p>
        </w:tc>
        <w:tc>
          <w:tcPr>
            <w:tcW w:w="11588" w:type="dxa"/>
            <w:gridSpan w:val="15"/>
            <w:tcBorders>
              <w:top w:val="single" w:sz="4" w:space="0" w:color="auto"/>
              <w:left w:val="nil"/>
              <w:right w:val="nil"/>
            </w:tcBorders>
            <w:shd w:val="clear" w:color="auto" w:fill="auto"/>
            <w:noWrap/>
            <w:vAlign w:val="bottom"/>
            <w:hideMark/>
          </w:tcPr>
          <w:p w14:paraId="0524FD96" w14:textId="77777777" w:rsidR="001F574D" w:rsidRPr="00263185" w:rsidRDefault="001F574D" w:rsidP="001F574D">
            <w:pPr>
              <w:spacing w:line="240" w:lineRule="auto"/>
              <w:jc w:val="center"/>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Year of first participation</w:t>
            </w:r>
          </w:p>
        </w:tc>
      </w:tr>
      <w:tr w:rsidR="00575F8A" w:rsidRPr="00263185" w14:paraId="222E2134" w14:textId="77777777" w:rsidTr="00E56FD2">
        <w:trPr>
          <w:trHeight w:val="300"/>
        </w:trPr>
        <w:tc>
          <w:tcPr>
            <w:tcW w:w="866" w:type="dxa"/>
            <w:tcBorders>
              <w:top w:val="nil"/>
              <w:left w:val="nil"/>
              <w:bottom w:val="single" w:sz="4" w:space="0" w:color="auto"/>
              <w:right w:val="nil"/>
            </w:tcBorders>
            <w:shd w:val="clear" w:color="auto" w:fill="auto"/>
            <w:noWrap/>
            <w:vAlign w:val="bottom"/>
            <w:hideMark/>
          </w:tcPr>
          <w:p w14:paraId="4AA36377" w14:textId="77777777" w:rsidR="001F574D" w:rsidRPr="00263185" w:rsidRDefault="001F574D" w:rsidP="001F574D">
            <w:pPr>
              <w:spacing w:line="240" w:lineRule="auto"/>
              <w:jc w:val="left"/>
              <w:rPr>
                <w:rFonts w:ascii="Times" w:eastAsia="Times New Roman" w:hAnsi="Times" w:cs="Times New Roman"/>
                <w:color w:val="000000"/>
                <w:sz w:val="20"/>
                <w:szCs w:val="22"/>
                <w:lang w:val="en-GB"/>
              </w:rPr>
            </w:pPr>
          </w:p>
        </w:tc>
        <w:tc>
          <w:tcPr>
            <w:tcW w:w="1417" w:type="dxa"/>
            <w:tcBorders>
              <w:top w:val="nil"/>
              <w:left w:val="nil"/>
              <w:bottom w:val="single" w:sz="4" w:space="0" w:color="auto"/>
              <w:right w:val="nil"/>
            </w:tcBorders>
            <w:shd w:val="clear" w:color="auto" w:fill="auto"/>
            <w:noWrap/>
            <w:vAlign w:val="bottom"/>
            <w:hideMark/>
          </w:tcPr>
          <w:p w14:paraId="792BA7DD" w14:textId="77777777" w:rsidR="001F574D" w:rsidRPr="00263185" w:rsidRDefault="001F574D" w:rsidP="001F574D">
            <w:pPr>
              <w:spacing w:line="240" w:lineRule="auto"/>
              <w:jc w:val="left"/>
              <w:rPr>
                <w:rFonts w:ascii="Times" w:eastAsia="Times New Roman" w:hAnsi="Times" w:cs="Times New Roman"/>
                <w:color w:val="000000"/>
                <w:sz w:val="20"/>
                <w:szCs w:val="22"/>
                <w:lang w:val="en-GB"/>
              </w:rPr>
            </w:pPr>
          </w:p>
        </w:tc>
        <w:tc>
          <w:tcPr>
            <w:tcW w:w="772" w:type="dxa"/>
            <w:tcBorders>
              <w:top w:val="nil"/>
              <w:left w:val="nil"/>
              <w:bottom w:val="single" w:sz="4" w:space="0" w:color="auto"/>
              <w:right w:val="nil"/>
            </w:tcBorders>
            <w:shd w:val="clear" w:color="auto" w:fill="auto"/>
            <w:noWrap/>
            <w:vAlign w:val="bottom"/>
            <w:hideMark/>
          </w:tcPr>
          <w:p w14:paraId="1AD3CF1C"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1985</w:t>
            </w:r>
          </w:p>
        </w:tc>
        <w:tc>
          <w:tcPr>
            <w:tcW w:w="773" w:type="dxa"/>
            <w:tcBorders>
              <w:top w:val="nil"/>
              <w:left w:val="nil"/>
              <w:bottom w:val="single" w:sz="4" w:space="0" w:color="auto"/>
              <w:right w:val="nil"/>
            </w:tcBorders>
            <w:shd w:val="clear" w:color="auto" w:fill="auto"/>
            <w:noWrap/>
            <w:vAlign w:val="bottom"/>
            <w:hideMark/>
          </w:tcPr>
          <w:p w14:paraId="4ABD2888"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1986</w:t>
            </w:r>
          </w:p>
        </w:tc>
        <w:tc>
          <w:tcPr>
            <w:tcW w:w="772" w:type="dxa"/>
            <w:tcBorders>
              <w:top w:val="nil"/>
              <w:left w:val="nil"/>
              <w:bottom w:val="single" w:sz="4" w:space="0" w:color="auto"/>
              <w:right w:val="nil"/>
            </w:tcBorders>
            <w:shd w:val="clear" w:color="auto" w:fill="auto"/>
            <w:noWrap/>
            <w:vAlign w:val="bottom"/>
            <w:hideMark/>
          </w:tcPr>
          <w:p w14:paraId="55C8CE8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1988</w:t>
            </w:r>
          </w:p>
        </w:tc>
        <w:tc>
          <w:tcPr>
            <w:tcW w:w="773" w:type="dxa"/>
            <w:tcBorders>
              <w:top w:val="nil"/>
              <w:left w:val="nil"/>
              <w:bottom w:val="single" w:sz="4" w:space="0" w:color="auto"/>
              <w:right w:val="nil"/>
            </w:tcBorders>
            <w:shd w:val="clear" w:color="auto" w:fill="auto"/>
            <w:noWrap/>
            <w:vAlign w:val="bottom"/>
            <w:hideMark/>
          </w:tcPr>
          <w:p w14:paraId="13A92609"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1990</w:t>
            </w:r>
          </w:p>
        </w:tc>
        <w:tc>
          <w:tcPr>
            <w:tcW w:w="772" w:type="dxa"/>
            <w:tcBorders>
              <w:top w:val="nil"/>
              <w:left w:val="nil"/>
              <w:bottom w:val="single" w:sz="4" w:space="0" w:color="auto"/>
              <w:right w:val="nil"/>
            </w:tcBorders>
            <w:shd w:val="clear" w:color="auto" w:fill="auto"/>
            <w:noWrap/>
            <w:vAlign w:val="bottom"/>
            <w:hideMark/>
          </w:tcPr>
          <w:p w14:paraId="5B24D1D4"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1992</w:t>
            </w:r>
          </w:p>
        </w:tc>
        <w:tc>
          <w:tcPr>
            <w:tcW w:w="773" w:type="dxa"/>
            <w:tcBorders>
              <w:top w:val="nil"/>
              <w:left w:val="nil"/>
              <w:bottom w:val="single" w:sz="4" w:space="0" w:color="auto"/>
              <w:right w:val="nil"/>
            </w:tcBorders>
            <w:shd w:val="clear" w:color="auto" w:fill="auto"/>
            <w:noWrap/>
            <w:vAlign w:val="bottom"/>
            <w:hideMark/>
          </w:tcPr>
          <w:p w14:paraId="2E929273"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1994</w:t>
            </w:r>
          </w:p>
        </w:tc>
        <w:tc>
          <w:tcPr>
            <w:tcW w:w="772" w:type="dxa"/>
            <w:tcBorders>
              <w:top w:val="nil"/>
              <w:left w:val="nil"/>
              <w:bottom w:val="single" w:sz="4" w:space="0" w:color="auto"/>
              <w:right w:val="nil"/>
            </w:tcBorders>
            <w:shd w:val="clear" w:color="auto" w:fill="auto"/>
            <w:noWrap/>
            <w:vAlign w:val="bottom"/>
            <w:hideMark/>
          </w:tcPr>
          <w:p w14:paraId="480916D9"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1996</w:t>
            </w:r>
          </w:p>
        </w:tc>
        <w:tc>
          <w:tcPr>
            <w:tcW w:w="773" w:type="dxa"/>
            <w:tcBorders>
              <w:top w:val="nil"/>
              <w:left w:val="nil"/>
              <w:bottom w:val="single" w:sz="4" w:space="0" w:color="auto"/>
              <w:right w:val="nil"/>
            </w:tcBorders>
            <w:shd w:val="clear" w:color="auto" w:fill="auto"/>
            <w:noWrap/>
            <w:vAlign w:val="bottom"/>
            <w:hideMark/>
          </w:tcPr>
          <w:p w14:paraId="1FBE7134"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1998</w:t>
            </w:r>
          </w:p>
        </w:tc>
        <w:tc>
          <w:tcPr>
            <w:tcW w:w="772" w:type="dxa"/>
            <w:tcBorders>
              <w:top w:val="nil"/>
              <w:left w:val="nil"/>
              <w:bottom w:val="single" w:sz="4" w:space="0" w:color="auto"/>
              <w:right w:val="nil"/>
            </w:tcBorders>
            <w:shd w:val="clear" w:color="auto" w:fill="auto"/>
            <w:noWrap/>
            <w:vAlign w:val="bottom"/>
            <w:hideMark/>
          </w:tcPr>
          <w:p w14:paraId="6809A0B8"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2000</w:t>
            </w:r>
          </w:p>
        </w:tc>
        <w:tc>
          <w:tcPr>
            <w:tcW w:w="773" w:type="dxa"/>
            <w:tcBorders>
              <w:top w:val="nil"/>
              <w:left w:val="nil"/>
              <w:bottom w:val="single" w:sz="4" w:space="0" w:color="auto"/>
              <w:right w:val="nil"/>
            </w:tcBorders>
            <w:shd w:val="clear" w:color="auto" w:fill="auto"/>
            <w:noWrap/>
            <w:vAlign w:val="bottom"/>
            <w:hideMark/>
          </w:tcPr>
          <w:p w14:paraId="5467A1F6"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2002</w:t>
            </w:r>
          </w:p>
        </w:tc>
        <w:tc>
          <w:tcPr>
            <w:tcW w:w="772" w:type="dxa"/>
            <w:tcBorders>
              <w:top w:val="nil"/>
              <w:left w:val="nil"/>
              <w:bottom w:val="single" w:sz="4" w:space="0" w:color="auto"/>
              <w:right w:val="nil"/>
            </w:tcBorders>
            <w:shd w:val="clear" w:color="auto" w:fill="auto"/>
            <w:noWrap/>
            <w:vAlign w:val="bottom"/>
            <w:hideMark/>
          </w:tcPr>
          <w:p w14:paraId="26BD4285"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2004</w:t>
            </w:r>
          </w:p>
        </w:tc>
        <w:tc>
          <w:tcPr>
            <w:tcW w:w="773" w:type="dxa"/>
            <w:tcBorders>
              <w:top w:val="nil"/>
              <w:left w:val="nil"/>
              <w:bottom w:val="single" w:sz="4" w:space="0" w:color="auto"/>
              <w:right w:val="nil"/>
            </w:tcBorders>
            <w:shd w:val="clear" w:color="auto" w:fill="auto"/>
            <w:noWrap/>
            <w:vAlign w:val="bottom"/>
            <w:hideMark/>
          </w:tcPr>
          <w:p w14:paraId="45ADAE39"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2006</w:t>
            </w:r>
          </w:p>
        </w:tc>
        <w:tc>
          <w:tcPr>
            <w:tcW w:w="772" w:type="dxa"/>
            <w:tcBorders>
              <w:top w:val="nil"/>
              <w:left w:val="nil"/>
              <w:bottom w:val="single" w:sz="4" w:space="0" w:color="auto"/>
              <w:right w:val="nil"/>
            </w:tcBorders>
            <w:shd w:val="clear" w:color="auto" w:fill="auto"/>
            <w:noWrap/>
            <w:vAlign w:val="bottom"/>
            <w:hideMark/>
          </w:tcPr>
          <w:p w14:paraId="3301AC9B"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2008</w:t>
            </w:r>
          </w:p>
        </w:tc>
        <w:tc>
          <w:tcPr>
            <w:tcW w:w="773" w:type="dxa"/>
            <w:tcBorders>
              <w:top w:val="nil"/>
              <w:left w:val="nil"/>
              <w:bottom w:val="single" w:sz="4" w:space="0" w:color="auto"/>
              <w:right w:val="nil"/>
            </w:tcBorders>
            <w:shd w:val="clear" w:color="auto" w:fill="auto"/>
            <w:noWrap/>
            <w:vAlign w:val="bottom"/>
            <w:hideMark/>
          </w:tcPr>
          <w:p w14:paraId="62477F5D"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2010</w:t>
            </w:r>
          </w:p>
        </w:tc>
        <w:tc>
          <w:tcPr>
            <w:tcW w:w="773" w:type="dxa"/>
            <w:tcBorders>
              <w:top w:val="nil"/>
              <w:left w:val="nil"/>
              <w:bottom w:val="single" w:sz="4" w:space="0" w:color="auto"/>
              <w:right w:val="nil"/>
            </w:tcBorders>
            <w:shd w:val="clear" w:color="auto" w:fill="auto"/>
            <w:noWrap/>
            <w:vAlign w:val="bottom"/>
            <w:hideMark/>
          </w:tcPr>
          <w:p w14:paraId="6BEDF071"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2012</w:t>
            </w:r>
          </w:p>
        </w:tc>
      </w:tr>
      <w:tr w:rsidR="00575F8A" w:rsidRPr="00263185" w14:paraId="528254EF" w14:textId="77777777" w:rsidTr="00E56FD2">
        <w:trPr>
          <w:trHeight w:val="300"/>
        </w:trPr>
        <w:tc>
          <w:tcPr>
            <w:tcW w:w="866" w:type="dxa"/>
            <w:tcBorders>
              <w:top w:val="single" w:sz="4" w:space="0" w:color="auto"/>
              <w:left w:val="nil"/>
              <w:bottom w:val="nil"/>
              <w:right w:val="nil"/>
            </w:tcBorders>
            <w:shd w:val="clear" w:color="auto" w:fill="auto"/>
            <w:noWrap/>
            <w:vAlign w:val="bottom"/>
            <w:hideMark/>
          </w:tcPr>
          <w:p w14:paraId="5EBC8EFF" w14:textId="77777777"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2004</w:t>
            </w:r>
          </w:p>
        </w:tc>
        <w:tc>
          <w:tcPr>
            <w:tcW w:w="1417" w:type="dxa"/>
            <w:tcBorders>
              <w:top w:val="single" w:sz="4" w:space="0" w:color="auto"/>
              <w:left w:val="nil"/>
              <w:bottom w:val="nil"/>
              <w:right w:val="nil"/>
            </w:tcBorders>
            <w:shd w:val="clear" w:color="auto" w:fill="auto"/>
            <w:noWrap/>
            <w:vAlign w:val="bottom"/>
            <w:hideMark/>
          </w:tcPr>
          <w:p w14:paraId="02C6B4F1" w14:textId="7EEEFED1"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791</w:t>
            </w:r>
          </w:p>
        </w:tc>
        <w:tc>
          <w:tcPr>
            <w:tcW w:w="772" w:type="dxa"/>
            <w:tcBorders>
              <w:top w:val="single" w:sz="4" w:space="0" w:color="auto"/>
              <w:left w:val="nil"/>
              <w:bottom w:val="nil"/>
              <w:right w:val="nil"/>
            </w:tcBorders>
            <w:shd w:val="clear" w:color="auto" w:fill="auto"/>
            <w:noWrap/>
            <w:vAlign w:val="bottom"/>
            <w:hideMark/>
          </w:tcPr>
          <w:p w14:paraId="1C182F09"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165</w:t>
            </w:r>
          </w:p>
        </w:tc>
        <w:tc>
          <w:tcPr>
            <w:tcW w:w="773" w:type="dxa"/>
            <w:tcBorders>
              <w:top w:val="single" w:sz="4" w:space="0" w:color="auto"/>
              <w:left w:val="nil"/>
              <w:bottom w:val="nil"/>
              <w:right w:val="nil"/>
            </w:tcBorders>
            <w:shd w:val="clear" w:color="auto" w:fill="auto"/>
            <w:noWrap/>
            <w:vAlign w:val="bottom"/>
            <w:hideMark/>
          </w:tcPr>
          <w:p w14:paraId="66D12990"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59</w:t>
            </w:r>
          </w:p>
        </w:tc>
        <w:tc>
          <w:tcPr>
            <w:tcW w:w="772" w:type="dxa"/>
            <w:tcBorders>
              <w:top w:val="single" w:sz="4" w:space="0" w:color="auto"/>
              <w:left w:val="nil"/>
              <w:bottom w:val="nil"/>
              <w:right w:val="nil"/>
            </w:tcBorders>
            <w:shd w:val="clear" w:color="auto" w:fill="auto"/>
            <w:noWrap/>
            <w:vAlign w:val="bottom"/>
            <w:hideMark/>
          </w:tcPr>
          <w:p w14:paraId="01345A20"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106</w:t>
            </w:r>
          </w:p>
        </w:tc>
        <w:tc>
          <w:tcPr>
            <w:tcW w:w="773" w:type="dxa"/>
            <w:tcBorders>
              <w:top w:val="single" w:sz="4" w:space="0" w:color="auto"/>
              <w:left w:val="nil"/>
              <w:bottom w:val="nil"/>
              <w:right w:val="nil"/>
            </w:tcBorders>
            <w:shd w:val="clear" w:color="auto" w:fill="auto"/>
            <w:noWrap/>
            <w:vAlign w:val="bottom"/>
            <w:hideMark/>
          </w:tcPr>
          <w:p w14:paraId="507224D0"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88</w:t>
            </w:r>
          </w:p>
        </w:tc>
        <w:tc>
          <w:tcPr>
            <w:tcW w:w="772" w:type="dxa"/>
            <w:tcBorders>
              <w:top w:val="single" w:sz="4" w:space="0" w:color="auto"/>
              <w:left w:val="nil"/>
              <w:bottom w:val="nil"/>
              <w:right w:val="nil"/>
            </w:tcBorders>
            <w:shd w:val="clear" w:color="auto" w:fill="auto"/>
            <w:noWrap/>
            <w:vAlign w:val="bottom"/>
            <w:hideMark/>
          </w:tcPr>
          <w:p w14:paraId="45FB1954"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113</w:t>
            </w:r>
          </w:p>
        </w:tc>
        <w:tc>
          <w:tcPr>
            <w:tcW w:w="773" w:type="dxa"/>
            <w:tcBorders>
              <w:top w:val="single" w:sz="4" w:space="0" w:color="auto"/>
              <w:left w:val="nil"/>
              <w:bottom w:val="nil"/>
              <w:right w:val="nil"/>
            </w:tcBorders>
            <w:shd w:val="clear" w:color="auto" w:fill="auto"/>
            <w:noWrap/>
            <w:vAlign w:val="bottom"/>
            <w:hideMark/>
          </w:tcPr>
          <w:p w14:paraId="4D0781A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110</w:t>
            </w:r>
          </w:p>
        </w:tc>
        <w:tc>
          <w:tcPr>
            <w:tcW w:w="772" w:type="dxa"/>
            <w:tcBorders>
              <w:top w:val="single" w:sz="4" w:space="0" w:color="auto"/>
              <w:left w:val="nil"/>
              <w:bottom w:val="nil"/>
              <w:right w:val="nil"/>
            </w:tcBorders>
            <w:shd w:val="clear" w:color="auto" w:fill="auto"/>
            <w:noWrap/>
            <w:vAlign w:val="bottom"/>
            <w:hideMark/>
          </w:tcPr>
          <w:p w14:paraId="3406EC12"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206</w:t>
            </w:r>
          </w:p>
        </w:tc>
        <w:tc>
          <w:tcPr>
            <w:tcW w:w="773" w:type="dxa"/>
            <w:tcBorders>
              <w:top w:val="single" w:sz="4" w:space="0" w:color="auto"/>
              <w:left w:val="nil"/>
              <w:bottom w:val="nil"/>
              <w:right w:val="nil"/>
            </w:tcBorders>
            <w:shd w:val="clear" w:color="auto" w:fill="auto"/>
            <w:noWrap/>
            <w:vAlign w:val="bottom"/>
            <w:hideMark/>
          </w:tcPr>
          <w:p w14:paraId="089B2BA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391</w:t>
            </w:r>
          </w:p>
        </w:tc>
        <w:tc>
          <w:tcPr>
            <w:tcW w:w="772" w:type="dxa"/>
            <w:tcBorders>
              <w:top w:val="single" w:sz="4" w:space="0" w:color="auto"/>
              <w:left w:val="nil"/>
              <w:bottom w:val="nil"/>
              <w:right w:val="nil"/>
            </w:tcBorders>
            <w:shd w:val="clear" w:color="auto" w:fill="auto"/>
            <w:noWrap/>
            <w:vAlign w:val="bottom"/>
            <w:hideMark/>
          </w:tcPr>
          <w:p w14:paraId="43E79471"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703</w:t>
            </w:r>
          </w:p>
        </w:tc>
        <w:tc>
          <w:tcPr>
            <w:tcW w:w="773" w:type="dxa"/>
            <w:tcBorders>
              <w:top w:val="single" w:sz="4" w:space="0" w:color="auto"/>
              <w:left w:val="nil"/>
              <w:bottom w:val="nil"/>
              <w:right w:val="nil"/>
            </w:tcBorders>
            <w:shd w:val="clear" w:color="auto" w:fill="auto"/>
            <w:noWrap/>
            <w:vAlign w:val="bottom"/>
            <w:hideMark/>
          </w:tcPr>
          <w:p w14:paraId="263691E9" w14:textId="5A19D886"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174</w:t>
            </w:r>
          </w:p>
        </w:tc>
        <w:tc>
          <w:tcPr>
            <w:tcW w:w="772" w:type="dxa"/>
            <w:tcBorders>
              <w:top w:val="single" w:sz="4" w:space="0" w:color="auto"/>
              <w:left w:val="nil"/>
              <w:bottom w:val="nil"/>
              <w:right w:val="nil"/>
            </w:tcBorders>
            <w:shd w:val="clear" w:color="auto" w:fill="auto"/>
            <w:noWrap/>
            <w:vAlign w:val="bottom"/>
            <w:hideMark/>
          </w:tcPr>
          <w:p w14:paraId="16886FD7" w14:textId="2C94646C"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676</w:t>
            </w:r>
          </w:p>
        </w:tc>
        <w:tc>
          <w:tcPr>
            <w:tcW w:w="773" w:type="dxa"/>
            <w:tcBorders>
              <w:top w:val="single" w:sz="4" w:space="0" w:color="auto"/>
              <w:left w:val="nil"/>
              <w:bottom w:val="nil"/>
              <w:right w:val="nil"/>
            </w:tcBorders>
            <w:shd w:val="clear" w:color="auto" w:fill="auto"/>
            <w:noWrap/>
            <w:vAlign w:val="bottom"/>
            <w:hideMark/>
          </w:tcPr>
          <w:p w14:paraId="0B373691"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c>
          <w:tcPr>
            <w:tcW w:w="772" w:type="dxa"/>
            <w:tcBorders>
              <w:top w:val="single" w:sz="4" w:space="0" w:color="auto"/>
              <w:left w:val="nil"/>
              <w:bottom w:val="nil"/>
              <w:right w:val="nil"/>
            </w:tcBorders>
            <w:shd w:val="clear" w:color="auto" w:fill="auto"/>
            <w:noWrap/>
            <w:vAlign w:val="bottom"/>
            <w:hideMark/>
          </w:tcPr>
          <w:p w14:paraId="603519A3"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c>
          <w:tcPr>
            <w:tcW w:w="773" w:type="dxa"/>
            <w:tcBorders>
              <w:top w:val="single" w:sz="4" w:space="0" w:color="auto"/>
              <w:left w:val="nil"/>
              <w:bottom w:val="nil"/>
              <w:right w:val="nil"/>
            </w:tcBorders>
            <w:shd w:val="clear" w:color="auto" w:fill="auto"/>
            <w:noWrap/>
            <w:vAlign w:val="bottom"/>
            <w:hideMark/>
          </w:tcPr>
          <w:p w14:paraId="70256E8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c>
          <w:tcPr>
            <w:tcW w:w="773" w:type="dxa"/>
            <w:tcBorders>
              <w:top w:val="single" w:sz="4" w:space="0" w:color="auto"/>
              <w:left w:val="nil"/>
              <w:bottom w:val="nil"/>
              <w:right w:val="nil"/>
            </w:tcBorders>
            <w:shd w:val="clear" w:color="auto" w:fill="auto"/>
            <w:noWrap/>
            <w:vAlign w:val="bottom"/>
            <w:hideMark/>
          </w:tcPr>
          <w:p w14:paraId="670F56D0"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r>
      <w:tr w:rsidR="00575F8A" w:rsidRPr="00263185" w14:paraId="4A829258" w14:textId="77777777" w:rsidTr="00575F8A">
        <w:trPr>
          <w:trHeight w:val="300"/>
        </w:trPr>
        <w:tc>
          <w:tcPr>
            <w:tcW w:w="866" w:type="dxa"/>
            <w:tcBorders>
              <w:top w:val="nil"/>
              <w:left w:val="nil"/>
              <w:bottom w:val="nil"/>
              <w:right w:val="nil"/>
            </w:tcBorders>
            <w:shd w:val="clear" w:color="auto" w:fill="auto"/>
            <w:noWrap/>
            <w:vAlign w:val="bottom"/>
            <w:hideMark/>
          </w:tcPr>
          <w:p w14:paraId="6D0139D3" w14:textId="77777777"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2006</w:t>
            </w:r>
          </w:p>
        </w:tc>
        <w:tc>
          <w:tcPr>
            <w:tcW w:w="1417" w:type="dxa"/>
            <w:tcBorders>
              <w:top w:val="nil"/>
              <w:left w:val="nil"/>
              <w:bottom w:val="nil"/>
              <w:right w:val="nil"/>
            </w:tcBorders>
            <w:shd w:val="clear" w:color="auto" w:fill="auto"/>
            <w:noWrap/>
            <w:vAlign w:val="bottom"/>
            <w:hideMark/>
          </w:tcPr>
          <w:p w14:paraId="63144E29" w14:textId="31B2A577"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563</w:t>
            </w:r>
          </w:p>
        </w:tc>
        <w:tc>
          <w:tcPr>
            <w:tcW w:w="772" w:type="dxa"/>
            <w:tcBorders>
              <w:top w:val="nil"/>
              <w:left w:val="nil"/>
              <w:bottom w:val="nil"/>
              <w:right w:val="nil"/>
            </w:tcBorders>
            <w:shd w:val="clear" w:color="auto" w:fill="auto"/>
            <w:noWrap/>
            <w:vAlign w:val="bottom"/>
            <w:hideMark/>
          </w:tcPr>
          <w:p w14:paraId="1D075423"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119</w:t>
            </w:r>
          </w:p>
        </w:tc>
        <w:tc>
          <w:tcPr>
            <w:tcW w:w="773" w:type="dxa"/>
            <w:tcBorders>
              <w:top w:val="nil"/>
              <w:left w:val="nil"/>
              <w:bottom w:val="nil"/>
              <w:right w:val="nil"/>
            </w:tcBorders>
            <w:shd w:val="clear" w:color="auto" w:fill="auto"/>
            <w:noWrap/>
            <w:vAlign w:val="bottom"/>
            <w:hideMark/>
          </w:tcPr>
          <w:p w14:paraId="3D338301"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44</w:t>
            </w:r>
          </w:p>
        </w:tc>
        <w:tc>
          <w:tcPr>
            <w:tcW w:w="772" w:type="dxa"/>
            <w:tcBorders>
              <w:top w:val="nil"/>
              <w:left w:val="nil"/>
              <w:bottom w:val="nil"/>
              <w:right w:val="nil"/>
            </w:tcBorders>
            <w:shd w:val="clear" w:color="auto" w:fill="auto"/>
            <w:noWrap/>
            <w:vAlign w:val="bottom"/>
            <w:hideMark/>
          </w:tcPr>
          <w:p w14:paraId="7C35915B"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75</w:t>
            </w:r>
          </w:p>
        </w:tc>
        <w:tc>
          <w:tcPr>
            <w:tcW w:w="773" w:type="dxa"/>
            <w:tcBorders>
              <w:top w:val="nil"/>
              <w:left w:val="nil"/>
              <w:bottom w:val="nil"/>
              <w:right w:val="nil"/>
            </w:tcBorders>
            <w:shd w:val="clear" w:color="auto" w:fill="auto"/>
            <w:noWrap/>
            <w:vAlign w:val="bottom"/>
            <w:hideMark/>
          </w:tcPr>
          <w:p w14:paraId="2E1641A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71</w:t>
            </w:r>
          </w:p>
        </w:tc>
        <w:tc>
          <w:tcPr>
            <w:tcW w:w="772" w:type="dxa"/>
            <w:tcBorders>
              <w:top w:val="nil"/>
              <w:left w:val="nil"/>
              <w:bottom w:val="nil"/>
              <w:right w:val="nil"/>
            </w:tcBorders>
            <w:shd w:val="clear" w:color="auto" w:fill="auto"/>
            <w:noWrap/>
            <w:vAlign w:val="bottom"/>
            <w:hideMark/>
          </w:tcPr>
          <w:p w14:paraId="26E1653B"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85</w:t>
            </w:r>
          </w:p>
        </w:tc>
        <w:tc>
          <w:tcPr>
            <w:tcW w:w="773" w:type="dxa"/>
            <w:tcBorders>
              <w:top w:val="nil"/>
              <w:left w:val="nil"/>
              <w:bottom w:val="nil"/>
              <w:right w:val="nil"/>
            </w:tcBorders>
            <w:shd w:val="clear" w:color="auto" w:fill="auto"/>
            <w:noWrap/>
            <w:vAlign w:val="bottom"/>
            <w:hideMark/>
          </w:tcPr>
          <w:p w14:paraId="2FF55FCD"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75</w:t>
            </w:r>
          </w:p>
        </w:tc>
        <w:tc>
          <w:tcPr>
            <w:tcW w:w="772" w:type="dxa"/>
            <w:tcBorders>
              <w:top w:val="nil"/>
              <w:left w:val="nil"/>
              <w:bottom w:val="nil"/>
              <w:right w:val="nil"/>
            </w:tcBorders>
            <w:shd w:val="clear" w:color="auto" w:fill="auto"/>
            <w:noWrap/>
            <w:vAlign w:val="bottom"/>
            <w:hideMark/>
          </w:tcPr>
          <w:p w14:paraId="73690D5E"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173</w:t>
            </w:r>
          </w:p>
        </w:tc>
        <w:tc>
          <w:tcPr>
            <w:tcW w:w="773" w:type="dxa"/>
            <w:tcBorders>
              <w:top w:val="nil"/>
              <w:left w:val="nil"/>
              <w:bottom w:val="nil"/>
              <w:right w:val="nil"/>
            </w:tcBorders>
            <w:shd w:val="clear" w:color="auto" w:fill="auto"/>
            <w:noWrap/>
            <w:vAlign w:val="bottom"/>
            <w:hideMark/>
          </w:tcPr>
          <w:p w14:paraId="2032BD72"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297</w:t>
            </w:r>
          </w:p>
        </w:tc>
        <w:tc>
          <w:tcPr>
            <w:tcW w:w="772" w:type="dxa"/>
            <w:tcBorders>
              <w:top w:val="nil"/>
              <w:left w:val="nil"/>
              <w:bottom w:val="nil"/>
              <w:right w:val="nil"/>
            </w:tcBorders>
            <w:shd w:val="clear" w:color="auto" w:fill="auto"/>
            <w:noWrap/>
            <w:vAlign w:val="bottom"/>
            <w:hideMark/>
          </w:tcPr>
          <w:p w14:paraId="559A8046"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518</w:t>
            </w:r>
          </w:p>
        </w:tc>
        <w:tc>
          <w:tcPr>
            <w:tcW w:w="773" w:type="dxa"/>
            <w:tcBorders>
              <w:top w:val="nil"/>
              <w:left w:val="nil"/>
              <w:bottom w:val="nil"/>
              <w:right w:val="nil"/>
            </w:tcBorders>
            <w:shd w:val="clear" w:color="auto" w:fill="auto"/>
            <w:noWrap/>
            <w:vAlign w:val="bottom"/>
            <w:hideMark/>
          </w:tcPr>
          <w:p w14:paraId="2337F0AC"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806</w:t>
            </w:r>
          </w:p>
        </w:tc>
        <w:tc>
          <w:tcPr>
            <w:tcW w:w="772" w:type="dxa"/>
            <w:tcBorders>
              <w:top w:val="nil"/>
              <w:left w:val="nil"/>
              <w:bottom w:val="nil"/>
              <w:right w:val="nil"/>
            </w:tcBorders>
            <w:shd w:val="clear" w:color="auto" w:fill="auto"/>
            <w:noWrap/>
            <w:vAlign w:val="bottom"/>
            <w:hideMark/>
          </w:tcPr>
          <w:p w14:paraId="3418B7E6"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955</w:t>
            </w:r>
          </w:p>
        </w:tc>
        <w:tc>
          <w:tcPr>
            <w:tcW w:w="773" w:type="dxa"/>
            <w:tcBorders>
              <w:top w:val="nil"/>
              <w:left w:val="nil"/>
              <w:bottom w:val="nil"/>
              <w:right w:val="nil"/>
            </w:tcBorders>
            <w:shd w:val="clear" w:color="auto" w:fill="auto"/>
            <w:noWrap/>
            <w:vAlign w:val="bottom"/>
            <w:hideMark/>
          </w:tcPr>
          <w:p w14:paraId="3353BBFC" w14:textId="53DD519C"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342</w:t>
            </w:r>
          </w:p>
        </w:tc>
        <w:tc>
          <w:tcPr>
            <w:tcW w:w="772" w:type="dxa"/>
            <w:tcBorders>
              <w:top w:val="nil"/>
              <w:left w:val="nil"/>
              <w:bottom w:val="nil"/>
              <w:right w:val="nil"/>
            </w:tcBorders>
            <w:shd w:val="clear" w:color="auto" w:fill="auto"/>
            <w:noWrap/>
            <w:vAlign w:val="bottom"/>
            <w:hideMark/>
          </w:tcPr>
          <w:p w14:paraId="2E5F8CB0"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hideMark/>
          </w:tcPr>
          <w:p w14:paraId="22A5031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hideMark/>
          </w:tcPr>
          <w:p w14:paraId="2F75852B"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r>
      <w:tr w:rsidR="00575F8A" w:rsidRPr="00263185" w14:paraId="6ADF6E9B" w14:textId="77777777" w:rsidTr="00575F8A">
        <w:trPr>
          <w:trHeight w:val="300"/>
        </w:trPr>
        <w:tc>
          <w:tcPr>
            <w:tcW w:w="866" w:type="dxa"/>
            <w:tcBorders>
              <w:top w:val="nil"/>
              <w:left w:val="nil"/>
              <w:bottom w:val="nil"/>
              <w:right w:val="nil"/>
            </w:tcBorders>
            <w:shd w:val="clear" w:color="auto" w:fill="auto"/>
            <w:noWrap/>
            <w:vAlign w:val="bottom"/>
            <w:hideMark/>
          </w:tcPr>
          <w:p w14:paraId="0E351E00" w14:textId="77777777"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2008</w:t>
            </w:r>
          </w:p>
        </w:tc>
        <w:tc>
          <w:tcPr>
            <w:tcW w:w="1417" w:type="dxa"/>
            <w:tcBorders>
              <w:top w:val="nil"/>
              <w:left w:val="nil"/>
              <w:bottom w:val="nil"/>
              <w:right w:val="nil"/>
            </w:tcBorders>
            <w:shd w:val="clear" w:color="auto" w:fill="auto"/>
            <w:noWrap/>
            <w:vAlign w:val="bottom"/>
            <w:hideMark/>
          </w:tcPr>
          <w:p w14:paraId="26CCAC49" w14:textId="2D82A4B7"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139</w:t>
            </w:r>
          </w:p>
        </w:tc>
        <w:tc>
          <w:tcPr>
            <w:tcW w:w="772" w:type="dxa"/>
            <w:tcBorders>
              <w:top w:val="nil"/>
              <w:left w:val="nil"/>
              <w:bottom w:val="nil"/>
              <w:right w:val="nil"/>
            </w:tcBorders>
            <w:shd w:val="clear" w:color="auto" w:fill="auto"/>
            <w:noWrap/>
            <w:vAlign w:val="bottom"/>
            <w:hideMark/>
          </w:tcPr>
          <w:p w14:paraId="14FA2E89"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90</w:t>
            </w:r>
          </w:p>
        </w:tc>
        <w:tc>
          <w:tcPr>
            <w:tcW w:w="773" w:type="dxa"/>
            <w:tcBorders>
              <w:top w:val="nil"/>
              <w:left w:val="nil"/>
              <w:bottom w:val="nil"/>
              <w:right w:val="nil"/>
            </w:tcBorders>
            <w:shd w:val="clear" w:color="auto" w:fill="auto"/>
            <w:noWrap/>
            <w:vAlign w:val="bottom"/>
            <w:hideMark/>
          </w:tcPr>
          <w:p w14:paraId="5CD7F238"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37</w:t>
            </w:r>
          </w:p>
        </w:tc>
        <w:tc>
          <w:tcPr>
            <w:tcW w:w="772" w:type="dxa"/>
            <w:tcBorders>
              <w:top w:val="nil"/>
              <w:left w:val="nil"/>
              <w:bottom w:val="nil"/>
              <w:right w:val="nil"/>
            </w:tcBorders>
            <w:shd w:val="clear" w:color="auto" w:fill="auto"/>
            <w:noWrap/>
            <w:vAlign w:val="bottom"/>
            <w:hideMark/>
          </w:tcPr>
          <w:p w14:paraId="63742DE0"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60</w:t>
            </w:r>
          </w:p>
        </w:tc>
        <w:tc>
          <w:tcPr>
            <w:tcW w:w="773" w:type="dxa"/>
            <w:tcBorders>
              <w:top w:val="nil"/>
              <w:left w:val="nil"/>
              <w:bottom w:val="nil"/>
              <w:right w:val="nil"/>
            </w:tcBorders>
            <w:shd w:val="clear" w:color="auto" w:fill="auto"/>
            <w:noWrap/>
            <w:vAlign w:val="bottom"/>
            <w:hideMark/>
          </w:tcPr>
          <w:p w14:paraId="7B10DAEA"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56</w:t>
            </w:r>
          </w:p>
        </w:tc>
        <w:tc>
          <w:tcPr>
            <w:tcW w:w="772" w:type="dxa"/>
            <w:tcBorders>
              <w:top w:val="nil"/>
              <w:left w:val="nil"/>
              <w:bottom w:val="nil"/>
              <w:right w:val="nil"/>
            </w:tcBorders>
            <w:shd w:val="clear" w:color="auto" w:fill="auto"/>
            <w:noWrap/>
            <w:vAlign w:val="bottom"/>
            <w:hideMark/>
          </w:tcPr>
          <w:p w14:paraId="50AB3C7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70</w:t>
            </w:r>
          </w:p>
        </w:tc>
        <w:tc>
          <w:tcPr>
            <w:tcW w:w="773" w:type="dxa"/>
            <w:tcBorders>
              <w:top w:val="nil"/>
              <w:left w:val="nil"/>
              <w:bottom w:val="nil"/>
              <w:right w:val="nil"/>
            </w:tcBorders>
            <w:shd w:val="clear" w:color="auto" w:fill="auto"/>
            <w:noWrap/>
            <w:vAlign w:val="bottom"/>
            <w:hideMark/>
          </w:tcPr>
          <w:p w14:paraId="543B8C01"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61</w:t>
            </w:r>
          </w:p>
        </w:tc>
        <w:tc>
          <w:tcPr>
            <w:tcW w:w="772" w:type="dxa"/>
            <w:tcBorders>
              <w:top w:val="nil"/>
              <w:left w:val="nil"/>
              <w:bottom w:val="nil"/>
              <w:right w:val="nil"/>
            </w:tcBorders>
            <w:shd w:val="clear" w:color="auto" w:fill="auto"/>
            <w:noWrap/>
            <w:vAlign w:val="bottom"/>
            <w:hideMark/>
          </w:tcPr>
          <w:p w14:paraId="0B76D5FD"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151</w:t>
            </w:r>
          </w:p>
        </w:tc>
        <w:tc>
          <w:tcPr>
            <w:tcW w:w="773" w:type="dxa"/>
            <w:tcBorders>
              <w:top w:val="nil"/>
              <w:left w:val="nil"/>
              <w:bottom w:val="nil"/>
              <w:right w:val="nil"/>
            </w:tcBorders>
            <w:shd w:val="clear" w:color="auto" w:fill="auto"/>
            <w:noWrap/>
            <w:vAlign w:val="bottom"/>
            <w:hideMark/>
          </w:tcPr>
          <w:p w14:paraId="68FBF34B"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243</w:t>
            </w:r>
          </w:p>
        </w:tc>
        <w:tc>
          <w:tcPr>
            <w:tcW w:w="772" w:type="dxa"/>
            <w:tcBorders>
              <w:top w:val="nil"/>
              <w:left w:val="nil"/>
              <w:bottom w:val="nil"/>
              <w:right w:val="nil"/>
            </w:tcBorders>
            <w:shd w:val="clear" w:color="auto" w:fill="auto"/>
            <w:noWrap/>
            <w:vAlign w:val="bottom"/>
            <w:hideMark/>
          </w:tcPr>
          <w:p w14:paraId="24B180C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396</w:t>
            </w:r>
          </w:p>
        </w:tc>
        <w:tc>
          <w:tcPr>
            <w:tcW w:w="773" w:type="dxa"/>
            <w:tcBorders>
              <w:top w:val="nil"/>
              <w:left w:val="nil"/>
              <w:bottom w:val="nil"/>
              <w:right w:val="nil"/>
            </w:tcBorders>
            <w:shd w:val="clear" w:color="auto" w:fill="auto"/>
            <w:noWrap/>
            <w:vAlign w:val="bottom"/>
            <w:hideMark/>
          </w:tcPr>
          <w:p w14:paraId="48A627C9"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610</w:t>
            </w:r>
          </w:p>
        </w:tc>
        <w:tc>
          <w:tcPr>
            <w:tcW w:w="772" w:type="dxa"/>
            <w:tcBorders>
              <w:top w:val="nil"/>
              <w:left w:val="nil"/>
              <w:bottom w:val="nil"/>
              <w:right w:val="nil"/>
            </w:tcBorders>
            <w:shd w:val="clear" w:color="auto" w:fill="auto"/>
            <w:noWrap/>
            <w:vAlign w:val="bottom"/>
            <w:hideMark/>
          </w:tcPr>
          <w:p w14:paraId="29512D8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606</w:t>
            </w:r>
          </w:p>
        </w:tc>
        <w:tc>
          <w:tcPr>
            <w:tcW w:w="773" w:type="dxa"/>
            <w:tcBorders>
              <w:top w:val="nil"/>
              <w:left w:val="nil"/>
              <w:bottom w:val="nil"/>
              <w:right w:val="nil"/>
            </w:tcBorders>
            <w:shd w:val="clear" w:color="auto" w:fill="auto"/>
            <w:noWrap/>
            <w:vAlign w:val="bottom"/>
            <w:hideMark/>
          </w:tcPr>
          <w:p w14:paraId="2A4C4FEA" w14:textId="6C90A75C"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495</w:t>
            </w:r>
          </w:p>
        </w:tc>
        <w:tc>
          <w:tcPr>
            <w:tcW w:w="772" w:type="dxa"/>
            <w:tcBorders>
              <w:top w:val="nil"/>
              <w:left w:val="nil"/>
              <w:bottom w:val="nil"/>
              <w:right w:val="nil"/>
            </w:tcBorders>
            <w:shd w:val="clear" w:color="auto" w:fill="auto"/>
            <w:noWrap/>
            <w:vAlign w:val="bottom"/>
            <w:hideMark/>
          </w:tcPr>
          <w:p w14:paraId="4CA27C81" w14:textId="0C43F5F4"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264</w:t>
            </w:r>
          </w:p>
        </w:tc>
        <w:tc>
          <w:tcPr>
            <w:tcW w:w="773" w:type="dxa"/>
            <w:tcBorders>
              <w:top w:val="nil"/>
              <w:left w:val="nil"/>
              <w:bottom w:val="nil"/>
              <w:right w:val="nil"/>
            </w:tcBorders>
            <w:shd w:val="clear" w:color="auto" w:fill="auto"/>
            <w:noWrap/>
            <w:vAlign w:val="bottom"/>
            <w:hideMark/>
          </w:tcPr>
          <w:p w14:paraId="108F390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hideMark/>
          </w:tcPr>
          <w:p w14:paraId="618C9FE8"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r>
      <w:tr w:rsidR="00575F8A" w:rsidRPr="00263185" w14:paraId="64CD2D6C" w14:textId="77777777" w:rsidTr="00575F8A">
        <w:trPr>
          <w:trHeight w:val="300"/>
        </w:trPr>
        <w:tc>
          <w:tcPr>
            <w:tcW w:w="866" w:type="dxa"/>
            <w:tcBorders>
              <w:top w:val="nil"/>
              <w:left w:val="nil"/>
              <w:bottom w:val="nil"/>
              <w:right w:val="nil"/>
            </w:tcBorders>
            <w:shd w:val="clear" w:color="auto" w:fill="auto"/>
            <w:noWrap/>
            <w:vAlign w:val="bottom"/>
            <w:hideMark/>
          </w:tcPr>
          <w:p w14:paraId="18A31CA8" w14:textId="77777777"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2010</w:t>
            </w:r>
          </w:p>
        </w:tc>
        <w:tc>
          <w:tcPr>
            <w:tcW w:w="1417" w:type="dxa"/>
            <w:tcBorders>
              <w:top w:val="nil"/>
              <w:left w:val="nil"/>
              <w:bottom w:val="nil"/>
              <w:right w:val="nil"/>
            </w:tcBorders>
            <w:shd w:val="clear" w:color="auto" w:fill="auto"/>
            <w:noWrap/>
            <w:vAlign w:val="bottom"/>
            <w:hideMark/>
          </w:tcPr>
          <w:p w14:paraId="448F25AF" w14:textId="07F5DC32"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872</w:t>
            </w:r>
          </w:p>
        </w:tc>
        <w:tc>
          <w:tcPr>
            <w:tcW w:w="772" w:type="dxa"/>
            <w:tcBorders>
              <w:top w:val="nil"/>
              <w:left w:val="nil"/>
              <w:bottom w:val="nil"/>
              <w:right w:val="nil"/>
            </w:tcBorders>
            <w:shd w:val="clear" w:color="auto" w:fill="auto"/>
            <w:noWrap/>
            <w:vAlign w:val="bottom"/>
            <w:hideMark/>
          </w:tcPr>
          <w:p w14:paraId="42A57D72"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84</w:t>
            </w:r>
          </w:p>
        </w:tc>
        <w:tc>
          <w:tcPr>
            <w:tcW w:w="773" w:type="dxa"/>
            <w:tcBorders>
              <w:top w:val="nil"/>
              <w:left w:val="nil"/>
              <w:bottom w:val="nil"/>
              <w:right w:val="nil"/>
            </w:tcBorders>
            <w:shd w:val="clear" w:color="auto" w:fill="auto"/>
            <w:noWrap/>
            <w:vAlign w:val="bottom"/>
            <w:hideMark/>
          </w:tcPr>
          <w:p w14:paraId="61CA5435"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37</w:t>
            </w:r>
          </w:p>
        </w:tc>
        <w:tc>
          <w:tcPr>
            <w:tcW w:w="772" w:type="dxa"/>
            <w:tcBorders>
              <w:top w:val="nil"/>
              <w:left w:val="nil"/>
              <w:bottom w:val="nil"/>
              <w:right w:val="nil"/>
            </w:tcBorders>
            <w:shd w:val="clear" w:color="auto" w:fill="auto"/>
            <w:noWrap/>
            <w:vAlign w:val="bottom"/>
            <w:hideMark/>
          </w:tcPr>
          <w:p w14:paraId="2A0D4E45"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60</w:t>
            </w:r>
          </w:p>
        </w:tc>
        <w:tc>
          <w:tcPr>
            <w:tcW w:w="773" w:type="dxa"/>
            <w:tcBorders>
              <w:top w:val="nil"/>
              <w:left w:val="nil"/>
              <w:bottom w:val="nil"/>
              <w:right w:val="nil"/>
            </w:tcBorders>
            <w:shd w:val="clear" w:color="auto" w:fill="auto"/>
            <w:noWrap/>
            <w:vAlign w:val="bottom"/>
            <w:hideMark/>
          </w:tcPr>
          <w:p w14:paraId="5B807ED0"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47</w:t>
            </w:r>
          </w:p>
        </w:tc>
        <w:tc>
          <w:tcPr>
            <w:tcW w:w="772" w:type="dxa"/>
            <w:tcBorders>
              <w:top w:val="nil"/>
              <w:left w:val="nil"/>
              <w:bottom w:val="nil"/>
              <w:right w:val="nil"/>
            </w:tcBorders>
            <w:shd w:val="clear" w:color="auto" w:fill="auto"/>
            <w:noWrap/>
            <w:vAlign w:val="bottom"/>
            <w:hideMark/>
          </w:tcPr>
          <w:p w14:paraId="6B8DD1EB"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62</w:t>
            </w:r>
          </w:p>
        </w:tc>
        <w:tc>
          <w:tcPr>
            <w:tcW w:w="773" w:type="dxa"/>
            <w:tcBorders>
              <w:top w:val="nil"/>
              <w:left w:val="nil"/>
              <w:bottom w:val="nil"/>
              <w:right w:val="nil"/>
            </w:tcBorders>
            <w:shd w:val="clear" w:color="auto" w:fill="auto"/>
            <w:noWrap/>
            <w:vAlign w:val="bottom"/>
            <w:hideMark/>
          </w:tcPr>
          <w:p w14:paraId="3ABB14D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61</w:t>
            </w:r>
          </w:p>
        </w:tc>
        <w:tc>
          <w:tcPr>
            <w:tcW w:w="772" w:type="dxa"/>
            <w:tcBorders>
              <w:top w:val="nil"/>
              <w:left w:val="nil"/>
              <w:bottom w:val="nil"/>
              <w:right w:val="nil"/>
            </w:tcBorders>
            <w:shd w:val="clear" w:color="auto" w:fill="auto"/>
            <w:noWrap/>
            <w:vAlign w:val="bottom"/>
            <w:hideMark/>
          </w:tcPr>
          <w:p w14:paraId="361B484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132</w:t>
            </w:r>
          </w:p>
        </w:tc>
        <w:tc>
          <w:tcPr>
            <w:tcW w:w="773" w:type="dxa"/>
            <w:tcBorders>
              <w:top w:val="nil"/>
              <w:left w:val="nil"/>
              <w:bottom w:val="nil"/>
              <w:right w:val="nil"/>
            </w:tcBorders>
            <w:shd w:val="clear" w:color="auto" w:fill="auto"/>
            <w:noWrap/>
            <w:vAlign w:val="bottom"/>
            <w:hideMark/>
          </w:tcPr>
          <w:p w14:paraId="4FB1CE1F"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212</w:t>
            </w:r>
          </w:p>
        </w:tc>
        <w:tc>
          <w:tcPr>
            <w:tcW w:w="772" w:type="dxa"/>
            <w:tcBorders>
              <w:top w:val="nil"/>
              <w:left w:val="nil"/>
              <w:bottom w:val="nil"/>
              <w:right w:val="nil"/>
            </w:tcBorders>
            <w:shd w:val="clear" w:color="auto" w:fill="auto"/>
            <w:noWrap/>
            <w:vAlign w:val="bottom"/>
            <w:hideMark/>
          </w:tcPr>
          <w:p w14:paraId="733D69C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340</w:t>
            </w:r>
          </w:p>
        </w:tc>
        <w:tc>
          <w:tcPr>
            <w:tcW w:w="773" w:type="dxa"/>
            <w:tcBorders>
              <w:top w:val="nil"/>
              <w:left w:val="nil"/>
              <w:bottom w:val="nil"/>
              <w:right w:val="nil"/>
            </w:tcBorders>
            <w:shd w:val="clear" w:color="auto" w:fill="auto"/>
            <w:noWrap/>
            <w:vAlign w:val="bottom"/>
            <w:hideMark/>
          </w:tcPr>
          <w:p w14:paraId="160FF46D"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538</w:t>
            </w:r>
          </w:p>
        </w:tc>
        <w:tc>
          <w:tcPr>
            <w:tcW w:w="772" w:type="dxa"/>
            <w:tcBorders>
              <w:top w:val="nil"/>
              <w:left w:val="nil"/>
              <w:bottom w:val="nil"/>
              <w:right w:val="nil"/>
            </w:tcBorders>
            <w:shd w:val="clear" w:color="auto" w:fill="auto"/>
            <w:noWrap/>
            <w:vAlign w:val="bottom"/>
            <w:hideMark/>
          </w:tcPr>
          <w:p w14:paraId="7D20BA42"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539</w:t>
            </w:r>
          </w:p>
        </w:tc>
        <w:tc>
          <w:tcPr>
            <w:tcW w:w="773" w:type="dxa"/>
            <w:tcBorders>
              <w:top w:val="nil"/>
              <w:left w:val="nil"/>
              <w:bottom w:val="nil"/>
              <w:right w:val="nil"/>
            </w:tcBorders>
            <w:shd w:val="clear" w:color="auto" w:fill="auto"/>
            <w:noWrap/>
            <w:vAlign w:val="bottom"/>
            <w:hideMark/>
          </w:tcPr>
          <w:p w14:paraId="6B966CCF" w14:textId="04715E86"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207</w:t>
            </w:r>
          </w:p>
        </w:tc>
        <w:tc>
          <w:tcPr>
            <w:tcW w:w="772" w:type="dxa"/>
            <w:tcBorders>
              <w:top w:val="nil"/>
              <w:left w:val="nil"/>
              <w:bottom w:val="nil"/>
              <w:right w:val="nil"/>
            </w:tcBorders>
            <w:shd w:val="clear" w:color="auto" w:fill="auto"/>
            <w:noWrap/>
            <w:vAlign w:val="bottom"/>
            <w:hideMark/>
          </w:tcPr>
          <w:p w14:paraId="04D944B4"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836</w:t>
            </w:r>
          </w:p>
        </w:tc>
        <w:tc>
          <w:tcPr>
            <w:tcW w:w="773" w:type="dxa"/>
            <w:tcBorders>
              <w:top w:val="nil"/>
              <w:left w:val="nil"/>
              <w:bottom w:val="nil"/>
              <w:right w:val="nil"/>
            </w:tcBorders>
            <w:shd w:val="clear" w:color="auto" w:fill="auto"/>
            <w:noWrap/>
            <w:vAlign w:val="bottom"/>
            <w:hideMark/>
          </w:tcPr>
          <w:p w14:paraId="1E2D587A"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717</w:t>
            </w:r>
          </w:p>
        </w:tc>
        <w:tc>
          <w:tcPr>
            <w:tcW w:w="773" w:type="dxa"/>
            <w:tcBorders>
              <w:top w:val="nil"/>
              <w:left w:val="nil"/>
              <w:bottom w:val="nil"/>
              <w:right w:val="nil"/>
            </w:tcBorders>
            <w:shd w:val="clear" w:color="auto" w:fill="auto"/>
            <w:noWrap/>
            <w:vAlign w:val="bottom"/>
            <w:hideMark/>
          </w:tcPr>
          <w:p w14:paraId="4CA804CE"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p>
        </w:tc>
      </w:tr>
      <w:tr w:rsidR="00575F8A" w:rsidRPr="00263185" w14:paraId="68F9C06E" w14:textId="77777777" w:rsidTr="00575F8A">
        <w:trPr>
          <w:trHeight w:val="300"/>
        </w:trPr>
        <w:tc>
          <w:tcPr>
            <w:tcW w:w="866" w:type="dxa"/>
            <w:tcBorders>
              <w:top w:val="nil"/>
              <w:left w:val="nil"/>
              <w:bottom w:val="nil"/>
              <w:right w:val="nil"/>
            </w:tcBorders>
            <w:shd w:val="clear" w:color="auto" w:fill="auto"/>
            <w:noWrap/>
            <w:vAlign w:val="bottom"/>
            <w:hideMark/>
          </w:tcPr>
          <w:p w14:paraId="2E54793A" w14:textId="77777777"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2012</w:t>
            </w:r>
          </w:p>
        </w:tc>
        <w:tc>
          <w:tcPr>
            <w:tcW w:w="1417" w:type="dxa"/>
            <w:tcBorders>
              <w:top w:val="nil"/>
              <w:left w:val="nil"/>
              <w:bottom w:val="nil"/>
              <w:right w:val="nil"/>
            </w:tcBorders>
            <w:shd w:val="clear" w:color="auto" w:fill="auto"/>
            <w:noWrap/>
            <w:vAlign w:val="bottom"/>
            <w:hideMark/>
          </w:tcPr>
          <w:p w14:paraId="79BB7C9C" w14:textId="7E0D2A39" w:rsidR="001F574D" w:rsidRPr="00263185" w:rsidRDefault="001F574D"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837</w:t>
            </w:r>
          </w:p>
        </w:tc>
        <w:tc>
          <w:tcPr>
            <w:tcW w:w="772" w:type="dxa"/>
            <w:tcBorders>
              <w:top w:val="nil"/>
              <w:left w:val="nil"/>
              <w:bottom w:val="nil"/>
              <w:right w:val="nil"/>
            </w:tcBorders>
            <w:shd w:val="clear" w:color="auto" w:fill="auto"/>
            <w:noWrap/>
            <w:vAlign w:val="bottom"/>
            <w:hideMark/>
          </w:tcPr>
          <w:p w14:paraId="28A86502"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70</w:t>
            </w:r>
          </w:p>
        </w:tc>
        <w:tc>
          <w:tcPr>
            <w:tcW w:w="773" w:type="dxa"/>
            <w:tcBorders>
              <w:top w:val="nil"/>
              <w:left w:val="nil"/>
              <w:bottom w:val="nil"/>
              <w:right w:val="nil"/>
            </w:tcBorders>
            <w:shd w:val="clear" w:color="auto" w:fill="auto"/>
            <w:noWrap/>
            <w:vAlign w:val="bottom"/>
            <w:hideMark/>
          </w:tcPr>
          <w:p w14:paraId="5F37CCC6"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23</w:t>
            </w:r>
          </w:p>
        </w:tc>
        <w:tc>
          <w:tcPr>
            <w:tcW w:w="772" w:type="dxa"/>
            <w:tcBorders>
              <w:top w:val="nil"/>
              <w:left w:val="nil"/>
              <w:bottom w:val="nil"/>
              <w:right w:val="nil"/>
            </w:tcBorders>
            <w:shd w:val="clear" w:color="auto" w:fill="auto"/>
            <w:noWrap/>
            <w:vAlign w:val="bottom"/>
            <w:hideMark/>
          </w:tcPr>
          <w:p w14:paraId="7AB7B9F8"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45</w:t>
            </w:r>
          </w:p>
        </w:tc>
        <w:tc>
          <w:tcPr>
            <w:tcW w:w="773" w:type="dxa"/>
            <w:tcBorders>
              <w:top w:val="nil"/>
              <w:left w:val="nil"/>
              <w:bottom w:val="nil"/>
              <w:right w:val="nil"/>
            </w:tcBorders>
            <w:shd w:val="clear" w:color="auto" w:fill="auto"/>
            <w:noWrap/>
            <w:vAlign w:val="bottom"/>
            <w:hideMark/>
          </w:tcPr>
          <w:p w14:paraId="75664A7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31</w:t>
            </w:r>
          </w:p>
        </w:tc>
        <w:tc>
          <w:tcPr>
            <w:tcW w:w="772" w:type="dxa"/>
            <w:tcBorders>
              <w:top w:val="nil"/>
              <w:left w:val="nil"/>
              <w:bottom w:val="nil"/>
              <w:right w:val="nil"/>
            </w:tcBorders>
            <w:shd w:val="clear" w:color="auto" w:fill="auto"/>
            <w:noWrap/>
            <w:vAlign w:val="bottom"/>
            <w:hideMark/>
          </w:tcPr>
          <w:p w14:paraId="70439C4E"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46</w:t>
            </w:r>
          </w:p>
        </w:tc>
        <w:tc>
          <w:tcPr>
            <w:tcW w:w="773" w:type="dxa"/>
            <w:tcBorders>
              <w:top w:val="nil"/>
              <w:left w:val="nil"/>
              <w:bottom w:val="nil"/>
              <w:right w:val="nil"/>
            </w:tcBorders>
            <w:shd w:val="clear" w:color="auto" w:fill="auto"/>
            <w:noWrap/>
            <w:vAlign w:val="bottom"/>
            <w:hideMark/>
          </w:tcPr>
          <w:p w14:paraId="6CD05DE2"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50</w:t>
            </w:r>
          </w:p>
        </w:tc>
        <w:tc>
          <w:tcPr>
            <w:tcW w:w="772" w:type="dxa"/>
            <w:tcBorders>
              <w:top w:val="nil"/>
              <w:left w:val="nil"/>
              <w:bottom w:val="nil"/>
              <w:right w:val="nil"/>
            </w:tcBorders>
            <w:shd w:val="clear" w:color="auto" w:fill="auto"/>
            <w:noWrap/>
            <w:vAlign w:val="bottom"/>
            <w:hideMark/>
          </w:tcPr>
          <w:p w14:paraId="10AEA98E"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102</w:t>
            </w:r>
          </w:p>
        </w:tc>
        <w:tc>
          <w:tcPr>
            <w:tcW w:w="773" w:type="dxa"/>
            <w:tcBorders>
              <w:top w:val="nil"/>
              <w:left w:val="nil"/>
              <w:bottom w:val="nil"/>
              <w:right w:val="nil"/>
            </w:tcBorders>
            <w:shd w:val="clear" w:color="auto" w:fill="auto"/>
            <w:noWrap/>
            <w:vAlign w:val="bottom"/>
            <w:hideMark/>
          </w:tcPr>
          <w:p w14:paraId="17AB6935"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162</w:t>
            </w:r>
          </w:p>
        </w:tc>
        <w:tc>
          <w:tcPr>
            <w:tcW w:w="772" w:type="dxa"/>
            <w:tcBorders>
              <w:top w:val="nil"/>
              <w:left w:val="nil"/>
              <w:bottom w:val="nil"/>
              <w:right w:val="nil"/>
            </w:tcBorders>
            <w:shd w:val="clear" w:color="auto" w:fill="auto"/>
            <w:noWrap/>
            <w:vAlign w:val="bottom"/>
            <w:hideMark/>
          </w:tcPr>
          <w:p w14:paraId="25EFC7B5"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261</w:t>
            </w:r>
          </w:p>
        </w:tc>
        <w:tc>
          <w:tcPr>
            <w:tcW w:w="773" w:type="dxa"/>
            <w:tcBorders>
              <w:top w:val="nil"/>
              <w:left w:val="nil"/>
              <w:bottom w:val="nil"/>
              <w:right w:val="nil"/>
            </w:tcBorders>
            <w:shd w:val="clear" w:color="auto" w:fill="auto"/>
            <w:noWrap/>
            <w:vAlign w:val="bottom"/>
            <w:hideMark/>
          </w:tcPr>
          <w:p w14:paraId="7ACD4018"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436</w:t>
            </w:r>
          </w:p>
        </w:tc>
        <w:tc>
          <w:tcPr>
            <w:tcW w:w="772" w:type="dxa"/>
            <w:tcBorders>
              <w:top w:val="nil"/>
              <w:left w:val="nil"/>
              <w:bottom w:val="nil"/>
              <w:right w:val="nil"/>
            </w:tcBorders>
            <w:shd w:val="clear" w:color="auto" w:fill="auto"/>
            <w:noWrap/>
            <w:vAlign w:val="bottom"/>
            <w:hideMark/>
          </w:tcPr>
          <w:p w14:paraId="2F20D4A7"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376</w:t>
            </w:r>
          </w:p>
        </w:tc>
        <w:tc>
          <w:tcPr>
            <w:tcW w:w="773" w:type="dxa"/>
            <w:tcBorders>
              <w:top w:val="nil"/>
              <w:left w:val="nil"/>
              <w:bottom w:val="nil"/>
              <w:right w:val="nil"/>
            </w:tcBorders>
            <w:shd w:val="clear" w:color="auto" w:fill="auto"/>
            <w:noWrap/>
            <w:vAlign w:val="bottom"/>
            <w:hideMark/>
          </w:tcPr>
          <w:p w14:paraId="198ACEEE"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923</w:t>
            </w:r>
          </w:p>
        </w:tc>
        <w:tc>
          <w:tcPr>
            <w:tcW w:w="772" w:type="dxa"/>
            <w:tcBorders>
              <w:top w:val="nil"/>
              <w:left w:val="nil"/>
              <w:bottom w:val="nil"/>
              <w:right w:val="nil"/>
            </w:tcBorders>
            <w:shd w:val="clear" w:color="auto" w:fill="auto"/>
            <w:noWrap/>
            <w:vAlign w:val="bottom"/>
            <w:hideMark/>
          </w:tcPr>
          <w:p w14:paraId="7D314624"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610</w:t>
            </w:r>
          </w:p>
        </w:tc>
        <w:tc>
          <w:tcPr>
            <w:tcW w:w="773" w:type="dxa"/>
            <w:tcBorders>
              <w:top w:val="nil"/>
              <w:left w:val="nil"/>
              <w:bottom w:val="nil"/>
              <w:right w:val="nil"/>
            </w:tcBorders>
            <w:shd w:val="clear" w:color="auto" w:fill="auto"/>
            <w:noWrap/>
            <w:vAlign w:val="bottom"/>
            <w:hideMark/>
          </w:tcPr>
          <w:p w14:paraId="665CD06E" w14:textId="77777777"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437</w:t>
            </w:r>
          </w:p>
        </w:tc>
        <w:tc>
          <w:tcPr>
            <w:tcW w:w="773" w:type="dxa"/>
            <w:tcBorders>
              <w:top w:val="nil"/>
              <w:left w:val="nil"/>
              <w:bottom w:val="nil"/>
              <w:right w:val="nil"/>
            </w:tcBorders>
            <w:shd w:val="clear" w:color="auto" w:fill="auto"/>
            <w:noWrap/>
            <w:vAlign w:val="bottom"/>
            <w:hideMark/>
          </w:tcPr>
          <w:p w14:paraId="11B507D2" w14:textId="263F38C1" w:rsidR="001F574D" w:rsidRPr="00263185" w:rsidRDefault="001F574D" w:rsidP="00834883">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w:t>
            </w:r>
            <w:r w:rsidR="009D1EF9"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265</w:t>
            </w:r>
          </w:p>
        </w:tc>
      </w:tr>
      <w:tr w:rsidR="00AC2BB3" w:rsidRPr="00263185" w14:paraId="3D2DD422" w14:textId="77777777" w:rsidTr="00AC2BB3">
        <w:trPr>
          <w:trHeight w:val="300"/>
        </w:trPr>
        <w:tc>
          <w:tcPr>
            <w:tcW w:w="2283" w:type="dxa"/>
            <w:gridSpan w:val="2"/>
            <w:tcBorders>
              <w:top w:val="nil"/>
              <w:left w:val="nil"/>
              <w:bottom w:val="nil"/>
              <w:right w:val="nil"/>
            </w:tcBorders>
            <w:shd w:val="clear" w:color="auto" w:fill="auto"/>
            <w:noWrap/>
            <w:vAlign w:val="bottom"/>
          </w:tcPr>
          <w:p w14:paraId="1BB051E3" w14:textId="77777777" w:rsidR="007A3A8C" w:rsidRPr="00263185" w:rsidRDefault="007A3A8C" w:rsidP="00AC2BB3">
            <w:pPr>
              <w:spacing w:line="240" w:lineRule="auto"/>
              <w:jc w:val="left"/>
              <w:rPr>
                <w:rFonts w:ascii="Times" w:eastAsia="Times New Roman" w:hAnsi="Times" w:cs="Times New Roman"/>
                <w:i/>
                <w:color w:val="000000"/>
                <w:sz w:val="20"/>
                <w:szCs w:val="22"/>
                <w:lang w:val="en-GB"/>
              </w:rPr>
            </w:pPr>
          </w:p>
          <w:p w14:paraId="2C374217" w14:textId="55730357" w:rsidR="00AC2BB3" w:rsidRPr="00263185" w:rsidRDefault="00110286" w:rsidP="00AC2BB3">
            <w:pPr>
              <w:spacing w:line="240" w:lineRule="auto"/>
              <w:jc w:val="left"/>
              <w:rPr>
                <w:rFonts w:ascii="Times" w:eastAsia="Times New Roman" w:hAnsi="Times" w:cs="Times New Roman"/>
                <w:i/>
                <w:color w:val="000000"/>
                <w:sz w:val="20"/>
                <w:szCs w:val="22"/>
                <w:lang w:val="en-GB"/>
              </w:rPr>
            </w:pPr>
            <w:r w:rsidRPr="00263185">
              <w:rPr>
                <w:rFonts w:ascii="Times" w:eastAsia="Times New Roman" w:hAnsi="Times" w:cs="Times New Roman"/>
                <w:i/>
                <w:color w:val="000000"/>
                <w:sz w:val="20"/>
                <w:szCs w:val="22"/>
                <w:lang w:val="en-GB"/>
              </w:rPr>
              <w:t>Total no. of o</w:t>
            </w:r>
            <w:r w:rsidR="00AC2BB3" w:rsidRPr="00263185">
              <w:rPr>
                <w:rFonts w:ascii="Times" w:eastAsia="Times New Roman" w:hAnsi="Times" w:cs="Times New Roman"/>
                <w:i/>
                <w:color w:val="000000"/>
                <w:sz w:val="20"/>
                <w:szCs w:val="22"/>
                <w:lang w:val="en-GB"/>
              </w:rPr>
              <w:t>bservations</w:t>
            </w:r>
          </w:p>
        </w:tc>
        <w:tc>
          <w:tcPr>
            <w:tcW w:w="772" w:type="dxa"/>
            <w:tcBorders>
              <w:top w:val="nil"/>
              <w:left w:val="nil"/>
              <w:bottom w:val="nil"/>
              <w:right w:val="nil"/>
            </w:tcBorders>
            <w:shd w:val="clear" w:color="auto" w:fill="auto"/>
            <w:noWrap/>
            <w:vAlign w:val="bottom"/>
          </w:tcPr>
          <w:p w14:paraId="5EEF340F" w14:textId="3B13FE34" w:rsidR="00AC2BB3" w:rsidRPr="00263185" w:rsidRDefault="00110286"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25</w:t>
            </w:r>
            <w:r w:rsidR="00434A9D"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202</w:t>
            </w:r>
          </w:p>
        </w:tc>
        <w:tc>
          <w:tcPr>
            <w:tcW w:w="773" w:type="dxa"/>
            <w:tcBorders>
              <w:top w:val="nil"/>
              <w:left w:val="nil"/>
              <w:bottom w:val="nil"/>
              <w:right w:val="nil"/>
            </w:tcBorders>
            <w:shd w:val="clear" w:color="auto" w:fill="auto"/>
            <w:noWrap/>
            <w:vAlign w:val="bottom"/>
          </w:tcPr>
          <w:p w14:paraId="19AD1D23"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21437A98"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34C2D982"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321F2439"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6FBD69EF"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5095DDC0"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2068E632"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7353BEAA"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6EC669EE"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4CDAB823"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7DD6E71C"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386D198E"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4C7A2424"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04C964D4"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r>
      <w:tr w:rsidR="00AC2BB3" w:rsidRPr="00263185" w14:paraId="1D9308E3" w14:textId="77777777" w:rsidTr="00AC2BB3">
        <w:trPr>
          <w:trHeight w:val="300"/>
        </w:trPr>
        <w:tc>
          <w:tcPr>
            <w:tcW w:w="2283" w:type="dxa"/>
            <w:gridSpan w:val="2"/>
            <w:tcBorders>
              <w:top w:val="nil"/>
              <w:left w:val="nil"/>
              <w:bottom w:val="nil"/>
              <w:right w:val="nil"/>
            </w:tcBorders>
            <w:shd w:val="clear" w:color="auto" w:fill="auto"/>
            <w:noWrap/>
            <w:vAlign w:val="bottom"/>
          </w:tcPr>
          <w:p w14:paraId="6D42C3DE" w14:textId="303F2AE7" w:rsidR="00AC2BB3" w:rsidRPr="00263185" w:rsidRDefault="00AC2BB3" w:rsidP="00AC2BB3">
            <w:pPr>
              <w:spacing w:line="240" w:lineRule="auto"/>
              <w:jc w:val="left"/>
              <w:rPr>
                <w:rFonts w:ascii="Times" w:eastAsia="Times New Roman" w:hAnsi="Times" w:cs="Times New Roman"/>
                <w:i/>
                <w:color w:val="000000"/>
                <w:sz w:val="20"/>
                <w:szCs w:val="22"/>
                <w:lang w:val="en-GB"/>
              </w:rPr>
            </w:pPr>
            <w:r w:rsidRPr="00263185">
              <w:rPr>
                <w:rFonts w:ascii="Times" w:eastAsia="Times New Roman" w:hAnsi="Times" w:cs="Times New Roman"/>
                <w:i/>
                <w:color w:val="000000"/>
                <w:sz w:val="20"/>
                <w:szCs w:val="22"/>
                <w:lang w:val="en-GB"/>
              </w:rPr>
              <w:t>Total no. of respondents</w:t>
            </w:r>
          </w:p>
        </w:tc>
        <w:tc>
          <w:tcPr>
            <w:tcW w:w="772" w:type="dxa"/>
            <w:tcBorders>
              <w:top w:val="nil"/>
              <w:left w:val="nil"/>
              <w:bottom w:val="nil"/>
              <w:right w:val="nil"/>
            </w:tcBorders>
            <w:shd w:val="clear" w:color="auto" w:fill="auto"/>
            <w:noWrap/>
            <w:vAlign w:val="bottom"/>
          </w:tcPr>
          <w:p w14:paraId="35610898" w14:textId="090BF021" w:rsidR="00AC2BB3" w:rsidRPr="00263185" w:rsidRDefault="00110286" w:rsidP="001F574D">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10</w:t>
            </w:r>
            <w:r w:rsidR="00434A9D" w:rsidRPr="00263185">
              <w:rPr>
                <w:rFonts w:ascii="Times" w:eastAsia="Times New Roman" w:hAnsi="Times" w:cs="Times New Roman"/>
                <w:color w:val="000000"/>
                <w:sz w:val="20"/>
                <w:szCs w:val="22"/>
                <w:lang w:val="en-GB"/>
              </w:rPr>
              <w:t>.</w:t>
            </w:r>
            <w:r w:rsidRPr="00263185">
              <w:rPr>
                <w:rFonts w:ascii="Times" w:eastAsia="Times New Roman" w:hAnsi="Times" w:cs="Times New Roman"/>
                <w:color w:val="000000"/>
                <w:sz w:val="20"/>
                <w:szCs w:val="22"/>
                <w:lang w:val="en-GB"/>
              </w:rPr>
              <w:t>518</w:t>
            </w:r>
          </w:p>
        </w:tc>
        <w:tc>
          <w:tcPr>
            <w:tcW w:w="773" w:type="dxa"/>
            <w:tcBorders>
              <w:top w:val="nil"/>
              <w:left w:val="nil"/>
              <w:bottom w:val="nil"/>
              <w:right w:val="nil"/>
            </w:tcBorders>
            <w:shd w:val="clear" w:color="auto" w:fill="auto"/>
            <w:noWrap/>
            <w:vAlign w:val="bottom"/>
          </w:tcPr>
          <w:p w14:paraId="66938D40"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459ECEE1"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78736686"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7E312C3F"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3F7B599C"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7A297EB9"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24EF833C"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138A4A60"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3B53F37B"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1EB08EC7"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76621AA4"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2" w:type="dxa"/>
            <w:tcBorders>
              <w:top w:val="nil"/>
              <w:left w:val="nil"/>
              <w:bottom w:val="nil"/>
              <w:right w:val="nil"/>
            </w:tcBorders>
            <w:shd w:val="clear" w:color="auto" w:fill="auto"/>
            <w:noWrap/>
            <w:vAlign w:val="bottom"/>
          </w:tcPr>
          <w:p w14:paraId="2CA5082E"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52379744" w14:textId="77777777" w:rsidR="00AC2BB3" w:rsidRPr="00263185" w:rsidRDefault="00AC2BB3" w:rsidP="001F574D">
            <w:pPr>
              <w:spacing w:line="240" w:lineRule="auto"/>
              <w:jc w:val="right"/>
              <w:rPr>
                <w:rFonts w:ascii="Times" w:eastAsia="Times New Roman" w:hAnsi="Times" w:cs="Times New Roman"/>
                <w:color w:val="000000"/>
                <w:sz w:val="20"/>
                <w:szCs w:val="22"/>
                <w:lang w:val="en-GB"/>
              </w:rPr>
            </w:pPr>
          </w:p>
        </w:tc>
        <w:tc>
          <w:tcPr>
            <w:tcW w:w="773" w:type="dxa"/>
            <w:tcBorders>
              <w:top w:val="nil"/>
              <w:left w:val="nil"/>
              <w:bottom w:val="nil"/>
              <w:right w:val="nil"/>
            </w:tcBorders>
            <w:shd w:val="clear" w:color="auto" w:fill="auto"/>
            <w:noWrap/>
            <w:vAlign w:val="bottom"/>
          </w:tcPr>
          <w:p w14:paraId="39B2DB47" w14:textId="77777777" w:rsidR="00AC2BB3" w:rsidRPr="00263185" w:rsidRDefault="00AC2BB3" w:rsidP="008106C4">
            <w:pPr>
              <w:keepNext/>
              <w:spacing w:line="240" w:lineRule="auto"/>
              <w:jc w:val="right"/>
              <w:rPr>
                <w:rFonts w:ascii="Times" w:eastAsia="Times New Roman" w:hAnsi="Times" w:cs="Times New Roman"/>
                <w:color w:val="000000"/>
                <w:sz w:val="20"/>
                <w:szCs w:val="22"/>
                <w:lang w:val="en-GB"/>
              </w:rPr>
            </w:pPr>
          </w:p>
        </w:tc>
      </w:tr>
    </w:tbl>
    <w:p w14:paraId="4EF82BB2" w14:textId="5962B6E0" w:rsidR="009135AB" w:rsidRPr="00263185" w:rsidRDefault="008106C4" w:rsidP="00930E05">
      <w:pPr>
        <w:jc w:val="right"/>
        <w:rPr>
          <w:i/>
          <w:lang w:val="en-GB"/>
        </w:rPr>
      </w:pPr>
      <w:r w:rsidRPr="00263185">
        <w:rPr>
          <w:i/>
          <w:sz w:val="20"/>
          <w:lang w:val="en-GB"/>
        </w:rPr>
        <w:t xml:space="preserve">Source: </w:t>
      </w:r>
      <w:r w:rsidR="00930E05" w:rsidRPr="00263185">
        <w:rPr>
          <w:i/>
          <w:sz w:val="20"/>
          <w:lang w:val="en-GB"/>
        </w:rPr>
        <w:t xml:space="preserve">SCP (2012). </w:t>
      </w:r>
      <w:r w:rsidR="00AC2DA7" w:rsidRPr="00263185">
        <w:rPr>
          <w:i/>
          <w:sz w:val="20"/>
          <w:lang w:val="en-GB"/>
        </w:rPr>
        <w:t>Toelichting Arbeidsaanbodpanel 1985-2012, Table 1</w:t>
      </w:r>
      <w:r w:rsidR="00930E05" w:rsidRPr="00263185">
        <w:rPr>
          <w:i/>
          <w:sz w:val="20"/>
          <w:lang w:val="en-GB"/>
        </w:rPr>
        <w:t>, p. 6</w:t>
      </w:r>
      <w:r w:rsidR="00AC2DA7" w:rsidRPr="00263185">
        <w:rPr>
          <w:i/>
          <w:sz w:val="20"/>
          <w:lang w:val="en-GB"/>
        </w:rPr>
        <w:t>.</w:t>
      </w:r>
    </w:p>
    <w:p w14:paraId="21B13DDB" w14:textId="77777777" w:rsidR="009135AB" w:rsidRPr="00263185" w:rsidRDefault="009135AB">
      <w:pPr>
        <w:spacing w:line="240" w:lineRule="auto"/>
        <w:jc w:val="left"/>
        <w:rPr>
          <w:i/>
          <w:sz w:val="22"/>
          <w:lang w:val="en-GB"/>
        </w:rPr>
      </w:pPr>
    </w:p>
    <w:p w14:paraId="123EAAA1" w14:textId="77777777" w:rsidR="009135AB" w:rsidRPr="00263185" w:rsidRDefault="009135AB">
      <w:pPr>
        <w:spacing w:line="240" w:lineRule="auto"/>
        <w:jc w:val="left"/>
        <w:rPr>
          <w:sz w:val="22"/>
          <w:lang w:val="en-GB"/>
        </w:rPr>
      </w:pPr>
    </w:p>
    <w:p w14:paraId="681D9B16" w14:textId="3458B4E8" w:rsidR="009A487F" w:rsidRPr="00263185" w:rsidRDefault="009A487F" w:rsidP="00536A4D">
      <w:pPr>
        <w:pStyle w:val="Caption"/>
        <w:ind w:firstLine="0"/>
        <w:rPr>
          <w:rStyle w:val="IntenseEmphasis"/>
          <w:b/>
          <w:lang w:val="en-GB"/>
        </w:rPr>
      </w:pPr>
      <w:r w:rsidRPr="00263185">
        <w:rPr>
          <w:rStyle w:val="IntenseEmphasis"/>
          <w:b/>
          <w:lang w:val="en-GB"/>
        </w:rPr>
        <w:t xml:space="preserve">Table </w:t>
      </w:r>
      <w:r w:rsidR="00536A4D" w:rsidRPr="00263185">
        <w:rPr>
          <w:rStyle w:val="IntenseEmphasis"/>
          <w:b/>
          <w:lang w:val="en-GB"/>
        </w:rPr>
        <w:t>2</w:t>
      </w:r>
    </w:p>
    <w:tbl>
      <w:tblPr>
        <w:tblW w:w="6678" w:type="dxa"/>
        <w:tblInd w:w="93" w:type="dxa"/>
        <w:tblLayout w:type="fixed"/>
        <w:tblLook w:val="04A0" w:firstRow="1" w:lastRow="0" w:firstColumn="1" w:lastColumn="0" w:noHBand="0" w:noVBand="1"/>
      </w:tblPr>
      <w:tblGrid>
        <w:gridCol w:w="2567"/>
        <w:gridCol w:w="1843"/>
        <w:gridCol w:w="2268"/>
      </w:tblGrid>
      <w:tr w:rsidR="00E56FD2" w:rsidRPr="00263185" w14:paraId="282CD0EC" w14:textId="77777777" w:rsidTr="00D76975">
        <w:trPr>
          <w:trHeight w:val="300"/>
        </w:trPr>
        <w:tc>
          <w:tcPr>
            <w:tcW w:w="6678" w:type="dxa"/>
            <w:gridSpan w:val="3"/>
            <w:tcBorders>
              <w:top w:val="nil"/>
              <w:left w:val="nil"/>
              <w:bottom w:val="single" w:sz="4" w:space="0" w:color="auto"/>
              <w:right w:val="nil"/>
            </w:tcBorders>
            <w:shd w:val="clear" w:color="auto" w:fill="auto"/>
            <w:noWrap/>
            <w:vAlign w:val="bottom"/>
          </w:tcPr>
          <w:p w14:paraId="587C0085" w14:textId="2FF3A399" w:rsidR="00E56FD2" w:rsidRPr="00263185" w:rsidRDefault="00E56FD2" w:rsidP="009A487F">
            <w:pPr>
              <w:spacing w:line="240" w:lineRule="auto"/>
              <w:jc w:val="left"/>
              <w:rPr>
                <w:rFonts w:ascii="Times" w:eastAsia="Times New Roman" w:hAnsi="Times" w:cs="Times New Roman"/>
                <w:b/>
                <w:color w:val="000000"/>
                <w:sz w:val="20"/>
                <w:szCs w:val="22"/>
                <w:lang w:val="en-GB"/>
              </w:rPr>
            </w:pPr>
            <w:r w:rsidRPr="00263185">
              <w:rPr>
                <w:rFonts w:ascii="Times" w:eastAsia="Times New Roman" w:hAnsi="Times" w:cs="Times New Roman"/>
                <w:b/>
                <w:bCs/>
                <w:iCs/>
                <w:color w:val="000000"/>
                <w:sz w:val="20"/>
                <w:szCs w:val="22"/>
                <w:lang w:val="en-GB"/>
              </w:rPr>
              <w:t>Selection of respondents and frequency of participation between 2004-2012</w:t>
            </w:r>
          </w:p>
        </w:tc>
      </w:tr>
      <w:tr w:rsidR="00D76975" w:rsidRPr="00263185" w14:paraId="587E703A" w14:textId="77777777" w:rsidTr="009513F5">
        <w:trPr>
          <w:trHeight w:val="300"/>
        </w:trPr>
        <w:tc>
          <w:tcPr>
            <w:tcW w:w="2567" w:type="dxa"/>
            <w:tcBorders>
              <w:top w:val="single" w:sz="4" w:space="0" w:color="auto"/>
              <w:left w:val="nil"/>
              <w:bottom w:val="single" w:sz="4" w:space="0" w:color="auto"/>
              <w:right w:val="nil"/>
            </w:tcBorders>
            <w:shd w:val="clear" w:color="auto" w:fill="auto"/>
            <w:noWrap/>
            <w:vAlign w:val="bottom"/>
            <w:hideMark/>
          </w:tcPr>
          <w:p w14:paraId="29552A8D" w14:textId="77777777" w:rsidR="009A487F" w:rsidRPr="00263185" w:rsidRDefault="009A487F" w:rsidP="009513F5">
            <w:pPr>
              <w:spacing w:line="240" w:lineRule="auto"/>
              <w:jc w:val="lef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Frequency of participation</w:t>
            </w:r>
          </w:p>
        </w:tc>
        <w:tc>
          <w:tcPr>
            <w:tcW w:w="1843" w:type="dxa"/>
            <w:tcBorders>
              <w:top w:val="single" w:sz="4" w:space="0" w:color="auto"/>
              <w:left w:val="nil"/>
              <w:bottom w:val="single" w:sz="4" w:space="0" w:color="auto"/>
              <w:right w:val="nil"/>
            </w:tcBorders>
            <w:shd w:val="clear" w:color="auto" w:fill="auto"/>
            <w:noWrap/>
            <w:vAlign w:val="bottom"/>
            <w:hideMark/>
          </w:tcPr>
          <w:p w14:paraId="434E2F80" w14:textId="77777777" w:rsidR="009A487F" w:rsidRPr="00263185" w:rsidRDefault="009A487F" w:rsidP="009513F5">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Respondents</w:t>
            </w:r>
          </w:p>
        </w:tc>
        <w:tc>
          <w:tcPr>
            <w:tcW w:w="2268" w:type="dxa"/>
            <w:tcBorders>
              <w:top w:val="single" w:sz="4" w:space="0" w:color="auto"/>
              <w:left w:val="nil"/>
              <w:bottom w:val="single" w:sz="4" w:space="0" w:color="auto"/>
              <w:right w:val="nil"/>
            </w:tcBorders>
            <w:shd w:val="clear" w:color="auto" w:fill="auto"/>
            <w:noWrap/>
            <w:vAlign w:val="bottom"/>
            <w:hideMark/>
          </w:tcPr>
          <w:p w14:paraId="298117E5" w14:textId="77777777" w:rsidR="009A487F" w:rsidRPr="00263185" w:rsidRDefault="009A487F" w:rsidP="009513F5">
            <w:pPr>
              <w:spacing w:line="240" w:lineRule="auto"/>
              <w:jc w:val="right"/>
              <w:rPr>
                <w:rFonts w:ascii="Times" w:eastAsia="Times New Roman" w:hAnsi="Times" w:cs="Times New Roman"/>
                <w:color w:val="000000"/>
                <w:sz w:val="20"/>
                <w:szCs w:val="22"/>
                <w:lang w:val="en-GB"/>
              </w:rPr>
            </w:pPr>
            <w:r w:rsidRPr="00263185">
              <w:rPr>
                <w:rFonts w:ascii="Times" w:eastAsia="Times New Roman" w:hAnsi="Times" w:cs="Times New Roman"/>
                <w:color w:val="000000"/>
                <w:sz w:val="20"/>
                <w:szCs w:val="22"/>
                <w:lang w:val="en-GB"/>
              </w:rPr>
              <w:t>Percentage</w:t>
            </w:r>
          </w:p>
        </w:tc>
      </w:tr>
      <w:tr w:rsidR="00D76975" w:rsidRPr="00263185" w14:paraId="43B822DA" w14:textId="77777777" w:rsidTr="009513F5">
        <w:trPr>
          <w:trHeight w:val="300"/>
        </w:trPr>
        <w:tc>
          <w:tcPr>
            <w:tcW w:w="2567" w:type="dxa"/>
            <w:tcBorders>
              <w:top w:val="single" w:sz="4" w:space="0" w:color="auto"/>
              <w:left w:val="nil"/>
              <w:bottom w:val="nil"/>
              <w:right w:val="nil"/>
            </w:tcBorders>
            <w:shd w:val="clear" w:color="auto" w:fill="auto"/>
            <w:noWrap/>
            <w:vAlign w:val="bottom"/>
            <w:hideMark/>
          </w:tcPr>
          <w:p w14:paraId="05A43837" w14:textId="4CC953A4" w:rsidR="00890AA1" w:rsidRPr="00263185" w:rsidRDefault="00890AA1" w:rsidP="009513F5">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1</w:t>
            </w:r>
          </w:p>
        </w:tc>
        <w:tc>
          <w:tcPr>
            <w:tcW w:w="1843" w:type="dxa"/>
            <w:tcBorders>
              <w:top w:val="single" w:sz="4" w:space="0" w:color="auto"/>
              <w:left w:val="nil"/>
              <w:bottom w:val="nil"/>
              <w:right w:val="nil"/>
            </w:tcBorders>
            <w:shd w:val="clear" w:color="auto" w:fill="auto"/>
            <w:noWrap/>
            <w:vAlign w:val="bottom"/>
            <w:hideMark/>
          </w:tcPr>
          <w:p w14:paraId="080D52FA" w14:textId="71F755A8"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3</w:t>
            </w:r>
            <w:r w:rsidR="005E5B2E" w:rsidRPr="00263185">
              <w:rPr>
                <w:rFonts w:ascii="Times" w:eastAsia="Times New Roman" w:hAnsi="Times" w:cs="Times New Roman"/>
                <w:color w:val="000000"/>
                <w:sz w:val="20"/>
                <w:szCs w:val="20"/>
                <w:lang w:val="en-GB"/>
              </w:rPr>
              <w:t>.</w:t>
            </w:r>
            <w:r w:rsidRPr="00263185">
              <w:rPr>
                <w:rFonts w:ascii="Times" w:eastAsia="Times New Roman" w:hAnsi="Times" w:cs="Times New Roman"/>
                <w:color w:val="000000"/>
                <w:sz w:val="20"/>
                <w:szCs w:val="20"/>
                <w:lang w:val="en-GB"/>
              </w:rPr>
              <w:t>304</w:t>
            </w:r>
          </w:p>
        </w:tc>
        <w:tc>
          <w:tcPr>
            <w:tcW w:w="2268" w:type="dxa"/>
            <w:tcBorders>
              <w:top w:val="single" w:sz="4" w:space="0" w:color="auto"/>
              <w:left w:val="nil"/>
              <w:bottom w:val="nil"/>
              <w:right w:val="nil"/>
            </w:tcBorders>
            <w:shd w:val="clear" w:color="auto" w:fill="auto"/>
            <w:noWrap/>
            <w:vAlign w:val="bottom"/>
            <w:hideMark/>
          </w:tcPr>
          <w:p w14:paraId="0234EEC1" w14:textId="1B549540"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45%</w:t>
            </w:r>
          </w:p>
        </w:tc>
      </w:tr>
      <w:tr w:rsidR="00D76975" w:rsidRPr="00263185" w14:paraId="745394B8" w14:textId="77777777" w:rsidTr="009513F5">
        <w:trPr>
          <w:trHeight w:val="300"/>
        </w:trPr>
        <w:tc>
          <w:tcPr>
            <w:tcW w:w="2567" w:type="dxa"/>
            <w:tcBorders>
              <w:top w:val="nil"/>
              <w:left w:val="nil"/>
              <w:bottom w:val="nil"/>
              <w:right w:val="nil"/>
            </w:tcBorders>
            <w:shd w:val="clear" w:color="auto" w:fill="auto"/>
            <w:noWrap/>
            <w:vAlign w:val="bottom"/>
            <w:hideMark/>
          </w:tcPr>
          <w:p w14:paraId="0A1DDCA5" w14:textId="55F4D5BB" w:rsidR="00890AA1" w:rsidRPr="00263185" w:rsidRDefault="00890AA1" w:rsidP="009513F5">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2</w:t>
            </w:r>
          </w:p>
        </w:tc>
        <w:tc>
          <w:tcPr>
            <w:tcW w:w="1843" w:type="dxa"/>
            <w:tcBorders>
              <w:top w:val="nil"/>
              <w:left w:val="nil"/>
              <w:bottom w:val="nil"/>
              <w:right w:val="nil"/>
            </w:tcBorders>
            <w:shd w:val="clear" w:color="auto" w:fill="auto"/>
            <w:noWrap/>
            <w:vAlign w:val="bottom"/>
            <w:hideMark/>
          </w:tcPr>
          <w:p w14:paraId="36A64915" w14:textId="66234412"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1</w:t>
            </w:r>
            <w:r w:rsidR="005E5B2E" w:rsidRPr="00263185">
              <w:rPr>
                <w:rFonts w:ascii="Times" w:eastAsia="Times New Roman" w:hAnsi="Times" w:cs="Times New Roman"/>
                <w:color w:val="000000"/>
                <w:sz w:val="20"/>
                <w:szCs w:val="20"/>
                <w:lang w:val="en-GB"/>
              </w:rPr>
              <w:t>.</w:t>
            </w:r>
            <w:r w:rsidRPr="00263185">
              <w:rPr>
                <w:rFonts w:ascii="Times" w:eastAsia="Times New Roman" w:hAnsi="Times" w:cs="Times New Roman"/>
                <w:color w:val="000000"/>
                <w:sz w:val="20"/>
                <w:szCs w:val="20"/>
                <w:lang w:val="en-GB"/>
              </w:rPr>
              <w:t>477</w:t>
            </w:r>
          </w:p>
        </w:tc>
        <w:tc>
          <w:tcPr>
            <w:tcW w:w="2268" w:type="dxa"/>
            <w:tcBorders>
              <w:top w:val="nil"/>
              <w:left w:val="nil"/>
              <w:bottom w:val="nil"/>
              <w:right w:val="nil"/>
            </w:tcBorders>
            <w:shd w:val="clear" w:color="auto" w:fill="auto"/>
            <w:noWrap/>
            <w:vAlign w:val="bottom"/>
            <w:hideMark/>
          </w:tcPr>
          <w:p w14:paraId="244E8BBD" w14:textId="1B81DC06"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20%</w:t>
            </w:r>
          </w:p>
        </w:tc>
      </w:tr>
      <w:tr w:rsidR="00D76975" w:rsidRPr="00263185" w14:paraId="7030E5F4" w14:textId="77777777" w:rsidTr="009513F5">
        <w:trPr>
          <w:trHeight w:val="300"/>
        </w:trPr>
        <w:tc>
          <w:tcPr>
            <w:tcW w:w="2567" w:type="dxa"/>
            <w:tcBorders>
              <w:top w:val="nil"/>
              <w:left w:val="nil"/>
              <w:bottom w:val="nil"/>
              <w:right w:val="nil"/>
            </w:tcBorders>
            <w:shd w:val="clear" w:color="auto" w:fill="auto"/>
            <w:noWrap/>
            <w:vAlign w:val="bottom"/>
            <w:hideMark/>
          </w:tcPr>
          <w:p w14:paraId="457D467D" w14:textId="114AE2E7" w:rsidR="00890AA1" w:rsidRPr="00263185" w:rsidRDefault="00890AA1" w:rsidP="009513F5">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3</w:t>
            </w:r>
          </w:p>
        </w:tc>
        <w:tc>
          <w:tcPr>
            <w:tcW w:w="1843" w:type="dxa"/>
            <w:tcBorders>
              <w:top w:val="nil"/>
              <w:left w:val="nil"/>
              <w:bottom w:val="nil"/>
              <w:right w:val="nil"/>
            </w:tcBorders>
            <w:shd w:val="clear" w:color="auto" w:fill="auto"/>
            <w:noWrap/>
            <w:vAlign w:val="bottom"/>
            <w:hideMark/>
          </w:tcPr>
          <w:p w14:paraId="7205F5C2" w14:textId="30667856"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1</w:t>
            </w:r>
            <w:r w:rsidR="005E5B2E" w:rsidRPr="00263185">
              <w:rPr>
                <w:rFonts w:ascii="Times" w:eastAsia="Times New Roman" w:hAnsi="Times" w:cs="Times New Roman"/>
                <w:color w:val="000000"/>
                <w:sz w:val="20"/>
                <w:szCs w:val="20"/>
                <w:lang w:val="en-GB"/>
              </w:rPr>
              <w:t>.</w:t>
            </w:r>
            <w:r w:rsidRPr="00263185">
              <w:rPr>
                <w:rFonts w:ascii="Times" w:eastAsia="Times New Roman" w:hAnsi="Times" w:cs="Times New Roman"/>
                <w:color w:val="000000"/>
                <w:sz w:val="20"/>
                <w:szCs w:val="20"/>
                <w:lang w:val="en-GB"/>
              </w:rPr>
              <w:t>107</w:t>
            </w:r>
          </w:p>
        </w:tc>
        <w:tc>
          <w:tcPr>
            <w:tcW w:w="2268" w:type="dxa"/>
            <w:tcBorders>
              <w:top w:val="nil"/>
              <w:left w:val="nil"/>
              <w:bottom w:val="nil"/>
              <w:right w:val="nil"/>
            </w:tcBorders>
            <w:shd w:val="clear" w:color="auto" w:fill="auto"/>
            <w:noWrap/>
            <w:vAlign w:val="bottom"/>
            <w:hideMark/>
          </w:tcPr>
          <w:p w14:paraId="69B21733" w14:textId="7BF4FCCF"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15%</w:t>
            </w:r>
          </w:p>
        </w:tc>
      </w:tr>
      <w:tr w:rsidR="00D76975" w:rsidRPr="00263185" w14:paraId="4084C037" w14:textId="77777777" w:rsidTr="009513F5">
        <w:trPr>
          <w:trHeight w:val="300"/>
        </w:trPr>
        <w:tc>
          <w:tcPr>
            <w:tcW w:w="2567" w:type="dxa"/>
            <w:tcBorders>
              <w:top w:val="nil"/>
              <w:left w:val="nil"/>
              <w:bottom w:val="nil"/>
              <w:right w:val="nil"/>
            </w:tcBorders>
            <w:shd w:val="clear" w:color="auto" w:fill="auto"/>
            <w:noWrap/>
            <w:vAlign w:val="bottom"/>
            <w:hideMark/>
          </w:tcPr>
          <w:p w14:paraId="1EF2A719" w14:textId="382F8EE3" w:rsidR="00890AA1" w:rsidRPr="00263185" w:rsidRDefault="00890AA1" w:rsidP="009513F5">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4</w:t>
            </w:r>
          </w:p>
        </w:tc>
        <w:tc>
          <w:tcPr>
            <w:tcW w:w="1843" w:type="dxa"/>
            <w:tcBorders>
              <w:top w:val="nil"/>
              <w:left w:val="nil"/>
              <w:bottom w:val="nil"/>
              <w:right w:val="nil"/>
            </w:tcBorders>
            <w:shd w:val="clear" w:color="auto" w:fill="auto"/>
            <w:noWrap/>
            <w:vAlign w:val="bottom"/>
            <w:hideMark/>
          </w:tcPr>
          <w:p w14:paraId="5E011B75" w14:textId="1A9BD8D9"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795</w:t>
            </w:r>
          </w:p>
        </w:tc>
        <w:tc>
          <w:tcPr>
            <w:tcW w:w="2268" w:type="dxa"/>
            <w:tcBorders>
              <w:top w:val="nil"/>
              <w:left w:val="nil"/>
              <w:bottom w:val="nil"/>
              <w:right w:val="nil"/>
            </w:tcBorders>
            <w:shd w:val="clear" w:color="auto" w:fill="auto"/>
            <w:noWrap/>
            <w:vAlign w:val="bottom"/>
            <w:hideMark/>
          </w:tcPr>
          <w:p w14:paraId="6B874C3D" w14:textId="4B1ADED6"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11%</w:t>
            </w:r>
          </w:p>
        </w:tc>
      </w:tr>
      <w:tr w:rsidR="00D76975" w:rsidRPr="00263185" w14:paraId="1E45672A" w14:textId="77777777" w:rsidTr="00004C4A">
        <w:trPr>
          <w:trHeight w:val="300"/>
        </w:trPr>
        <w:tc>
          <w:tcPr>
            <w:tcW w:w="2567" w:type="dxa"/>
            <w:tcBorders>
              <w:top w:val="nil"/>
              <w:left w:val="nil"/>
              <w:bottom w:val="single" w:sz="4" w:space="0" w:color="auto"/>
              <w:right w:val="nil"/>
            </w:tcBorders>
            <w:shd w:val="clear" w:color="auto" w:fill="auto"/>
            <w:noWrap/>
            <w:vAlign w:val="bottom"/>
            <w:hideMark/>
          </w:tcPr>
          <w:p w14:paraId="3FCEC1CA" w14:textId="1765BB02" w:rsidR="00890AA1" w:rsidRPr="00263185" w:rsidRDefault="00890AA1" w:rsidP="009513F5">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5</w:t>
            </w:r>
          </w:p>
        </w:tc>
        <w:tc>
          <w:tcPr>
            <w:tcW w:w="1843" w:type="dxa"/>
            <w:tcBorders>
              <w:top w:val="nil"/>
              <w:left w:val="nil"/>
              <w:bottom w:val="single" w:sz="4" w:space="0" w:color="auto"/>
              <w:right w:val="nil"/>
            </w:tcBorders>
            <w:shd w:val="clear" w:color="auto" w:fill="auto"/>
            <w:noWrap/>
            <w:vAlign w:val="bottom"/>
            <w:hideMark/>
          </w:tcPr>
          <w:p w14:paraId="79ED4AFB" w14:textId="5D0420D1"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682</w:t>
            </w:r>
          </w:p>
        </w:tc>
        <w:tc>
          <w:tcPr>
            <w:tcW w:w="2268" w:type="dxa"/>
            <w:tcBorders>
              <w:top w:val="nil"/>
              <w:left w:val="nil"/>
              <w:bottom w:val="single" w:sz="4" w:space="0" w:color="auto"/>
              <w:right w:val="nil"/>
            </w:tcBorders>
            <w:shd w:val="clear" w:color="auto" w:fill="auto"/>
            <w:noWrap/>
            <w:vAlign w:val="bottom"/>
            <w:hideMark/>
          </w:tcPr>
          <w:p w14:paraId="1F626EE7" w14:textId="00B93EBC"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9%</w:t>
            </w:r>
          </w:p>
        </w:tc>
      </w:tr>
      <w:tr w:rsidR="00D76975" w:rsidRPr="00263185" w14:paraId="4821EF9C" w14:textId="77777777" w:rsidTr="00004C4A">
        <w:trPr>
          <w:trHeight w:val="300"/>
        </w:trPr>
        <w:tc>
          <w:tcPr>
            <w:tcW w:w="2567" w:type="dxa"/>
            <w:tcBorders>
              <w:top w:val="single" w:sz="4" w:space="0" w:color="auto"/>
              <w:left w:val="nil"/>
              <w:bottom w:val="nil"/>
              <w:right w:val="nil"/>
            </w:tcBorders>
            <w:shd w:val="clear" w:color="auto" w:fill="auto"/>
            <w:noWrap/>
            <w:vAlign w:val="bottom"/>
            <w:hideMark/>
          </w:tcPr>
          <w:p w14:paraId="67938887" w14:textId="214C7A7B" w:rsidR="00890AA1" w:rsidRPr="00263185" w:rsidRDefault="00890AA1" w:rsidP="009513F5">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Total</w:t>
            </w:r>
          </w:p>
        </w:tc>
        <w:tc>
          <w:tcPr>
            <w:tcW w:w="1843" w:type="dxa"/>
            <w:tcBorders>
              <w:top w:val="single" w:sz="4" w:space="0" w:color="auto"/>
              <w:left w:val="nil"/>
              <w:bottom w:val="nil"/>
              <w:right w:val="nil"/>
            </w:tcBorders>
            <w:shd w:val="clear" w:color="auto" w:fill="auto"/>
            <w:noWrap/>
            <w:vAlign w:val="bottom"/>
            <w:hideMark/>
          </w:tcPr>
          <w:p w14:paraId="21E98DD1" w14:textId="11E24464" w:rsidR="00890AA1" w:rsidRPr="00263185" w:rsidRDefault="00890AA1" w:rsidP="009A487F">
            <w:pPr>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7</w:t>
            </w:r>
            <w:r w:rsidR="005E5B2E" w:rsidRPr="00263185">
              <w:rPr>
                <w:rFonts w:ascii="Times" w:eastAsia="Times New Roman" w:hAnsi="Times" w:cs="Times New Roman"/>
                <w:color w:val="000000"/>
                <w:sz w:val="20"/>
                <w:szCs w:val="20"/>
                <w:lang w:val="en-GB"/>
              </w:rPr>
              <w:t>.</w:t>
            </w:r>
            <w:r w:rsidRPr="00263185">
              <w:rPr>
                <w:rFonts w:ascii="Times" w:eastAsia="Times New Roman" w:hAnsi="Times" w:cs="Times New Roman"/>
                <w:color w:val="000000"/>
                <w:sz w:val="20"/>
                <w:szCs w:val="20"/>
                <w:lang w:val="en-GB"/>
              </w:rPr>
              <w:t>365</w:t>
            </w:r>
          </w:p>
        </w:tc>
        <w:tc>
          <w:tcPr>
            <w:tcW w:w="2268" w:type="dxa"/>
            <w:tcBorders>
              <w:top w:val="single" w:sz="4" w:space="0" w:color="auto"/>
              <w:left w:val="nil"/>
              <w:bottom w:val="nil"/>
              <w:right w:val="nil"/>
            </w:tcBorders>
            <w:shd w:val="clear" w:color="auto" w:fill="auto"/>
            <w:noWrap/>
            <w:vAlign w:val="bottom"/>
            <w:hideMark/>
          </w:tcPr>
          <w:p w14:paraId="17F25E8C" w14:textId="132C0A07" w:rsidR="00890AA1" w:rsidRPr="00263185" w:rsidRDefault="00890AA1" w:rsidP="009A487F">
            <w:pPr>
              <w:keepNext/>
              <w:spacing w:line="240" w:lineRule="auto"/>
              <w:jc w:val="right"/>
              <w:rPr>
                <w:rFonts w:ascii="Times" w:eastAsia="Times New Roman" w:hAnsi="Times" w:cs="Times New Roman"/>
                <w:color w:val="000000"/>
                <w:sz w:val="20"/>
                <w:szCs w:val="20"/>
                <w:lang w:val="en-GB"/>
              </w:rPr>
            </w:pPr>
            <w:r w:rsidRPr="00263185">
              <w:rPr>
                <w:rFonts w:ascii="Times" w:eastAsia="Times New Roman" w:hAnsi="Times" w:cs="Times New Roman"/>
                <w:color w:val="000000"/>
                <w:sz w:val="20"/>
                <w:szCs w:val="20"/>
                <w:lang w:val="en-GB"/>
              </w:rPr>
              <w:t>100%</w:t>
            </w:r>
          </w:p>
        </w:tc>
      </w:tr>
    </w:tbl>
    <w:p w14:paraId="56F13DE9" w14:textId="5E0D89DE" w:rsidR="008E660E" w:rsidRPr="00263185" w:rsidRDefault="008E660E" w:rsidP="006F603B">
      <w:pPr>
        <w:pStyle w:val="Caption"/>
        <w:rPr>
          <w:lang w:val="en-GB"/>
        </w:rPr>
      </w:pPr>
    </w:p>
    <w:p w14:paraId="39078DD1" w14:textId="77777777" w:rsidR="002B6A78" w:rsidRPr="00263185" w:rsidRDefault="002B6A78" w:rsidP="006F603B">
      <w:pPr>
        <w:pStyle w:val="Caption"/>
        <w:rPr>
          <w:lang w:val="en-GB"/>
        </w:rPr>
        <w:sectPr w:rsidR="002B6A78" w:rsidRPr="00263185" w:rsidSect="004237A7">
          <w:pgSz w:w="16840" w:h="11900" w:orient="landscape"/>
          <w:pgMar w:top="993" w:right="1440" w:bottom="1276" w:left="1440" w:header="709" w:footer="709" w:gutter="0"/>
          <w:cols w:space="708"/>
          <w:docGrid w:linePitch="360"/>
        </w:sectPr>
      </w:pPr>
    </w:p>
    <w:p w14:paraId="2D8EC3CD" w14:textId="23E02363" w:rsidR="00073D11" w:rsidRPr="00263185" w:rsidRDefault="00124898" w:rsidP="009513F5">
      <w:pPr>
        <w:pStyle w:val="Caption"/>
        <w:keepNext/>
        <w:ind w:firstLine="0"/>
        <w:rPr>
          <w:rStyle w:val="IntenseEmphasis"/>
          <w:b/>
          <w:lang w:val="en-GB"/>
        </w:rPr>
      </w:pPr>
      <w:r w:rsidRPr="00263185">
        <w:rPr>
          <w:rStyle w:val="IntenseEmphasis"/>
          <w:b/>
          <w:lang w:val="en-GB"/>
        </w:rPr>
        <w:t>Table 3: characteristics of panel respondents</w:t>
      </w:r>
    </w:p>
    <w:p w14:paraId="7EF2ABEE" w14:textId="77777777" w:rsidR="00F85FC5" w:rsidRPr="00263185" w:rsidRDefault="00F85FC5" w:rsidP="00F85FC5">
      <w:pPr>
        <w:rPr>
          <w:lang w:val="en-GB"/>
        </w:rPr>
      </w:pPr>
    </w:p>
    <w:tbl>
      <w:tblPr>
        <w:tblW w:w="5200" w:type="dxa"/>
        <w:tblInd w:w="93" w:type="dxa"/>
        <w:tblLook w:val="04A0" w:firstRow="1" w:lastRow="0" w:firstColumn="1" w:lastColumn="0" w:noHBand="0" w:noVBand="1"/>
      </w:tblPr>
      <w:tblGrid>
        <w:gridCol w:w="1300"/>
        <w:gridCol w:w="1300"/>
        <w:gridCol w:w="1300"/>
        <w:gridCol w:w="1300"/>
      </w:tblGrid>
      <w:tr w:rsidR="009513F5" w:rsidRPr="00263185" w14:paraId="397C0591" w14:textId="77777777" w:rsidTr="00965F63">
        <w:trPr>
          <w:trHeight w:val="227"/>
        </w:trPr>
        <w:tc>
          <w:tcPr>
            <w:tcW w:w="5200" w:type="dxa"/>
            <w:gridSpan w:val="4"/>
            <w:tcBorders>
              <w:top w:val="nil"/>
              <w:left w:val="nil"/>
              <w:bottom w:val="single" w:sz="4" w:space="0" w:color="auto"/>
              <w:right w:val="nil"/>
            </w:tcBorders>
            <w:shd w:val="clear" w:color="auto" w:fill="auto"/>
            <w:noWrap/>
            <w:vAlign w:val="bottom"/>
          </w:tcPr>
          <w:p w14:paraId="7A0C007F" w14:textId="32AC0F27" w:rsidR="009513F5" w:rsidRPr="00263185" w:rsidRDefault="009513F5" w:rsidP="00BB7AC2">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A Sex of panel respondents</w:t>
            </w:r>
          </w:p>
        </w:tc>
      </w:tr>
      <w:tr w:rsidR="00BB7AC2" w:rsidRPr="00263185" w14:paraId="50D6789F" w14:textId="77777777" w:rsidTr="00965F63">
        <w:trPr>
          <w:trHeight w:val="227"/>
        </w:trPr>
        <w:tc>
          <w:tcPr>
            <w:tcW w:w="1300" w:type="dxa"/>
            <w:tcBorders>
              <w:top w:val="single" w:sz="4" w:space="0" w:color="auto"/>
              <w:left w:val="nil"/>
              <w:bottom w:val="single" w:sz="4" w:space="0" w:color="auto"/>
              <w:right w:val="nil"/>
            </w:tcBorders>
            <w:shd w:val="clear" w:color="auto" w:fill="auto"/>
            <w:noWrap/>
            <w:vAlign w:val="bottom"/>
            <w:hideMark/>
          </w:tcPr>
          <w:p w14:paraId="7912B6B4"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Sex</w:t>
            </w:r>
          </w:p>
        </w:tc>
        <w:tc>
          <w:tcPr>
            <w:tcW w:w="1300" w:type="dxa"/>
            <w:tcBorders>
              <w:top w:val="single" w:sz="4" w:space="0" w:color="auto"/>
              <w:left w:val="nil"/>
              <w:bottom w:val="single" w:sz="4" w:space="0" w:color="auto"/>
              <w:right w:val="nil"/>
            </w:tcBorders>
            <w:shd w:val="clear" w:color="auto" w:fill="auto"/>
            <w:noWrap/>
            <w:vAlign w:val="bottom"/>
            <w:hideMark/>
          </w:tcPr>
          <w:p w14:paraId="5DF8168B"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Frequency</w:t>
            </w:r>
          </w:p>
        </w:tc>
        <w:tc>
          <w:tcPr>
            <w:tcW w:w="1300" w:type="dxa"/>
            <w:tcBorders>
              <w:top w:val="single" w:sz="4" w:space="0" w:color="auto"/>
              <w:left w:val="nil"/>
              <w:bottom w:val="single" w:sz="4" w:space="0" w:color="auto"/>
              <w:right w:val="nil"/>
            </w:tcBorders>
            <w:shd w:val="clear" w:color="auto" w:fill="auto"/>
            <w:noWrap/>
            <w:vAlign w:val="bottom"/>
            <w:hideMark/>
          </w:tcPr>
          <w:p w14:paraId="1185B5C7"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Percentage</w:t>
            </w:r>
          </w:p>
        </w:tc>
        <w:tc>
          <w:tcPr>
            <w:tcW w:w="1300" w:type="dxa"/>
            <w:tcBorders>
              <w:top w:val="single" w:sz="4" w:space="0" w:color="auto"/>
              <w:left w:val="nil"/>
              <w:bottom w:val="single" w:sz="4" w:space="0" w:color="auto"/>
              <w:right w:val="nil"/>
            </w:tcBorders>
            <w:shd w:val="clear" w:color="auto" w:fill="auto"/>
            <w:noWrap/>
            <w:vAlign w:val="bottom"/>
            <w:hideMark/>
          </w:tcPr>
          <w:p w14:paraId="519B609E"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Cumulative</w:t>
            </w:r>
          </w:p>
        </w:tc>
      </w:tr>
      <w:tr w:rsidR="00BB7AC2" w:rsidRPr="00263185" w14:paraId="6CCCF6C5" w14:textId="77777777" w:rsidTr="00965F63">
        <w:trPr>
          <w:trHeight w:val="227"/>
        </w:trPr>
        <w:tc>
          <w:tcPr>
            <w:tcW w:w="1300" w:type="dxa"/>
            <w:tcBorders>
              <w:top w:val="single" w:sz="4" w:space="0" w:color="auto"/>
              <w:left w:val="nil"/>
              <w:bottom w:val="nil"/>
              <w:right w:val="nil"/>
            </w:tcBorders>
            <w:shd w:val="clear" w:color="auto" w:fill="auto"/>
            <w:noWrap/>
            <w:vAlign w:val="bottom"/>
            <w:hideMark/>
          </w:tcPr>
          <w:p w14:paraId="4EDE42D4"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Male</w:t>
            </w:r>
          </w:p>
        </w:tc>
        <w:tc>
          <w:tcPr>
            <w:tcW w:w="1300" w:type="dxa"/>
            <w:tcBorders>
              <w:top w:val="single" w:sz="4" w:space="0" w:color="auto"/>
              <w:left w:val="nil"/>
              <w:bottom w:val="nil"/>
              <w:right w:val="nil"/>
            </w:tcBorders>
            <w:shd w:val="clear" w:color="auto" w:fill="auto"/>
            <w:noWrap/>
            <w:vAlign w:val="bottom"/>
            <w:hideMark/>
          </w:tcPr>
          <w:p w14:paraId="3FB69B67"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2,05</w:t>
            </w:r>
          </w:p>
        </w:tc>
        <w:tc>
          <w:tcPr>
            <w:tcW w:w="1300" w:type="dxa"/>
            <w:tcBorders>
              <w:top w:val="single" w:sz="4" w:space="0" w:color="auto"/>
              <w:left w:val="nil"/>
              <w:bottom w:val="nil"/>
              <w:right w:val="nil"/>
            </w:tcBorders>
            <w:shd w:val="clear" w:color="auto" w:fill="auto"/>
            <w:noWrap/>
            <w:vAlign w:val="bottom"/>
            <w:hideMark/>
          </w:tcPr>
          <w:p w14:paraId="5B7496D5" w14:textId="77777777" w:rsidR="00BB7AC2" w:rsidRPr="00263185" w:rsidRDefault="00BB7AC2" w:rsidP="00BB1A63">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50.5%</w:t>
            </w:r>
          </w:p>
        </w:tc>
        <w:tc>
          <w:tcPr>
            <w:tcW w:w="1300" w:type="dxa"/>
            <w:tcBorders>
              <w:top w:val="single" w:sz="4" w:space="0" w:color="auto"/>
              <w:left w:val="nil"/>
              <w:bottom w:val="nil"/>
              <w:right w:val="nil"/>
            </w:tcBorders>
            <w:shd w:val="clear" w:color="auto" w:fill="auto"/>
            <w:noWrap/>
            <w:vAlign w:val="bottom"/>
            <w:hideMark/>
          </w:tcPr>
          <w:p w14:paraId="22CB501C" w14:textId="77777777" w:rsidR="00BB7AC2" w:rsidRPr="00263185" w:rsidRDefault="00BB7AC2" w:rsidP="00BB1A63">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50.5%</w:t>
            </w:r>
          </w:p>
        </w:tc>
      </w:tr>
      <w:tr w:rsidR="00BB7AC2" w:rsidRPr="00263185" w14:paraId="799F837B" w14:textId="77777777" w:rsidTr="00004C4A">
        <w:trPr>
          <w:trHeight w:val="227"/>
        </w:trPr>
        <w:tc>
          <w:tcPr>
            <w:tcW w:w="1300" w:type="dxa"/>
            <w:tcBorders>
              <w:top w:val="nil"/>
              <w:left w:val="nil"/>
              <w:bottom w:val="single" w:sz="4" w:space="0" w:color="auto"/>
              <w:right w:val="nil"/>
            </w:tcBorders>
            <w:shd w:val="clear" w:color="auto" w:fill="auto"/>
            <w:noWrap/>
            <w:vAlign w:val="bottom"/>
            <w:hideMark/>
          </w:tcPr>
          <w:p w14:paraId="0E23D10A"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Female</w:t>
            </w:r>
          </w:p>
        </w:tc>
        <w:tc>
          <w:tcPr>
            <w:tcW w:w="1300" w:type="dxa"/>
            <w:tcBorders>
              <w:top w:val="nil"/>
              <w:left w:val="nil"/>
              <w:bottom w:val="single" w:sz="4" w:space="0" w:color="auto"/>
              <w:right w:val="nil"/>
            </w:tcBorders>
            <w:shd w:val="clear" w:color="auto" w:fill="auto"/>
            <w:noWrap/>
            <w:vAlign w:val="bottom"/>
            <w:hideMark/>
          </w:tcPr>
          <w:p w14:paraId="0F172EA6"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2,011</w:t>
            </w:r>
          </w:p>
        </w:tc>
        <w:tc>
          <w:tcPr>
            <w:tcW w:w="1300" w:type="dxa"/>
            <w:tcBorders>
              <w:top w:val="nil"/>
              <w:left w:val="nil"/>
              <w:bottom w:val="single" w:sz="4" w:space="0" w:color="auto"/>
              <w:right w:val="nil"/>
            </w:tcBorders>
            <w:shd w:val="clear" w:color="auto" w:fill="auto"/>
            <w:noWrap/>
            <w:vAlign w:val="bottom"/>
            <w:hideMark/>
          </w:tcPr>
          <w:p w14:paraId="07654AC2" w14:textId="77777777" w:rsidR="00BB7AC2" w:rsidRPr="00263185" w:rsidRDefault="00BB7AC2" w:rsidP="00BB1A63">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49.5%</w:t>
            </w:r>
          </w:p>
        </w:tc>
        <w:tc>
          <w:tcPr>
            <w:tcW w:w="1300" w:type="dxa"/>
            <w:tcBorders>
              <w:top w:val="nil"/>
              <w:left w:val="nil"/>
              <w:bottom w:val="single" w:sz="4" w:space="0" w:color="auto"/>
              <w:right w:val="nil"/>
            </w:tcBorders>
            <w:shd w:val="clear" w:color="auto" w:fill="auto"/>
            <w:noWrap/>
            <w:vAlign w:val="bottom"/>
            <w:hideMark/>
          </w:tcPr>
          <w:p w14:paraId="53F1ADA5" w14:textId="77777777" w:rsidR="00BB7AC2" w:rsidRPr="00263185" w:rsidRDefault="00BB7AC2" w:rsidP="00BB1A63">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r w:rsidR="00BB7AC2" w:rsidRPr="00263185" w14:paraId="646274E7" w14:textId="77777777" w:rsidTr="00004C4A">
        <w:trPr>
          <w:trHeight w:val="227"/>
        </w:trPr>
        <w:tc>
          <w:tcPr>
            <w:tcW w:w="1300" w:type="dxa"/>
            <w:tcBorders>
              <w:top w:val="single" w:sz="4" w:space="0" w:color="auto"/>
              <w:left w:val="nil"/>
              <w:bottom w:val="nil"/>
              <w:right w:val="nil"/>
            </w:tcBorders>
            <w:shd w:val="clear" w:color="auto" w:fill="auto"/>
            <w:noWrap/>
            <w:vAlign w:val="bottom"/>
            <w:hideMark/>
          </w:tcPr>
          <w:p w14:paraId="7783FF24"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300" w:type="dxa"/>
            <w:tcBorders>
              <w:top w:val="single" w:sz="4" w:space="0" w:color="auto"/>
              <w:left w:val="nil"/>
              <w:bottom w:val="nil"/>
              <w:right w:val="nil"/>
            </w:tcBorders>
            <w:shd w:val="clear" w:color="auto" w:fill="auto"/>
            <w:noWrap/>
            <w:vAlign w:val="bottom"/>
            <w:hideMark/>
          </w:tcPr>
          <w:p w14:paraId="1DDFF2DA"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4,061</w:t>
            </w:r>
          </w:p>
        </w:tc>
        <w:tc>
          <w:tcPr>
            <w:tcW w:w="1300" w:type="dxa"/>
            <w:tcBorders>
              <w:top w:val="single" w:sz="4" w:space="0" w:color="auto"/>
              <w:left w:val="nil"/>
              <w:bottom w:val="nil"/>
              <w:right w:val="nil"/>
            </w:tcBorders>
            <w:shd w:val="clear" w:color="auto" w:fill="auto"/>
            <w:noWrap/>
            <w:vAlign w:val="bottom"/>
            <w:hideMark/>
          </w:tcPr>
          <w:p w14:paraId="337468E4" w14:textId="77777777" w:rsidR="00BB7AC2" w:rsidRPr="00263185" w:rsidRDefault="00BB7AC2" w:rsidP="00BB1A63">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13E8C88D" w14:textId="77777777" w:rsidR="00BB7AC2" w:rsidRPr="00263185" w:rsidRDefault="00BB7AC2" w:rsidP="00BB1A63">
            <w:pPr>
              <w:spacing w:line="240" w:lineRule="auto"/>
              <w:jc w:val="right"/>
              <w:rPr>
                <w:rFonts w:ascii="Times" w:eastAsia="Times New Roman" w:hAnsi="Times" w:cs="Times New Roman"/>
                <w:color w:val="000000"/>
                <w:sz w:val="18"/>
                <w:szCs w:val="18"/>
                <w:lang w:val="en-GB"/>
              </w:rPr>
            </w:pPr>
          </w:p>
        </w:tc>
      </w:tr>
    </w:tbl>
    <w:p w14:paraId="79B88981" w14:textId="7BC52C1B" w:rsidR="00185AEB" w:rsidRPr="00263185" w:rsidRDefault="00185AEB" w:rsidP="00965F63">
      <w:pPr>
        <w:pStyle w:val="Caption"/>
        <w:keepNext/>
        <w:ind w:firstLine="0"/>
        <w:rPr>
          <w:lang w:val="en-GB"/>
        </w:rPr>
      </w:pPr>
    </w:p>
    <w:p w14:paraId="678EF8D5" w14:textId="77777777" w:rsidR="00790644" w:rsidRPr="00263185" w:rsidRDefault="00790644" w:rsidP="00790644">
      <w:pPr>
        <w:rPr>
          <w:lang w:val="en-GB"/>
        </w:rPr>
      </w:pPr>
    </w:p>
    <w:tbl>
      <w:tblPr>
        <w:tblW w:w="5200" w:type="dxa"/>
        <w:tblInd w:w="93" w:type="dxa"/>
        <w:tblLook w:val="04A0" w:firstRow="1" w:lastRow="0" w:firstColumn="1" w:lastColumn="0" w:noHBand="0" w:noVBand="1"/>
      </w:tblPr>
      <w:tblGrid>
        <w:gridCol w:w="1300"/>
        <w:gridCol w:w="1300"/>
        <w:gridCol w:w="1300"/>
        <w:gridCol w:w="1300"/>
      </w:tblGrid>
      <w:tr w:rsidR="00965F63" w:rsidRPr="00263185" w14:paraId="44A7B067" w14:textId="77777777" w:rsidTr="00965F63">
        <w:trPr>
          <w:trHeight w:val="227"/>
        </w:trPr>
        <w:tc>
          <w:tcPr>
            <w:tcW w:w="5200" w:type="dxa"/>
            <w:gridSpan w:val="4"/>
            <w:tcBorders>
              <w:top w:val="nil"/>
              <w:left w:val="nil"/>
              <w:bottom w:val="single" w:sz="4" w:space="0" w:color="auto"/>
              <w:right w:val="nil"/>
            </w:tcBorders>
            <w:shd w:val="clear" w:color="auto" w:fill="auto"/>
            <w:noWrap/>
            <w:vAlign w:val="bottom"/>
          </w:tcPr>
          <w:p w14:paraId="0CE83E38" w14:textId="5993C52E" w:rsidR="00965F63" w:rsidRPr="00263185" w:rsidRDefault="00965F63" w:rsidP="002B192A">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B Age upon first participation</w:t>
            </w:r>
          </w:p>
        </w:tc>
      </w:tr>
      <w:tr w:rsidR="002B192A" w:rsidRPr="00263185" w14:paraId="31A648AA" w14:textId="77777777" w:rsidTr="00965F63">
        <w:trPr>
          <w:trHeight w:val="227"/>
        </w:trPr>
        <w:tc>
          <w:tcPr>
            <w:tcW w:w="1300" w:type="dxa"/>
            <w:tcBorders>
              <w:top w:val="single" w:sz="4" w:space="0" w:color="auto"/>
              <w:left w:val="nil"/>
              <w:bottom w:val="single" w:sz="4" w:space="0" w:color="auto"/>
              <w:right w:val="nil"/>
            </w:tcBorders>
            <w:shd w:val="clear" w:color="auto" w:fill="auto"/>
            <w:noWrap/>
            <w:vAlign w:val="bottom"/>
            <w:hideMark/>
          </w:tcPr>
          <w:p w14:paraId="5D715F2F"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Age</w:t>
            </w:r>
          </w:p>
        </w:tc>
        <w:tc>
          <w:tcPr>
            <w:tcW w:w="1300" w:type="dxa"/>
            <w:tcBorders>
              <w:top w:val="single" w:sz="4" w:space="0" w:color="auto"/>
              <w:left w:val="nil"/>
              <w:bottom w:val="single" w:sz="4" w:space="0" w:color="auto"/>
              <w:right w:val="nil"/>
            </w:tcBorders>
            <w:shd w:val="clear" w:color="auto" w:fill="auto"/>
            <w:noWrap/>
            <w:vAlign w:val="bottom"/>
            <w:hideMark/>
          </w:tcPr>
          <w:p w14:paraId="615D6FDB"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Frequency</w:t>
            </w:r>
          </w:p>
        </w:tc>
        <w:tc>
          <w:tcPr>
            <w:tcW w:w="1300" w:type="dxa"/>
            <w:tcBorders>
              <w:top w:val="single" w:sz="4" w:space="0" w:color="auto"/>
              <w:left w:val="nil"/>
              <w:bottom w:val="single" w:sz="4" w:space="0" w:color="auto"/>
              <w:right w:val="nil"/>
            </w:tcBorders>
            <w:shd w:val="clear" w:color="auto" w:fill="auto"/>
            <w:noWrap/>
            <w:vAlign w:val="bottom"/>
            <w:hideMark/>
          </w:tcPr>
          <w:p w14:paraId="5898FFF8"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Percentage</w:t>
            </w:r>
          </w:p>
        </w:tc>
        <w:tc>
          <w:tcPr>
            <w:tcW w:w="1300" w:type="dxa"/>
            <w:tcBorders>
              <w:top w:val="single" w:sz="4" w:space="0" w:color="auto"/>
              <w:left w:val="nil"/>
              <w:bottom w:val="single" w:sz="4" w:space="0" w:color="auto"/>
              <w:right w:val="nil"/>
            </w:tcBorders>
            <w:shd w:val="clear" w:color="auto" w:fill="auto"/>
            <w:noWrap/>
            <w:vAlign w:val="bottom"/>
            <w:hideMark/>
          </w:tcPr>
          <w:p w14:paraId="00A0BE04"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Cumulative</w:t>
            </w:r>
          </w:p>
        </w:tc>
      </w:tr>
      <w:tr w:rsidR="002B192A" w:rsidRPr="00263185" w14:paraId="0966976B" w14:textId="77777777" w:rsidTr="00965F63">
        <w:trPr>
          <w:trHeight w:val="227"/>
        </w:trPr>
        <w:tc>
          <w:tcPr>
            <w:tcW w:w="1300" w:type="dxa"/>
            <w:tcBorders>
              <w:top w:val="single" w:sz="4" w:space="0" w:color="auto"/>
              <w:left w:val="nil"/>
              <w:bottom w:val="nil"/>
              <w:right w:val="nil"/>
            </w:tcBorders>
            <w:shd w:val="clear" w:color="auto" w:fill="auto"/>
            <w:noWrap/>
            <w:vAlign w:val="bottom"/>
            <w:hideMark/>
          </w:tcPr>
          <w:p w14:paraId="533E77DA"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16-19 jaar</w:t>
            </w:r>
          </w:p>
        </w:tc>
        <w:tc>
          <w:tcPr>
            <w:tcW w:w="1300" w:type="dxa"/>
            <w:tcBorders>
              <w:top w:val="single" w:sz="4" w:space="0" w:color="auto"/>
              <w:left w:val="nil"/>
              <w:bottom w:val="nil"/>
              <w:right w:val="nil"/>
            </w:tcBorders>
            <w:shd w:val="clear" w:color="auto" w:fill="auto"/>
            <w:noWrap/>
            <w:vAlign w:val="bottom"/>
            <w:hideMark/>
          </w:tcPr>
          <w:p w14:paraId="1E88C039"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288</w:t>
            </w:r>
          </w:p>
        </w:tc>
        <w:tc>
          <w:tcPr>
            <w:tcW w:w="1300" w:type="dxa"/>
            <w:tcBorders>
              <w:top w:val="single" w:sz="4" w:space="0" w:color="auto"/>
              <w:left w:val="nil"/>
              <w:bottom w:val="nil"/>
              <w:right w:val="nil"/>
            </w:tcBorders>
            <w:shd w:val="clear" w:color="auto" w:fill="auto"/>
            <w:noWrap/>
            <w:vAlign w:val="bottom"/>
            <w:hideMark/>
          </w:tcPr>
          <w:p w14:paraId="7F431A94"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7.1%</w:t>
            </w:r>
          </w:p>
        </w:tc>
        <w:tc>
          <w:tcPr>
            <w:tcW w:w="1300" w:type="dxa"/>
            <w:tcBorders>
              <w:top w:val="single" w:sz="4" w:space="0" w:color="auto"/>
              <w:left w:val="nil"/>
              <w:bottom w:val="nil"/>
              <w:right w:val="nil"/>
            </w:tcBorders>
            <w:shd w:val="clear" w:color="auto" w:fill="auto"/>
            <w:noWrap/>
            <w:vAlign w:val="bottom"/>
            <w:hideMark/>
          </w:tcPr>
          <w:p w14:paraId="4C5F91BB"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7.1%</w:t>
            </w:r>
          </w:p>
        </w:tc>
      </w:tr>
      <w:tr w:rsidR="002B192A" w:rsidRPr="00263185" w14:paraId="7E008CC3" w14:textId="77777777" w:rsidTr="00464CA6">
        <w:trPr>
          <w:trHeight w:val="227"/>
        </w:trPr>
        <w:tc>
          <w:tcPr>
            <w:tcW w:w="1300" w:type="dxa"/>
            <w:tcBorders>
              <w:top w:val="nil"/>
              <w:left w:val="nil"/>
              <w:bottom w:val="nil"/>
              <w:right w:val="nil"/>
            </w:tcBorders>
            <w:shd w:val="clear" w:color="auto" w:fill="auto"/>
            <w:noWrap/>
            <w:vAlign w:val="bottom"/>
            <w:hideMark/>
          </w:tcPr>
          <w:p w14:paraId="3FCB873D"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20-24 jaar</w:t>
            </w:r>
          </w:p>
        </w:tc>
        <w:tc>
          <w:tcPr>
            <w:tcW w:w="1300" w:type="dxa"/>
            <w:tcBorders>
              <w:top w:val="nil"/>
              <w:left w:val="nil"/>
              <w:bottom w:val="nil"/>
              <w:right w:val="nil"/>
            </w:tcBorders>
            <w:shd w:val="clear" w:color="auto" w:fill="auto"/>
            <w:noWrap/>
            <w:vAlign w:val="bottom"/>
            <w:hideMark/>
          </w:tcPr>
          <w:p w14:paraId="7E0FFECE"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271</w:t>
            </w:r>
          </w:p>
        </w:tc>
        <w:tc>
          <w:tcPr>
            <w:tcW w:w="1300" w:type="dxa"/>
            <w:tcBorders>
              <w:top w:val="nil"/>
              <w:left w:val="nil"/>
              <w:bottom w:val="nil"/>
              <w:right w:val="nil"/>
            </w:tcBorders>
            <w:shd w:val="clear" w:color="auto" w:fill="auto"/>
            <w:noWrap/>
            <w:vAlign w:val="bottom"/>
            <w:hideMark/>
          </w:tcPr>
          <w:p w14:paraId="46AF2843"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6.7%</w:t>
            </w:r>
          </w:p>
        </w:tc>
        <w:tc>
          <w:tcPr>
            <w:tcW w:w="1300" w:type="dxa"/>
            <w:tcBorders>
              <w:top w:val="nil"/>
              <w:left w:val="nil"/>
              <w:bottom w:val="nil"/>
              <w:right w:val="nil"/>
            </w:tcBorders>
            <w:shd w:val="clear" w:color="auto" w:fill="auto"/>
            <w:noWrap/>
            <w:vAlign w:val="bottom"/>
            <w:hideMark/>
          </w:tcPr>
          <w:p w14:paraId="48A85CE5"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13.8%</w:t>
            </w:r>
          </w:p>
        </w:tc>
      </w:tr>
      <w:tr w:rsidR="002B192A" w:rsidRPr="00263185" w14:paraId="551A9352" w14:textId="77777777" w:rsidTr="00464CA6">
        <w:trPr>
          <w:trHeight w:val="227"/>
        </w:trPr>
        <w:tc>
          <w:tcPr>
            <w:tcW w:w="1300" w:type="dxa"/>
            <w:tcBorders>
              <w:top w:val="nil"/>
              <w:left w:val="nil"/>
              <w:bottom w:val="nil"/>
              <w:right w:val="nil"/>
            </w:tcBorders>
            <w:shd w:val="clear" w:color="auto" w:fill="auto"/>
            <w:noWrap/>
            <w:vAlign w:val="bottom"/>
            <w:hideMark/>
          </w:tcPr>
          <w:p w14:paraId="7625114B"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25-29 jaar</w:t>
            </w:r>
          </w:p>
        </w:tc>
        <w:tc>
          <w:tcPr>
            <w:tcW w:w="1300" w:type="dxa"/>
            <w:tcBorders>
              <w:top w:val="nil"/>
              <w:left w:val="nil"/>
              <w:bottom w:val="nil"/>
              <w:right w:val="nil"/>
            </w:tcBorders>
            <w:shd w:val="clear" w:color="auto" w:fill="auto"/>
            <w:noWrap/>
            <w:vAlign w:val="bottom"/>
            <w:hideMark/>
          </w:tcPr>
          <w:p w14:paraId="07155F37"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220</w:t>
            </w:r>
          </w:p>
        </w:tc>
        <w:tc>
          <w:tcPr>
            <w:tcW w:w="1300" w:type="dxa"/>
            <w:tcBorders>
              <w:top w:val="nil"/>
              <w:left w:val="nil"/>
              <w:bottom w:val="nil"/>
              <w:right w:val="nil"/>
            </w:tcBorders>
            <w:shd w:val="clear" w:color="auto" w:fill="auto"/>
            <w:noWrap/>
            <w:vAlign w:val="bottom"/>
            <w:hideMark/>
          </w:tcPr>
          <w:p w14:paraId="59F262EC"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5.4%</w:t>
            </w:r>
          </w:p>
        </w:tc>
        <w:tc>
          <w:tcPr>
            <w:tcW w:w="1300" w:type="dxa"/>
            <w:tcBorders>
              <w:top w:val="nil"/>
              <w:left w:val="nil"/>
              <w:bottom w:val="nil"/>
              <w:right w:val="nil"/>
            </w:tcBorders>
            <w:shd w:val="clear" w:color="auto" w:fill="auto"/>
            <w:noWrap/>
            <w:vAlign w:val="bottom"/>
            <w:hideMark/>
          </w:tcPr>
          <w:p w14:paraId="42C9DC70"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19.2%</w:t>
            </w:r>
          </w:p>
        </w:tc>
      </w:tr>
      <w:tr w:rsidR="002B192A" w:rsidRPr="00263185" w14:paraId="56362FE3" w14:textId="77777777" w:rsidTr="00464CA6">
        <w:trPr>
          <w:trHeight w:val="227"/>
        </w:trPr>
        <w:tc>
          <w:tcPr>
            <w:tcW w:w="1300" w:type="dxa"/>
            <w:tcBorders>
              <w:top w:val="nil"/>
              <w:left w:val="nil"/>
              <w:bottom w:val="nil"/>
              <w:right w:val="nil"/>
            </w:tcBorders>
            <w:shd w:val="clear" w:color="auto" w:fill="auto"/>
            <w:noWrap/>
            <w:vAlign w:val="bottom"/>
            <w:hideMark/>
          </w:tcPr>
          <w:p w14:paraId="77929A6F"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30-34 jaar</w:t>
            </w:r>
          </w:p>
        </w:tc>
        <w:tc>
          <w:tcPr>
            <w:tcW w:w="1300" w:type="dxa"/>
            <w:tcBorders>
              <w:top w:val="nil"/>
              <w:left w:val="nil"/>
              <w:bottom w:val="nil"/>
              <w:right w:val="nil"/>
            </w:tcBorders>
            <w:shd w:val="clear" w:color="auto" w:fill="auto"/>
            <w:noWrap/>
            <w:vAlign w:val="bottom"/>
            <w:hideMark/>
          </w:tcPr>
          <w:p w14:paraId="4E3B98DF"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358</w:t>
            </w:r>
          </w:p>
        </w:tc>
        <w:tc>
          <w:tcPr>
            <w:tcW w:w="1300" w:type="dxa"/>
            <w:tcBorders>
              <w:top w:val="nil"/>
              <w:left w:val="nil"/>
              <w:bottom w:val="nil"/>
              <w:right w:val="nil"/>
            </w:tcBorders>
            <w:shd w:val="clear" w:color="auto" w:fill="auto"/>
            <w:noWrap/>
            <w:vAlign w:val="bottom"/>
            <w:hideMark/>
          </w:tcPr>
          <w:p w14:paraId="5F64894A"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8.8%</w:t>
            </w:r>
          </w:p>
        </w:tc>
        <w:tc>
          <w:tcPr>
            <w:tcW w:w="1300" w:type="dxa"/>
            <w:tcBorders>
              <w:top w:val="nil"/>
              <w:left w:val="nil"/>
              <w:bottom w:val="nil"/>
              <w:right w:val="nil"/>
            </w:tcBorders>
            <w:shd w:val="clear" w:color="auto" w:fill="auto"/>
            <w:noWrap/>
            <w:vAlign w:val="bottom"/>
            <w:hideMark/>
          </w:tcPr>
          <w:p w14:paraId="2EF3B367"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28.0%</w:t>
            </w:r>
          </w:p>
        </w:tc>
      </w:tr>
      <w:tr w:rsidR="002B192A" w:rsidRPr="00263185" w14:paraId="21263C6B" w14:textId="77777777" w:rsidTr="00464CA6">
        <w:trPr>
          <w:trHeight w:val="227"/>
        </w:trPr>
        <w:tc>
          <w:tcPr>
            <w:tcW w:w="1300" w:type="dxa"/>
            <w:tcBorders>
              <w:top w:val="nil"/>
              <w:left w:val="nil"/>
              <w:bottom w:val="nil"/>
              <w:right w:val="nil"/>
            </w:tcBorders>
            <w:shd w:val="clear" w:color="auto" w:fill="auto"/>
            <w:noWrap/>
            <w:vAlign w:val="bottom"/>
            <w:hideMark/>
          </w:tcPr>
          <w:p w14:paraId="77D7FD84"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35-39 jaar</w:t>
            </w:r>
          </w:p>
        </w:tc>
        <w:tc>
          <w:tcPr>
            <w:tcW w:w="1300" w:type="dxa"/>
            <w:tcBorders>
              <w:top w:val="nil"/>
              <w:left w:val="nil"/>
              <w:bottom w:val="nil"/>
              <w:right w:val="nil"/>
            </w:tcBorders>
            <w:shd w:val="clear" w:color="auto" w:fill="auto"/>
            <w:noWrap/>
            <w:vAlign w:val="bottom"/>
            <w:hideMark/>
          </w:tcPr>
          <w:p w14:paraId="342599EE"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487</w:t>
            </w:r>
          </w:p>
        </w:tc>
        <w:tc>
          <w:tcPr>
            <w:tcW w:w="1300" w:type="dxa"/>
            <w:tcBorders>
              <w:top w:val="nil"/>
              <w:left w:val="nil"/>
              <w:bottom w:val="nil"/>
              <w:right w:val="nil"/>
            </w:tcBorders>
            <w:shd w:val="clear" w:color="auto" w:fill="auto"/>
            <w:noWrap/>
            <w:vAlign w:val="bottom"/>
            <w:hideMark/>
          </w:tcPr>
          <w:p w14:paraId="218F055F"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12.0%</w:t>
            </w:r>
          </w:p>
        </w:tc>
        <w:tc>
          <w:tcPr>
            <w:tcW w:w="1300" w:type="dxa"/>
            <w:tcBorders>
              <w:top w:val="nil"/>
              <w:left w:val="nil"/>
              <w:bottom w:val="nil"/>
              <w:right w:val="nil"/>
            </w:tcBorders>
            <w:shd w:val="clear" w:color="auto" w:fill="auto"/>
            <w:noWrap/>
            <w:vAlign w:val="bottom"/>
            <w:hideMark/>
          </w:tcPr>
          <w:p w14:paraId="06CDD30D"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r>
      <w:tr w:rsidR="002B192A" w:rsidRPr="00263185" w14:paraId="40B2562D" w14:textId="77777777" w:rsidTr="00464CA6">
        <w:trPr>
          <w:trHeight w:val="227"/>
        </w:trPr>
        <w:tc>
          <w:tcPr>
            <w:tcW w:w="1300" w:type="dxa"/>
            <w:tcBorders>
              <w:top w:val="nil"/>
              <w:left w:val="nil"/>
              <w:bottom w:val="nil"/>
              <w:right w:val="nil"/>
            </w:tcBorders>
            <w:shd w:val="clear" w:color="auto" w:fill="auto"/>
            <w:noWrap/>
            <w:vAlign w:val="bottom"/>
            <w:hideMark/>
          </w:tcPr>
          <w:p w14:paraId="52E88C2B"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40-44 jaar</w:t>
            </w:r>
          </w:p>
        </w:tc>
        <w:tc>
          <w:tcPr>
            <w:tcW w:w="1300" w:type="dxa"/>
            <w:tcBorders>
              <w:top w:val="nil"/>
              <w:left w:val="nil"/>
              <w:bottom w:val="nil"/>
              <w:right w:val="nil"/>
            </w:tcBorders>
            <w:shd w:val="clear" w:color="auto" w:fill="auto"/>
            <w:noWrap/>
            <w:vAlign w:val="bottom"/>
            <w:hideMark/>
          </w:tcPr>
          <w:p w14:paraId="3E562969"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574</w:t>
            </w:r>
          </w:p>
        </w:tc>
        <w:tc>
          <w:tcPr>
            <w:tcW w:w="1300" w:type="dxa"/>
            <w:tcBorders>
              <w:top w:val="nil"/>
              <w:left w:val="nil"/>
              <w:bottom w:val="nil"/>
              <w:right w:val="nil"/>
            </w:tcBorders>
            <w:shd w:val="clear" w:color="auto" w:fill="auto"/>
            <w:noWrap/>
            <w:vAlign w:val="bottom"/>
            <w:hideMark/>
          </w:tcPr>
          <w:p w14:paraId="0A7F682E"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14.1%</w:t>
            </w:r>
          </w:p>
        </w:tc>
        <w:tc>
          <w:tcPr>
            <w:tcW w:w="1300" w:type="dxa"/>
            <w:tcBorders>
              <w:top w:val="nil"/>
              <w:left w:val="nil"/>
              <w:bottom w:val="nil"/>
              <w:right w:val="nil"/>
            </w:tcBorders>
            <w:shd w:val="clear" w:color="auto" w:fill="auto"/>
            <w:noWrap/>
            <w:vAlign w:val="bottom"/>
            <w:hideMark/>
          </w:tcPr>
          <w:p w14:paraId="54CC67AE"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54.1%</w:t>
            </w:r>
          </w:p>
        </w:tc>
      </w:tr>
      <w:tr w:rsidR="002B192A" w:rsidRPr="00263185" w14:paraId="4EFD5C40" w14:textId="77777777" w:rsidTr="00464CA6">
        <w:trPr>
          <w:trHeight w:val="227"/>
        </w:trPr>
        <w:tc>
          <w:tcPr>
            <w:tcW w:w="1300" w:type="dxa"/>
            <w:tcBorders>
              <w:top w:val="nil"/>
              <w:left w:val="nil"/>
              <w:bottom w:val="nil"/>
              <w:right w:val="nil"/>
            </w:tcBorders>
            <w:shd w:val="clear" w:color="auto" w:fill="auto"/>
            <w:noWrap/>
            <w:vAlign w:val="bottom"/>
            <w:hideMark/>
          </w:tcPr>
          <w:p w14:paraId="14A0DFA1"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45-49 jaar</w:t>
            </w:r>
          </w:p>
        </w:tc>
        <w:tc>
          <w:tcPr>
            <w:tcW w:w="1300" w:type="dxa"/>
            <w:tcBorders>
              <w:top w:val="nil"/>
              <w:left w:val="nil"/>
              <w:bottom w:val="nil"/>
              <w:right w:val="nil"/>
            </w:tcBorders>
            <w:shd w:val="clear" w:color="auto" w:fill="auto"/>
            <w:noWrap/>
            <w:vAlign w:val="bottom"/>
            <w:hideMark/>
          </w:tcPr>
          <w:p w14:paraId="7AAFF0D0"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607</w:t>
            </w:r>
          </w:p>
        </w:tc>
        <w:tc>
          <w:tcPr>
            <w:tcW w:w="1300" w:type="dxa"/>
            <w:tcBorders>
              <w:top w:val="nil"/>
              <w:left w:val="nil"/>
              <w:bottom w:val="nil"/>
              <w:right w:val="nil"/>
            </w:tcBorders>
            <w:shd w:val="clear" w:color="auto" w:fill="auto"/>
            <w:noWrap/>
            <w:vAlign w:val="bottom"/>
            <w:hideMark/>
          </w:tcPr>
          <w:p w14:paraId="4AB646C9"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14.9%</w:t>
            </w:r>
          </w:p>
        </w:tc>
        <w:tc>
          <w:tcPr>
            <w:tcW w:w="1300" w:type="dxa"/>
            <w:tcBorders>
              <w:top w:val="nil"/>
              <w:left w:val="nil"/>
              <w:bottom w:val="nil"/>
              <w:right w:val="nil"/>
            </w:tcBorders>
            <w:shd w:val="clear" w:color="auto" w:fill="auto"/>
            <w:noWrap/>
            <w:vAlign w:val="bottom"/>
            <w:hideMark/>
          </w:tcPr>
          <w:p w14:paraId="4DC66429"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69.1%</w:t>
            </w:r>
          </w:p>
        </w:tc>
      </w:tr>
      <w:tr w:rsidR="002B192A" w:rsidRPr="00263185" w14:paraId="6929AE1D" w14:textId="77777777" w:rsidTr="00464CA6">
        <w:trPr>
          <w:trHeight w:val="227"/>
        </w:trPr>
        <w:tc>
          <w:tcPr>
            <w:tcW w:w="1300" w:type="dxa"/>
            <w:tcBorders>
              <w:top w:val="nil"/>
              <w:left w:val="nil"/>
              <w:bottom w:val="nil"/>
              <w:right w:val="nil"/>
            </w:tcBorders>
            <w:shd w:val="clear" w:color="auto" w:fill="auto"/>
            <w:noWrap/>
            <w:vAlign w:val="bottom"/>
            <w:hideMark/>
          </w:tcPr>
          <w:p w14:paraId="68C8D78B"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50-54 jaar</w:t>
            </w:r>
          </w:p>
        </w:tc>
        <w:tc>
          <w:tcPr>
            <w:tcW w:w="1300" w:type="dxa"/>
            <w:tcBorders>
              <w:top w:val="nil"/>
              <w:left w:val="nil"/>
              <w:bottom w:val="nil"/>
              <w:right w:val="nil"/>
            </w:tcBorders>
            <w:shd w:val="clear" w:color="auto" w:fill="auto"/>
            <w:noWrap/>
            <w:vAlign w:val="bottom"/>
            <w:hideMark/>
          </w:tcPr>
          <w:p w14:paraId="7C01D698"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538</w:t>
            </w:r>
          </w:p>
        </w:tc>
        <w:tc>
          <w:tcPr>
            <w:tcW w:w="1300" w:type="dxa"/>
            <w:tcBorders>
              <w:top w:val="nil"/>
              <w:left w:val="nil"/>
              <w:bottom w:val="nil"/>
              <w:right w:val="nil"/>
            </w:tcBorders>
            <w:shd w:val="clear" w:color="auto" w:fill="auto"/>
            <w:noWrap/>
            <w:vAlign w:val="bottom"/>
            <w:hideMark/>
          </w:tcPr>
          <w:p w14:paraId="6D928305"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13.2%</w:t>
            </w:r>
          </w:p>
        </w:tc>
        <w:tc>
          <w:tcPr>
            <w:tcW w:w="1300" w:type="dxa"/>
            <w:tcBorders>
              <w:top w:val="nil"/>
              <w:left w:val="nil"/>
              <w:bottom w:val="nil"/>
              <w:right w:val="nil"/>
            </w:tcBorders>
            <w:shd w:val="clear" w:color="auto" w:fill="auto"/>
            <w:noWrap/>
            <w:vAlign w:val="bottom"/>
            <w:hideMark/>
          </w:tcPr>
          <w:p w14:paraId="28B9561F"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82.3%</w:t>
            </w:r>
          </w:p>
        </w:tc>
      </w:tr>
      <w:tr w:rsidR="002B192A" w:rsidRPr="00263185" w14:paraId="5FED42AD" w14:textId="77777777" w:rsidTr="00464CA6">
        <w:trPr>
          <w:trHeight w:val="227"/>
        </w:trPr>
        <w:tc>
          <w:tcPr>
            <w:tcW w:w="1300" w:type="dxa"/>
            <w:tcBorders>
              <w:top w:val="nil"/>
              <w:left w:val="nil"/>
              <w:bottom w:val="nil"/>
              <w:right w:val="nil"/>
            </w:tcBorders>
            <w:shd w:val="clear" w:color="auto" w:fill="auto"/>
            <w:noWrap/>
            <w:vAlign w:val="bottom"/>
            <w:hideMark/>
          </w:tcPr>
          <w:p w14:paraId="7F0979FB"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55-59 jaar</w:t>
            </w:r>
          </w:p>
        </w:tc>
        <w:tc>
          <w:tcPr>
            <w:tcW w:w="1300" w:type="dxa"/>
            <w:tcBorders>
              <w:top w:val="nil"/>
              <w:left w:val="nil"/>
              <w:bottom w:val="nil"/>
              <w:right w:val="nil"/>
            </w:tcBorders>
            <w:shd w:val="clear" w:color="auto" w:fill="auto"/>
            <w:noWrap/>
            <w:vAlign w:val="bottom"/>
            <w:hideMark/>
          </w:tcPr>
          <w:p w14:paraId="29997E28"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519</w:t>
            </w:r>
          </w:p>
        </w:tc>
        <w:tc>
          <w:tcPr>
            <w:tcW w:w="1300" w:type="dxa"/>
            <w:tcBorders>
              <w:top w:val="nil"/>
              <w:left w:val="nil"/>
              <w:bottom w:val="nil"/>
              <w:right w:val="nil"/>
            </w:tcBorders>
            <w:shd w:val="clear" w:color="auto" w:fill="auto"/>
            <w:noWrap/>
            <w:vAlign w:val="bottom"/>
            <w:hideMark/>
          </w:tcPr>
          <w:p w14:paraId="008994A2"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12.8%</w:t>
            </w:r>
          </w:p>
        </w:tc>
        <w:tc>
          <w:tcPr>
            <w:tcW w:w="1300" w:type="dxa"/>
            <w:tcBorders>
              <w:top w:val="nil"/>
              <w:left w:val="nil"/>
              <w:bottom w:val="nil"/>
              <w:right w:val="nil"/>
            </w:tcBorders>
            <w:shd w:val="clear" w:color="auto" w:fill="auto"/>
            <w:noWrap/>
            <w:vAlign w:val="bottom"/>
            <w:hideMark/>
          </w:tcPr>
          <w:p w14:paraId="3917C4FF"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95.1%</w:t>
            </w:r>
          </w:p>
        </w:tc>
      </w:tr>
      <w:tr w:rsidR="002B192A" w:rsidRPr="00263185" w14:paraId="1BC74386" w14:textId="77777777" w:rsidTr="00464CA6">
        <w:trPr>
          <w:trHeight w:val="227"/>
        </w:trPr>
        <w:tc>
          <w:tcPr>
            <w:tcW w:w="1300" w:type="dxa"/>
            <w:tcBorders>
              <w:top w:val="nil"/>
              <w:left w:val="nil"/>
              <w:bottom w:val="nil"/>
              <w:right w:val="nil"/>
            </w:tcBorders>
            <w:shd w:val="clear" w:color="auto" w:fill="auto"/>
            <w:noWrap/>
            <w:vAlign w:val="bottom"/>
            <w:hideMark/>
          </w:tcPr>
          <w:p w14:paraId="2C23DC90"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60-64 jaar</w:t>
            </w:r>
          </w:p>
        </w:tc>
        <w:tc>
          <w:tcPr>
            <w:tcW w:w="1300" w:type="dxa"/>
            <w:tcBorders>
              <w:top w:val="nil"/>
              <w:left w:val="nil"/>
              <w:bottom w:val="nil"/>
              <w:right w:val="nil"/>
            </w:tcBorders>
            <w:shd w:val="clear" w:color="auto" w:fill="auto"/>
            <w:noWrap/>
            <w:vAlign w:val="bottom"/>
            <w:hideMark/>
          </w:tcPr>
          <w:p w14:paraId="76D1417F"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192</w:t>
            </w:r>
          </w:p>
        </w:tc>
        <w:tc>
          <w:tcPr>
            <w:tcW w:w="1300" w:type="dxa"/>
            <w:tcBorders>
              <w:top w:val="nil"/>
              <w:left w:val="nil"/>
              <w:bottom w:val="nil"/>
              <w:right w:val="nil"/>
            </w:tcBorders>
            <w:shd w:val="clear" w:color="auto" w:fill="auto"/>
            <w:noWrap/>
            <w:vAlign w:val="bottom"/>
            <w:hideMark/>
          </w:tcPr>
          <w:p w14:paraId="54CAA663"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4.7%</w:t>
            </w:r>
          </w:p>
        </w:tc>
        <w:tc>
          <w:tcPr>
            <w:tcW w:w="1300" w:type="dxa"/>
            <w:tcBorders>
              <w:top w:val="nil"/>
              <w:left w:val="nil"/>
              <w:bottom w:val="nil"/>
              <w:right w:val="nil"/>
            </w:tcBorders>
            <w:shd w:val="clear" w:color="auto" w:fill="auto"/>
            <w:noWrap/>
            <w:vAlign w:val="bottom"/>
            <w:hideMark/>
          </w:tcPr>
          <w:p w14:paraId="7D5E0A8A"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99.8%</w:t>
            </w:r>
          </w:p>
        </w:tc>
      </w:tr>
      <w:tr w:rsidR="002B192A" w:rsidRPr="00263185" w14:paraId="0805CBA0" w14:textId="77777777" w:rsidTr="00965F63">
        <w:trPr>
          <w:trHeight w:val="227"/>
        </w:trPr>
        <w:tc>
          <w:tcPr>
            <w:tcW w:w="1300" w:type="dxa"/>
            <w:tcBorders>
              <w:top w:val="nil"/>
              <w:left w:val="nil"/>
              <w:bottom w:val="single" w:sz="4" w:space="0" w:color="auto"/>
              <w:right w:val="nil"/>
            </w:tcBorders>
            <w:shd w:val="clear" w:color="auto" w:fill="auto"/>
            <w:noWrap/>
            <w:vAlign w:val="bottom"/>
            <w:hideMark/>
          </w:tcPr>
          <w:p w14:paraId="46763B07"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65-67 jaar</w:t>
            </w:r>
          </w:p>
        </w:tc>
        <w:tc>
          <w:tcPr>
            <w:tcW w:w="1300" w:type="dxa"/>
            <w:tcBorders>
              <w:top w:val="nil"/>
              <w:left w:val="nil"/>
              <w:bottom w:val="single" w:sz="4" w:space="0" w:color="auto"/>
              <w:right w:val="nil"/>
            </w:tcBorders>
            <w:shd w:val="clear" w:color="auto" w:fill="auto"/>
            <w:noWrap/>
            <w:vAlign w:val="bottom"/>
            <w:hideMark/>
          </w:tcPr>
          <w:p w14:paraId="40C36318"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w:t>
            </w:r>
          </w:p>
        </w:tc>
        <w:tc>
          <w:tcPr>
            <w:tcW w:w="1300" w:type="dxa"/>
            <w:tcBorders>
              <w:top w:val="nil"/>
              <w:left w:val="nil"/>
              <w:bottom w:val="single" w:sz="4" w:space="0" w:color="auto"/>
              <w:right w:val="nil"/>
            </w:tcBorders>
            <w:shd w:val="clear" w:color="auto" w:fill="auto"/>
            <w:noWrap/>
            <w:vAlign w:val="bottom"/>
            <w:hideMark/>
          </w:tcPr>
          <w:p w14:paraId="22BD6A9C"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w:t>
            </w:r>
          </w:p>
        </w:tc>
        <w:tc>
          <w:tcPr>
            <w:tcW w:w="1300" w:type="dxa"/>
            <w:tcBorders>
              <w:top w:val="nil"/>
              <w:left w:val="nil"/>
              <w:bottom w:val="single" w:sz="4" w:space="0" w:color="auto"/>
              <w:right w:val="nil"/>
            </w:tcBorders>
            <w:shd w:val="clear" w:color="auto" w:fill="auto"/>
            <w:noWrap/>
            <w:vAlign w:val="bottom"/>
            <w:hideMark/>
          </w:tcPr>
          <w:p w14:paraId="57AFA2CF"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r w:rsidR="002B192A" w:rsidRPr="00263185" w14:paraId="70686C0F" w14:textId="77777777" w:rsidTr="00965F63">
        <w:trPr>
          <w:trHeight w:val="227"/>
        </w:trPr>
        <w:tc>
          <w:tcPr>
            <w:tcW w:w="1300" w:type="dxa"/>
            <w:tcBorders>
              <w:top w:val="single" w:sz="4" w:space="0" w:color="auto"/>
              <w:left w:val="nil"/>
              <w:bottom w:val="nil"/>
              <w:right w:val="nil"/>
            </w:tcBorders>
            <w:shd w:val="clear" w:color="auto" w:fill="auto"/>
            <w:noWrap/>
            <w:vAlign w:val="bottom"/>
            <w:hideMark/>
          </w:tcPr>
          <w:p w14:paraId="6161663B"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300" w:type="dxa"/>
            <w:tcBorders>
              <w:top w:val="single" w:sz="4" w:space="0" w:color="auto"/>
              <w:left w:val="nil"/>
              <w:bottom w:val="nil"/>
              <w:right w:val="nil"/>
            </w:tcBorders>
            <w:shd w:val="clear" w:color="auto" w:fill="auto"/>
            <w:noWrap/>
            <w:vAlign w:val="bottom"/>
            <w:hideMark/>
          </w:tcPr>
          <w:p w14:paraId="709BCC9B"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4,061</w:t>
            </w:r>
          </w:p>
        </w:tc>
        <w:tc>
          <w:tcPr>
            <w:tcW w:w="1300" w:type="dxa"/>
            <w:tcBorders>
              <w:top w:val="single" w:sz="4" w:space="0" w:color="auto"/>
              <w:left w:val="nil"/>
              <w:bottom w:val="nil"/>
              <w:right w:val="nil"/>
            </w:tcBorders>
            <w:shd w:val="clear" w:color="auto" w:fill="auto"/>
            <w:noWrap/>
            <w:vAlign w:val="bottom"/>
            <w:hideMark/>
          </w:tcPr>
          <w:p w14:paraId="24055B15" w14:textId="77777777" w:rsidR="002B192A" w:rsidRPr="00263185" w:rsidRDefault="002B192A" w:rsidP="00330C8C">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7C84095F"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p>
        </w:tc>
      </w:tr>
    </w:tbl>
    <w:p w14:paraId="193BFF12" w14:textId="00419384" w:rsidR="00073D11" w:rsidRPr="00263185" w:rsidRDefault="00073D11" w:rsidP="00790644">
      <w:pPr>
        <w:pStyle w:val="Caption"/>
        <w:keepNext/>
        <w:ind w:firstLine="0"/>
        <w:rPr>
          <w:lang w:val="en-GB"/>
        </w:rPr>
      </w:pPr>
    </w:p>
    <w:p w14:paraId="580C3660" w14:textId="77777777" w:rsidR="00790644" w:rsidRPr="00263185" w:rsidRDefault="00790644" w:rsidP="00790644">
      <w:pPr>
        <w:rPr>
          <w:lang w:val="en-GB"/>
        </w:rPr>
      </w:pPr>
    </w:p>
    <w:tbl>
      <w:tblPr>
        <w:tblW w:w="6111" w:type="dxa"/>
        <w:tblInd w:w="93" w:type="dxa"/>
        <w:tblLayout w:type="fixed"/>
        <w:tblLook w:val="04A0" w:firstRow="1" w:lastRow="0" w:firstColumn="1" w:lastColumn="0" w:noHBand="0" w:noVBand="1"/>
      </w:tblPr>
      <w:tblGrid>
        <w:gridCol w:w="3843"/>
        <w:gridCol w:w="1134"/>
        <w:gridCol w:w="1134"/>
      </w:tblGrid>
      <w:tr w:rsidR="00004C4A" w:rsidRPr="00263185" w14:paraId="456D1046" w14:textId="77777777" w:rsidTr="00832302">
        <w:trPr>
          <w:trHeight w:val="227"/>
        </w:trPr>
        <w:tc>
          <w:tcPr>
            <w:tcW w:w="6111" w:type="dxa"/>
            <w:gridSpan w:val="3"/>
            <w:tcBorders>
              <w:top w:val="nil"/>
              <w:left w:val="nil"/>
              <w:bottom w:val="single" w:sz="4" w:space="0" w:color="auto"/>
              <w:right w:val="nil"/>
            </w:tcBorders>
            <w:shd w:val="clear" w:color="auto" w:fill="auto"/>
            <w:noWrap/>
            <w:vAlign w:val="bottom"/>
          </w:tcPr>
          <w:p w14:paraId="5F1861CE" w14:textId="3EFB1170" w:rsidR="00004C4A" w:rsidRPr="00263185" w:rsidRDefault="00004C4A" w:rsidP="002B192A">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 xml:space="preserve">C Living region in the Netherlands upon first participation </w:t>
            </w:r>
          </w:p>
        </w:tc>
      </w:tr>
      <w:tr w:rsidR="002B192A" w:rsidRPr="00263185" w14:paraId="20451586" w14:textId="77777777" w:rsidTr="00832302">
        <w:trPr>
          <w:trHeight w:val="227"/>
        </w:trPr>
        <w:tc>
          <w:tcPr>
            <w:tcW w:w="3843" w:type="dxa"/>
            <w:tcBorders>
              <w:top w:val="single" w:sz="4" w:space="0" w:color="auto"/>
              <w:left w:val="nil"/>
              <w:bottom w:val="single" w:sz="4" w:space="0" w:color="auto"/>
              <w:right w:val="nil"/>
            </w:tcBorders>
            <w:shd w:val="clear" w:color="auto" w:fill="auto"/>
            <w:noWrap/>
            <w:vAlign w:val="bottom"/>
            <w:hideMark/>
          </w:tcPr>
          <w:p w14:paraId="72AEDAFD"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Region</w:t>
            </w:r>
          </w:p>
        </w:tc>
        <w:tc>
          <w:tcPr>
            <w:tcW w:w="1134" w:type="dxa"/>
            <w:tcBorders>
              <w:top w:val="single" w:sz="4" w:space="0" w:color="auto"/>
              <w:left w:val="nil"/>
              <w:bottom w:val="single" w:sz="4" w:space="0" w:color="auto"/>
              <w:right w:val="nil"/>
            </w:tcBorders>
            <w:shd w:val="clear" w:color="auto" w:fill="auto"/>
            <w:noWrap/>
            <w:vAlign w:val="bottom"/>
            <w:hideMark/>
          </w:tcPr>
          <w:p w14:paraId="39140436"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Frequency</w:t>
            </w:r>
          </w:p>
        </w:tc>
        <w:tc>
          <w:tcPr>
            <w:tcW w:w="1134" w:type="dxa"/>
            <w:tcBorders>
              <w:top w:val="single" w:sz="4" w:space="0" w:color="auto"/>
              <w:left w:val="nil"/>
              <w:bottom w:val="single" w:sz="4" w:space="0" w:color="auto"/>
              <w:right w:val="nil"/>
            </w:tcBorders>
            <w:shd w:val="clear" w:color="auto" w:fill="auto"/>
            <w:noWrap/>
            <w:vAlign w:val="bottom"/>
            <w:hideMark/>
          </w:tcPr>
          <w:p w14:paraId="4FF25F76"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Percentage</w:t>
            </w:r>
          </w:p>
        </w:tc>
      </w:tr>
      <w:tr w:rsidR="002B192A" w:rsidRPr="00263185" w14:paraId="6DD6E5CE" w14:textId="77777777" w:rsidTr="00832302">
        <w:trPr>
          <w:trHeight w:val="227"/>
        </w:trPr>
        <w:tc>
          <w:tcPr>
            <w:tcW w:w="3843" w:type="dxa"/>
            <w:tcBorders>
              <w:top w:val="single" w:sz="4" w:space="0" w:color="auto"/>
              <w:left w:val="nil"/>
              <w:bottom w:val="nil"/>
              <w:right w:val="nil"/>
            </w:tcBorders>
            <w:shd w:val="clear" w:color="auto" w:fill="auto"/>
            <w:noWrap/>
            <w:vAlign w:val="bottom"/>
            <w:hideMark/>
          </w:tcPr>
          <w:p w14:paraId="15577F7D"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Friesland/Groningen/Drenthe</w:t>
            </w:r>
          </w:p>
        </w:tc>
        <w:tc>
          <w:tcPr>
            <w:tcW w:w="1134" w:type="dxa"/>
            <w:tcBorders>
              <w:top w:val="single" w:sz="4" w:space="0" w:color="auto"/>
              <w:left w:val="nil"/>
              <w:bottom w:val="nil"/>
              <w:right w:val="nil"/>
            </w:tcBorders>
            <w:shd w:val="clear" w:color="auto" w:fill="auto"/>
            <w:noWrap/>
            <w:vAlign w:val="bottom"/>
            <w:hideMark/>
          </w:tcPr>
          <w:p w14:paraId="58C28EAA"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392</w:t>
            </w:r>
          </w:p>
        </w:tc>
        <w:tc>
          <w:tcPr>
            <w:tcW w:w="1134" w:type="dxa"/>
            <w:tcBorders>
              <w:top w:val="single" w:sz="4" w:space="0" w:color="auto"/>
              <w:left w:val="nil"/>
              <w:bottom w:val="nil"/>
              <w:right w:val="nil"/>
            </w:tcBorders>
            <w:shd w:val="clear" w:color="auto" w:fill="auto"/>
            <w:noWrap/>
            <w:vAlign w:val="bottom"/>
            <w:hideMark/>
          </w:tcPr>
          <w:p w14:paraId="3AE7E8B3"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9.7%</w:t>
            </w:r>
          </w:p>
        </w:tc>
      </w:tr>
      <w:tr w:rsidR="002B192A" w:rsidRPr="00263185" w14:paraId="5E14DAA9" w14:textId="77777777" w:rsidTr="00832302">
        <w:trPr>
          <w:trHeight w:val="227"/>
        </w:trPr>
        <w:tc>
          <w:tcPr>
            <w:tcW w:w="3843" w:type="dxa"/>
            <w:tcBorders>
              <w:top w:val="nil"/>
              <w:left w:val="nil"/>
              <w:bottom w:val="nil"/>
              <w:right w:val="nil"/>
            </w:tcBorders>
            <w:shd w:val="clear" w:color="auto" w:fill="auto"/>
            <w:noWrap/>
            <w:vAlign w:val="bottom"/>
            <w:hideMark/>
          </w:tcPr>
          <w:p w14:paraId="683AF450"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Overijssel/Flevoland/Gelderland</w:t>
            </w:r>
          </w:p>
        </w:tc>
        <w:tc>
          <w:tcPr>
            <w:tcW w:w="1134" w:type="dxa"/>
            <w:tcBorders>
              <w:top w:val="nil"/>
              <w:left w:val="nil"/>
              <w:bottom w:val="nil"/>
              <w:right w:val="nil"/>
            </w:tcBorders>
            <w:shd w:val="clear" w:color="auto" w:fill="auto"/>
            <w:noWrap/>
            <w:vAlign w:val="bottom"/>
            <w:hideMark/>
          </w:tcPr>
          <w:p w14:paraId="38BB913B"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925</w:t>
            </w:r>
          </w:p>
        </w:tc>
        <w:tc>
          <w:tcPr>
            <w:tcW w:w="1134" w:type="dxa"/>
            <w:tcBorders>
              <w:top w:val="nil"/>
              <w:left w:val="nil"/>
              <w:bottom w:val="nil"/>
              <w:right w:val="nil"/>
            </w:tcBorders>
            <w:shd w:val="clear" w:color="auto" w:fill="auto"/>
            <w:noWrap/>
            <w:vAlign w:val="bottom"/>
            <w:hideMark/>
          </w:tcPr>
          <w:p w14:paraId="0EBF5B0E"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22.8%</w:t>
            </w:r>
          </w:p>
        </w:tc>
      </w:tr>
      <w:tr w:rsidR="002B192A" w:rsidRPr="00263185" w14:paraId="3E2866D5" w14:textId="77777777" w:rsidTr="00832302">
        <w:trPr>
          <w:trHeight w:val="227"/>
        </w:trPr>
        <w:tc>
          <w:tcPr>
            <w:tcW w:w="3843" w:type="dxa"/>
            <w:tcBorders>
              <w:top w:val="nil"/>
              <w:left w:val="nil"/>
              <w:bottom w:val="nil"/>
              <w:right w:val="nil"/>
            </w:tcBorders>
            <w:shd w:val="clear" w:color="auto" w:fill="auto"/>
            <w:noWrap/>
            <w:vAlign w:val="bottom"/>
            <w:hideMark/>
          </w:tcPr>
          <w:p w14:paraId="61157689"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Utrecht/Noord-Holland/Zuid-Holland</w:t>
            </w:r>
          </w:p>
        </w:tc>
        <w:tc>
          <w:tcPr>
            <w:tcW w:w="1134" w:type="dxa"/>
            <w:tcBorders>
              <w:top w:val="nil"/>
              <w:left w:val="nil"/>
              <w:bottom w:val="nil"/>
              <w:right w:val="nil"/>
            </w:tcBorders>
            <w:shd w:val="clear" w:color="auto" w:fill="auto"/>
            <w:noWrap/>
            <w:vAlign w:val="bottom"/>
            <w:hideMark/>
          </w:tcPr>
          <w:p w14:paraId="0F714A40"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1,387</w:t>
            </w:r>
          </w:p>
        </w:tc>
        <w:tc>
          <w:tcPr>
            <w:tcW w:w="1134" w:type="dxa"/>
            <w:tcBorders>
              <w:top w:val="nil"/>
              <w:left w:val="nil"/>
              <w:bottom w:val="nil"/>
              <w:right w:val="nil"/>
            </w:tcBorders>
            <w:shd w:val="clear" w:color="auto" w:fill="auto"/>
            <w:noWrap/>
            <w:vAlign w:val="bottom"/>
            <w:hideMark/>
          </w:tcPr>
          <w:p w14:paraId="083A42FC"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34.2%</w:t>
            </w:r>
          </w:p>
        </w:tc>
      </w:tr>
      <w:tr w:rsidR="002B192A" w:rsidRPr="00263185" w14:paraId="531F9469" w14:textId="77777777" w:rsidTr="00832302">
        <w:trPr>
          <w:trHeight w:val="227"/>
        </w:trPr>
        <w:tc>
          <w:tcPr>
            <w:tcW w:w="3843" w:type="dxa"/>
            <w:tcBorders>
              <w:top w:val="nil"/>
              <w:left w:val="nil"/>
              <w:bottom w:val="nil"/>
              <w:right w:val="nil"/>
            </w:tcBorders>
            <w:shd w:val="clear" w:color="auto" w:fill="auto"/>
            <w:noWrap/>
            <w:vAlign w:val="bottom"/>
            <w:hideMark/>
          </w:tcPr>
          <w:p w14:paraId="2EFDD671"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Zeeland/Limburg/Noord-Brabant</w:t>
            </w:r>
          </w:p>
        </w:tc>
        <w:tc>
          <w:tcPr>
            <w:tcW w:w="1134" w:type="dxa"/>
            <w:tcBorders>
              <w:top w:val="nil"/>
              <w:left w:val="nil"/>
              <w:bottom w:val="nil"/>
              <w:right w:val="nil"/>
            </w:tcBorders>
            <w:shd w:val="clear" w:color="auto" w:fill="auto"/>
            <w:noWrap/>
            <w:vAlign w:val="bottom"/>
            <w:hideMark/>
          </w:tcPr>
          <w:p w14:paraId="5B187774"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961</w:t>
            </w:r>
          </w:p>
        </w:tc>
        <w:tc>
          <w:tcPr>
            <w:tcW w:w="1134" w:type="dxa"/>
            <w:tcBorders>
              <w:top w:val="nil"/>
              <w:left w:val="nil"/>
              <w:bottom w:val="nil"/>
              <w:right w:val="nil"/>
            </w:tcBorders>
            <w:shd w:val="clear" w:color="auto" w:fill="auto"/>
            <w:noWrap/>
            <w:vAlign w:val="bottom"/>
            <w:hideMark/>
          </w:tcPr>
          <w:p w14:paraId="54AB8524"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23.7%</w:t>
            </w:r>
          </w:p>
        </w:tc>
      </w:tr>
      <w:tr w:rsidR="002B192A" w:rsidRPr="00263185" w14:paraId="3895B491" w14:textId="77777777" w:rsidTr="00832302">
        <w:trPr>
          <w:trHeight w:val="227"/>
        </w:trPr>
        <w:tc>
          <w:tcPr>
            <w:tcW w:w="3843" w:type="dxa"/>
            <w:tcBorders>
              <w:top w:val="nil"/>
              <w:left w:val="nil"/>
              <w:bottom w:val="nil"/>
              <w:right w:val="nil"/>
            </w:tcBorders>
            <w:shd w:val="clear" w:color="auto" w:fill="auto"/>
            <w:noWrap/>
            <w:vAlign w:val="bottom"/>
            <w:hideMark/>
          </w:tcPr>
          <w:p w14:paraId="7D8D7448"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Amsterdam</w:t>
            </w:r>
          </w:p>
        </w:tc>
        <w:tc>
          <w:tcPr>
            <w:tcW w:w="1134" w:type="dxa"/>
            <w:tcBorders>
              <w:top w:val="nil"/>
              <w:left w:val="nil"/>
              <w:bottom w:val="nil"/>
              <w:right w:val="nil"/>
            </w:tcBorders>
            <w:shd w:val="clear" w:color="auto" w:fill="auto"/>
            <w:noWrap/>
            <w:vAlign w:val="bottom"/>
            <w:hideMark/>
          </w:tcPr>
          <w:p w14:paraId="36B2DCD4"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133</w:t>
            </w:r>
          </w:p>
        </w:tc>
        <w:tc>
          <w:tcPr>
            <w:tcW w:w="1134" w:type="dxa"/>
            <w:tcBorders>
              <w:top w:val="nil"/>
              <w:left w:val="nil"/>
              <w:bottom w:val="nil"/>
              <w:right w:val="nil"/>
            </w:tcBorders>
            <w:shd w:val="clear" w:color="auto" w:fill="auto"/>
            <w:noWrap/>
            <w:vAlign w:val="bottom"/>
            <w:hideMark/>
          </w:tcPr>
          <w:p w14:paraId="06CE6F6F"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3.3%</w:t>
            </w:r>
          </w:p>
        </w:tc>
      </w:tr>
      <w:tr w:rsidR="002B192A" w:rsidRPr="00263185" w14:paraId="5231ADFE" w14:textId="77777777" w:rsidTr="00832302">
        <w:trPr>
          <w:trHeight w:val="227"/>
        </w:trPr>
        <w:tc>
          <w:tcPr>
            <w:tcW w:w="3843" w:type="dxa"/>
            <w:tcBorders>
              <w:top w:val="nil"/>
              <w:left w:val="nil"/>
              <w:bottom w:val="nil"/>
              <w:right w:val="nil"/>
            </w:tcBorders>
            <w:shd w:val="clear" w:color="auto" w:fill="auto"/>
            <w:noWrap/>
            <w:vAlign w:val="bottom"/>
            <w:hideMark/>
          </w:tcPr>
          <w:p w14:paraId="623CDDD7"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Den Haag</w:t>
            </w:r>
          </w:p>
        </w:tc>
        <w:tc>
          <w:tcPr>
            <w:tcW w:w="1134" w:type="dxa"/>
            <w:tcBorders>
              <w:top w:val="nil"/>
              <w:left w:val="nil"/>
              <w:bottom w:val="nil"/>
              <w:right w:val="nil"/>
            </w:tcBorders>
            <w:shd w:val="clear" w:color="auto" w:fill="auto"/>
            <w:noWrap/>
            <w:vAlign w:val="bottom"/>
            <w:hideMark/>
          </w:tcPr>
          <w:p w14:paraId="54175FAA"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92</w:t>
            </w:r>
          </w:p>
        </w:tc>
        <w:tc>
          <w:tcPr>
            <w:tcW w:w="1134" w:type="dxa"/>
            <w:tcBorders>
              <w:top w:val="nil"/>
              <w:left w:val="nil"/>
              <w:bottom w:val="nil"/>
              <w:right w:val="nil"/>
            </w:tcBorders>
            <w:shd w:val="clear" w:color="auto" w:fill="auto"/>
            <w:noWrap/>
            <w:vAlign w:val="bottom"/>
            <w:hideMark/>
          </w:tcPr>
          <w:p w14:paraId="1FBDDF71"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2.3%</w:t>
            </w:r>
          </w:p>
        </w:tc>
      </w:tr>
      <w:tr w:rsidR="002B192A" w:rsidRPr="00263185" w14:paraId="3DD4D39C" w14:textId="77777777" w:rsidTr="00832302">
        <w:trPr>
          <w:trHeight w:val="227"/>
        </w:trPr>
        <w:tc>
          <w:tcPr>
            <w:tcW w:w="3843" w:type="dxa"/>
            <w:tcBorders>
              <w:top w:val="nil"/>
              <w:left w:val="nil"/>
              <w:bottom w:val="single" w:sz="4" w:space="0" w:color="auto"/>
              <w:right w:val="nil"/>
            </w:tcBorders>
            <w:shd w:val="clear" w:color="auto" w:fill="auto"/>
            <w:noWrap/>
            <w:vAlign w:val="bottom"/>
            <w:hideMark/>
          </w:tcPr>
          <w:p w14:paraId="56ECCF1A"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Rotterdam</w:t>
            </w:r>
          </w:p>
        </w:tc>
        <w:tc>
          <w:tcPr>
            <w:tcW w:w="1134" w:type="dxa"/>
            <w:tcBorders>
              <w:top w:val="nil"/>
              <w:left w:val="nil"/>
              <w:bottom w:val="single" w:sz="4" w:space="0" w:color="auto"/>
              <w:right w:val="nil"/>
            </w:tcBorders>
            <w:shd w:val="clear" w:color="auto" w:fill="auto"/>
            <w:noWrap/>
            <w:vAlign w:val="bottom"/>
            <w:hideMark/>
          </w:tcPr>
          <w:p w14:paraId="55D1EC84"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171</w:t>
            </w:r>
          </w:p>
        </w:tc>
        <w:tc>
          <w:tcPr>
            <w:tcW w:w="1134" w:type="dxa"/>
            <w:tcBorders>
              <w:top w:val="nil"/>
              <w:left w:val="nil"/>
              <w:bottom w:val="single" w:sz="4" w:space="0" w:color="auto"/>
              <w:right w:val="nil"/>
            </w:tcBorders>
            <w:shd w:val="clear" w:color="auto" w:fill="auto"/>
            <w:noWrap/>
            <w:vAlign w:val="bottom"/>
            <w:hideMark/>
          </w:tcPr>
          <w:p w14:paraId="716B5626"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4.2%</w:t>
            </w:r>
          </w:p>
        </w:tc>
      </w:tr>
      <w:tr w:rsidR="002B192A" w:rsidRPr="00263185" w14:paraId="28DE358F" w14:textId="77777777" w:rsidTr="00832302">
        <w:trPr>
          <w:trHeight w:val="227"/>
        </w:trPr>
        <w:tc>
          <w:tcPr>
            <w:tcW w:w="3843" w:type="dxa"/>
            <w:tcBorders>
              <w:top w:val="single" w:sz="4" w:space="0" w:color="auto"/>
              <w:left w:val="nil"/>
              <w:bottom w:val="nil"/>
              <w:right w:val="nil"/>
            </w:tcBorders>
            <w:shd w:val="clear" w:color="auto" w:fill="auto"/>
            <w:noWrap/>
            <w:vAlign w:val="bottom"/>
            <w:hideMark/>
          </w:tcPr>
          <w:p w14:paraId="28C6DF6A" w14:textId="77777777" w:rsidR="002B192A" w:rsidRPr="00263185" w:rsidRDefault="002B192A" w:rsidP="002B192A">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134" w:type="dxa"/>
            <w:tcBorders>
              <w:top w:val="single" w:sz="4" w:space="0" w:color="auto"/>
              <w:left w:val="nil"/>
              <w:bottom w:val="nil"/>
              <w:right w:val="nil"/>
            </w:tcBorders>
            <w:shd w:val="clear" w:color="auto" w:fill="auto"/>
            <w:noWrap/>
            <w:vAlign w:val="bottom"/>
            <w:hideMark/>
          </w:tcPr>
          <w:p w14:paraId="7075B3E1" w14:textId="77777777" w:rsidR="002B192A" w:rsidRPr="00263185" w:rsidRDefault="002B192A" w:rsidP="002B192A">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4,061</w:t>
            </w:r>
          </w:p>
        </w:tc>
        <w:tc>
          <w:tcPr>
            <w:tcW w:w="1134" w:type="dxa"/>
            <w:tcBorders>
              <w:top w:val="single" w:sz="4" w:space="0" w:color="auto"/>
              <w:left w:val="nil"/>
              <w:bottom w:val="nil"/>
              <w:right w:val="nil"/>
            </w:tcBorders>
            <w:shd w:val="clear" w:color="auto" w:fill="auto"/>
            <w:noWrap/>
            <w:vAlign w:val="bottom"/>
            <w:hideMark/>
          </w:tcPr>
          <w:p w14:paraId="6E82BECA" w14:textId="77777777" w:rsidR="002B192A" w:rsidRPr="00263185" w:rsidRDefault="002B192A" w:rsidP="00B23041">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bl>
    <w:p w14:paraId="378010DA" w14:textId="77777777" w:rsidR="00185AEB" w:rsidRPr="00263185" w:rsidRDefault="00185AEB" w:rsidP="00185AEB">
      <w:pPr>
        <w:rPr>
          <w:rFonts w:ascii="Times" w:hAnsi="Times"/>
          <w:b/>
          <w:bCs/>
          <w:color w:val="4F81BD" w:themeColor="accent1"/>
          <w:sz w:val="20"/>
          <w:szCs w:val="20"/>
          <w:lang w:val="en-GB"/>
        </w:rPr>
      </w:pPr>
    </w:p>
    <w:p w14:paraId="11428929" w14:textId="4366C123" w:rsidR="00073D11" w:rsidRPr="00263185" w:rsidRDefault="00073D11" w:rsidP="00073D11">
      <w:pPr>
        <w:pStyle w:val="Caption"/>
        <w:keepNext/>
        <w:rPr>
          <w:lang w:val="en-GB"/>
        </w:rPr>
      </w:pPr>
    </w:p>
    <w:tbl>
      <w:tblPr>
        <w:tblW w:w="4977" w:type="dxa"/>
        <w:tblInd w:w="93" w:type="dxa"/>
        <w:tblLayout w:type="fixed"/>
        <w:tblLook w:val="04A0" w:firstRow="1" w:lastRow="0" w:firstColumn="1" w:lastColumn="0" w:noHBand="0" w:noVBand="1"/>
      </w:tblPr>
      <w:tblGrid>
        <w:gridCol w:w="2719"/>
        <w:gridCol w:w="1124"/>
        <w:gridCol w:w="1134"/>
      </w:tblGrid>
      <w:tr w:rsidR="00790644" w:rsidRPr="00263185" w14:paraId="08F7C064" w14:textId="77777777" w:rsidTr="00832302">
        <w:trPr>
          <w:trHeight w:val="227"/>
        </w:trPr>
        <w:tc>
          <w:tcPr>
            <w:tcW w:w="4977" w:type="dxa"/>
            <w:gridSpan w:val="3"/>
            <w:tcBorders>
              <w:top w:val="nil"/>
              <w:left w:val="nil"/>
              <w:bottom w:val="single" w:sz="4" w:space="0" w:color="auto"/>
              <w:right w:val="nil"/>
            </w:tcBorders>
            <w:shd w:val="clear" w:color="auto" w:fill="auto"/>
            <w:noWrap/>
            <w:vAlign w:val="bottom"/>
          </w:tcPr>
          <w:p w14:paraId="43680795" w14:textId="242BE7C2" w:rsidR="00790644" w:rsidRPr="00263185" w:rsidRDefault="00790644" w:rsidP="00175DE5">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D Company sector upon first participation</w:t>
            </w:r>
          </w:p>
        </w:tc>
      </w:tr>
      <w:tr w:rsidR="00175DE5" w:rsidRPr="00263185" w14:paraId="6BAEA293" w14:textId="77777777" w:rsidTr="00832302">
        <w:trPr>
          <w:trHeight w:val="227"/>
        </w:trPr>
        <w:tc>
          <w:tcPr>
            <w:tcW w:w="2719" w:type="dxa"/>
            <w:tcBorders>
              <w:top w:val="single" w:sz="4" w:space="0" w:color="auto"/>
              <w:left w:val="nil"/>
              <w:bottom w:val="single" w:sz="4" w:space="0" w:color="auto"/>
              <w:right w:val="nil"/>
            </w:tcBorders>
            <w:shd w:val="clear" w:color="auto" w:fill="auto"/>
            <w:noWrap/>
            <w:vAlign w:val="bottom"/>
            <w:hideMark/>
          </w:tcPr>
          <w:p w14:paraId="34923035"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Company sector</w:t>
            </w:r>
          </w:p>
        </w:tc>
        <w:tc>
          <w:tcPr>
            <w:tcW w:w="1124" w:type="dxa"/>
            <w:tcBorders>
              <w:top w:val="single" w:sz="4" w:space="0" w:color="auto"/>
              <w:left w:val="nil"/>
              <w:bottom w:val="single" w:sz="4" w:space="0" w:color="auto"/>
              <w:right w:val="nil"/>
            </w:tcBorders>
            <w:shd w:val="clear" w:color="auto" w:fill="auto"/>
            <w:noWrap/>
            <w:vAlign w:val="bottom"/>
            <w:hideMark/>
          </w:tcPr>
          <w:p w14:paraId="675039D1"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Frequency</w:t>
            </w:r>
          </w:p>
        </w:tc>
        <w:tc>
          <w:tcPr>
            <w:tcW w:w="1134" w:type="dxa"/>
            <w:tcBorders>
              <w:top w:val="single" w:sz="4" w:space="0" w:color="auto"/>
              <w:left w:val="nil"/>
              <w:bottom w:val="single" w:sz="4" w:space="0" w:color="auto"/>
              <w:right w:val="nil"/>
            </w:tcBorders>
            <w:shd w:val="clear" w:color="auto" w:fill="auto"/>
            <w:noWrap/>
            <w:vAlign w:val="bottom"/>
            <w:hideMark/>
          </w:tcPr>
          <w:p w14:paraId="0BC6FB98"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Percentage</w:t>
            </w:r>
          </w:p>
        </w:tc>
      </w:tr>
      <w:tr w:rsidR="00175DE5" w:rsidRPr="00263185" w14:paraId="0809F502" w14:textId="77777777" w:rsidTr="00832302">
        <w:trPr>
          <w:trHeight w:val="227"/>
        </w:trPr>
        <w:tc>
          <w:tcPr>
            <w:tcW w:w="2719" w:type="dxa"/>
            <w:tcBorders>
              <w:top w:val="single" w:sz="4" w:space="0" w:color="auto"/>
              <w:left w:val="nil"/>
              <w:bottom w:val="nil"/>
              <w:right w:val="nil"/>
            </w:tcBorders>
            <w:shd w:val="clear" w:color="auto" w:fill="auto"/>
            <w:noWrap/>
            <w:vAlign w:val="bottom"/>
            <w:hideMark/>
          </w:tcPr>
          <w:p w14:paraId="259FCFA0"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Agriculture</w:t>
            </w:r>
          </w:p>
        </w:tc>
        <w:tc>
          <w:tcPr>
            <w:tcW w:w="1124" w:type="dxa"/>
            <w:tcBorders>
              <w:top w:val="single" w:sz="4" w:space="0" w:color="auto"/>
              <w:left w:val="nil"/>
              <w:bottom w:val="nil"/>
              <w:right w:val="nil"/>
            </w:tcBorders>
            <w:shd w:val="clear" w:color="auto" w:fill="auto"/>
            <w:noWrap/>
            <w:vAlign w:val="bottom"/>
            <w:hideMark/>
          </w:tcPr>
          <w:p w14:paraId="7EECE817"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w:t>
            </w:r>
          </w:p>
        </w:tc>
        <w:tc>
          <w:tcPr>
            <w:tcW w:w="1134" w:type="dxa"/>
            <w:tcBorders>
              <w:top w:val="single" w:sz="4" w:space="0" w:color="auto"/>
              <w:left w:val="nil"/>
              <w:bottom w:val="nil"/>
              <w:right w:val="nil"/>
            </w:tcBorders>
            <w:shd w:val="clear" w:color="auto" w:fill="auto"/>
            <w:noWrap/>
            <w:vAlign w:val="bottom"/>
            <w:hideMark/>
          </w:tcPr>
          <w:p w14:paraId="6190B8AF"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w:t>
            </w:r>
          </w:p>
        </w:tc>
      </w:tr>
      <w:tr w:rsidR="00175DE5" w:rsidRPr="00263185" w14:paraId="10D0E0F0" w14:textId="77777777" w:rsidTr="00832302">
        <w:trPr>
          <w:trHeight w:val="227"/>
        </w:trPr>
        <w:tc>
          <w:tcPr>
            <w:tcW w:w="2719" w:type="dxa"/>
            <w:tcBorders>
              <w:top w:val="nil"/>
              <w:left w:val="nil"/>
              <w:bottom w:val="nil"/>
              <w:right w:val="nil"/>
            </w:tcBorders>
            <w:shd w:val="clear" w:color="auto" w:fill="auto"/>
            <w:noWrap/>
            <w:vAlign w:val="bottom"/>
            <w:hideMark/>
          </w:tcPr>
          <w:p w14:paraId="010902A1"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Industry</w:t>
            </w:r>
          </w:p>
        </w:tc>
        <w:tc>
          <w:tcPr>
            <w:tcW w:w="1124" w:type="dxa"/>
            <w:tcBorders>
              <w:top w:val="nil"/>
              <w:left w:val="nil"/>
              <w:bottom w:val="nil"/>
              <w:right w:val="nil"/>
            </w:tcBorders>
            <w:shd w:val="clear" w:color="auto" w:fill="auto"/>
            <w:noWrap/>
            <w:vAlign w:val="bottom"/>
            <w:hideMark/>
          </w:tcPr>
          <w:p w14:paraId="51B6971B"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459</w:t>
            </w:r>
          </w:p>
        </w:tc>
        <w:tc>
          <w:tcPr>
            <w:tcW w:w="1134" w:type="dxa"/>
            <w:tcBorders>
              <w:top w:val="nil"/>
              <w:left w:val="nil"/>
              <w:bottom w:val="nil"/>
              <w:right w:val="nil"/>
            </w:tcBorders>
            <w:shd w:val="clear" w:color="auto" w:fill="auto"/>
            <w:noWrap/>
            <w:vAlign w:val="bottom"/>
            <w:hideMark/>
          </w:tcPr>
          <w:p w14:paraId="64CFBEA0"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11.4%</w:t>
            </w:r>
          </w:p>
        </w:tc>
      </w:tr>
      <w:tr w:rsidR="00175DE5" w:rsidRPr="00263185" w14:paraId="2D56DFAB" w14:textId="77777777" w:rsidTr="00832302">
        <w:trPr>
          <w:trHeight w:val="227"/>
        </w:trPr>
        <w:tc>
          <w:tcPr>
            <w:tcW w:w="2719" w:type="dxa"/>
            <w:tcBorders>
              <w:top w:val="nil"/>
              <w:left w:val="nil"/>
              <w:bottom w:val="nil"/>
              <w:right w:val="nil"/>
            </w:tcBorders>
            <w:shd w:val="clear" w:color="auto" w:fill="auto"/>
            <w:noWrap/>
            <w:vAlign w:val="bottom"/>
            <w:hideMark/>
          </w:tcPr>
          <w:p w14:paraId="3851FE60"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Construction</w:t>
            </w:r>
          </w:p>
        </w:tc>
        <w:tc>
          <w:tcPr>
            <w:tcW w:w="1124" w:type="dxa"/>
            <w:tcBorders>
              <w:top w:val="nil"/>
              <w:left w:val="nil"/>
              <w:bottom w:val="nil"/>
              <w:right w:val="nil"/>
            </w:tcBorders>
            <w:shd w:val="clear" w:color="auto" w:fill="auto"/>
            <w:noWrap/>
            <w:vAlign w:val="bottom"/>
            <w:hideMark/>
          </w:tcPr>
          <w:p w14:paraId="3C9882A4"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154</w:t>
            </w:r>
          </w:p>
        </w:tc>
        <w:tc>
          <w:tcPr>
            <w:tcW w:w="1134" w:type="dxa"/>
            <w:tcBorders>
              <w:top w:val="nil"/>
              <w:left w:val="nil"/>
              <w:bottom w:val="nil"/>
              <w:right w:val="nil"/>
            </w:tcBorders>
            <w:shd w:val="clear" w:color="auto" w:fill="auto"/>
            <w:noWrap/>
            <w:vAlign w:val="bottom"/>
            <w:hideMark/>
          </w:tcPr>
          <w:p w14:paraId="41D89848"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3.8%</w:t>
            </w:r>
          </w:p>
        </w:tc>
      </w:tr>
      <w:tr w:rsidR="00175DE5" w:rsidRPr="00263185" w14:paraId="42F07BB4" w14:textId="77777777" w:rsidTr="00832302">
        <w:trPr>
          <w:trHeight w:val="227"/>
        </w:trPr>
        <w:tc>
          <w:tcPr>
            <w:tcW w:w="2719" w:type="dxa"/>
            <w:tcBorders>
              <w:top w:val="nil"/>
              <w:left w:val="nil"/>
              <w:bottom w:val="nil"/>
              <w:right w:val="nil"/>
            </w:tcBorders>
            <w:shd w:val="clear" w:color="auto" w:fill="auto"/>
            <w:noWrap/>
            <w:vAlign w:val="bottom"/>
            <w:hideMark/>
          </w:tcPr>
          <w:p w14:paraId="78CF70F8"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Trade, hospitality, repairing</w:t>
            </w:r>
          </w:p>
        </w:tc>
        <w:tc>
          <w:tcPr>
            <w:tcW w:w="1124" w:type="dxa"/>
            <w:tcBorders>
              <w:top w:val="nil"/>
              <w:left w:val="nil"/>
              <w:bottom w:val="nil"/>
              <w:right w:val="nil"/>
            </w:tcBorders>
            <w:shd w:val="clear" w:color="auto" w:fill="auto"/>
            <w:noWrap/>
            <w:vAlign w:val="bottom"/>
            <w:hideMark/>
          </w:tcPr>
          <w:p w14:paraId="492DCFBB"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669</w:t>
            </w:r>
          </w:p>
        </w:tc>
        <w:tc>
          <w:tcPr>
            <w:tcW w:w="1134" w:type="dxa"/>
            <w:tcBorders>
              <w:top w:val="nil"/>
              <w:left w:val="nil"/>
              <w:bottom w:val="nil"/>
              <w:right w:val="nil"/>
            </w:tcBorders>
            <w:shd w:val="clear" w:color="auto" w:fill="auto"/>
            <w:noWrap/>
            <w:vAlign w:val="bottom"/>
            <w:hideMark/>
          </w:tcPr>
          <w:p w14:paraId="7D8719AA"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16.6%</w:t>
            </w:r>
          </w:p>
        </w:tc>
      </w:tr>
      <w:tr w:rsidR="00175DE5" w:rsidRPr="00263185" w14:paraId="591E6A1B" w14:textId="77777777" w:rsidTr="00832302">
        <w:trPr>
          <w:trHeight w:val="227"/>
        </w:trPr>
        <w:tc>
          <w:tcPr>
            <w:tcW w:w="2719" w:type="dxa"/>
            <w:tcBorders>
              <w:top w:val="nil"/>
              <w:left w:val="nil"/>
              <w:bottom w:val="nil"/>
              <w:right w:val="nil"/>
            </w:tcBorders>
            <w:shd w:val="clear" w:color="auto" w:fill="auto"/>
            <w:noWrap/>
            <w:vAlign w:val="bottom"/>
            <w:hideMark/>
          </w:tcPr>
          <w:p w14:paraId="1EC6866E"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Transport</w:t>
            </w:r>
          </w:p>
        </w:tc>
        <w:tc>
          <w:tcPr>
            <w:tcW w:w="1124" w:type="dxa"/>
            <w:tcBorders>
              <w:top w:val="nil"/>
              <w:left w:val="nil"/>
              <w:bottom w:val="nil"/>
              <w:right w:val="nil"/>
            </w:tcBorders>
            <w:shd w:val="clear" w:color="auto" w:fill="auto"/>
            <w:noWrap/>
            <w:vAlign w:val="bottom"/>
            <w:hideMark/>
          </w:tcPr>
          <w:p w14:paraId="411FDBDD"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254</w:t>
            </w:r>
          </w:p>
        </w:tc>
        <w:tc>
          <w:tcPr>
            <w:tcW w:w="1134" w:type="dxa"/>
            <w:tcBorders>
              <w:top w:val="nil"/>
              <w:left w:val="nil"/>
              <w:bottom w:val="nil"/>
              <w:right w:val="nil"/>
            </w:tcBorders>
            <w:shd w:val="clear" w:color="auto" w:fill="auto"/>
            <w:noWrap/>
            <w:vAlign w:val="bottom"/>
            <w:hideMark/>
          </w:tcPr>
          <w:p w14:paraId="7E428612"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6.3%</w:t>
            </w:r>
          </w:p>
        </w:tc>
      </w:tr>
      <w:tr w:rsidR="00175DE5" w:rsidRPr="00263185" w14:paraId="1E5CA4C2" w14:textId="77777777" w:rsidTr="00832302">
        <w:trPr>
          <w:trHeight w:val="227"/>
        </w:trPr>
        <w:tc>
          <w:tcPr>
            <w:tcW w:w="2719" w:type="dxa"/>
            <w:tcBorders>
              <w:top w:val="nil"/>
              <w:left w:val="nil"/>
              <w:bottom w:val="nil"/>
              <w:right w:val="nil"/>
            </w:tcBorders>
            <w:shd w:val="clear" w:color="auto" w:fill="auto"/>
            <w:noWrap/>
            <w:vAlign w:val="bottom"/>
            <w:hideMark/>
          </w:tcPr>
          <w:p w14:paraId="7ED97A87"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Business services</w:t>
            </w:r>
          </w:p>
        </w:tc>
        <w:tc>
          <w:tcPr>
            <w:tcW w:w="1124" w:type="dxa"/>
            <w:tcBorders>
              <w:top w:val="nil"/>
              <w:left w:val="nil"/>
              <w:bottom w:val="nil"/>
              <w:right w:val="nil"/>
            </w:tcBorders>
            <w:shd w:val="clear" w:color="auto" w:fill="auto"/>
            <w:noWrap/>
            <w:vAlign w:val="bottom"/>
            <w:hideMark/>
          </w:tcPr>
          <w:p w14:paraId="783E7C62"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674</w:t>
            </w:r>
          </w:p>
        </w:tc>
        <w:tc>
          <w:tcPr>
            <w:tcW w:w="1134" w:type="dxa"/>
            <w:tcBorders>
              <w:top w:val="nil"/>
              <w:left w:val="nil"/>
              <w:bottom w:val="nil"/>
              <w:right w:val="nil"/>
            </w:tcBorders>
            <w:shd w:val="clear" w:color="auto" w:fill="auto"/>
            <w:noWrap/>
            <w:vAlign w:val="bottom"/>
            <w:hideMark/>
          </w:tcPr>
          <w:p w14:paraId="1036B8CF"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16.7%</w:t>
            </w:r>
          </w:p>
        </w:tc>
      </w:tr>
      <w:tr w:rsidR="00175DE5" w:rsidRPr="00263185" w14:paraId="3C9D7DD4" w14:textId="77777777" w:rsidTr="00832302">
        <w:trPr>
          <w:trHeight w:val="227"/>
        </w:trPr>
        <w:tc>
          <w:tcPr>
            <w:tcW w:w="2719" w:type="dxa"/>
            <w:tcBorders>
              <w:top w:val="nil"/>
              <w:left w:val="nil"/>
              <w:bottom w:val="nil"/>
              <w:right w:val="nil"/>
            </w:tcBorders>
            <w:shd w:val="clear" w:color="auto" w:fill="auto"/>
            <w:noWrap/>
            <w:vAlign w:val="bottom"/>
            <w:hideMark/>
          </w:tcPr>
          <w:p w14:paraId="63296BDC"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Healthcare</w:t>
            </w:r>
          </w:p>
        </w:tc>
        <w:tc>
          <w:tcPr>
            <w:tcW w:w="1124" w:type="dxa"/>
            <w:tcBorders>
              <w:top w:val="nil"/>
              <w:left w:val="nil"/>
              <w:bottom w:val="nil"/>
              <w:right w:val="nil"/>
            </w:tcBorders>
            <w:shd w:val="clear" w:color="auto" w:fill="auto"/>
            <w:noWrap/>
            <w:vAlign w:val="bottom"/>
            <w:hideMark/>
          </w:tcPr>
          <w:p w14:paraId="471BB867"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860</w:t>
            </w:r>
          </w:p>
        </w:tc>
        <w:tc>
          <w:tcPr>
            <w:tcW w:w="1134" w:type="dxa"/>
            <w:tcBorders>
              <w:top w:val="nil"/>
              <w:left w:val="nil"/>
              <w:bottom w:val="nil"/>
              <w:right w:val="nil"/>
            </w:tcBorders>
            <w:shd w:val="clear" w:color="auto" w:fill="auto"/>
            <w:noWrap/>
            <w:vAlign w:val="bottom"/>
            <w:hideMark/>
          </w:tcPr>
          <w:p w14:paraId="0D7E2D53"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21.3%</w:t>
            </w:r>
          </w:p>
        </w:tc>
      </w:tr>
      <w:tr w:rsidR="00175DE5" w:rsidRPr="00263185" w14:paraId="60B95681" w14:textId="77777777" w:rsidTr="00832302">
        <w:trPr>
          <w:trHeight w:val="227"/>
        </w:trPr>
        <w:tc>
          <w:tcPr>
            <w:tcW w:w="2719" w:type="dxa"/>
            <w:tcBorders>
              <w:top w:val="nil"/>
              <w:left w:val="nil"/>
              <w:bottom w:val="nil"/>
              <w:right w:val="nil"/>
            </w:tcBorders>
            <w:shd w:val="clear" w:color="auto" w:fill="auto"/>
            <w:noWrap/>
            <w:vAlign w:val="bottom"/>
            <w:hideMark/>
          </w:tcPr>
          <w:p w14:paraId="00F0FC18"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Other services</w:t>
            </w:r>
          </w:p>
        </w:tc>
        <w:tc>
          <w:tcPr>
            <w:tcW w:w="1124" w:type="dxa"/>
            <w:tcBorders>
              <w:top w:val="nil"/>
              <w:left w:val="nil"/>
              <w:bottom w:val="nil"/>
              <w:right w:val="nil"/>
            </w:tcBorders>
            <w:shd w:val="clear" w:color="auto" w:fill="auto"/>
            <w:noWrap/>
            <w:vAlign w:val="bottom"/>
            <w:hideMark/>
          </w:tcPr>
          <w:p w14:paraId="3803E289"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175</w:t>
            </w:r>
          </w:p>
        </w:tc>
        <w:tc>
          <w:tcPr>
            <w:tcW w:w="1134" w:type="dxa"/>
            <w:tcBorders>
              <w:top w:val="nil"/>
              <w:left w:val="nil"/>
              <w:bottom w:val="nil"/>
              <w:right w:val="nil"/>
            </w:tcBorders>
            <w:shd w:val="clear" w:color="auto" w:fill="auto"/>
            <w:noWrap/>
            <w:vAlign w:val="bottom"/>
            <w:hideMark/>
          </w:tcPr>
          <w:p w14:paraId="081675FE"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4.3%</w:t>
            </w:r>
          </w:p>
        </w:tc>
      </w:tr>
      <w:tr w:rsidR="00175DE5" w:rsidRPr="00263185" w14:paraId="3D2611E6" w14:textId="77777777" w:rsidTr="00832302">
        <w:trPr>
          <w:trHeight w:val="227"/>
        </w:trPr>
        <w:tc>
          <w:tcPr>
            <w:tcW w:w="2719" w:type="dxa"/>
            <w:tcBorders>
              <w:top w:val="nil"/>
              <w:left w:val="nil"/>
              <w:bottom w:val="nil"/>
              <w:right w:val="nil"/>
            </w:tcBorders>
            <w:shd w:val="clear" w:color="auto" w:fill="auto"/>
            <w:noWrap/>
            <w:vAlign w:val="bottom"/>
            <w:hideMark/>
          </w:tcPr>
          <w:p w14:paraId="41388CC6"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Government</w:t>
            </w:r>
          </w:p>
        </w:tc>
        <w:tc>
          <w:tcPr>
            <w:tcW w:w="1124" w:type="dxa"/>
            <w:tcBorders>
              <w:top w:val="nil"/>
              <w:left w:val="nil"/>
              <w:bottom w:val="nil"/>
              <w:right w:val="nil"/>
            </w:tcBorders>
            <w:shd w:val="clear" w:color="auto" w:fill="auto"/>
            <w:noWrap/>
            <w:vAlign w:val="bottom"/>
            <w:hideMark/>
          </w:tcPr>
          <w:p w14:paraId="317D4FB6"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359</w:t>
            </w:r>
          </w:p>
        </w:tc>
        <w:tc>
          <w:tcPr>
            <w:tcW w:w="1134" w:type="dxa"/>
            <w:tcBorders>
              <w:top w:val="nil"/>
              <w:left w:val="nil"/>
              <w:bottom w:val="nil"/>
              <w:right w:val="nil"/>
            </w:tcBorders>
            <w:shd w:val="clear" w:color="auto" w:fill="auto"/>
            <w:noWrap/>
            <w:vAlign w:val="bottom"/>
            <w:hideMark/>
          </w:tcPr>
          <w:p w14:paraId="2F67D368"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8.9%</w:t>
            </w:r>
          </w:p>
        </w:tc>
      </w:tr>
      <w:tr w:rsidR="00175DE5" w:rsidRPr="00263185" w14:paraId="49577F00" w14:textId="77777777" w:rsidTr="00832302">
        <w:trPr>
          <w:trHeight w:val="227"/>
        </w:trPr>
        <w:tc>
          <w:tcPr>
            <w:tcW w:w="2719" w:type="dxa"/>
            <w:tcBorders>
              <w:top w:val="nil"/>
              <w:left w:val="nil"/>
              <w:bottom w:val="single" w:sz="4" w:space="0" w:color="auto"/>
              <w:right w:val="nil"/>
            </w:tcBorders>
            <w:shd w:val="clear" w:color="auto" w:fill="auto"/>
            <w:noWrap/>
            <w:vAlign w:val="bottom"/>
            <w:hideMark/>
          </w:tcPr>
          <w:p w14:paraId="78898B94"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Education</w:t>
            </w:r>
          </w:p>
        </w:tc>
        <w:tc>
          <w:tcPr>
            <w:tcW w:w="1124" w:type="dxa"/>
            <w:tcBorders>
              <w:top w:val="nil"/>
              <w:left w:val="nil"/>
              <w:bottom w:val="single" w:sz="4" w:space="0" w:color="auto"/>
              <w:right w:val="nil"/>
            </w:tcBorders>
            <w:shd w:val="clear" w:color="auto" w:fill="auto"/>
            <w:noWrap/>
            <w:vAlign w:val="bottom"/>
            <w:hideMark/>
          </w:tcPr>
          <w:p w14:paraId="4FBCA39A"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401</w:t>
            </w:r>
          </w:p>
        </w:tc>
        <w:tc>
          <w:tcPr>
            <w:tcW w:w="1134" w:type="dxa"/>
            <w:tcBorders>
              <w:top w:val="nil"/>
              <w:left w:val="nil"/>
              <w:bottom w:val="single" w:sz="4" w:space="0" w:color="auto"/>
              <w:right w:val="nil"/>
            </w:tcBorders>
            <w:shd w:val="clear" w:color="auto" w:fill="auto"/>
            <w:noWrap/>
            <w:vAlign w:val="bottom"/>
            <w:hideMark/>
          </w:tcPr>
          <w:p w14:paraId="12DD2816"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9.9%</w:t>
            </w:r>
          </w:p>
        </w:tc>
      </w:tr>
      <w:tr w:rsidR="00175DE5" w:rsidRPr="00263185" w14:paraId="364C1EF9" w14:textId="77777777" w:rsidTr="00832302">
        <w:trPr>
          <w:trHeight w:val="227"/>
        </w:trPr>
        <w:tc>
          <w:tcPr>
            <w:tcW w:w="2719" w:type="dxa"/>
            <w:tcBorders>
              <w:top w:val="single" w:sz="4" w:space="0" w:color="auto"/>
              <w:left w:val="nil"/>
              <w:bottom w:val="nil"/>
              <w:right w:val="nil"/>
            </w:tcBorders>
            <w:shd w:val="clear" w:color="auto" w:fill="auto"/>
            <w:noWrap/>
            <w:vAlign w:val="bottom"/>
            <w:hideMark/>
          </w:tcPr>
          <w:p w14:paraId="3CB006E1" w14:textId="77777777" w:rsidR="00175DE5" w:rsidRPr="00263185" w:rsidRDefault="00175DE5" w:rsidP="00175DE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124" w:type="dxa"/>
            <w:tcBorders>
              <w:top w:val="single" w:sz="4" w:space="0" w:color="auto"/>
              <w:left w:val="nil"/>
              <w:bottom w:val="nil"/>
              <w:right w:val="nil"/>
            </w:tcBorders>
            <w:shd w:val="clear" w:color="auto" w:fill="auto"/>
            <w:noWrap/>
            <w:vAlign w:val="bottom"/>
            <w:hideMark/>
          </w:tcPr>
          <w:p w14:paraId="4804C473" w14:textId="77777777" w:rsidR="00175DE5" w:rsidRPr="00263185" w:rsidRDefault="00175DE5" w:rsidP="00175DE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4,037</w:t>
            </w:r>
          </w:p>
        </w:tc>
        <w:tc>
          <w:tcPr>
            <w:tcW w:w="1134" w:type="dxa"/>
            <w:tcBorders>
              <w:top w:val="single" w:sz="4" w:space="0" w:color="auto"/>
              <w:left w:val="nil"/>
              <w:bottom w:val="nil"/>
              <w:right w:val="nil"/>
            </w:tcBorders>
            <w:shd w:val="clear" w:color="auto" w:fill="auto"/>
            <w:noWrap/>
            <w:vAlign w:val="bottom"/>
            <w:hideMark/>
          </w:tcPr>
          <w:p w14:paraId="79F13A07" w14:textId="77777777" w:rsidR="00175DE5" w:rsidRPr="00263185" w:rsidRDefault="00175DE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bl>
    <w:p w14:paraId="47133FC1" w14:textId="77777777" w:rsidR="00185AEB" w:rsidRPr="00263185" w:rsidRDefault="00185AEB" w:rsidP="00185AEB">
      <w:pPr>
        <w:rPr>
          <w:rFonts w:ascii="Times" w:hAnsi="Times"/>
          <w:sz w:val="20"/>
          <w:szCs w:val="20"/>
          <w:lang w:val="en-GB"/>
        </w:rPr>
      </w:pPr>
    </w:p>
    <w:p w14:paraId="18087DB8" w14:textId="1CDBF4D3" w:rsidR="009C4BE2" w:rsidRPr="00263185" w:rsidRDefault="00536A4D" w:rsidP="001A01A0">
      <w:pPr>
        <w:pStyle w:val="Caption"/>
        <w:ind w:firstLine="0"/>
        <w:rPr>
          <w:rStyle w:val="IntenseEmphasis"/>
          <w:b/>
          <w:lang w:val="en-GB"/>
        </w:rPr>
      </w:pPr>
      <w:r w:rsidRPr="00263185">
        <w:rPr>
          <w:lang w:val="en-GB"/>
        </w:rPr>
        <w:br w:type="column"/>
      </w:r>
      <w:r w:rsidR="00B1187F" w:rsidRPr="00263185">
        <w:rPr>
          <w:rStyle w:val="IntenseEmphasis"/>
          <w:b/>
          <w:lang w:val="en-GB"/>
        </w:rPr>
        <w:t>Table 4: telework</w:t>
      </w:r>
    </w:p>
    <w:p w14:paraId="5B260B47" w14:textId="77777777" w:rsidR="001A01A0" w:rsidRPr="00263185" w:rsidRDefault="001A01A0" w:rsidP="001A01A0">
      <w:pPr>
        <w:rPr>
          <w:lang w:val="en-GB"/>
        </w:rPr>
      </w:pPr>
    </w:p>
    <w:tbl>
      <w:tblPr>
        <w:tblW w:w="9100" w:type="dxa"/>
        <w:tblInd w:w="93" w:type="dxa"/>
        <w:tblLook w:val="04A0" w:firstRow="1" w:lastRow="0" w:firstColumn="1" w:lastColumn="0" w:noHBand="0" w:noVBand="1"/>
      </w:tblPr>
      <w:tblGrid>
        <w:gridCol w:w="1300"/>
        <w:gridCol w:w="1300"/>
        <w:gridCol w:w="1300"/>
        <w:gridCol w:w="1300"/>
        <w:gridCol w:w="1300"/>
        <w:gridCol w:w="1300"/>
        <w:gridCol w:w="1300"/>
      </w:tblGrid>
      <w:tr w:rsidR="00EF070D" w:rsidRPr="00263185" w14:paraId="3F7F7CE1" w14:textId="77777777" w:rsidTr="001A01A0">
        <w:trPr>
          <w:trHeight w:val="227"/>
        </w:trPr>
        <w:tc>
          <w:tcPr>
            <w:tcW w:w="9100" w:type="dxa"/>
            <w:gridSpan w:val="7"/>
            <w:tcBorders>
              <w:top w:val="nil"/>
              <w:left w:val="nil"/>
              <w:bottom w:val="single" w:sz="4" w:space="0" w:color="auto"/>
              <w:right w:val="nil"/>
            </w:tcBorders>
            <w:shd w:val="clear" w:color="auto" w:fill="auto"/>
            <w:noWrap/>
            <w:vAlign w:val="bottom"/>
          </w:tcPr>
          <w:p w14:paraId="21867D3E" w14:textId="499F4459" w:rsidR="00EF070D" w:rsidRPr="00263185" w:rsidRDefault="00EF070D" w:rsidP="004C20A5">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A Telework over time</w:t>
            </w:r>
          </w:p>
        </w:tc>
      </w:tr>
      <w:tr w:rsidR="00EF070D" w:rsidRPr="00263185" w14:paraId="34ABE342" w14:textId="77777777" w:rsidTr="001A01A0">
        <w:trPr>
          <w:trHeight w:val="227"/>
        </w:trPr>
        <w:tc>
          <w:tcPr>
            <w:tcW w:w="1300" w:type="dxa"/>
            <w:tcBorders>
              <w:top w:val="single" w:sz="4" w:space="0" w:color="auto"/>
              <w:left w:val="nil"/>
              <w:right w:val="nil"/>
            </w:tcBorders>
            <w:shd w:val="clear" w:color="auto" w:fill="auto"/>
            <w:noWrap/>
            <w:vAlign w:val="bottom"/>
            <w:hideMark/>
          </w:tcPr>
          <w:p w14:paraId="2D85C4A0" w14:textId="77777777" w:rsidR="00EF070D" w:rsidRPr="00263185" w:rsidRDefault="00EF070D" w:rsidP="004C20A5">
            <w:pPr>
              <w:spacing w:line="240" w:lineRule="auto"/>
              <w:jc w:val="left"/>
              <w:rPr>
                <w:rFonts w:ascii="Times" w:eastAsia="Times New Roman" w:hAnsi="Times" w:cs="Times New Roman"/>
                <w:color w:val="000000"/>
                <w:sz w:val="18"/>
                <w:szCs w:val="18"/>
                <w:lang w:val="en-GB"/>
              </w:rPr>
            </w:pPr>
          </w:p>
        </w:tc>
        <w:tc>
          <w:tcPr>
            <w:tcW w:w="7800" w:type="dxa"/>
            <w:gridSpan w:val="6"/>
            <w:tcBorders>
              <w:top w:val="single" w:sz="4" w:space="0" w:color="auto"/>
              <w:left w:val="nil"/>
              <w:right w:val="nil"/>
            </w:tcBorders>
            <w:shd w:val="clear" w:color="auto" w:fill="auto"/>
            <w:noWrap/>
            <w:vAlign w:val="bottom"/>
            <w:hideMark/>
          </w:tcPr>
          <w:p w14:paraId="4F9C27B3" w14:textId="241CC0C2" w:rsidR="00EF070D" w:rsidRPr="00263185" w:rsidRDefault="00EF070D" w:rsidP="00EF070D">
            <w:pPr>
              <w:spacing w:line="240" w:lineRule="auto"/>
              <w:jc w:val="center"/>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Year</w:t>
            </w:r>
          </w:p>
        </w:tc>
      </w:tr>
      <w:tr w:rsidR="004C20A5" w:rsidRPr="00263185" w14:paraId="4E241C18" w14:textId="77777777" w:rsidTr="00EF070D">
        <w:trPr>
          <w:trHeight w:val="227"/>
        </w:trPr>
        <w:tc>
          <w:tcPr>
            <w:tcW w:w="1300" w:type="dxa"/>
            <w:tcBorders>
              <w:top w:val="nil"/>
              <w:left w:val="nil"/>
              <w:bottom w:val="single" w:sz="4" w:space="0" w:color="auto"/>
              <w:right w:val="nil"/>
            </w:tcBorders>
            <w:shd w:val="clear" w:color="auto" w:fill="auto"/>
            <w:noWrap/>
            <w:vAlign w:val="bottom"/>
            <w:hideMark/>
          </w:tcPr>
          <w:p w14:paraId="413A1DAA"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w:t>
            </w:r>
          </w:p>
        </w:tc>
        <w:tc>
          <w:tcPr>
            <w:tcW w:w="1300" w:type="dxa"/>
            <w:tcBorders>
              <w:top w:val="nil"/>
              <w:left w:val="nil"/>
              <w:bottom w:val="single" w:sz="4" w:space="0" w:color="auto"/>
              <w:right w:val="nil"/>
            </w:tcBorders>
            <w:shd w:val="clear" w:color="auto" w:fill="auto"/>
            <w:noWrap/>
            <w:vAlign w:val="bottom"/>
            <w:hideMark/>
          </w:tcPr>
          <w:p w14:paraId="6D90CF8F"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2004</w:t>
            </w:r>
          </w:p>
        </w:tc>
        <w:tc>
          <w:tcPr>
            <w:tcW w:w="1300" w:type="dxa"/>
            <w:tcBorders>
              <w:top w:val="nil"/>
              <w:left w:val="nil"/>
              <w:bottom w:val="single" w:sz="4" w:space="0" w:color="auto"/>
              <w:right w:val="nil"/>
            </w:tcBorders>
            <w:shd w:val="clear" w:color="auto" w:fill="auto"/>
            <w:noWrap/>
            <w:vAlign w:val="bottom"/>
            <w:hideMark/>
          </w:tcPr>
          <w:p w14:paraId="677781C1"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2006</w:t>
            </w:r>
          </w:p>
        </w:tc>
        <w:tc>
          <w:tcPr>
            <w:tcW w:w="1300" w:type="dxa"/>
            <w:tcBorders>
              <w:top w:val="nil"/>
              <w:left w:val="nil"/>
              <w:bottom w:val="single" w:sz="4" w:space="0" w:color="auto"/>
              <w:right w:val="nil"/>
            </w:tcBorders>
            <w:shd w:val="clear" w:color="auto" w:fill="auto"/>
            <w:noWrap/>
            <w:vAlign w:val="bottom"/>
            <w:hideMark/>
          </w:tcPr>
          <w:p w14:paraId="6EB9BD06"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2008</w:t>
            </w:r>
          </w:p>
        </w:tc>
        <w:tc>
          <w:tcPr>
            <w:tcW w:w="1300" w:type="dxa"/>
            <w:tcBorders>
              <w:top w:val="nil"/>
              <w:left w:val="nil"/>
              <w:bottom w:val="single" w:sz="4" w:space="0" w:color="auto"/>
              <w:right w:val="nil"/>
            </w:tcBorders>
            <w:shd w:val="clear" w:color="auto" w:fill="auto"/>
            <w:noWrap/>
            <w:vAlign w:val="bottom"/>
            <w:hideMark/>
          </w:tcPr>
          <w:p w14:paraId="66958F4E"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2010</w:t>
            </w:r>
          </w:p>
        </w:tc>
        <w:tc>
          <w:tcPr>
            <w:tcW w:w="1300" w:type="dxa"/>
            <w:tcBorders>
              <w:top w:val="nil"/>
              <w:left w:val="nil"/>
              <w:bottom w:val="single" w:sz="4" w:space="0" w:color="auto"/>
              <w:right w:val="nil"/>
            </w:tcBorders>
            <w:shd w:val="clear" w:color="auto" w:fill="auto"/>
            <w:noWrap/>
            <w:vAlign w:val="bottom"/>
            <w:hideMark/>
          </w:tcPr>
          <w:p w14:paraId="12A7948E"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2012</w:t>
            </w:r>
          </w:p>
        </w:tc>
        <w:tc>
          <w:tcPr>
            <w:tcW w:w="1300" w:type="dxa"/>
            <w:tcBorders>
              <w:top w:val="nil"/>
              <w:left w:val="nil"/>
              <w:bottom w:val="single" w:sz="4" w:space="0" w:color="auto"/>
              <w:right w:val="nil"/>
            </w:tcBorders>
            <w:shd w:val="clear" w:color="auto" w:fill="auto"/>
            <w:noWrap/>
            <w:vAlign w:val="bottom"/>
            <w:hideMark/>
          </w:tcPr>
          <w:p w14:paraId="41FAD0AC" w14:textId="77777777" w:rsidR="004C20A5" w:rsidRPr="00263185" w:rsidRDefault="004C20A5" w:rsidP="0083230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r>
      <w:tr w:rsidR="004C20A5" w:rsidRPr="00263185" w14:paraId="1FA0D5AF" w14:textId="77777777" w:rsidTr="009F4AAB">
        <w:trPr>
          <w:trHeight w:val="227"/>
        </w:trPr>
        <w:tc>
          <w:tcPr>
            <w:tcW w:w="1300" w:type="dxa"/>
            <w:tcBorders>
              <w:top w:val="nil"/>
              <w:left w:val="nil"/>
              <w:bottom w:val="nil"/>
              <w:right w:val="nil"/>
            </w:tcBorders>
            <w:shd w:val="clear" w:color="auto" w:fill="auto"/>
            <w:noWrap/>
            <w:vAlign w:val="bottom"/>
            <w:hideMark/>
          </w:tcPr>
          <w:p w14:paraId="4D7A8CD8"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No</w:t>
            </w:r>
          </w:p>
        </w:tc>
        <w:tc>
          <w:tcPr>
            <w:tcW w:w="1300" w:type="dxa"/>
            <w:tcBorders>
              <w:top w:val="nil"/>
              <w:left w:val="nil"/>
              <w:bottom w:val="nil"/>
              <w:right w:val="nil"/>
            </w:tcBorders>
            <w:shd w:val="clear" w:color="auto" w:fill="auto"/>
            <w:noWrap/>
            <w:vAlign w:val="bottom"/>
            <w:hideMark/>
          </w:tcPr>
          <w:p w14:paraId="717A063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68.0%</w:t>
            </w:r>
          </w:p>
        </w:tc>
        <w:tc>
          <w:tcPr>
            <w:tcW w:w="1300" w:type="dxa"/>
            <w:tcBorders>
              <w:top w:val="nil"/>
              <w:left w:val="nil"/>
              <w:bottom w:val="nil"/>
              <w:right w:val="nil"/>
            </w:tcBorders>
            <w:shd w:val="clear" w:color="auto" w:fill="auto"/>
            <w:noWrap/>
            <w:vAlign w:val="bottom"/>
            <w:hideMark/>
          </w:tcPr>
          <w:p w14:paraId="714D84AF"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67.7%</w:t>
            </w:r>
          </w:p>
        </w:tc>
        <w:tc>
          <w:tcPr>
            <w:tcW w:w="1300" w:type="dxa"/>
            <w:tcBorders>
              <w:top w:val="nil"/>
              <w:left w:val="nil"/>
              <w:bottom w:val="nil"/>
              <w:right w:val="nil"/>
            </w:tcBorders>
            <w:shd w:val="clear" w:color="auto" w:fill="auto"/>
            <w:noWrap/>
            <w:vAlign w:val="bottom"/>
            <w:hideMark/>
          </w:tcPr>
          <w:p w14:paraId="45E80E9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68.0%</w:t>
            </w:r>
          </w:p>
        </w:tc>
        <w:tc>
          <w:tcPr>
            <w:tcW w:w="1300" w:type="dxa"/>
            <w:tcBorders>
              <w:top w:val="nil"/>
              <w:left w:val="nil"/>
              <w:bottom w:val="nil"/>
              <w:right w:val="nil"/>
            </w:tcBorders>
            <w:shd w:val="clear" w:color="auto" w:fill="auto"/>
            <w:noWrap/>
            <w:vAlign w:val="bottom"/>
            <w:hideMark/>
          </w:tcPr>
          <w:p w14:paraId="728532D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65.5%</w:t>
            </w:r>
          </w:p>
        </w:tc>
        <w:tc>
          <w:tcPr>
            <w:tcW w:w="1300" w:type="dxa"/>
            <w:tcBorders>
              <w:top w:val="nil"/>
              <w:left w:val="nil"/>
              <w:bottom w:val="nil"/>
              <w:right w:val="nil"/>
            </w:tcBorders>
            <w:shd w:val="clear" w:color="auto" w:fill="auto"/>
            <w:noWrap/>
            <w:vAlign w:val="bottom"/>
            <w:hideMark/>
          </w:tcPr>
          <w:p w14:paraId="7AFC3679"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62.4%</w:t>
            </w:r>
          </w:p>
        </w:tc>
        <w:tc>
          <w:tcPr>
            <w:tcW w:w="1300" w:type="dxa"/>
            <w:tcBorders>
              <w:top w:val="nil"/>
              <w:left w:val="nil"/>
              <w:bottom w:val="nil"/>
              <w:right w:val="nil"/>
            </w:tcBorders>
            <w:shd w:val="clear" w:color="auto" w:fill="auto"/>
            <w:noWrap/>
            <w:vAlign w:val="bottom"/>
            <w:hideMark/>
          </w:tcPr>
          <w:p w14:paraId="38C2AE2D"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66.5%</w:t>
            </w:r>
          </w:p>
        </w:tc>
      </w:tr>
      <w:tr w:rsidR="004C20A5" w:rsidRPr="00263185" w14:paraId="4B84F74D" w14:textId="77777777" w:rsidTr="001A01A0">
        <w:trPr>
          <w:trHeight w:val="227"/>
        </w:trPr>
        <w:tc>
          <w:tcPr>
            <w:tcW w:w="1300" w:type="dxa"/>
            <w:tcBorders>
              <w:top w:val="nil"/>
              <w:left w:val="nil"/>
              <w:bottom w:val="single" w:sz="4" w:space="0" w:color="auto"/>
              <w:right w:val="nil"/>
            </w:tcBorders>
            <w:shd w:val="clear" w:color="auto" w:fill="auto"/>
            <w:noWrap/>
            <w:vAlign w:val="bottom"/>
            <w:hideMark/>
          </w:tcPr>
          <w:p w14:paraId="78324C2C"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Yes</w:t>
            </w:r>
          </w:p>
        </w:tc>
        <w:tc>
          <w:tcPr>
            <w:tcW w:w="1300" w:type="dxa"/>
            <w:tcBorders>
              <w:top w:val="nil"/>
              <w:left w:val="nil"/>
              <w:bottom w:val="single" w:sz="4" w:space="0" w:color="auto"/>
              <w:right w:val="nil"/>
            </w:tcBorders>
            <w:shd w:val="clear" w:color="auto" w:fill="auto"/>
            <w:noWrap/>
            <w:vAlign w:val="bottom"/>
            <w:hideMark/>
          </w:tcPr>
          <w:p w14:paraId="3CA13DA1"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32.0%</w:t>
            </w:r>
          </w:p>
        </w:tc>
        <w:tc>
          <w:tcPr>
            <w:tcW w:w="1300" w:type="dxa"/>
            <w:tcBorders>
              <w:top w:val="nil"/>
              <w:left w:val="nil"/>
              <w:bottom w:val="single" w:sz="4" w:space="0" w:color="auto"/>
              <w:right w:val="nil"/>
            </w:tcBorders>
            <w:shd w:val="clear" w:color="auto" w:fill="auto"/>
            <w:noWrap/>
            <w:vAlign w:val="bottom"/>
            <w:hideMark/>
          </w:tcPr>
          <w:p w14:paraId="10C616E4"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32.3%</w:t>
            </w:r>
          </w:p>
        </w:tc>
        <w:tc>
          <w:tcPr>
            <w:tcW w:w="1300" w:type="dxa"/>
            <w:tcBorders>
              <w:top w:val="nil"/>
              <w:left w:val="nil"/>
              <w:bottom w:val="single" w:sz="4" w:space="0" w:color="auto"/>
              <w:right w:val="nil"/>
            </w:tcBorders>
            <w:shd w:val="clear" w:color="auto" w:fill="auto"/>
            <w:noWrap/>
            <w:vAlign w:val="bottom"/>
            <w:hideMark/>
          </w:tcPr>
          <w:p w14:paraId="1A68F4A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32.0%</w:t>
            </w:r>
          </w:p>
        </w:tc>
        <w:tc>
          <w:tcPr>
            <w:tcW w:w="1300" w:type="dxa"/>
            <w:tcBorders>
              <w:top w:val="nil"/>
              <w:left w:val="nil"/>
              <w:bottom w:val="single" w:sz="4" w:space="0" w:color="auto"/>
              <w:right w:val="nil"/>
            </w:tcBorders>
            <w:shd w:val="clear" w:color="auto" w:fill="auto"/>
            <w:noWrap/>
            <w:vAlign w:val="bottom"/>
            <w:hideMark/>
          </w:tcPr>
          <w:p w14:paraId="477EA3FA"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34.5%</w:t>
            </w:r>
          </w:p>
        </w:tc>
        <w:tc>
          <w:tcPr>
            <w:tcW w:w="1300" w:type="dxa"/>
            <w:tcBorders>
              <w:top w:val="nil"/>
              <w:left w:val="nil"/>
              <w:bottom w:val="single" w:sz="4" w:space="0" w:color="auto"/>
              <w:right w:val="nil"/>
            </w:tcBorders>
            <w:shd w:val="clear" w:color="auto" w:fill="auto"/>
            <w:noWrap/>
            <w:vAlign w:val="bottom"/>
            <w:hideMark/>
          </w:tcPr>
          <w:p w14:paraId="60658A94"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37.6%</w:t>
            </w:r>
          </w:p>
        </w:tc>
        <w:tc>
          <w:tcPr>
            <w:tcW w:w="1300" w:type="dxa"/>
            <w:tcBorders>
              <w:top w:val="nil"/>
              <w:left w:val="nil"/>
              <w:bottom w:val="single" w:sz="4" w:space="0" w:color="auto"/>
              <w:right w:val="nil"/>
            </w:tcBorders>
            <w:shd w:val="clear" w:color="auto" w:fill="auto"/>
            <w:noWrap/>
            <w:vAlign w:val="bottom"/>
            <w:hideMark/>
          </w:tcPr>
          <w:p w14:paraId="32824B0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33.5%</w:t>
            </w:r>
          </w:p>
        </w:tc>
      </w:tr>
      <w:tr w:rsidR="004C20A5" w:rsidRPr="00263185" w14:paraId="08813328" w14:textId="77777777" w:rsidTr="001A01A0">
        <w:trPr>
          <w:trHeight w:val="227"/>
        </w:trPr>
        <w:tc>
          <w:tcPr>
            <w:tcW w:w="1300" w:type="dxa"/>
            <w:tcBorders>
              <w:top w:val="single" w:sz="4" w:space="0" w:color="auto"/>
              <w:left w:val="nil"/>
              <w:bottom w:val="nil"/>
              <w:right w:val="nil"/>
            </w:tcBorders>
            <w:shd w:val="clear" w:color="auto" w:fill="auto"/>
            <w:noWrap/>
            <w:vAlign w:val="bottom"/>
            <w:hideMark/>
          </w:tcPr>
          <w:p w14:paraId="471021CF"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300" w:type="dxa"/>
            <w:tcBorders>
              <w:top w:val="single" w:sz="4" w:space="0" w:color="auto"/>
              <w:left w:val="nil"/>
              <w:bottom w:val="nil"/>
              <w:right w:val="nil"/>
            </w:tcBorders>
            <w:shd w:val="clear" w:color="auto" w:fill="auto"/>
            <w:noWrap/>
            <w:vAlign w:val="bottom"/>
            <w:hideMark/>
          </w:tcPr>
          <w:p w14:paraId="50EDDE1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506CD9D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7AECDDC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6C04CD4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0F43AFE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32BFF0AF"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bl>
    <w:p w14:paraId="68F48717" w14:textId="337B7971" w:rsidR="00EA3B94" w:rsidRPr="00263185" w:rsidRDefault="00EA3B94" w:rsidP="00202BE1">
      <w:pPr>
        <w:pStyle w:val="Caption"/>
        <w:ind w:firstLine="0"/>
        <w:rPr>
          <w:lang w:val="en-GB"/>
        </w:rPr>
      </w:pPr>
    </w:p>
    <w:p w14:paraId="42BE9D6F" w14:textId="77777777" w:rsidR="00F85FC5" w:rsidRPr="00263185" w:rsidRDefault="00F85FC5" w:rsidP="00F85FC5">
      <w:pPr>
        <w:rPr>
          <w:lang w:val="en-GB"/>
        </w:rPr>
      </w:pPr>
    </w:p>
    <w:tbl>
      <w:tblPr>
        <w:tblW w:w="10142" w:type="dxa"/>
        <w:tblInd w:w="93" w:type="dxa"/>
        <w:tblLook w:val="04A0" w:firstRow="1" w:lastRow="0" w:firstColumn="1" w:lastColumn="0" w:noHBand="0" w:noVBand="1"/>
      </w:tblPr>
      <w:tblGrid>
        <w:gridCol w:w="2342"/>
        <w:gridCol w:w="1300"/>
        <w:gridCol w:w="1300"/>
        <w:gridCol w:w="1300"/>
        <w:gridCol w:w="1300"/>
        <w:gridCol w:w="1300"/>
        <w:gridCol w:w="1300"/>
      </w:tblGrid>
      <w:tr w:rsidR="001A01A0" w:rsidRPr="00263185" w14:paraId="675DE7AD" w14:textId="77777777" w:rsidTr="001A01A0">
        <w:trPr>
          <w:trHeight w:val="227"/>
        </w:trPr>
        <w:tc>
          <w:tcPr>
            <w:tcW w:w="10142" w:type="dxa"/>
            <w:gridSpan w:val="7"/>
            <w:tcBorders>
              <w:top w:val="nil"/>
              <w:left w:val="nil"/>
              <w:bottom w:val="single" w:sz="4" w:space="0" w:color="auto"/>
              <w:right w:val="nil"/>
            </w:tcBorders>
            <w:shd w:val="clear" w:color="auto" w:fill="auto"/>
            <w:noWrap/>
            <w:vAlign w:val="bottom"/>
          </w:tcPr>
          <w:p w14:paraId="1C82F782" w14:textId="5A8BBDAC" w:rsidR="001A01A0" w:rsidRPr="00263185" w:rsidRDefault="001A01A0" w:rsidP="001A01A0">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B Telework frequency over time</w:t>
            </w:r>
            <w:r w:rsidR="00F23347" w:rsidRPr="00263185">
              <w:rPr>
                <w:rFonts w:ascii="Times" w:eastAsia="Times New Roman" w:hAnsi="Times" w:cs="Times New Roman"/>
                <w:b/>
                <w:color w:val="000000"/>
                <w:sz w:val="18"/>
                <w:szCs w:val="18"/>
                <w:lang w:val="en-GB"/>
              </w:rPr>
              <w:t xml:space="preserve"> || conditional on telework</w:t>
            </w:r>
          </w:p>
        </w:tc>
      </w:tr>
      <w:tr w:rsidR="001A01A0" w:rsidRPr="00263185" w14:paraId="26D1C2BD" w14:textId="77777777" w:rsidTr="001A01A0">
        <w:trPr>
          <w:trHeight w:val="227"/>
        </w:trPr>
        <w:tc>
          <w:tcPr>
            <w:tcW w:w="2342" w:type="dxa"/>
            <w:tcBorders>
              <w:top w:val="single" w:sz="4" w:space="0" w:color="auto"/>
              <w:left w:val="nil"/>
              <w:bottom w:val="nil"/>
              <w:right w:val="nil"/>
            </w:tcBorders>
            <w:shd w:val="clear" w:color="auto" w:fill="auto"/>
            <w:noWrap/>
            <w:vAlign w:val="bottom"/>
            <w:hideMark/>
          </w:tcPr>
          <w:p w14:paraId="7AAC57C4" w14:textId="77777777" w:rsidR="001A01A0" w:rsidRPr="00263185" w:rsidRDefault="001A01A0" w:rsidP="004C20A5">
            <w:pPr>
              <w:spacing w:line="240" w:lineRule="auto"/>
              <w:jc w:val="left"/>
              <w:rPr>
                <w:rFonts w:ascii="Times" w:eastAsia="Times New Roman" w:hAnsi="Times" w:cs="Times New Roman"/>
                <w:color w:val="000000"/>
                <w:sz w:val="18"/>
                <w:szCs w:val="18"/>
                <w:lang w:val="en-GB"/>
              </w:rPr>
            </w:pPr>
          </w:p>
        </w:tc>
        <w:tc>
          <w:tcPr>
            <w:tcW w:w="7800" w:type="dxa"/>
            <w:gridSpan w:val="6"/>
            <w:tcBorders>
              <w:top w:val="single" w:sz="4" w:space="0" w:color="auto"/>
              <w:left w:val="nil"/>
              <w:bottom w:val="nil"/>
              <w:right w:val="nil"/>
            </w:tcBorders>
            <w:shd w:val="clear" w:color="auto" w:fill="auto"/>
            <w:noWrap/>
            <w:vAlign w:val="bottom"/>
            <w:hideMark/>
          </w:tcPr>
          <w:p w14:paraId="2F3BDE74" w14:textId="4811837C" w:rsidR="001A01A0" w:rsidRPr="00263185" w:rsidRDefault="001A01A0" w:rsidP="001A01A0">
            <w:pPr>
              <w:spacing w:line="240" w:lineRule="auto"/>
              <w:jc w:val="center"/>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Year</w:t>
            </w:r>
          </w:p>
        </w:tc>
      </w:tr>
      <w:tr w:rsidR="004C20A5" w:rsidRPr="00263185" w14:paraId="34A659A9" w14:textId="77777777" w:rsidTr="001A01A0">
        <w:trPr>
          <w:trHeight w:val="227"/>
        </w:trPr>
        <w:tc>
          <w:tcPr>
            <w:tcW w:w="2342" w:type="dxa"/>
            <w:tcBorders>
              <w:top w:val="nil"/>
              <w:left w:val="nil"/>
              <w:bottom w:val="single" w:sz="4" w:space="0" w:color="auto"/>
              <w:right w:val="nil"/>
            </w:tcBorders>
            <w:shd w:val="clear" w:color="auto" w:fill="auto"/>
            <w:noWrap/>
            <w:vAlign w:val="bottom"/>
            <w:hideMark/>
          </w:tcPr>
          <w:p w14:paraId="582881C8" w14:textId="55A46B3E"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 frequency</w:t>
            </w:r>
            <w:r w:rsidR="002D5FA0" w:rsidRPr="00263185">
              <w:rPr>
                <w:rFonts w:ascii="Times" w:eastAsia="Times New Roman" w:hAnsi="Times" w:cs="Times New Roman"/>
                <w:color w:val="000000"/>
                <w:sz w:val="18"/>
                <w:szCs w:val="18"/>
                <w:lang w:val="en-GB"/>
              </w:rPr>
              <w:t xml:space="preserve"> (conditional on telework)</w:t>
            </w:r>
          </w:p>
        </w:tc>
        <w:tc>
          <w:tcPr>
            <w:tcW w:w="1300" w:type="dxa"/>
            <w:tcBorders>
              <w:top w:val="nil"/>
              <w:left w:val="nil"/>
              <w:bottom w:val="single" w:sz="4" w:space="0" w:color="auto"/>
              <w:right w:val="nil"/>
            </w:tcBorders>
            <w:shd w:val="clear" w:color="auto" w:fill="auto"/>
            <w:noWrap/>
            <w:vAlign w:val="bottom"/>
            <w:hideMark/>
          </w:tcPr>
          <w:p w14:paraId="2507CD8B"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2004</w:t>
            </w:r>
          </w:p>
        </w:tc>
        <w:tc>
          <w:tcPr>
            <w:tcW w:w="1300" w:type="dxa"/>
            <w:tcBorders>
              <w:top w:val="nil"/>
              <w:left w:val="nil"/>
              <w:bottom w:val="single" w:sz="4" w:space="0" w:color="auto"/>
              <w:right w:val="nil"/>
            </w:tcBorders>
            <w:shd w:val="clear" w:color="auto" w:fill="auto"/>
            <w:noWrap/>
            <w:vAlign w:val="bottom"/>
            <w:hideMark/>
          </w:tcPr>
          <w:p w14:paraId="376518F3"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2006</w:t>
            </w:r>
          </w:p>
        </w:tc>
        <w:tc>
          <w:tcPr>
            <w:tcW w:w="1300" w:type="dxa"/>
            <w:tcBorders>
              <w:top w:val="nil"/>
              <w:left w:val="nil"/>
              <w:bottom w:val="single" w:sz="4" w:space="0" w:color="auto"/>
              <w:right w:val="nil"/>
            </w:tcBorders>
            <w:shd w:val="clear" w:color="auto" w:fill="auto"/>
            <w:noWrap/>
            <w:vAlign w:val="bottom"/>
            <w:hideMark/>
          </w:tcPr>
          <w:p w14:paraId="3C7AF8BF"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2008</w:t>
            </w:r>
          </w:p>
        </w:tc>
        <w:tc>
          <w:tcPr>
            <w:tcW w:w="1300" w:type="dxa"/>
            <w:tcBorders>
              <w:top w:val="nil"/>
              <w:left w:val="nil"/>
              <w:bottom w:val="single" w:sz="4" w:space="0" w:color="auto"/>
              <w:right w:val="nil"/>
            </w:tcBorders>
            <w:shd w:val="clear" w:color="auto" w:fill="auto"/>
            <w:noWrap/>
            <w:vAlign w:val="bottom"/>
            <w:hideMark/>
          </w:tcPr>
          <w:p w14:paraId="54A58264"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2010</w:t>
            </w:r>
          </w:p>
        </w:tc>
        <w:tc>
          <w:tcPr>
            <w:tcW w:w="1300" w:type="dxa"/>
            <w:tcBorders>
              <w:top w:val="nil"/>
              <w:left w:val="nil"/>
              <w:bottom w:val="single" w:sz="4" w:space="0" w:color="auto"/>
              <w:right w:val="nil"/>
            </w:tcBorders>
            <w:shd w:val="clear" w:color="auto" w:fill="auto"/>
            <w:noWrap/>
            <w:vAlign w:val="bottom"/>
            <w:hideMark/>
          </w:tcPr>
          <w:p w14:paraId="6C880959"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2012</w:t>
            </w:r>
          </w:p>
        </w:tc>
        <w:tc>
          <w:tcPr>
            <w:tcW w:w="1300" w:type="dxa"/>
            <w:tcBorders>
              <w:top w:val="nil"/>
              <w:left w:val="nil"/>
              <w:bottom w:val="single" w:sz="4" w:space="0" w:color="auto"/>
              <w:right w:val="nil"/>
            </w:tcBorders>
            <w:shd w:val="clear" w:color="auto" w:fill="auto"/>
            <w:noWrap/>
            <w:vAlign w:val="bottom"/>
            <w:hideMark/>
          </w:tcPr>
          <w:p w14:paraId="39DB7F10" w14:textId="77777777" w:rsidR="004C20A5" w:rsidRPr="00263185" w:rsidRDefault="004C20A5" w:rsidP="0083230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r>
      <w:tr w:rsidR="004C20A5" w:rsidRPr="00263185" w14:paraId="738257B1" w14:textId="77777777" w:rsidTr="009F4AAB">
        <w:trPr>
          <w:trHeight w:val="227"/>
        </w:trPr>
        <w:tc>
          <w:tcPr>
            <w:tcW w:w="2342" w:type="dxa"/>
            <w:tcBorders>
              <w:top w:val="nil"/>
              <w:left w:val="nil"/>
              <w:bottom w:val="nil"/>
              <w:right w:val="nil"/>
            </w:tcBorders>
            <w:shd w:val="clear" w:color="auto" w:fill="auto"/>
            <w:noWrap/>
            <w:vAlign w:val="bottom"/>
            <w:hideMark/>
          </w:tcPr>
          <w:p w14:paraId="43698F53"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Less than once a month</w:t>
            </w:r>
          </w:p>
        </w:tc>
        <w:tc>
          <w:tcPr>
            <w:tcW w:w="1300" w:type="dxa"/>
            <w:tcBorders>
              <w:top w:val="nil"/>
              <w:left w:val="nil"/>
              <w:bottom w:val="nil"/>
              <w:right w:val="nil"/>
            </w:tcBorders>
            <w:shd w:val="clear" w:color="auto" w:fill="auto"/>
            <w:noWrap/>
            <w:vAlign w:val="bottom"/>
            <w:hideMark/>
          </w:tcPr>
          <w:p w14:paraId="43AC3A8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21.3%</w:t>
            </w:r>
          </w:p>
        </w:tc>
        <w:tc>
          <w:tcPr>
            <w:tcW w:w="1300" w:type="dxa"/>
            <w:tcBorders>
              <w:top w:val="nil"/>
              <w:left w:val="nil"/>
              <w:bottom w:val="nil"/>
              <w:right w:val="nil"/>
            </w:tcBorders>
            <w:shd w:val="clear" w:color="auto" w:fill="auto"/>
            <w:noWrap/>
            <w:vAlign w:val="bottom"/>
            <w:hideMark/>
          </w:tcPr>
          <w:p w14:paraId="414DD23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16.9%</w:t>
            </w:r>
          </w:p>
        </w:tc>
        <w:tc>
          <w:tcPr>
            <w:tcW w:w="1300" w:type="dxa"/>
            <w:tcBorders>
              <w:top w:val="nil"/>
              <w:left w:val="nil"/>
              <w:bottom w:val="nil"/>
              <w:right w:val="nil"/>
            </w:tcBorders>
            <w:shd w:val="clear" w:color="auto" w:fill="auto"/>
            <w:noWrap/>
            <w:vAlign w:val="bottom"/>
            <w:hideMark/>
          </w:tcPr>
          <w:p w14:paraId="61864FE9"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17.3%</w:t>
            </w:r>
          </w:p>
        </w:tc>
        <w:tc>
          <w:tcPr>
            <w:tcW w:w="1300" w:type="dxa"/>
            <w:tcBorders>
              <w:top w:val="nil"/>
              <w:left w:val="nil"/>
              <w:bottom w:val="nil"/>
              <w:right w:val="nil"/>
            </w:tcBorders>
            <w:shd w:val="clear" w:color="auto" w:fill="auto"/>
            <w:noWrap/>
            <w:vAlign w:val="bottom"/>
            <w:hideMark/>
          </w:tcPr>
          <w:p w14:paraId="78B485D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19.7%</w:t>
            </w:r>
          </w:p>
        </w:tc>
        <w:tc>
          <w:tcPr>
            <w:tcW w:w="1300" w:type="dxa"/>
            <w:tcBorders>
              <w:top w:val="nil"/>
              <w:left w:val="nil"/>
              <w:bottom w:val="nil"/>
              <w:right w:val="nil"/>
            </w:tcBorders>
            <w:shd w:val="clear" w:color="auto" w:fill="auto"/>
            <w:noWrap/>
            <w:vAlign w:val="bottom"/>
            <w:hideMark/>
          </w:tcPr>
          <w:p w14:paraId="408088E3"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21.9%</w:t>
            </w:r>
          </w:p>
        </w:tc>
        <w:tc>
          <w:tcPr>
            <w:tcW w:w="1300" w:type="dxa"/>
            <w:tcBorders>
              <w:top w:val="nil"/>
              <w:left w:val="nil"/>
              <w:bottom w:val="nil"/>
              <w:right w:val="nil"/>
            </w:tcBorders>
            <w:shd w:val="clear" w:color="auto" w:fill="auto"/>
            <w:noWrap/>
            <w:vAlign w:val="bottom"/>
            <w:hideMark/>
          </w:tcPr>
          <w:p w14:paraId="1E10546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19.2%</w:t>
            </w:r>
          </w:p>
        </w:tc>
      </w:tr>
      <w:tr w:rsidR="004C20A5" w:rsidRPr="00263185" w14:paraId="7427E24A" w14:textId="77777777" w:rsidTr="009F4AAB">
        <w:trPr>
          <w:trHeight w:val="227"/>
        </w:trPr>
        <w:tc>
          <w:tcPr>
            <w:tcW w:w="2342" w:type="dxa"/>
            <w:tcBorders>
              <w:top w:val="nil"/>
              <w:left w:val="nil"/>
              <w:bottom w:val="nil"/>
              <w:right w:val="nil"/>
            </w:tcBorders>
            <w:shd w:val="clear" w:color="auto" w:fill="auto"/>
            <w:noWrap/>
            <w:vAlign w:val="bottom"/>
            <w:hideMark/>
          </w:tcPr>
          <w:p w14:paraId="6A6B198F"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Less than once a week</w:t>
            </w:r>
          </w:p>
        </w:tc>
        <w:tc>
          <w:tcPr>
            <w:tcW w:w="1300" w:type="dxa"/>
            <w:tcBorders>
              <w:top w:val="nil"/>
              <w:left w:val="nil"/>
              <w:bottom w:val="nil"/>
              <w:right w:val="nil"/>
            </w:tcBorders>
            <w:shd w:val="clear" w:color="auto" w:fill="auto"/>
            <w:noWrap/>
            <w:vAlign w:val="bottom"/>
            <w:hideMark/>
          </w:tcPr>
          <w:p w14:paraId="29C0715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28.2%</w:t>
            </w:r>
          </w:p>
        </w:tc>
        <w:tc>
          <w:tcPr>
            <w:tcW w:w="1300" w:type="dxa"/>
            <w:tcBorders>
              <w:top w:val="nil"/>
              <w:left w:val="nil"/>
              <w:bottom w:val="nil"/>
              <w:right w:val="nil"/>
            </w:tcBorders>
            <w:shd w:val="clear" w:color="auto" w:fill="auto"/>
            <w:noWrap/>
            <w:vAlign w:val="bottom"/>
            <w:hideMark/>
          </w:tcPr>
          <w:p w14:paraId="56C81F9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27.1%</w:t>
            </w:r>
          </w:p>
        </w:tc>
        <w:tc>
          <w:tcPr>
            <w:tcW w:w="1300" w:type="dxa"/>
            <w:tcBorders>
              <w:top w:val="nil"/>
              <w:left w:val="nil"/>
              <w:bottom w:val="nil"/>
              <w:right w:val="nil"/>
            </w:tcBorders>
            <w:shd w:val="clear" w:color="auto" w:fill="auto"/>
            <w:noWrap/>
            <w:vAlign w:val="bottom"/>
            <w:hideMark/>
          </w:tcPr>
          <w:p w14:paraId="5671DF84"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27.3%</w:t>
            </w:r>
          </w:p>
        </w:tc>
        <w:tc>
          <w:tcPr>
            <w:tcW w:w="1300" w:type="dxa"/>
            <w:tcBorders>
              <w:top w:val="nil"/>
              <w:left w:val="nil"/>
              <w:bottom w:val="nil"/>
              <w:right w:val="nil"/>
            </w:tcBorders>
            <w:shd w:val="clear" w:color="auto" w:fill="auto"/>
            <w:noWrap/>
            <w:vAlign w:val="bottom"/>
            <w:hideMark/>
          </w:tcPr>
          <w:p w14:paraId="6998B31A"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22.6%</w:t>
            </w:r>
          </w:p>
        </w:tc>
        <w:tc>
          <w:tcPr>
            <w:tcW w:w="1300" w:type="dxa"/>
            <w:tcBorders>
              <w:top w:val="nil"/>
              <w:left w:val="nil"/>
              <w:bottom w:val="nil"/>
              <w:right w:val="nil"/>
            </w:tcBorders>
            <w:shd w:val="clear" w:color="auto" w:fill="auto"/>
            <w:noWrap/>
            <w:vAlign w:val="bottom"/>
            <w:hideMark/>
          </w:tcPr>
          <w:p w14:paraId="221BD8B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24.5%</w:t>
            </w:r>
          </w:p>
        </w:tc>
        <w:tc>
          <w:tcPr>
            <w:tcW w:w="1300" w:type="dxa"/>
            <w:tcBorders>
              <w:top w:val="nil"/>
              <w:left w:val="nil"/>
              <w:bottom w:val="nil"/>
              <w:right w:val="nil"/>
            </w:tcBorders>
            <w:shd w:val="clear" w:color="auto" w:fill="auto"/>
            <w:noWrap/>
            <w:vAlign w:val="bottom"/>
            <w:hideMark/>
          </w:tcPr>
          <w:p w14:paraId="2155D061"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25.9%</w:t>
            </w:r>
          </w:p>
        </w:tc>
      </w:tr>
      <w:tr w:rsidR="004C20A5" w:rsidRPr="00263185" w14:paraId="4317F199" w14:textId="77777777" w:rsidTr="009F4AAB">
        <w:trPr>
          <w:trHeight w:val="227"/>
        </w:trPr>
        <w:tc>
          <w:tcPr>
            <w:tcW w:w="2342" w:type="dxa"/>
            <w:tcBorders>
              <w:top w:val="nil"/>
              <w:left w:val="nil"/>
              <w:bottom w:val="nil"/>
              <w:right w:val="nil"/>
            </w:tcBorders>
            <w:shd w:val="clear" w:color="auto" w:fill="auto"/>
            <w:noWrap/>
            <w:vAlign w:val="bottom"/>
            <w:hideMark/>
          </w:tcPr>
          <w:p w14:paraId="392134E8"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Once a week</w:t>
            </w:r>
          </w:p>
        </w:tc>
        <w:tc>
          <w:tcPr>
            <w:tcW w:w="1300" w:type="dxa"/>
            <w:tcBorders>
              <w:top w:val="nil"/>
              <w:left w:val="nil"/>
              <w:bottom w:val="nil"/>
              <w:right w:val="nil"/>
            </w:tcBorders>
            <w:shd w:val="clear" w:color="auto" w:fill="auto"/>
            <w:noWrap/>
            <w:vAlign w:val="bottom"/>
            <w:hideMark/>
          </w:tcPr>
          <w:p w14:paraId="49F7843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23.2%</w:t>
            </w:r>
          </w:p>
        </w:tc>
        <w:tc>
          <w:tcPr>
            <w:tcW w:w="1300" w:type="dxa"/>
            <w:tcBorders>
              <w:top w:val="nil"/>
              <w:left w:val="nil"/>
              <w:bottom w:val="nil"/>
              <w:right w:val="nil"/>
            </w:tcBorders>
            <w:shd w:val="clear" w:color="auto" w:fill="auto"/>
            <w:noWrap/>
            <w:vAlign w:val="bottom"/>
            <w:hideMark/>
          </w:tcPr>
          <w:p w14:paraId="37982D5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22.2%</w:t>
            </w:r>
          </w:p>
        </w:tc>
        <w:tc>
          <w:tcPr>
            <w:tcW w:w="1300" w:type="dxa"/>
            <w:tcBorders>
              <w:top w:val="nil"/>
              <w:left w:val="nil"/>
              <w:bottom w:val="nil"/>
              <w:right w:val="nil"/>
            </w:tcBorders>
            <w:shd w:val="clear" w:color="auto" w:fill="auto"/>
            <w:noWrap/>
            <w:vAlign w:val="bottom"/>
            <w:hideMark/>
          </w:tcPr>
          <w:p w14:paraId="640F2F2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21.8%</w:t>
            </w:r>
          </w:p>
        </w:tc>
        <w:tc>
          <w:tcPr>
            <w:tcW w:w="1300" w:type="dxa"/>
            <w:tcBorders>
              <w:top w:val="nil"/>
              <w:left w:val="nil"/>
              <w:bottom w:val="nil"/>
              <w:right w:val="nil"/>
            </w:tcBorders>
            <w:shd w:val="clear" w:color="auto" w:fill="auto"/>
            <w:noWrap/>
            <w:vAlign w:val="bottom"/>
            <w:hideMark/>
          </w:tcPr>
          <w:p w14:paraId="3590C3E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25.0%</w:t>
            </w:r>
          </w:p>
        </w:tc>
        <w:tc>
          <w:tcPr>
            <w:tcW w:w="1300" w:type="dxa"/>
            <w:tcBorders>
              <w:top w:val="nil"/>
              <w:left w:val="nil"/>
              <w:bottom w:val="nil"/>
              <w:right w:val="nil"/>
            </w:tcBorders>
            <w:shd w:val="clear" w:color="auto" w:fill="auto"/>
            <w:noWrap/>
            <w:vAlign w:val="bottom"/>
            <w:hideMark/>
          </w:tcPr>
          <w:p w14:paraId="0DB7915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24.9%</w:t>
            </w:r>
          </w:p>
        </w:tc>
        <w:tc>
          <w:tcPr>
            <w:tcW w:w="1300" w:type="dxa"/>
            <w:tcBorders>
              <w:top w:val="nil"/>
              <w:left w:val="nil"/>
              <w:bottom w:val="nil"/>
              <w:right w:val="nil"/>
            </w:tcBorders>
            <w:shd w:val="clear" w:color="auto" w:fill="auto"/>
            <w:noWrap/>
            <w:vAlign w:val="bottom"/>
            <w:hideMark/>
          </w:tcPr>
          <w:p w14:paraId="564F811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23.3%</w:t>
            </w:r>
          </w:p>
        </w:tc>
      </w:tr>
      <w:tr w:rsidR="004C20A5" w:rsidRPr="00263185" w14:paraId="53607D9E" w14:textId="77777777" w:rsidTr="001A01A0">
        <w:trPr>
          <w:trHeight w:val="227"/>
        </w:trPr>
        <w:tc>
          <w:tcPr>
            <w:tcW w:w="2342" w:type="dxa"/>
            <w:tcBorders>
              <w:top w:val="nil"/>
              <w:left w:val="nil"/>
              <w:bottom w:val="single" w:sz="4" w:space="0" w:color="auto"/>
              <w:right w:val="nil"/>
            </w:tcBorders>
            <w:shd w:val="clear" w:color="auto" w:fill="auto"/>
            <w:noWrap/>
            <w:vAlign w:val="bottom"/>
            <w:hideMark/>
          </w:tcPr>
          <w:p w14:paraId="089C54CD"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Twice a week or more</w:t>
            </w:r>
          </w:p>
        </w:tc>
        <w:tc>
          <w:tcPr>
            <w:tcW w:w="1300" w:type="dxa"/>
            <w:tcBorders>
              <w:top w:val="nil"/>
              <w:left w:val="nil"/>
              <w:bottom w:val="single" w:sz="4" w:space="0" w:color="auto"/>
              <w:right w:val="nil"/>
            </w:tcBorders>
            <w:shd w:val="clear" w:color="auto" w:fill="auto"/>
            <w:noWrap/>
            <w:vAlign w:val="bottom"/>
            <w:hideMark/>
          </w:tcPr>
          <w:p w14:paraId="706DE44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27.3%</w:t>
            </w:r>
          </w:p>
        </w:tc>
        <w:tc>
          <w:tcPr>
            <w:tcW w:w="1300" w:type="dxa"/>
            <w:tcBorders>
              <w:top w:val="nil"/>
              <w:left w:val="nil"/>
              <w:bottom w:val="single" w:sz="4" w:space="0" w:color="auto"/>
              <w:right w:val="nil"/>
            </w:tcBorders>
            <w:shd w:val="clear" w:color="auto" w:fill="auto"/>
            <w:noWrap/>
            <w:vAlign w:val="bottom"/>
            <w:hideMark/>
          </w:tcPr>
          <w:p w14:paraId="42DAA32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33.7%</w:t>
            </w:r>
          </w:p>
        </w:tc>
        <w:tc>
          <w:tcPr>
            <w:tcW w:w="1300" w:type="dxa"/>
            <w:tcBorders>
              <w:top w:val="nil"/>
              <w:left w:val="nil"/>
              <w:bottom w:val="single" w:sz="4" w:space="0" w:color="auto"/>
              <w:right w:val="nil"/>
            </w:tcBorders>
            <w:shd w:val="clear" w:color="auto" w:fill="auto"/>
            <w:noWrap/>
            <w:vAlign w:val="bottom"/>
            <w:hideMark/>
          </w:tcPr>
          <w:p w14:paraId="58B0D2DF"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33.7%</w:t>
            </w:r>
          </w:p>
        </w:tc>
        <w:tc>
          <w:tcPr>
            <w:tcW w:w="1300" w:type="dxa"/>
            <w:tcBorders>
              <w:top w:val="nil"/>
              <w:left w:val="nil"/>
              <w:bottom w:val="single" w:sz="4" w:space="0" w:color="auto"/>
              <w:right w:val="nil"/>
            </w:tcBorders>
            <w:shd w:val="clear" w:color="auto" w:fill="auto"/>
            <w:noWrap/>
            <w:vAlign w:val="bottom"/>
            <w:hideMark/>
          </w:tcPr>
          <w:p w14:paraId="1296A37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32.7%</w:t>
            </w:r>
          </w:p>
        </w:tc>
        <w:tc>
          <w:tcPr>
            <w:tcW w:w="1300" w:type="dxa"/>
            <w:tcBorders>
              <w:top w:val="nil"/>
              <w:left w:val="nil"/>
              <w:bottom w:val="single" w:sz="4" w:space="0" w:color="auto"/>
              <w:right w:val="nil"/>
            </w:tcBorders>
            <w:shd w:val="clear" w:color="auto" w:fill="auto"/>
            <w:noWrap/>
            <w:vAlign w:val="bottom"/>
            <w:hideMark/>
          </w:tcPr>
          <w:p w14:paraId="38098F4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28.8%</w:t>
            </w:r>
          </w:p>
        </w:tc>
        <w:tc>
          <w:tcPr>
            <w:tcW w:w="1300" w:type="dxa"/>
            <w:tcBorders>
              <w:top w:val="nil"/>
              <w:left w:val="nil"/>
              <w:bottom w:val="single" w:sz="4" w:space="0" w:color="auto"/>
              <w:right w:val="nil"/>
            </w:tcBorders>
            <w:shd w:val="clear" w:color="auto" w:fill="auto"/>
            <w:noWrap/>
            <w:vAlign w:val="bottom"/>
            <w:hideMark/>
          </w:tcPr>
          <w:p w14:paraId="61CB67F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31.6%</w:t>
            </w:r>
          </w:p>
        </w:tc>
      </w:tr>
      <w:tr w:rsidR="004C20A5" w:rsidRPr="00263185" w14:paraId="67CD7162" w14:textId="77777777" w:rsidTr="001A01A0">
        <w:trPr>
          <w:trHeight w:val="227"/>
        </w:trPr>
        <w:tc>
          <w:tcPr>
            <w:tcW w:w="2342" w:type="dxa"/>
            <w:tcBorders>
              <w:top w:val="single" w:sz="4" w:space="0" w:color="auto"/>
              <w:left w:val="nil"/>
              <w:bottom w:val="nil"/>
              <w:right w:val="nil"/>
            </w:tcBorders>
            <w:shd w:val="clear" w:color="auto" w:fill="auto"/>
            <w:noWrap/>
            <w:vAlign w:val="bottom"/>
            <w:hideMark/>
          </w:tcPr>
          <w:p w14:paraId="37BFFF26"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300" w:type="dxa"/>
            <w:tcBorders>
              <w:top w:val="single" w:sz="4" w:space="0" w:color="auto"/>
              <w:left w:val="nil"/>
              <w:bottom w:val="nil"/>
              <w:right w:val="nil"/>
            </w:tcBorders>
            <w:shd w:val="clear" w:color="auto" w:fill="auto"/>
            <w:noWrap/>
            <w:vAlign w:val="bottom"/>
            <w:hideMark/>
          </w:tcPr>
          <w:p w14:paraId="5BAC2C1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7724860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4F35ED24"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62D7660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7C710BBA"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17DBD6D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bl>
    <w:p w14:paraId="07EF6835" w14:textId="77777777" w:rsidR="00EA3B94" w:rsidRPr="00263185" w:rsidRDefault="00EA3B94" w:rsidP="00EA3B94">
      <w:pPr>
        <w:rPr>
          <w:lang w:val="en-GB"/>
        </w:rPr>
      </w:pPr>
    </w:p>
    <w:p w14:paraId="25AA9221" w14:textId="77777777" w:rsidR="00F85FC5" w:rsidRPr="00263185" w:rsidRDefault="00F85FC5" w:rsidP="00EA3B94">
      <w:pPr>
        <w:rPr>
          <w:lang w:val="en-GB"/>
        </w:rPr>
      </w:pPr>
    </w:p>
    <w:tbl>
      <w:tblPr>
        <w:tblW w:w="10142" w:type="dxa"/>
        <w:tblInd w:w="93" w:type="dxa"/>
        <w:tblLook w:val="04A0" w:firstRow="1" w:lastRow="0" w:firstColumn="1" w:lastColumn="0" w:noHBand="0" w:noVBand="1"/>
      </w:tblPr>
      <w:tblGrid>
        <w:gridCol w:w="2342"/>
        <w:gridCol w:w="1300"/>
        <w:gridCol w:w="1300"/>
        <w:gridCol w:w="1300"/>
        <w:gridCol w:w="1300"/>
        <w:gridCol w:w="1300"/>
        <w:gridCol w:w="1300"/>
      </w:tblGrid>
      <w:tr w:rsidR="00F23347" w:rsidRPr="00263185" w14:paraId="6D7AD1C7" w14:textId="77777777" w:rsidTr="00F23347">
        <w:trPr>
          <w:trHeight w:val="227"/>
        </w:trPr>
        <w:tc>
          <w:tcPr>
            <w:tcW w:w="10142" w:type="dxa"/>
            <w:gridSpan w:val="7"/>
            <w:tcBorders>
              <w:top w:val="nil"/>
              <w:left w:val="nil"/>
              <w:bottom w:val="single" w:sz="4" w:space="0" w:color="auto"/>
              <w:right w:val="nil"/>
            </w:tcBorders>
            <w:shd w:val="clear" w:color="auto" w:fill="auto"/>
            <w:noWrap/>
            <w:vAlign w:val="bottom"/>
          </w:tcPr>
          <w:p w14:paraId="332D574C" w14:textId="5AE56420" w:rsidR="00F23347" w:rsidRPr="00263185" w:rsidRDefault="00F23347" w:rsidP="004C20A5">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B Telework frequency over time || unconditional on telework</w:t>
            </w:r>
          </w:p>
        </w:tc>
      </w:tr>
      <w:tr w:rsidR="00F23347" w:rsidRPr="00263185" w14:paraId="5E530A1F" w14:textId="77777777" w:rsidTr="00F23347">
        <w:trPr>
          <w:trHeight w:val="227"/>
        </w:trPr>
        <w:tc>
          <w:tcPr>
            <w:tcW w:w="2342" w:type="dxa"/>
            <w:tcBorders>
              <w:top w:val="single" w:sz="4" w:space="0" w:color="auto"/>
              <w:left w:val="nil"/>
              <w:bottom w:val="nil"/>
              <w:right w:val="nil"/>
            </w:tcBorders>
            <w:shd w:val="clear" w:color="auto" w:fill="auto"/>
            <w:noWrap/>
            <w:vAlign w:val="bottom"/>
            <w:hideMark/>
          </w:tcPr>
          <w:p w14:paraId="4FC06CAB" w14:textId="77777777" w:rsidR="00F23347" w:rsidRPr="00263185" w:rsidRDefault="00F23347" w:rsidP="004C20A5">
            <w:pPr>
              <w:spacing w:line="240" w:lineRule="auto"/>
              <w:jc w:val="left"/>
              <w:rPr>
                <w:rFonts w:ascii="Times" w:eastAsia="Times New Roman" w:hAnsi="Times" w:cs="Times New Roman"/>
                <w:color w:val="000000"/>
                <w:sz w:val="18"/>
                <w:szCs w:val="18"/>
                <w:lang w:val="en-GB"/>
              </w:rPr>
            </w:pPr>
          </w:p>
        </w:tc>
        <w:tc>
          <w:tcPr>
            <w:tcW w:w="7800" w:type="dxa"/>
            <w:gridSpan w:val="6"/>
            <w:tcBorders>
              <w:top w:val="single" w:sz="4" w:space="0" w:color="auto"/>
              <w:left w:val="nil"/>
              <w:bottom w:val="nil"/>
              <w:right w:val="nil"/>
            </w:tcBorders>
            <w:shd w:val="clear" w:color="auto" w:fill="auto"/>
            <w:noWrap/>
            <w:vAlign w:val="bottom"/>
            <w:hideMark/>
          </w:tcPr>
          <w:p w14:paraId="35A6E2AE" w14:textId="35962AE5" w:rsidR="00F23347" w:rsidRPr="00263185" w:rsidRDefault="00F23347" w:rsidP="00F23347">
            <w:pPr>
              <w:spacing w:line="240" w:lineRule="auto"/>
              <w:jc w:val="center"/>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Year</w:t>
            </w:r>
          </w:p>
        </w:tc>
      </w:tr>
      <w:tr w:rsidR="004C20A5" w:rsidRPr="00263185" w14:paraId="3B9AF950" w14:textId="77777777" w:rsidTr="00F23347">
        <w:trPr>
          <w:trHeight w:val="227"/>
        </w:trPr>
        <w:tc>
          <w:tcPr>
            <w:tcW w:w="2342" w:type="dxa"/>
            <w:tcBorders>
              <w:top w:val="nil"/>
              <w:left w:val="nil"/>
              <w:bottom w:val="single" w:sz="4" w:space="0" w:color="auto"/>
              <w:right w:val="nil"/>
            </w:tcBorders>
            <w:shd w:val="clear" w:color="auto" w:fill="auto"/>
            <w:noWrap/>
            <w:vAlign w:val="bottom"/>
            <w:hideMark/>
          </w:tcPr>
          <w:p w14:paraId="32B82A18"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 frequency</w:t>
            </w:r>
          </w:p>
        </w:tc>
        <w:tc>
          <w:tcPr>
            <w:tcW w:w="1300" w:type="dxa"/>
            <w:tcBorders>
              <w:top w:val="nil"/>
              <w:left w:val="nil"/>
              <w:bottom w:val="single" w:sz="4" w:space="0" w:color="auto"/>
              <w:right w:val="nil"/>
            </w:tcBorders>
            <w:shd w:val="clear" w:color="auto" w:fill="auto"/>
            <w:noWrap/>
            <w:vAlign w:val="bottom"/>
            <w:hideMark/>
          </w:tcPr>
          <w:p w14:paraId="5E33A499"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2004</w:t>
            </w:r>
          </w:p>
        </w:tc>
        <w:tc>
          <w:tcPr>
            <w:tcW w:w="1300" w:type="dxa"/>
            <w:tcBorders>
              <w:top w:val="nil"/>
              <w:left w:val="nil"/>
              <w:bottom w:val="single" w:sz="4" w:space="0" w:color="auto"/>
              <w:right w:val="nil"/>
            </w:tcBorders>
            <w:shd w:val="clear" w:color="auto" w:fill="auto"/>
            <w:noWrap/>
            <w:vAlign w:val="bottom"/>
            <w:hideMark/>
          </w:tcPr>
          <w:p w14:paraId="7E3E5F2A"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2006</w:t>
            </w:r>
          </w:p>
        </w:tc>
        <w:tc>
          <w:tcPr>
            <w:tcW w:w="1300" w:type="dxa"/>
            <w:tcBorders>
              <w:top w:val="nil"/>
              <w:left w:val="nil"/>
              <w:bottom w:val="single" w:sz="4" w:space="0" w:color="auto"/>
              <w:right w:val="nil"/>
            </w:tcBorders>
            <w:shd w:val="clear" w:color="auto" w:fill="auto"/>
            <w:noWrap/>
            <w:vAlign w:val="bottom"/>
            <w:hideMark/>
          </w:tcPr>
          <w:p w14:paraId="39D5C971"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2008</w:t>
            </w:r>
          </w:p>
        </w:tc>
        <w:tc>
          <w:tcPr>
            <w:tcW w:w="1300" w:type="dxa"/>
            <w:tcBorders>
              <w:top w:val="nil"/>
              <w:left w:val="nil"/>
              <w:bottom w:val="single" w:sz="4" w:space="0" w:color="auto"/>
              <w:right w:val="nil"/>
            </w:tcBorders>
            <w:shd w:val="clear" w:color="auto" w:fill="auto"/>
            <w:noWrap/>
            <w:vAlign w:val="bottom"/>
            <w:hideMark/>
          </w:tcPr>
          <w:p w14:paraId="599DBF34"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2010</w:t>
            </w:r>
          </w:p>
        </w:tc>
        <w:tc>
          <w:tcPr>
            <w:tcW w:w="1300" w:type="dxa"/>
            <w:tcBorders>
              <w:top w:val="nil"/>
              <w:left w:val="nil"/>
              <w:bottom w:val="single" w:sz="4" w:space="0" w:color="auto"/>
              <w:right w:val="nil"/>
            </w:tcBorders>
            <w:shd w:val="clear" w:color="auto" w:fill="auto"/>
            <w:noWrap/>
            <w:vAlign w:val="bottom"/>
            <w:hideMark/>
          </w:tcPr>
          <w:p w14:paraId="13BD0EDA"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2012</w:t>
            </w:r>
          </w:p>
        </w:tc>
        <w:tc>
          <w:tcPr>
            <w:tcW w:w="1300" w:type="dxa"/>
            <w:tcBorders>
              <w:top w:val="nil"/>
              <w:left w:val="nil"/>
              <w:bottom w:val="single" w:sz="4" w:space="0" w:color="auto"/>
              <w:right w:val="nil"/>
            </w:tcBorders>
            <w:shd w:val="clear" w:color="auto" w:fill="auto"/>
            <w:noWrap/>
            <w:vAlign w:val="bottom"/>
            <w:hideMark/>
          </w:tcPr>
          <w:p w14:paraId="56EF7652" w14:textId="77777777" w:rsidR="004C20A5" w:rsidRPr="00263185" w:rsidRDefault="004C20A5" w:rsidP="0083230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r>
      <w:tr w:rsidR="004C20A5" w:rsidRPr="00263185" w14:paraId="1F78B3F8" w14:textId="77777777" w:rsidTr="009F4AAB">
        <w:trPr>
          <w:trHeight w:val="227"/>
        </w:trPr>
        <w:tc>
          <w:tcPr>
            <w:tcW w:w="2342" w:type="dxa"/>
            <w:tcBorders>
              <w:top w:val="nil"/>
              <w:left w:val="nil"/>
              <w:bottom w:val="nil"/>
              <w:right w:val="nil"/>
            </w:tcBorders>
            <w:shd w:val="clear" w:color="auto" w:fill="auto"/>
            <w:noWrap/>
            <w:vAlign w:val="bottom"/>
            <w:hideMark/>
          </w:tcPr>
          <w:p w14:paraId="45AFE34D"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Never</w:t>
            </w:r>
          </w:p>
        </w:tc>
        <w:tc>
          <w:tcPr>
            <w:tcW w:w="1300" w:type="dxa"/>
            <w:tcBorders>
              <w:top w:val="nil"/>
              <w:left w:val="nil"/>
              <w:bottom w:val="nil"/>
              <w:right w:val="nil"/>
            </w:tcBorders>
            <w:shd w:val="clear" w:color="auto" w:fill="auto"/>
            <w:noWrap/>
            <w:vAlign w:val="bottom"/>
            <w:hideMark/>
          </w:tcPr>
          <w:p w14:paraId="07AFD199"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68.0%</w:t>
            </w:r>
          </w:p>
        </w:tc>
        <w:tc>
          <w:tcPr>
            <w:tcW w:w="1300" w:type="dxa"/>
            <w:tcBorders>
              <w:top w:val="nil"/>
              <w:left w:val="nil"/>
              <w:bottom w:val="nil"/>
              <w:right w:val="nil"/>
            </w:tcBorders>
            <w:shd w:val="clear" w:color="auto" w:fill="auto"/>
            <w:noWrap/>
            <w:vAlign w:val="bottom"/>
            <w:hideMark/>
          </w:tcPr>
          <w:p w14:paraId="7F089F23"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67.7%</w:t>
            </w:r>
          </w:p>
        </w:tc>
        <w:tc>
          <w:tcPr>
            <w:tcW w:w="1300" w:type="dxa"/>
            <w:tcBorders>
              <w:top w:val="nil"/>
              <w:left w:val="nil"/>
              <w:bottom w:val="nil"/>
              <w:right w:val="nil"/>
            </w:tcBorders>
            <w:shd w:val="clear" w:color="auto" w:fill="auto"/>
            <w:noWrap/>
            <w:vAlign w:val="bottom"/>
            <w:hideMark/>
          </w:tcPr>
          <w:p w14:paraId="08CE09A3"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68.0%</w:t>
            </w:r>
          </w:p>
        </w:tc>
        <w:tc>
          <w:tcPr>
            <w:tcW w:w="1300" w:type="dxa"/>
            <w:tcBorders>
              <w:top w:val="nil"/>
              <w:left w:val="nil"/>
              <w:bottom w:val="nil"/>
              <w:right w:val="nil"/>
            </w:tcBorders>
            <w:shd w:val="clear" w:color="auto" w:fill="auto"/>
            <w:noWrap/>
            <w:vAlign w:val="bottom"/>
            <w:hideMark/>
          </w:tcPr>
          <w:p w14:paraId="635478DF"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65.5%</w:t>
            </w:r>
          </w:p>
        </w:tc>
        <w:tc>
          <w:tcPr>
            <w:tcW w:w="1300" w:type="dxa"/>
            <w:tcBorders>
              <w:top w:val="nil"/>
              <w:left w:val="nil"/>
              <w:bottom w:val="nil"/>
              <w:right w:val="nil"/>
            </w:tcBorders>
            <w:shd w:val="clear" w:color="auto" w:fill="auto"/>
            <w:noWrap/>
            <w:vAlign w:val="bottom"/>
            <w:hideMark/>
          </w:tcPr>
          <w:p w14:paraId="3AADE7D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62.4%</w:t>
            </w:r>
          </w:p>
        </w:tc>
        <w:tc>
          <w:tcPr>
            <w:tcW w:w="1300" w:type="dxa"/>
            <w:tcBorders>
              <w:top w:val="nil"/>
              <w:left w:val="nil"/>
              <w:bottom w:val="nil"/>
              <w:right w:val="nil"/>
            </w:tcBorders>
            <w:shd w:val="clear" w:color="auto" w:fill="auto"/>
            <w:noWrap/>
            <w:vAlign w:val="bottom"/>
            <w:hideMark/>
          </w:tcPr>
          <w:p w14:paraId="3CA4F5D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66.5%</w:t>
            </w:r>
          </w:p>
        </w:tc>
      </w:tr>
      <w:tr w:rsidR="004C20A5" w:rsidRPr="00263185" w14:paraId="014E6FF8" w14:textId="77777777" w:rsidTr="009F4AAB">
        <w:trPr>
          <w:trHeight w:val="227"/>
        </w:trPr>
        <w:tc>
          <w:tcPr>
            <w:tcW w:w="2342" w:type="dxa"/>
            <w:tcBorders>
              <w:top w:val="nil"/>
              <w:left w:val="nil"/>
              <w:bottom w:val="nil"/>
              <w:right w:val="nil"/>
            </w:tcBorders>
            <w:shd w:val="clear" w:color="auto" w:fill="auto"/>
            <w:noWrap/>
            <w:vAlign w:val="bottom"/>
            <w:hideMark/>
          </w:tcPr>
          <w:p w14:paraId="749CE9A9"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Less than once a month</w:t>
            </w:r>
          </w:p>
        </w:tc>
        <w:tc>
          <w:tcPr>
            <w:tcW w:w="1300" w:type="dxa"/>
            <w:tcBorders>
              <w:top w:val="nil"/>
              <w:left w:val="nil"/>
              <w:bottom w:val="nil"/>
              <w:right w:val="nil"/>
            </w:tcBorders>
            <w:shd w:val="clear" w:color="auto" w:fill="auto"/>
            <w:noWrap/>
            <w:vAlign w:val="bottom"/>
            <w:hideMark/>
          </w:tcPr>
          <w:p w14:paraId="42BCFDE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6.8%</w:t>
            </w:r>
          </w:p>
        </w:tc>
        <w:tc>
          <w:tcPr>
            <w:tcW w:w="1300" w:type="dxa"/>
            <w:tcBorders>
              <w:top w:val="nil"/>
              <w:left w:val="nil"/>
              <w:bottom w:val="nil"/>
              <w:right w:val="nil"/>
            </w:tcBorders>
            <w:shd w:val="clear" w:color="auto" w:fill="auto"/>
            <w:noWrap/>
            <w:vAlign w:val="bottom"/>
            <w:hideMark/>
          </w:tcPr>
          <w:p w14:paraId="6765EE3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5.5%</w:t>
            </w:r>
          </w:p>
        </w:tc>
        <w:tc>
          <w:tcPr>
            <w:tcW w:w="1300" w:type="dxa"/>
            <w:tcBorders>
              <w:top w:val="nil"/>
              <w:left w:val="nil"/>
              <w:bottom w:val="nil"/>
              <w:right w:val="nil"/>
            </w:tcBorders>
            <w:shd w:val="clear" w:color="auto" w:fill="auto"/>
            <w:noWrap/>
            <w:vAlign w:val="bottom"/>
            <w:hideMark/>
          </w:tcPr>
          <w:p w14:paraId="4C70CFF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5.5%</w:t>
            </w:r>
          </w:p>
        </w:tc>
        <w:tc>
          <w:tcPr>
            <w:tcW w:w="1300" w:type="dxa"/>
            <w:tcBorders>
              <w:top w:val="nil"/>
              <w:left w:val="nil"/>
              <w:bottom w:val="nil"/>
              <w:right w:val="nil"/>
            </w:tcBorders>
            <w:shd w:val="clear" w:color="auto" w:fill="auto"/>
            <w:noWrap/>
            <w:vAlign w:val="bottom"/>
            <w:hideMark/>
          </w:tcPr>
          <w:p w14:paraId="1EE7B0C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6.8%</w:t>
            </w:r>
          </w:p>
        </w:tc>
        <w:tc>
          <w:tcPr>
            <w:tcW w:w="1300" w:type="dxa"/>
            <w:tcBorders>
              <w:top w:val="nil"/>
              <w:left w:val="nil"/>
              <w:bottom w:val="nil"/>
              <w:right w:val="nil"/>
            </w:tcBorders>
            <w:shd w:val="clear" w:color="auto" w:fill="auto"/>
            <w:noWrap/>
            <w:vAlign w:val="bottom"/>
            <w:hideMark/>
          </w:tcPr>
          <w:p w14:paraId="39752E3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8.2%</w:t>
            </w:r>
          </w:p>
        </w:tc>
        <w:tc>
          <w:tcPr>
            <w:tcW w:w="1300" w:type="dxa"/>
            <w:tcBorders>
              <w:top w:val="nil"/>
              <w:left w:val="nil"/>
              <w:bottom w:val="nil"/>
              <w:right w:val="nil"/>
            </w:tcBorders>
            <w:shd w:val="clear" w:color="auto" w:fill="auto"/>
            <w:noWrap/>
            <w:vAlign w:val="bottom"/>
            <w:hideMark/>
          </w:tcPr>
          <w:p w14:paraId="5F7AB3B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6.4%</w:t>
            </w:r>
          </w:p>
        </w:tc>
      </w:tr>
      <w:tr w:rsidR="004C20A5" w:rsidRPr="00263185" w14:paraId="35238B75" w14:textId="77777777" w:rsidTr="009F4AAB">
        <w:trPr>
          <w:trHeight w:val="227"/>
        </w:trPr>
        <w:tc>
          <w:tcPr>
            <w:tcW w:w="2342" w:type="dxa"/>
            <w:tcBorders>
              <w:top w:val="nil"/>
              <w:left w:val="nil"/>
              <w:bottom w:val="nil"/>
              <w:right w:val="nil"/>
            </w:tcBorders>
            <w:shd w:val="clear" w:color="auto" w:fill="auto"/>
            <w:noWrap/>
            <w:vAlign w:val="bottom"/>
            <w:hideMark/>
          </w:tcPr>
          <w:p w14:paraId="392A3ECE"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Less than once a week</w:t>
            </w:r>
          </w:p>
        </w:tc>
        <w:tc>
          <w:tcPr>
            <w:tcW w:w="1300" w:type="dxa"/>
            <w:tcBorders>
              <w:top w:val="nil"/>
              <w:left w:val="nil"/>
              <w:bottom w:val="nil"/>
              <w:right w:val="nil"/>
            </w:tcBorders>
            <w:shd w:val="clear" w:color="auto" w:fill="auto"/>
            <w:noWrap/>
            <w:vAlign w:val="bottom"/>
            <w:hideMark/>
          </w:tcPr>
          <w:p w14:paraId="24B84A24"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9.0%</w:t>
            </w:r>
          </w:p>
        </w:tc>
        <w:tc>
          <w:tcPr>
            <w:tcW w:w="1300" w:type="dxa"/>
            <w:tcBorders>
              <w:top w:val="nil"/>
              <w:left w:val="nil"/>
              <w:bottom w:val="nil"/>
              <w:right w:val="nil"/>
            </w:tcBorders>
            <w:shd w:val="clear" w:color="auto" w:fill="auto"/>
            <w:noWrap/>
            <w:vAlign w:val="bottom"/>
            <w:hideMark/>
          </w:tcPr>
          <w:p w14:paraId="4D011C3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8.8%</w:t>
            </w:r>
          </w:p>
        </w:tc>
        <w:tc>
          <w:tcPr>
            <w:tcW w:w="1300" w:type="dxa"/>
            <w:tcBorders>
              <w:top w:val="nil"/>
              <w:left w:val="nil"/>
              <w:bottom w:val="nil"/>
              <w:right w:val="nil"/>
            </w:tcBorders>
            <w:shd w:val="clear" w:color="auto" w:fill="auto"/>
            <w:noWrap/>
            <w:vAlign w:val="bottom"/>
            <w:hideMark/>
          </w:tcPr>
          <w:p w14:paraId="3EA39131"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8.7%</w:t>
            </w:r>
          </w:p>
        </w:tc>
        <w:tc>
          <w:tcPr>
            <w:tcW w:w="1300" w:type="dxa"/>
            <w:tcBorders>
              <w:top w:val="nil"/>
              <w:left w:val="nil"/>
              <w:bottom w:val="nil"/>
              <w:right w:val="nil"/>
            </w:tcBorders>
            <w:shd w:val="clear" w:color="auto" w:fill="auto"/>
            <w:noWrap/>
            <w:vAlign w:val="bottom"/>
            <w:hideMark/>
          </w:tcPr>
          <w:p w14:paraId="2405D54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7.8%</w:t>
            </w:r>
          </w:p>
        </w:tc>
        <w:tc>
          <w:tcPr>
            <w:tcW w:w="1300" w:type="dxa"/>
            <w:tcBorders>
              <w:top w:val="nil"/>
              <w:left w:val="nil"/>
              <w:bottom w:val="nil"/>
              <w:right w:val="nil"/>
            </w:tcBorders>
            <w:shd w:val="clear" w:color="auto" w:fill="auto"/>
            <w:noWrap/>
            <w:vAlign w:val="bottom"/>
            <w:hideMark/>
          </w:tcPr>
          <w:p w14:paraId="0ED3BB6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9.2%</w:t>
            </w:r>
          </w:p>
        </w:tc>
        <w:tc>
          <w:tcPr>
            <w:tcW w:w="1300" w:type="dxa"/>
            <w:tcBorders>
              <w:top w:val="nil"/>
              <w:left w:val="nil"/>
              <w:bottom w:val="nil"/>
              <w:right w:val="nil"/>
            </w:tcBorders>
            <w:shd w:val="clear" w:color="auto" w:fill="auto"/>
            <w:noWrap/>
            <w:vAlign w:val="bottom"/>
            <w:hideMark/>
          </w:tcPr>
          <w:p w14:paraId="6BC9BB4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8.7%</w:t>
            </w:r>
          </w:p>
        </w:tc>
      </w:tr>
      <w:tr w:rsidR="004C20A5" w:rsidRPr="00263185" w14:paraId="5EDD650F" w14:textId="77777777" w:rsidTr="009F4AAB">
        <w:trPr>
          <w:trHeight w:val="227"/>
        </w:trPr>
        <w:tc>
          <w:tcPr>
            <w:tcW w:w="2342" w:type="dxa"/>
            <w:tcBorders>
              <w:top w:val="nil"/>
              <w:left w:val="nil"/>
              <w:bottom w:val="nil"/>
              <w:right w:val="nil"/>
            </w:tcBorders>
            <w:shd w:val="clear" w:color="auto" w:fill="auto"/>
            <w:noWrap/>
            <w:vAlign w:val="bottom"/>
            <w:hideMark/>
          </w:tcPr>
          <w:p w14:paraId="2FA9E58A"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Once a week</w:t>
            </w:r>
          </w:p>
        </w:tc>
        <w:tc>
          <w:tcPr>
            <w:tcW w:w="1300" w:type="dxa"/>
            <w:tcBorders>
              <w:top w:val="nil"/>
              <w:left w:val="nil"/>
              <w:bottom w:val="nil"/>
              <w:right w:val="nil"/>
            </w:tcBorders>
            <w:shd w:val="clear" w:color="auto" w:fill="auto"/>
            <w:noWrap/>
            <w:vAlign w:val="bottom"/>
            <w:hideMark/>
          </w:tcPr>
          <w:p w14:paraId="23D7B76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7.4%</w:t>
            </w:r>
          </w:p>
        </w:tc>
        <w:tc>
          <w:tcPr>
            <w:tcW w:w="1300" w:type="dxa"/>
            <w:tcBorders>
              <w:top w:val="nil"/>
              <w:left w:val="nil"/>
              <w:bottom w:val="nil"/>
              <w:right w:val="nil"/>
            </w:tcBorders>
            <w:shd w:val="clear" w:color="auto" w:fill="auto"/>
            <w:noWrap/>
            <w:vAlign w:val="bottom"/>
            <w:hideMark/>
          </w:tcPr>
          <w:p w14:paraId="25A39CD9"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7.2%</w:t>
            </w:r>
          </w:p>
        </w:tc>
        <w:tc>
          <w:tcPr>
            <w:tcW w:w="1300" w:type="dxa"/>
            <w:tcBorders>
              <w:top w:val="nil"/>
              <w:left w:val="nil"/>
              <w:bottom w:val="nil"/>
              <w:right w:val="nil"/>
            </w:tcBorders>
            <w:shd w:val="clear" w:color="auto" w:fill="auto"/>
            <w:noWrap/>
            <w:vAlign w:val="bottom"/>
            <w:hideMark/>
          </w:tcPr>
          <w:p w14:paraId="10C4EDAD"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7.0%</w:t>
            </w:r>
          </w:p>
        </w:tc>
        <w:tc>
          <w:tcPr>
            <w:tcW w:w="1300" w:type="dxa"/>
            <w:tcBorders>
              <w:top w:val="nil"/>
              <w:left w:val="nil"/>
              <w:bottom w:val="nil"/>
              <w:right w:val="nil"/>
            </w:tcBorders>
            <w:shd w:val="clear" w:color="auto" w:fill="auto"/>
            <w:noWrap/>
            <w:vAlign w:val="bottom"/>
            <w:hideMark/>
          </w:tcPr>
          <w:p w14:paraId="6DDECC34"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8.6%</w:t>
            </w:r>
          </w:p>
        </w:tc>
        <w:tc>
          <w:tcPr>
            <w:tcW w:w="1300" w:type="dxa"/>
            <w:tcBorders>
              <w:top w:val="nil"/>
              <w:left w:val="nil"/>
              <w:bottom w:val="nil"/>
              <w:right w:val="nil"/>
            </w:tcBorders>
            <w:shd w:val="clear" w:color="auto" w:fill="auto"/>
            <w:noWrap/>
            <w:vAlign w:val="bottom"/>
            <w:hideMark/>
          </w:tcPr>
          <w:p w14:paraId="174CD63D"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9.4%</w:t>
            </w:r>
          </w:p>
        </w:tc>
        <w:tc>
          <w:tcPr>
            <w:tcW w:w="1300" w:type="dxa"/>
            <w:tcBorders>
              <w:top w:val="nil"/>
              <w:left w:val="nil"/>
              <w:bottom w:val="nil"/>
              <w:right w:val="nil"/>
            </w:tcBorders>
            <w:shd w:val="clear" w:color="auto" w:fill="auto"/>
            <w:noWrap/>
            <w:vAlign w:val="bottom"/>
            <w:hideMark/>
          </w:tcPr>
          <w:p w14:paraId="79C392A3"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7.8%</w:t>
            </w:r>
          </w:p>
        </w:tc>
      </w:tr>
      <w:tr w:rsidR="004C20A5" w:rsidRPr="00263185" w14:paraId="49ECF147" w14:textId="77777777" w:rsidTr="00F23347">
        <w:trPr>
          <w:trHeight w:val="227"/>
        </w:trPr>
        <w:tc>
          <w:tcPr>
            <w:tcW w:w="2342" w:type="dxa"/>
            <w:tcBorders>
              <w:top w:val="nil"/>
              <w:left w:val="nil"/>
              <w:bottom w:val="single" w:sz="4" w:space="0" w:color="auto"/>
              <w:right w:val="nil"/>
            </w:tcBorders>
            <w:shd w:val="clear" w:color="auto" w:fill="auto"/>
            <w:noWrap/>
            <w:vAlign w:val="bottom"/>
            <w:hideMark/>
          </w:tcPr>
          <w:p w14:paraId="6E7AD560"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Twice a week or more</w:t>
            </w:r>
          </w:p>
        </w:tc>
        <w:tc>
          <w:tcPr>
            <w:tcW w:w="1300" w:type="dxa"/>
            <w:tcBorders>
              <w:top w:val="nil"/>
              <w:left w:val="nil"/>
              <w:bottom w:val="single" w:sz="4" w:space="0" w:color="auto"/>
              <w:right w:val="nil"/>
            </w:tcBorders>
            <w:shd w:val="clear" w:color="auto" w:fill="auto"/>
            <w:noWrap/>
            <w:vAlign w:val="bottom"/>
            <w:hideMark/>
          </w:tcPr>
          <w:p w14:paraId="7958B769"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8.7%</w:t>
            </w:r>
          </w:p>
        </w:tc>
        <w:tc>
          <w:tcPr>
            <w:tcW w:w="1300" w:type="dxa"/>
            <w:tcBorders>
              <w:top w:val="nil"/>
              <w:left w:val="nil"/>
              <w:bottom w:val="single" w:sz="4" w:space="0" w:color="auto"/>
              <w:right w:val="nil"/>
            </w:tcBorders>
            <w:shd w:val="clear" w:color="auto" w:fill="auto"/>
            <w:noWrap/>
            <w:vAlign w:val="bottom"/>
            <w:hideMark/>
          </w:tcPr>
          <w:p w14:paraId="5B813AF1"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10.9%</w:t>
            </w:r>
          </w:p>
        </w:tc>
        <w:tc>
          <w:tcPr>
            <w:tcW w:w="1300" w:type="dxa"/>
            <w:tcBorders>
              <w:top w:val="nil"/>
              <w:left w:val="nil"/>
              <w:bottom w:val="single" w:sz="4" w:space="0" w:color="auto"/>
              <w:right w:val="nil"/>
            </w:tcBorders>
            <w:shd w:val="clear" w:color="auto" w:fill="auto"/>
            <w:noWrap/>
            <w:vAlign w:val="bottom"/>
            <w:hideMark/>
          </w:tcPr>
          <w:p w14:paraId="07BF1CE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10.8%</w:t>
            </w:r>
          </w:p>
        </w:tc>
        <w:tc>
          <w:tcPr>
            <w:tcW w:w="1300" w:type="dxa"/>
            <w:tcBorders>
              <w:top w:val="nil"/>
              <w:left w:val="nil"/>
              <w:bottom w:val="single" w:sz="4" w:space="0" w:color="auto"/>
              <w:right w:val="nil"/>
            </w:tcBorders>
            <w:shd w:val="clear" w:color="auto" w:fill="auto"/>
            <w:noWrap/>
            <w:vAlign w:val="bottom"/>
            <w:hideMark/>
          </w:tcPr>
          <w:p w14:paraId="49C3716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11.3%</w:t>
            </w:r>
          </w:p>
        </w:tc>
        <w:tc>
          <w:tcPr>
            <w:tcW w:w="1300" w:type="dxa"/>
            <w:tcBorders>
              <w:top w:val="nil"/>
              <w:left w:val="nil"/>
              <w:bottom w:val="single" w:sz="4" w:space="0" w:color="auto"/>
              <w:right w:val="nil"/>
            </w:tcBorders>
            <w:shd w:val="clear" w:color="auto" w:fill="auto"/>
            <w:noWrap/>
            <w:vAlign w:val="bottom"/>
            <w:hideMark/>
          </w:tcPr>
          <w:p w14:paraId="69E14BF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10.8%</w:t>
            </w:r>
          </w:p>
        </w:tc>
        <w:tc>
          <w:tcPr>
            <w:tcW w:w="1300" w:type="dxa"/>
            <w:tcBorders>
              <w:top w:val="nil"/>
              <w:left w:val="nil"/>
              <w:bottom w:val="single" w:sz="4" w:space="0" w:color="auto"/>
              <w:right w:val="nil"/>
            </w:tcBorders>
            <w:shd w:val="clear" w:color="auto" w:fill="auto"/>
            <w:noWrap/>
            <w:vAlign w:val="bottom"/>
            <w:hideMark/>
          </w:tcPr>
          <w:p w14:paraId="032BFF4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10.6%</w:t>
            </w:r>
          </w:p>
        </w:tc>
      </w:tr>
      <w:tr w:rsidR="004C20A5" w:rsidRPr="00263185" w14:paraId="6A92197F" w14:textId="77777777" w:rsidTr="00F23347">
        <w:trPr>
          <w:trHeight w:val="227"/>
        </w:trPr>
        <w:tc>
          <w:tcPr>
            <w:tcW w:w="2342" w:type="dxa"/>
            <w:tcBorders>
              <w:top w:val="single" w:sz="4" w:space="0" w:color="auto"/>
              <w:left w:val="nil"/>
              <w:bottom w:val="nil"/>
              <w:right w:val="nil"/>
            </w:tcBorders>
            <w:shd w:val="clear" w:color="auto" w:fill="auto"/>
            <w:noWrap/>
            <w:vAlign w:val="bottom"/>
            <w:hideMark/>
          </w:tcPr>
          <w:p w14:paraId="21F10A43"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300" w:type="dxa"/>
            <w:tcBorders>
              <w:top w:val="single" w:sz="4" w:space="0" w:color="auto"/>
              <w:left w:val="nil"/>
              <w:bottom w:val="nil"/>
              <w:right w:val="nil"/>
            </w:tcBorders>
            <w:shd w:val="clear" w:color="auto" w:fill="auto"/>
            <w:noWrap/>
            <w:vAlign w:val="bottom"/>
            <w:hideMark/>
          </w:tcPr>
          <w:p w14:paraId="3723722D"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65DFE6E9"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59AA6C2F"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7A05245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3250BCB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5E652D9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bl>
    <w:p w14:paraId="4CDF743F" w14:textId="77777777" w:rsidR="00202BE1" w:rsidRPr="00263185" w:rsidRDefault="00202BE1" w:rsidP="00202BE1">
      <w:pPr>
        <w:rPr>
          <w:sz w:val="22"/>
          <w:lang w:val="en-GB"/>
        </w:rPr>
      </w:pPr>
    </w:p>
    <w:p w14:paraId="5814F53F" w14:textId="77777777" w:rsidR="00136D3C" w:rsidRPr="00263185" w:rsidRDefault="00136D3C" w:rsidP="00202BE1">
      <w:pPr>
        <w:rPr>
          <w:sz w:val="22"/>
          <w:lang w:val="en-GB"/>
        </w:rPr>
      </w:pPr>
    </w:p>
    <w:p w14:paraId="1BB4B78F" w14:textId="2C3C87F1" w:rsidR="00F85FC5" w:rsidRPr="00263185" w:rsidRDefault="00701D10" w:rsidP="00136D3C">
      <w:pPr>
        <w:pStyle w:val="NoSpacing"/>
        <w:rPr>
          <w:rStyle w:val="IntenseEmphasis"/>
          <w:sz w:val="22"/>
          <w:lang w:val="en-GB"/>
        </w:rPr>
      </w:pPr>
      <w:r w:rsidRPr="00263185">
        <w:rPr>
          <w:rStyle w:val="IntenseEmphasis"/>
          <w:sz w:val="22"/>
          <w:lang w:val="en-GB"/>
        </w:rPr>
        <w:t>Table 5</w:t>
      </w:r>
    </w:p>
    <w:tbl>
      <w:tblPr>
        <w:tblW w:w="9644" w:type="dxa"/>
        <w:tblInd w:w="93" w:type="dxa"/>
        <w:tblLook w:val="04A0" w:firstRow="1" w:lastRow="0" w:firstColumn="1" w:lastColumn="0" w:noHBand="0" w:noVBand="1"/>
      </w:tblPr>
      <w:tblGrid>
        <w:gridCol w:w="1844"/>
        <w:gridCol w:w="1300"/>
        <w:gridCol w:w="1300"/>
        <w:gridCol w:w="1300"/>
        <w:gridCol w:w="1300"/>
        <w:gridCol w:w="1300"/>
        <w:gridCol w:w="1300"/>
      </w:tblGrid>
      <w:tr w:rsidR="00F73EBD" w:rsidRPr="00263185" w14:paraId="364A8A92" w14:textId="77777777" w:rsidTr="00F73EBD">
        <w:trPr>
          <w:trHeight w:val="227"/>
        </w:trPr>
        <w:tc>
          <w:tcPr>
            <w:tcW w:w="9644" w:type="dxa"/>
            <w:gridSpan w:val="7"/>
            <w:tcBorders>
              <w:top w:val="nil"/>
              <w:left w:val="nil"/>
              <w:bottom w:val="single" w:sz="4" w:space="0" w:color="auto"/>
              <w:right w:val="nil"/>
            </w:tcBorders>
            <w:shd w:val="clear" w:color="auto" w:fill="auto"/>
            <w:noWrap/>
            <w:vAlign w:val="bottom"/>
          </w:tcPr>
          <w:p w14:paraId="1C20EDAB" w14:textId="2937E9E4" w:rsidR="00F73EBD" w:rsidRPr="00263185" w:rsidRDefault="00F73EBD" w:rsidP="004C20A5">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Telework reasons over time</w:t>
            </w:r>
          </w:p>
        </w:tc>
      </w:tr>
      <w:tr w:rsidR="00F73EBD" w:rsidRPr="00263185" w14:paraId="03457F8C" w14:textId="77777777" w:rsidTr="00F73EBD">
        <w:trPr>
          <w:trHeight w:val="227"/>
        </w:trPr>
        <w:tc>
          <w:tcPr>
            <w:tcW w:w="1844" w:type="dxa"/>
            <w:tcBorders>
              <w:top w:val="single" w:sz="4" w:space="0" w:color="auto"/>
              <w:left w:val="nil"/>
              <w:bottom w:val="nil"/>
              <w:right w:val="nil"/>
            </w:tcBorders>
            <w:shd w:val="clear" w:color="auto" w:fill="auto"/>
            <w:noWrap/>
            <w:vAlign w:val="bottom"/>
            <w:hideMark/>
          </w:tcPr>
          <w:p w14:paraId="7C5D76FF" w14:textId="77777777" w:rsidR="00F73EBD" w:rsidRPr="00263185" w:rsidRDefault="00F73EBD" w:rsidP="004C20A5">
            <w:pPr>
              <w:spacing w:line="240" w:lineRule="auto"/>
              <w:jc w:val="left"/>
              <w:rPr>
                <w:rFonts w:ascii="Times" w:eastAsia="Times New Roman" w:hAnsi="Times" w:cs="Times New Roman"/>
                <w:color w:val="000000"/>
                <w:sz w:val="18"/>
                <w:szCs w:val="18"/>
                <w:lang w:val="en-GB"/>
              </w:rPr>
            </w:pPr>
          </w:p>
        </w:tc>
        <w:tc>
          <w:tcPr>
            <w:tcW w:w="7800" w:type="dxa"/>
            <w:gridSpan w:val="6"/>
            <w:tcBorders>
              <w:top w:val="single" w:sz="4" w:space="0" w:color="auto"/>
              <w:left w:val="nil"/>
              <w:bottom w:val="nil"/>
              <w:right w:val="nil"/>
            </w:tcBorders>
            <w:shd w:val="clear" w:color="auto" w:fill="auto"/>
            <w:noWrap/>
            <w:vAlign w:val="bottom"/>
            <w:hideMark/>
          </w:tcPr>
          <w:p w14:paraId="4BC94414" w14:textId="5AE3E52F" w:rsidR="00F73EBD" w:rsidRPr="00263185" w:rsidRDefault="00F73EBD" w:rsidP="00F73EBD">
            <w:pPr>
              <w:spacing w:line="240" w:lineRule="auto"/>
              <w:jc w:val="center"/>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Year</w:t>
            </w:r>
          </w:p>
        </w:tc>
      </w:tr>
      <w:tr w:rsidR="004C20A5" w:rsidRPr="00263185" w14:paraId="1B7A5D7B" w14:textId="77777777" w:rsidTr="00F73EBD">
        <w:trPr>
          <w:trHeight w:val="227"/>
        </w:trPr>
        <w:tc>
          <w:tcPr>
            <w:tcW w:w="1844" w:type="dxa"/>
            <w:tcBorders>
              <w:top w:val="nil"/>
              <w:left w:val="nil"/>
              <w:bottom w:val="single" w:sz="4" w:space="0" w:color="auto"/>
              <w:right w:val="nil"/>
            </w:tcBorders>
            <w:shd w:val="clear" w:color="auto" w:fill="auto"/>
            <w:noWrap/>
            <w:vAlign w:val="bottom"/>
            <w:hideMark/>
          </w:tcPr>
          <w:p w14:paraId="1C3ACDE4"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 reason</w:t>
            </w:r>
          </w:p>
        </w:tc>
        <w:tc>
          <w:tcPr>
            <w:tcW w:w="1300" w:type="dxa"/>
            <w:tcBorders>
              <w:top w:val="nil"/>
              <w:left w:val="nil"/>
              <w:bottom w:val="single" w:sz="4" w:space="0" w:color="auto"/>
              <w:right w:val="nil"/>
            </w:tcBorders>
            <w:shd w:val="clear" w:color="auto" w:fill="auto"/>
            <w:noWrap/>
            <w:vAlign w:val="bottom"/>
            <w:hideMark/>
          </w:tcPr>
          <w:p w14:paraId="16F967DE"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2004</w:t>
            </w:r>
          </w:p>
        </w:tc>
        <w:tc>
          <w:tcPr>
            <w:tcW w:w="1300" w:type="dxa"/>
            <w:tcBorders>
              <w:top w:val="nil"/>
              <w:left w:val="nil"/>
              <w:bottom w:val="single" w:sz="4" w:space="0" w:color="auto"/>
              <w:right w:val="nil"/>
            </w:tcBorders>
            <w:shd w:val="clear" w:color="auto" w:fill="auto"/>
            <w:noWrap/>
            <w:vAlign w:val="bottom"/>
            <w:hideMark/>
          </w:tcPr>
          <w:p w14:paraId="7912776D"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2006</w:t>
            </w:r>
          </w:p>
        </w:tc>
        <w:tc>
          <w:tcPr>
            <w:tcW w:w="1300" w:type="dxa"/>
            <w:tcBorders>
              <w:top w:val="nil"/>
              <w:left w:val="nil"/>
              <w:bottom w:val="single" w:sz="4" w:space="0" w:color="auto"/>
              <w:right w:val="nil"/>
            </w:tcBorders>
            <w:shd w:val="clear" w:color="auto" w:fill="auto"/>
            <w:noWrap/>
            <w:vAlign w:val="bottom"/>
            <w:hideMark/>
          </w:tcPr>
          <w:p w14:paraId="547C9140"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2008</w:t>
            </w:r>
          </w:p>
        </w:tc>
        <w:tc>
          <w:tcPr>
            <w:tcW w:w="1300" w:type="dxa"/>
            <w:tcBorders>
              <w:top w:val="nil"/>
              <w:left w:val="nil"/>
              <w:bottom w:val="single" w:sz="4" w:space="0" w:color="auto"/>
              <w:right w:val="nil"/>
            </w:tcBorders>
            <w:shd w:val="clear" w:color="auto" w:fill="auto"/>
            <w:noWrap/>
            <w:vAlign w:val="bottom"/>
            <w:hideMark/>
          </w:tcPr>
          <w:p w14:paraId="49DD1971"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2010</w:t>
            </w:r>
          </w:p>
        </w:tc>
        <w:tc>
          <w:tcPr>
            <w:tcW w:w="1300" w:type="dxa"/>
            <w:tcBorders>
              <w:top w:val="nil"/>
              <w:left w:val="nil"/>
              <w:bottom w:val="single" w:sz="4" w:space="0" w:color="auto"/>
              <w:right w:val="nil"/>
            </w:tcBorders>
            <w:shd w:val="clear" w:color="auto" w:fill="auto"/>
            <w:noWrap/>
            <w:vAlign w:val="bottom"/>
            <w:hideMark/>
          </w:tcPr>
          <w:p w14:paraId="4225F20C" w14:textId="77777777" w:rsidR="004C20A5" w:rsidRPr="00263185" w:rsidRDefault="004C20A5" w:rsidP="004C20A5">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2012</w:t>
            </w:r>
          </w:p>
        </w:tc>
        <w:tc>
          <w:tcPr>
            <w:tcW w:w="1300" w:type="dxa"/>
            <w:tcBorders>
              <w:top w:val="nil"/>
              <w:left w:val="nil"/>
              <w:bottom w:val="single" w:sz="4" w:space="0" w:color="auto"/>
              <w:right w:val="nil"/>
            </w:tcBorders>
            <w:shd w:val="clear" w:color="auto" w:fill="auto"/>
            <w:noWrap/>
            <w:vAlign w:val="bottom"/>
            <w:hideMark/>
          </w:tcPr>
          <w:p w14:paraId="44C382B6" w14:textId="77777777" w:rsidR="004C20A5" w:rsidRPr="00263185" w:rsidRDefault="004C20A5" w:rsidP="0083230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r>
      <w:tr w:rsidR="004C20A5" w:rsidRPr="00263185" w14:paraId="0F415C5A" w14:textId="77777777" w:rsidTr="009F4AAB">
        <w:trPr>
          <w:trHeight w:val="227"/>
        </w:trPr>
        <w:tc>
          <w:tcPr>
            <w:tcW w:w="1844" w:type="dxa"/>
            <w:tcBorders>
              <w:top w:val="nil"/>
              <w:left w:val="nil"/>
              <w:bottom w:val="nil"/>
              <w:right w:val="nil"/>
            </w:tcBorders>
            <w:shd w:val="clear" w:color="auto" w:fill="auto"/>
            <w:noWrap/>
            <w:vAlign w:val="bottom"/>
            <w:hideMark/>
          </w:tcPr>
          <w:p w14:paraId="35E743A6"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(Finish) work</w:t>
            </w:r>
          </w:p>
        </w:tc>
        <w:tc>
          <w:tcPr>
            <w:tcW w:w="1300" w:type="dxa"/>
            <w:tcBorders>
              <w:top w:val="nil"/>
              <w:left w:val="nil"/>
              <w:bottom w:val="nil"/>
              <w:right w:val="nil"/>
            </w:tcBorders>
            <w:shd w:val="clear" w:color="auto" w:fill="auto"/>
            <w:noWrap/>
            <w:vAlign w:val="bottom"/>
            <w:hideMark/>
          </w:tcPr>
          <w:p w14:paraId="041B169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55.3%</w:t>
            </w:r>
          </w:p>
        </w:tc>
        <w:tc>
          <w:tcPr>
            <w:tcW w:w="1300" w:type="dxa"/>
            <w:tcBorders>
              <w:top w:val="nil"/>
              <w:left w:val="nil"/>
              <w:bottom w:val="nil"/>
              <w:right w:val="nil"/>
            </w:tcBorders>
            <w:shd w:val="clear" w:color="auto" w:fill="auto"/>
            <w:noWrap/>
            <w:vAlign w:val="bottom"/>
            <w:hideMark/>
          </w:tcPr>
          <w:p w14:paraId="1E3F60AD"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53.8%</w:t>
            </w:r>
          </w:p>
        </w:tc>
        <w:tc>
          <w:tcPr>
            <w:tcW w:w="1300" w:type="dxa"/>
            <w:tcBorders>
              <w:top w:val="nil"/>
              <w:left w:val="nil"/>
              <w:bottom w:val="nil"/>
              <w:right w:val="nil"/>
            </w:tcBorders>
            <w:shd w:val="clear" w:color="auto" w:fill="auto"/>
            <w:noWrap/>
            <w:vAlign w:val="bottom"/>
            <w:hideMark/>
          </w:tcPr>
          <w:p w14:paraId="006C85F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52.3%</w:t>
            </w:r>
          </w:p>
        </w:tc>
        <w:tc>
          <w:tcPr>
            <w:tcW w:w="1300" w:type="dxa"/>
            <w:tcBorders>
              <w:top w:val="nil"/>
              <w:left w:val="nil"/>
              <w:bottom w:val="nil"/>
              <w:right w:val="nil"/>
            </w:tcBorders>
            <w:shd w:val="clear" w:color="auto" w:fill="auto"/>
            <w:noWrap/>
            <w:vAlign w:val="bottom"/>
            <w:hideMark/>
          </w:tcPr>
          <w:p w14:paraId="5E5B582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51.2%</w:t>
            </w:r>
          </w:p>
        </w:tc>
        <w:tc>
          <w:tcPr>
            <w:tcW w:w="1300" w:type="dxa"/>
            <w:tcBorders>
              <w:top w:val="nil"/>
              <w:left w:val="nil"/>
              <w:bottom w:val="nil"/>
              <w:right w:val="nil"/>
            </w:tcBorders>
            <w:shd w:val="clear" w:color="auto" w:fill="auto"/>
            <w:noWrap/>
            <w:vAlign w:val="bottom"/>
            <w:hideMark/>
          </w:tcPr>
          <w:p w14:paraId="71509AD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45.3%</w:t>
            </w:r>
          </w:p>
        </w:tc>
        <w:tc>
          <w:tcPr>
            <w:tcW w:w="1300" w:type="dxa"/>
            <w:tcBorders>
              <w:top w:val="nil"/>
              <w:left w:val="nil"/>
              <w:bottom w:val="nil"/>
              <w:right w:val="nil"/>
            </w:tcBorders>
            <w:shd w:val="clear" w:color="auto" w:fill="auto"/>
            <w:noWrap/>
            <w:vAlign w:val="bottom"/>
            <w:hideMark/>
          </w:tcPr>
          <w:p w14:paraId="3C511FE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51.6%</w:t>
            </w:r>
          </w:p>
        </w:tc>
      </w:tr>
      <w:tr w:rsidR="004C20A5" w:rsidRPr="00263185" w14:paraId="7E2BDF2A" w14:textId="77777777" w:rsidTr="009F4AAB">
        <w:trPr>
          <w:trHeight w:val="227"/>
        </w:trPr>
        <w:tc>
          <w:tcPr>
            <w:tcW w:w="1844" w:type="dxa"/>
            <w:tcBorders>
              <w:top w:val="nil"/>
              <w:left w:val="nil"/>
              <w:bottom w:val="nil"/>
              <w:right w:val="nil"/>
            </w:tcBorders>
            <w:shd w:val="clear" w:color="auto" w:fill="auto"/>
            <w:noWrap/>
            <w:vAlign w:val="bottom"/>
            <w:hideMark/>
          </w:tcPr>
          <w:p w14:paraId="59809919"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Commuting time</w:t>
            </w:r>
          </w:p>
        </w:tc>
        <w:tc>
          <w:tcPr>
            <w:tcW w:w="1300" w:type="dxa"/>
            <w:tcBorders>
              <w:top w:val="nil"/>
              <w:left w:val="nil"/>
              <w:bottom w:val="nil"/>
              <w:right w:val="nil"/>
            </w:tcBorders>
            <w:shd w:val="clear" w:color="auto" w:fill="auto"/>
            <w:noWrap/>
            <w:vAlign w:val="bottom"/>
            <w:hideMark/>
          </w:tcPr>
          <w:p w14:paraId="357E3AF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6.2%</w:t>
            </w:r>
          </w:p>
        </w:tc>
        <w:tc>
          <w:tcPr>
            <w:tcW w:w="1300" w:type="dxa"/>
            <w:tcBorders>
              <w:top w:val="nil"/>
              <w:left w:val="nil"/>
              <w:bottom w:val="nil"/>
              <w:right w:val="nil"/>
            </w:tcBorders>
            <w:shd w:val="clear" w:color="auto" w:fill="auto"/>
            <w:noWrap/>
            <w:vAlign w:val="bottom"/>
            <w:hideMark/>
          </w:tcPr>
          <w:p w14:paraId="46A8B1E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7.7%</w:t>
            </w:r>
          </w:p>
        </w:tc>
        <w:tc>
          <w:tcPr>
            <w:tcW w:w="1300" w:type="dxa"/>
            <w:tcBorders>
              <w:top w:val="nil"/>
              <w:left w:val="nil"/>
              <w:bottom w:val="nil"/>
              <w:right w:val="nil"/>
            </w:tcBorders>
            <w:shd w:val="clear" w:color="auto" w:fill="auto"/>
            <w:noWrap/>
            <w:vAlign w:val="bottom"/>
            <w:hideMark/>
          </w:tcPr>
          <w:p w14:paraId="50BDD02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8.5%</w:t>
            </w:r>
          </w:p>
        </w:tc>
        <w:tc>
          <w:tcPr>
            <w:tcW w:w="1300" w:type="dxa"/>
            <w:tcBorders>
              <w:top w:val="nil"/>
              <w:left w:val="nil"/>
              <w:bottom w:val="nil"/>
              <w:right w:val="nil"/>
            </w:tcBorders>
            <w:shd w:val="clear" w:color="auto" w:fill="auto"/>
            <w:noWrap/>
            <w:vAlign w:val="bottom"/>
            <w:hideMark/>
          </w:tcPr>
          <w:p w14:paraId="1CE7047E"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10.9%</w:t>
            </w:r>
          </w:p>
        </w:tc>
        <w:tc>
          <w:tcPr>
            <w:tcW w:w="1300" w:type="dxa"/>
            <w:tcBorders>
              <w:top w:val="nil"/>
              <w:left w:val="nil"/>
              <w:bottom w:val="nil"/>
              <w:right w:val="nil"/>
            </w:tcBorders>
            <w:shd w:val="clear" w:color="auto" w:fill="auto"/>
            <w:noWrap/>
            <w:vAlign w:val="bottom"/>
            <w:hideMark/>
          </w:tcPr>
          <w:p w14:paraId="65A42293"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10.7%</w:t>
            </w:r>
          </w:p>
        </w:tc>
        <w:tc>
          <w:tcPr>
            <w:tcW w:w="1300" w:type="dxa"/>
            <w:tcBorders>
              <w:top w:val="nil"/>
              <w:left w:val="nil"/>
              <w:bottom w:val="nil"/>
              <w:right w:val="nil"/>
            </w:tcBorders>
            <w:shd w:val="clear" w:color="auto" w:fill="auto"/>
            <w:noWrap/>
            <w:vAlign w:val="bottom"/>
            <w:hideMark/>
          </w:tcPr>
          <w:p w14:paraId="64CF423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8.9%</w:t>
            </w:r>
          </w:p>
        </w:tc>
      </w:tr>
      <w:tr w:rsidR="004C20A5" w:rsidRPr="00263185" w14:paraId="000E1D75" w14:textId="77777777" w:rsidTr="009F4AAB">
        <w:trPr>
          <w:trHeight w:val="227"/>
        </w:trPr>
        <w:tc>
          <w:tcPr>
            <w:tcW w:w="1844" w:type="dxa"/>
            <w:tcBorders>
              <w:top w:val="nil"/>
              <w:left w:val="nil"/>
              <w:bottom w:val="nil"/>
              <w:right w:val="nil"/>
            </w:tcBorders>
            <w:shd w:val="clear" w:color="auto" w:fill="auto"/>
            <w:noWrap/>
            <w:vAlign w:val="bottom"/>
            <w:hideMark/>
          </w:tcPr>
          <w:p w14:paraId="741D4E62"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Manage care tasks</w:t>
            </w:r>
          </w:p>
        </w:tc>
        <w:tc>
          <w:tcPr>
            <w:tcW w:w="1300" w:type="dxa"/>
            <w:tcBorders>
              <w:top w:val="nil"/>
              <w:left w:val="nil"/>
              <w:bottom w:val="nil"/>
              <w:right w:val="nil"/>
            </w:tcBorders>
            <w:shd w:val="clear" w:color="auto" w:fill="auto"/>
            <w:noWrap/>
            <w:vAlign w:val="bottom"/>
            <w:hideMark/>
          </w:tcPr>
          <w:p w14:paraId="2354F6D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8.5%</w:t>
            </w:r>
          </w:p>
        </w:tc>
        <w:tc>
          <w:tcPr>
            <w:tcW w:w="1300" w:type="dxa"/>
            <w:tcBorders>
              <w:top w:val="nil"/>
              <w:left w:val="nil"/>
              <w:bottom w:val="nil"/>
              <w:right w:val="nil"/>
            </w:tcBorders>
            <w:shd w:val="clear" w:color="auto" w:fill="auto"/>
            <w:noWrap/>
            <w:vAlign w:val="bottom"/>
            <w:hideMark/>
          </w:tcPr>
          <w:p w14:paraId="0D8D9B74"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8.4%</w:t>
            </w:r>
          </w:p>
        </w:tc>
        <w:tc>
          <w:tcPr>
            <w:tcW w:w="1300" w:type="dxa"/>
            <w:tcBorders>
              <w:top w:val="nil"/>
              <w:left w:val="nil"/>
              <w:bottom w:val="nil"/>
              <w:right w:val="nil"/>
            </w:tcBorders>
            <w:shd w:val="clear" w:color="auto" w:fill="auto"/>
            <w:noWrap/>
            <w:vAlign w:val="bottom"/>
            <w:hideMark/>
          </w:tcPr>
          <w:p w14:paraId="0C91575C"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8.6%</w:t>
            </w:r>
          </w:p>
        </w:tc>
        <w:tc>
          <w:tcPr>
            <w:tcW w:w="1300" w:type="dxa"/>
            <w:tcBorders>
              <w:top w:val="nil"/>
              <w:left w:val="nil"/>
              <w:bottom w:val="nil"/>
              <w:right w:val="nil"/>
            </w:tcBorders>
            <w:shd w:val="clear" w:color="auto" w:fill="auto"/>
            <w:noWrap/>
            <w:vAlign w:val="bottom"/>
            <w:hideMark/>
          </w:tcPr>
          <w:p w14:paraId="3ED109F6"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8.7%</w:t>
            </w:r>
          </w:p>
        </w:tc>
        <w:tc>
          <w:tcPr>
            <w:tcW w:w="1300" w:type="dxa"/>
            <w:tcBorders>
              <w:top w:val="nil"/>
              <w:left w:val="nil"/>
              <w:bottom w:val="nil"/>
              <w:right w:val="nil"/>
            </w:tcBorders>
            <w:shd w:val="clear" w:color="auto" w:fill="auto"/>
            <w:noWrap/>
            <w:vAlign w:val="bottom"/>
            <w:hideMark/>
          </w:tcPr>
          <w:p w14:paraId="7477FC47"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11.4%</w:t>
            </w:r>
          </w:p>
        </w:tc>
        <w:tc>
          <w:tcPr>
            <w:tcW w:w="1300" w:type="dxa"/>
            <w:tcBorders>
              <w:top w:val="nil"/>
              <w:left w:val="nil"/>
              <w:bottom w:val="nil"/>
              <w:right w:val="nil"/>
            </w:tcBorders>
            <w:shd w:val="clear" w:color="auto" w:fill="auto"/>
            <w:noWrap/>
            <w:vAlign w:val="bottom"/>
            <w:hideMark/>
          </w:tcPr>
          <w:p w14:paraId="3A162ECC"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9.1%</w:t>
            </w:r>
          </w:p>
        </w:tc>
      </w:tr>
      <w:tr w:rsidR="004C20A5" w:rsidRPr="00263185" w14:paraId="64482BA0" w14:textId="77777777" w:rsidTr="00F73EBD">
        <w:trPr>
          <w:trHeight w:val="227"/>
        </w:trPr>
        <w:tc>
          <w:tcPr>
            <w:tcW w:w="1844" w:type="dxa"/>
            <w:tcBorders>
              <w:top w:val="nil"/>
              <w:left w:val="nil"/>
              <w:bottom w:val="single" w:sz="4" w:space="0" w:color="auto"/>
              <w:right w:val="nil"/>
            </w:tcBorders>
            <w:shd w:val="clear" w:color="auto" w:fill="auto"/>
            <w:noWrap/>
            <w:vAlign w:val="bottom"/>
            <w:hideMark/>
          </w:tcPr>
          <w:p w14:paraId="388CC0B6"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Other</w:t>
            </w:r>
          </w:p>
        </w:tc>
        <w:tc>
          <w:tcPr>
            <w:tcW w:w="1300" w:type="dxa"/>
            <w:tcBorders>
              <w:top w:val="nil"/>
              <w:left w:val="nil"/>
              <w:bottom w:val="single" w:sz="4" w:space="0" w:color="auto"/>
              <w:right w:val="nil"/>
            </w:tcBorders>
            <w:shd w:val="clear" w:color="auto" w:fill="auto"/>
            <w:noWrap/>
            <w:vAlign w:val="bottom"/>
            <w:hideMark/>
          </w:tcPr>
          <w:p w14:paraId="0AC9CA3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30.0%</w:t>
            </w:r>
          </w:p>
        </w:tc>
        <w:tc>
          <w:tcPr>
            <w:tcW w:w="1300" w:type="dxa"/>
            <w:tcBorders>
              <w:top w:val="nil"/>
              <w:left w:val="nil"/>
              <w:bottom w:val="single" w:sz="4" w:space="0" w:color="auto"/>
              <w:right w:val="nil"/>
            </w:tcBorders>
            <w:shd w:val="clear" w:color="auto" w:fill="auto"/>
            <w:noWrap/>
            <w:vAlign w:val="bottom"/>
            <w:hideMark/>
          </w:tcPr>
          <w:p w14:paraId="7A5FFED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30.1%</w:t>
            </w:r>
          </w:p>
        </w:tc>
        <w:tc>
          <w:tcPr>
            <w:tcW w:w="1300" w:type="dxa"/>
            <w:tcBorders>
              <w:top w:val="nil"/>
              <w:left w:val="nil"/>
              <w:bottom w:val="single" w:sz="4" w:space="0" w:color="auto"/>
              <w:right w:val="nil"/>
            </w:tcBorders>
            <w:shd w:val="clear" w:color="auto" w:fill="auto"/>
            <w:noWrap/>
            <w:vAlign w:val="bottom"/>
            <w:hideMark/>
          </w:tcPr>
          <w:p w14:paraId="4FBF7968"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30.5%</w:t>
            </w:r>
          </w:p>
        </w:tc>
        <w:tc>
          <w:tcPr>
            <w:tcW w:w="1300" w:type="dxa"/>
            <w:tcBorders>
              <w:top w:val="nil"/>
              <w:left w:val="nil"/>
              <w:bottom w:val="single" w:sz="4" w:space="0" w:color="auto"/>
              <w:right w:val="nil"/>
            </w:tcBorders>
            <w:shd w:val="clear" w:color="auto" w:fill="auto"/>
            <w:noWrap/>
            <w:vAlign w:val="bottom"/>
            <w:hideMark/>
          </w:tcPr>
          <w:p w14:paraId="7FA170C1"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29.2%</w:t>
            </w:r>
          </w:p>
        </w:tc>
        <w:tc>
          <w:tcPr>
            <w:tcW w:w="1300" w:type="dxa"/>
            <w:tcBorders>
              <w:top w:val="nil"/>
              <w:left w:val="nil"/>
              <w:bottom w:val="single" w:sz="4" w:space="0" w:color="auto"/>
              <w:right w:val="nil"/>
            </w:tcBorders>
            <w:shd w:val="clear" w:color="auto" w:fill="auto"/>
            <w:noWrap/>
            <w:vAlign w:val="bottom"/>
            <w:hideMark/>
          </w:tcPr>
          <w:p w14:paraId="6F6FA47B"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32.5%</w:t>
            </w:r>
          </w:p>
        </w:tc>
        <w:tc>
          <w:tcPr>
            <w:tcW w:w="1300" w:type="dxa"/>
            <w:tcBorders>
              <w:top w:val="nil"/>
              <w:left w:val="nil"/>
              <w:bottom w:val="single" w:sz="4" w:space="0" w:color="auto"/>
              <w:right w:val="nil"/>
            </w:tcBorders>
            <w:shd w:val="clear" w:color="auto" w:fill="auto"/>
            <w:noWrap/>
            <w:vAlign w:val="bottom"/>
            <w:hideMark/>
          </w:tcPr>
          <w:p w14:paraId="2905F301"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30.4%</w:t>
            </w:r>
          </w:p>
        </w:tc>
      </w:tr>
      <w:tr w:rsidR="004C20A5" w:rsidRPr="00263185" w14:paraId="5FA9EA4E" w14:textId="77777777" w:rsidTr="00F73EBD">
        <w:trPr>
          <w:trHeight w:val="227"/>
        </w:trPr>
        <w:tc>
          <w:tcPr>
            <w:tcW w:w="1844" w:type="dxa"/>
            <w:tcBorders>
              <w:top w:val="single" w:sz="4" w:space="0" w:color="auto"/>
              <w:left w:val="nil"/>
              <w:bottom w:val="nil"/>
              <w:right w:val="nil"/>
            </w:tcBorders>
            <w:shd w:val="clear" w:color="auto" w:fill="auto"/>
            <w:noWrap/>
            <w:vAlign w:val="bottom"/>
            <w:hideMark/>
          </w:tcPr>
          <w:p w14:paraId="3FBE9728" w14:textId="77777777" w:rsidR="004C20A5" w:rsidRPr="00263185" w:rsidRDefault="004C20A5" w:rsidP="004C20A5">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300" w:type="dxa"/>
            <w:tcBorders>
              <w:top w:val="single" w:sz="4" w:space="0" w:color="auto"/>
              <w:left w:val="nil"/>
              <w:bottom w:val="nil"/>
              <w:right w:val="nil"/>
            </w:tcBorders>
            <w:shd w:val="clear" w:color="auto" w:fill="auto"/>
            <w:noWrap/>
            <w:vAlign w:val="bottom"/>
            <w:hideMark/>
          </w:tcPr>
          <w:p w14:paraId="0DB9A0F1"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255FF500"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6D46C45C"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4EE7E293"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30EC03A2"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69543CB5" w14:textId="77777777" w:rsidR="004C20A5" w:rsidRPr="00263185" w:rsidRDefault="004C20A5"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bl>
    <w:p w14:paraId="431E51E2" w14:textId="7D97783F" w:rsidR="009C4BE2" w:rsidRPr="00263185" w:rsidRDefault="009C4BE2" w:rsidP="009C4BE2">
      <w:pPr>
        <w:keepNext/>
        <w:rPr>
          <w:sz w:val="22"/>
          <w:lang w:val="en-GB"/>
        </w:rPr>
      </w:pPr>
    </w:p>
    <w:p w14:paraId="21351C02" w14:textId="77777777" w:rsidR="00A0672F" w:rsidRPr="00263185" w:rsidRDefault="00A0672F" w:rsidP="009C4BE2">
      <w:pPr>
        <w:pStyle w:val="Caption"/>
        <w:rPr>
          <w:sz w:val="20"/>
          <w:lang w:val="en-GB"/>
        </w:rPr>
      </w:pPr>
    </w:p>
    <w:p w14:paraId="37422E4C" w14:textId="3153050C" w:rsidR="00D26D51" w:rsidRPr="00263185" w:rsidRDefault="00185AEB" w:rsidP="007C54A4">
      <w:pPr>
        <w:pStyle w:val="Caption"/>
        <w:ind w:firstLine="0"/>
        <w:rPr>
          <w:rStyle w:val="IntenseEmphasis"/>
          <w:b/>
          <w:lang w:val="en-GB"/>
        </w:rPr>
      </w:pPr>
      <w:r w:rsidRPr="00263185">
        <w:rPr>
          <w:rStyle w:val="IntenseEmphasis"/>
          <w:b/>
          <w:lang w:val="en-GB"/>
        </w:rPr>
        <w:t xml:space="preserve">Table </w:t>
      </w:r>
      <w:r w:rsidR="00136D3C" w:rsidRPr="00263185">
        <w:rPr>
          <w:rStyle w:val="IntenseEmphasis"/>
          <w:b/>
          <w:lang w:val="en-GB"/>
        </w:rPr>
        <w:t>6</w:t>
      </w:r>
    </w:p>
    <w:tbl>
      <w:tblPr>
        <w:tblW w:w="9644" w:type="dxa"/>
        <w:tblInd w:w="93" w:type="dxa"/>
        <w:tblLook w:val="04A0" w:firstRow="1" w:lastRow="0" w:firstColumn="1" w:lastColumn="0" w:noHBand="0" w:noVBand="1"/>
      </w:tblPr>
      <w:tblGrid>
        <w:gridCol w:w="1844"/>
        <w:gridCol w:w="1300"/>
        <w:gridCol w:w="1300"/>
        <w:gridCol w:w="1300"/>
        <w:gridCol w:w="1300"/>
        <w:gridCol w:w="1300"/>
        <w:gridCol w:w="1300"/>
      </w:tblGrid>
      <w:tr w:rsidR="00F73EBD" w:rsidRPr="00263185" w14:paraId="35C9E72B" w14:textId="77777777" w:rsidTr="00202BE1">
        <w:trPr>
          <w:trHeight w:val="227"/>
        </w:trPr>
        <w:tc>
          <w:tcPr>
            <w:tcW w:w="9644" w:type="dxa"/>
            <w:gridSpan w:val="7"/>
            <w:tcBorders>
              <w:top w:val="nil"/>
              <w:left w:val="nil"/>
              <w:bottom w:val="single" w:sz="4" w:space="0" w:color="auto"/>
              <w:right w:val="nil"/>
            </w:tcBorders>
            <w:shd w:val="clear" w:color="auto" w:fill="auto"/>
            <w:noWrap/>
            <w:vAlign w:val="bottom"/>
          </w:tcPr>
          <w:p w14:paraId="6F6FF9AA" w14:textId="62BFDB00" w:rsidR="00F73EBD" w:rsidRPr="00263185" w:rsidRDefault="00F73EBD" w:rsidP="00BB7AC2">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Job satisfaction over time</w:t>
            </w:r>
          </w:p>
        </w:tc>
      </w:tr>
      <w:tr w:rsidR="00F73EBD" w:rsidRPr="00263185" w14:paraId="0C0CCAA9" w14:textId="77777777" w:rsidTr="00F73EBD">
        <w:trPr>
          <w:trHeight w:val="227"/>
        </w:trPr>
        <w:tc>
          <w:tcPr>
            <w:tcW w:w="1844" w:type="dxa"/>
            <w:tcBorders>
              <w:top w:val="single" w:sz="4" w:space="0" w:color="auto"/>
              <w:left w:val="nil"/>
              <w:bottom w:val="nil"/>
              <w:right w:val="nil"/>
            </w:tcBorders>
            <w:shd w:val="clear" w:color="auto" w:fill="auto"/>
            <w:noWrap/>
            <w:vAlign w:val="bottom"/>
            <w:hideMark/>
          </w:tcPr>
          <w:p w14:paraId="28D0E746" w14:textId="77777777" w:rsidR="00F73EBD" w:rsidRPr="00263185" w:rsidRDefault="00F73EBD" w:rsidP="00BB7AC2">
            <w:pPr>
              <w:spacing w:line="240" w:lineRule="auto"/>
              <w:jc w:val="left"/>
              <w:rPr>
                <w:rFonts w:ascii="Times" w:eastAsia="Times New Roman" w:hAnsi="Times" w:cs="Times New Roman"/>
                <w:color w:val="000000"/>
                <w:sz w:val="18"/>
                <w:szCs w:val="18"/>
                <w:lang w:val="en-GB"/>
              </w:rPr>
            </w:pPr>
          </w:p>
        </w:tc>
        <w:tc>
          <w:tcPr>
            <w:tcW w:w="7800" w:type="dxa"/>
            <w:gridSpan w:val="6"/>
            <w:tcBorders>
              <w:top w:val="single" w:sz="4" w:space="0" w:color="auto"/>
              <w:left w:val="nil"/>
              <w:bottom w:val="nil"/>
              <w:right w:val="nil"/>
            </w:tcBorders>
            <w:shd w:val="clear" w:color="auto" w:fill="auto"/>
            <w:noWrap/>
            <w:vAlign w:val="bottom"/>
            <w:hideMark/>
          </w:tcPr>
          <w:p w14:paraId="13284C88" w14:textId="69F3C6DC" w:rsidR="00F73EBD" w:rsidRPr="00263185" w:rsidRDefault="00F73EBD" w:rsidP="00202BE1">
            <w:pPr>
              <w:spacing w:line="240" w:lineRule="auto"/>
              <w:jc w:val="center"/>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Year</w:t>
            </w:r>
          </w:p>
        </w:tc>
      </w:tr>
      <w:tr w:rsidR="00BB7AC2" w:rsidRPr="00263185" w14:paraId="50AB7D02" w14:textId="77777777" w:rsidTr="00202BE1">
        <w:trPr>
          <w:trHeight w:val="227"/>
        </w:trPr>
        <w:tc>
          <w:tcPr>
            <w:tcW w:w="1844" w:type="dxa"/>
            <w:tcBorders>
              <w:top w:val="nil"/>
              <w:left w:val="nil"/>
              <w:bottom w:val="single" w:sz="4" w:space="0" w:color="auto"/>
              <w:right w:val="nil"/>
            </w:tcBorders>
            <w:shd w:val="clear" w:color="auto" w:fill="auto"/>
            <w:noWrap/>
            <w:vAlign w:val="bottom"/>
            <w:hideMark/>
          </w:tcPr>
          <w:p w14:paraId="61C77349"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Job satisfaction</w:t>
            </w:r>
          </w:p>
        </w:tc>
        <w:tc>
          <w:tcPr>
            <w:tcW w:w="1300" w:type="dxa"/>
            <w:tcBorders>
              <w:top w:val="nil"/>
              <w:left w:val="nil"/>
              <w:bottom w:val="single" w:sz="4" w:space="0" w:color="auto"/>
              <w:right w:val="nil"/>
            </w:tcBorders>
            <w:shd w:val="clear" w:color="auto" w:fill="auto"/>
            <w:noWrap/>
            <w:vAlign w:val="bottom"/>
            <w:hideMark/>
          </w:tcPr>
          <w:p w14:paraId="3B9E92B5"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2004</w:t>
            </w:r>
          </w:p>
        </w:tc>
        <w:tc>
          <w:tcPr>
            <w:tcW w:w="1300" w:type="dxa"/>
            <w:tcBorders>
              <w:top w:val="nil"/>
              <w:left w:val="nil"/>
              <w:bottom w:val="single" w:sz="4" w:space="0" w:color="auto"/>
              <w:right w:val="nil"/>
            </w:tcBorders>
            <w:shd w:val="clear" w:color="auto" w:fill="auto"/>
            <w:noWrap/>
            <w:vAlign w:val="bottom"/>
            <w:hideMark/>
          </w:tcPr>
          <w:p w14:paraId="4D6F05C4"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2006</w:t>
            </w:r>
          </w:p>
        </w:tc>
        <w:tc>
          <w:tcPr>
            <w:tcW w:w="1300" w:type="dxa"/>
            <w:tcBorders>
              <w:top w:val="nil"/>
              <w:left w:val="nil"/>
              <w:bottom w:val="single" w:sz="4" w:space="0" w:color="auto"/>
              <w:right w:val="nil"/>
            </w:tcBorders>
            <w:shd w:val="clear" w:color="auto" w:fill="auto"/>
            <w:noWrap/>
            <w:vAlign w:val="bottom"/>
            <w:hideMark/>
          </w:tcPr>
          <w:p w14:paraId="373D0C24"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2008</w:t>
            </w:r>
          </w:p>
        </w:tc>
        <w:tc>
          <w:tcPr>
            <w:tcW w:w="1300" w:type="dxa"/>
            <w:tcBorders>
              <w:top w:val="nil"/>
              <w:left w:val="nil"/>
              <w:bottom w:val="single" w:sz="4" w:space="0" w:color="auto"/>
              <w:right w:val="nil"/>
            </w:tcBorders>
            <w:shd w:val="clear" w:color="auto" w:fill="auto"/>
            <w:noWrap/>
            <w:vAlign w:val="bottom"/>
            <w:hideMark/>
          </w:tcPr>
          <w:p w14:paraId="3C07960C"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2010</w:t>
            </w:r>
          </w:p>
        </w:tc>
        <w:tc>
          <w:tcPr>
            <w:tcW w:w="1300" w:type="dxa"/>
            <w:tcBorders>
              <w:top w:val="nil"/>
              <w:left w:val="nil"/>
              <w:bottom w:val="single" w:sz="4" w:space="0" w:color="auto"/>
              <w:right w:val="nil"/>
            </w:tcBorders>
            <w:shd w:val="clear" w:color="auto" w:fill="auto"/>
            <w:noWrap/>
            <w:vAlign w:val="bottom"/>
            <w:hideMark/>
          </w:tcPr>
          <w:p w14:paraId="0A142374" w14:textId="77777777" w:rsidR="00BB7AC2" w:rsidRPr="00263185" w:rsidRDefault="00BB7AC2" w:rsidP="00BB7AC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2012</w:t>
            </w:r>
          </w:p>
        </w:tc>
        <w:tc>
          <w:tcPr>
            <w:tcW w:w="1300" w:type="dxa"/>
            <w:tcBorders>
              <w:top w:val="nil"/>
              <w:left w:val="nil"/>
              <w:bottom w:val="single" w:sz="4" w:space="0" w:color="auto"/>
              <w:right w:val="nil"/>
            </w:tcBorders>
            <w:shd w:val="clear" w:color="auto" w:fill="auto"/>
            <w:noWrap/>
            <w:vAlign w:val="bottom"/>
            <w:hideMark/>
          </w:tcPr>
          <w:p w14:paraId="41A0CB7E" w14:textId="77777777" w:rsidR="00BB7AC2" w:rsidRPr="00263185" w:rsidRDefault="00BB7AC2" w:rsidP="00832302">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r>
      <w:tr w:rsidR="00BB7AC2" w:rsidRPr="00263185" w14:paraId="0EA36C86" w14:textId="77777777" w:rsidTr="009F4AAB">
        <w:trPr>
          <w:trHeight w:val="227"/>
        </w:trPr>
        <w:tc>
          <w:tcPr>
            <w:tcW w:w="1844" w:type="dxa"/>
            <w:tcBorders>
              <w:top w:val="nil"/>
              <w:left w:val="nil"/>
              <w:bottom w:val="nil"/>
              <w:right w:val="nil"/>
            </w:tcBorders>
            <w:shd w:val="clear" w:color="auto" w:fill="auto"/>
            <w:noWrap/>
            <w:vAlign w:val="bottom"/>
            <w:hideMark/>
          </w:tcPr>
          <w:p w14:paraId="0D9EFA8D"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Not satisfied at all</w:t>
            </w:r>
          </w:p>
        </w:tc>
        <w:tc>
          <w:tcPr>
            <w:tcW w:w="1300" w:type="dxa"/>
            <w:tcBorders>
              <w:top w:val="nil"/>
              <w:left w:val="nil"/>
              <w:bottom w:val="nil"/>
              <w:right w:val="nil"/>
            </w:tcBorders>
            <w:shd w:val="clear" w:color="auto" w:fill="auto"/>
            <w:noWrap/>
            <w:vAlign w:val="bottom"/>
            <w:hideMark/>
          </w:tcPr>
          <w:p w14:paraId="26FEBC6E"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w:t>
            </w:r>
          </w:p>
        </w:tc>
        <w:tc>
          <w:tcPr>
            <w:tcW w:w="1300" w:type="dxa"/>
            <w:tcBorders>
              <w:top w:val="nil"/>
              <w:left w:val="nil"/>
              <w:bottom w:val="nil"/>
              <w:right w:val="nil"/>
            </w:tcBorders>
            <w:shd w:val="clear" w:color="auto" w:fill="auto"/>
            <w:noWrap/>
            <w:vAlign w:val="bottom"/>
            <w:hideMark/>
          </w:tcPr>
          <w:p w14:paraId="158F8D33"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w:t>
            </w:r>
          </w:p>
        </w:tc>
        <w:tc>
          <w:tcPr>
            <w:tcW w:w="1300" w:type="dxa"/>
            <w:tcBorders>
              <w:top w:val="nil"/>
              <w:left w:val="nil"/>
              <w:bottom w:val="nil"/>
              <w:right w:val="nil"/>
            </w:tcBorders>
            <w:shd w:val="clear" w:color="auto" w:fill="auto"/>
            <w:noWrap/>
            <w:vAlign w:val="bottom"/>
            <w:hideMark/>
          </w:tcPr>
          <w:p w14:paraId="3F288AB6"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w:t>
            </w:r>
          </w:p>
        </w:tc>
        <w:tc>
          <w:tcPr>
            <w:tcW w:w="1300" w:type="dxa"/>
            <w:tcBorders>
              <w:top w:val="nil"/>
              <w:left w:val="nil"/>
              <w:bottom w:val="nil"/>
              <w:right w:val="nil"/>
            </w:tcBorders>
            <w:shd w:val="clear" w:color="auto" w:fill="auto"/>
            <w:noWrap/>
            <w:vAlign w:val="bottom"/>
            <w:hideMark/>
          </w:tcPr>
          <w:p w14:paraId="115E2FE7"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w:t>
            </w:r>
          </w:p>
        </w:tc>
        <w:tc>
          <w:tcPr>
            <w:tcW w:w="1300" w:type="dxa"/>
            <w:tcBorders>
              <w:top w:val="nil"/>
              <w:left w:val="nil"/>
              <w:bottom w:val="nil"/>
              <w:right w:val="nil"/>
            </w:tcBorders>
            <w:shd w:val="clear" w:color="auto" w:fill="auto"/>
            <w:noWrap/>
            <w:vAlign w:val="bottom"/>
            <w:hideMark/>
          </w:tcPr>
          <w:p w14:paraId="656064D7"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0.7%</w:t>
            </w:r>
          </w:p>
        </w:tc>
        <w:tc>
          <w:tcPr>
            <w:tcW w:w="1300" w:type="dxa"/>
            <w:tcBorders>
              <w:top w:val="nil"/>
              <w:left w:val="nil"/>
              <w:bottom w:val="nil"/>
              <w:right w:val="nil"/>
            </w:tcBorders>
            <w:shd w:val="clear" w:color="auto" w:fill="auto"/>
            <w:noWrap/>
            <w:vAlign w:val="bottom"/>
            <w:hideMark/>
          </w:tcPr>
          <w:p w14:paraId="3E098796"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w:t>
            </w:r>
          </w:p>
        </w:tc>
      </w:tr>
      <w:tr w:rsidR="00BB7AC2" w:rsidRPr="00263185" w14:paraId="2AA46D4D" w14:textId="77777777" w:rsidTr="009F4AAB">
        <w:trPr>
          <w:trHeight w:val="227"/>
        </w:trPr>
        <w:tc>
          <w:tcPr>
            <w:tcW w:w="1844" w:type="dxa"/>
            <w:tcBorders>
              <w:top w:val="nil"/>
              <w:left w:val="nil"/>
              <w:bottom w:val="nil"/>
              <w:right w:val="nil"/>
            </w:tcBorders>
            <w:shd w:val="clear" w:color="auto" w:fill="auto"/>
            <w:noWrap/>
            <w:vAlign w:val="bottom"/>
            <w:hideMark/>
          </w:tcPr>
          <w:p w14:paraId="2E86FACA"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Not very satisfied</w:t>
            </w:r>
          </w:p>
        </w:tc>
        <w:tc>
          <w:tcPr>
            <w:tcW w:w="1300" w:type="dxa"/>
            <w:tcBorders>
              <w:top w:val="nil"/>
              <w:left w:val="nil"/>
              <w:bottom w:val="nil"/>
              <w:right w:val="nil"/>
            </w:tcBorders>
            <w:shd w:val="clear" w:color="auto" w:fill="auto"/>
            <w:noWrap/>
            <w:vAlign w:val="bottom"/>
            <w:hideMark/>
          </w:tcPr>
          <w:p w14:paraId="0B4FF45F"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6.9%</w:t>
            </w:r>
          </w:p>
        </w:tc>
        <w:tc>
          <w:tcPr>
            <w:tcW w:w="1300" w:type="dxa"/>
            <w:tcBorders>
              <w:top w:val="nil"/>
              <w:left w:val="nil"/>
              <w:bottom w:val="nil"/>
              <w:right w:val="nil"/>
            </w:tcBorders>
            <w:shd w:val="clear" w:color="auto" w:fill="auto"/>
            <w:noWrap/>
            <w:vAlign w:val="bottom"/>
            <w:hideMark/>
          </w:tcPr>
          <w:p w14:paraId="155EA3F3"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8.9%</w:t>
            </w:r>
          </w:p>
        </w:tc>
        <w:tc>
          <w:tcPr>
            <w:tcW w:w="1300" w:type="dxa"/>
            <w:tcBorders>
              <w:top w:val="nil"/>
              <w:left w:val="nil"/>
              <w:bottom w:val="nil"/>
              <w:right w:val="nil"/>
            </w:tcBorders>
            <w:shd w:val="clear" w:color="auto" w:fill="auto"/>
            <w:noWrap/>
            <w:vAlign w:val="bottom"/>
            <w:hideMark/>
          </w:tcPr>
          <w:p w14:paraId="6AC46709"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7.2%</w:t>
            </w:r>
          </w:p>
        </w:tc>
        <w:tc>
          <w:tcPr>
            <w:tcW w:w="1300" w:type="dxa"/>
            <w:tcBorders>
              <w:top w:val="nil"/>
              <w:left w:val="nil"/>
              <w:bottom w:val="nil"/>
              <w:right w:val="nil"/>
            </w:tcBorders>
            <w:shd w:val="clear" w:color="auto" w:fill="auto"/>
            <w:noWrap/>
            <w:vAlign w:val="bottom"/>
            <w:hideMark/>
          </w:tcPr>
          <w:p w14:paraId="0BB1A23C"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7.5%</w:t>
            </w:r>
          </w:p>
        </w:tc>
        <w:tc>
          <w:tcPr>
            <w:tcW w:w="1300" w:type="dxa"/>
            <w:tcBorders>
              <w:top w:val="nil"/>
              <w:left w:val="nil"/>
              <w:bottom w:val="nil"/>
              <w:right w:val="nil"/>
            </w:tcBorders>
            <w:shd w:val="clear" w:color="auto" w:fill="auto"/>
            <w:noWrap/>
            <w:vAlign w:val="bottom"/>
            <w:hideMark/>
          </w:tcPr>
          <w:p w14:paraId="38A982BB"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7.2%</w:t>
            </w:r>
          </w:p>
        </w:tc>
        <w:tc>
          <w:tcPr>
            <w:tcW w:w="1300" w:type="dxa"/>
            <w:tcBorders>
              <w:top w:val="nil"/>
              <w:left w:val="nil"/>
              <w:bottom w:val="nil"/>
              <w:right w:val="nil"/>
            </w:tcBorders>
            <w:shd w:val="clear" w:color="auto" w:fill="auto"/>
            <w:noWrap/>
            <w:vAlign w:val="bottom"/>
            <w:hideMark/>
          </w:tcPr>
          <w:p w14:paraId="5A091CD8"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7.6%</w:t>
            </w:r>
          </w:p>
        </w:tc>
      </w:tr>
      <w:tr w:rsidR="00BB7AC2" w:rsidRPr="00263185" w14:paraId="4633F14E" w14:textId="77777777" w:rsidTr="009F4AAB">
        <w:trPr>
          <w:trHeight w:val="227"/>
        </w:trPr>
        <w:tc>
          <w:tcPr>
            <w:tcW w:w="1844" w:type="dxa"/>
            <w:tcBorders>
              <w:top w:val="nil"/>
              <w:left w:val="nil"/>
              <w:bottom w:val="nil"/>
              <w:right w:val="nil"/>
            </w:tcBorders>
            <w:shd w:val="clear" w:color="auto" w:fill="auto"/>
            <w:noWrap/>
            <w:vAlign w:val="bottom"/>
            <w:hideMark/>
          </w:tcPr>
          <w:p w14:paraId="0101ECDB"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Relatively satisfied</w:t>
            </w:r>
          </w:p>
        </w:tc>
        <w:tc>
          <w:tcPr>
            <w:tcW w:w="1300" w:type="dxa"/>
            <w:tcBorders>
              <w:top w:val="nil"/>
              <w:left w:val="nil"/>
              <w:bottom w:val="nil"/>
              <w:right w:val="nil"/>
            </w:tcBorders>
            <w:shd w:val="clear" w:color="auto" w:fill="auto"/>
            <w:noWrap/>
            <w:vAlign w:val="bottom"/>
            <w:hideMark/>
          </w:tcPr>
          <w:p w14:paraId="41E844C8"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59.0%</w:t>
            </w:r>
          </w:p>
        </w:tc>
        <w:tc>
          <w:tcPr>
            <w:tcW w:w="1300" w:type="dxa"/>
            <w:tcBorders>
              <w:top w:val="nil"/>
              <w:left w:val="nil"/>
              <w:bottom w:val="nil"/>
              <w:right w:val="nil"/>
            </w:tcBorders>
            <w:shd w:val="clear" w:color="auto" w:fill="auto"/>
            <w:noWrap/>
            <w:vAlign w:val="bottom"/>
            <w:hideMark/>
          </w:tcPr>
          <w:p w14:paraId="06A3817B"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58.8%</w:t>
            </w:r>
          </w:p>
        </w:tc>
        <w:tc>
          <w:tcPr>
            <w:tcW w:w="1300" w:type="dxa"/>
            <w:tcBorders>
              <w:top w:val="nil"/>
              <w:left w:val="nil"/>
              <w:bottom w:val="nil"/>
              <w:right w:val="nil"/>
            </w:tcBorders>
            <w:shd w:val="clear" w:color="auto" w:fill="auto"/>
            <w:noWrap/>
            <w:vAlign w:val="bottom"/>
            <w:hideMark/>
          </w:tcPr>
          <w:p w14:paraId="49AAFBF0"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57.5%</w:t>
            </w:r>
          </w:p>
        </w:tc>
        <w:tc>
          <w:tcPr>
            <w:tcW w:w="1300" w:type="dxa"/>
            <w:tcBorders>
              <w:top w:val="nil"/>
              <w:left w:val="nil"/>
              <w:bottom w:val="nil"/>
              <w:right w:val="nil"/>
            </w:tcBorders>
            <w:shd w:val="clear" w:color="auto" w:fill="auto"/>
            <w:noWrap/>
            <w:vAlign w:val="bottom"/>
            <w:hideMark/>
          </w:tcPr>
          <w:p w14:paraId="3F8FFF21"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56.3%</w:t>
            </w:r>
          </w:p>
        </w:tc>
        <w:tc>
          <w:tcPr>
            <w:tcW w:w="1300" w:type="dxa"/>
            <w:tcBorders>
              <w:top w:val="nil"/>
              <w:left w:val="nil"/>
              <w:bottom w:val="nil"/>
              <w:right w:val="nil"/>
            </w:tcBorders>
            <w:shd w:val="clear" w:color="auto" w:fill="auto"/>
            <w:noWrap/>
            <w:vAlign w:val="bottom"/>
            <w:hideMark/>
          </w:tcPr>
          <w:p w14:paraId="123B5FC5"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52.2%</w:t>
            </w:r>
          </w:p>
        </w:tc>
        <w:tc>
          <w:tcPr>
            <w:tcW w:w="1300" w:type="dxa"/>
            <w:tcBorders>
              <w:top w:val="nil"/>
              <w:left w:val="nil"/>
              <w:bottom w:val="nil"/>
              <w:right w:val="nil"/>
            </w:tcBorders>
            <w:shd w:val="clear" w:color="auto" w:fill="auto"/>
            <w:noWrap/>
            <w:vAlign w:val="bottom"/>
            <w:hideMark/>
          </w:tcPr>
          <w:p w14:paraId="0AD5C6AF"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56.9%</w:t>
            </w:r>
          </w:p>
        </w:tc>
      </w:tr>
      <w:tr w:rsidR="00BB7AC2" w:rsidRPr="00263185" w14:paraId="53C6198E" w14:textId="77777777" w:rsidTr="00202BE1">
        <w:trPr>
          <w:trHeight w:val="227"/>
        </w:trPr>
        <w:tc>
          <w:tcPr>
            <w:tcW w:w="1844" w:type="dxa"/>
            <w:tcBorders>
              <w:top w:val="nil"/>
              <w:left w:val="nil"/>
              <w:bottom w:val="single" w:sz="4" w:space="0" w:color="auto"/>
              <w:right w:val="nil"/>
            </w:tcBorders>
            <w:shd w:val="clear" w:color="auto" w:fill="auto"/>
            <w:noWrap/>
            <w:vAlign w:val="bottom"/>
            <w:hideMark/>
          </w:tcPr>
          <w:p w14:paraId="51BD0CFC"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Very satisfied</w:t>
            </w:r>
          </w:p>
        </w:tc>
        <w:tc>
          <w:tcPr>
            <w:tcW w:w="1300" w:type="dxa"/>
            <w:tcBorders>
              <w:top w:val="nil"/>
              <w:left w:val="nil"/>
              <w:bottom w:val="single" w:sz="4" w:space="0" w:color="auto"/>
              <w:right w:val="nil"/>
            </w:tcBorders>
            <w:shd w:val="clear" w:color="auto" w:fill="auto"/>
            <w:noWrap/>
            <w:vAlign w:val="bottom"/>
            <w:hideMark/>
          </w:tcPr>
          <w:p w14:paraId="5CA7FC9B"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33.2%</w:t>
            </w:r>
          </w:p>
        </w:tc>
        <w:tc>
          <w:tcPr>
            <w:tcW w:w="1300" w:type="dxa"/>
            <w:tcBorders>
              <w:top w:val="nil"/>
              <w:left w:val="nil"/>
              <w:bottom w:val="single" w:sz="4" w:space="0" w:color="auto"/>
              <w:right w:val="nil"/>
            </w:tcBorders>
            <w:shd w:val="clear" w:color="auto" w:fill="auto"/>
            <w:noWrap/>
            <w:vAlign w:val="bottom"/>
            <w:hideMark/>
          </w:tcPr>
          <w:p w14:paraId="3392B714"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31.5%</w:t>
            </w:r>
          </w:p>
        </w:tc>
        <w:tc>
          <w:tcPr>
            <w:tcW w:w="1300" w:type="dxa"/>
            <w:tcBorders>
              <w:top w:val="nil"/>
              <w:left w:val="nil"/>
              <w:bottom w:val="single" w:sz="4" w:space="0" w:color="auto"/>
              <w:right w:val="nil"/>
            </w:tcBorders>
            <w:shd w:val="clear" w:color="auto" w:fill="auto"/>
            <w:noWrap/>
            <w:vAlign w:val="bottom"/>
            <w:hideMark/>
          </w:tcPr>
          <w:p w14:paraId="1E863BE8"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34.2%</w:t>
            </w:r>
          </w:p>
        </w:tc>
        <w:tc>
          <w:tcPr>
            <w:tcW w:w="1300" w:type="dxa"/>
            <w:tcBorders>
              <w:top w:val="nil"/>
              <w:left w:val="nil"/>
              <w:bottom w:val="single" w:sz="4" w:space="0" w:color="auto"/>
              <w:right w:val="nil"/>
            </w:tcBorders>
            <w:shd w:val="clear" w:color="auto" w:fill="auto"/>
            <w:noWrap/>
            <w:vAlign w:val="bottom"/>
            <w:hideMark/>
          </w:tcPr>
          <w:p w14:paraId="1EB4EB41"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35.4%</w:t>
            </w:r>
          </w:p>
        </w:tc>
        <w:tc>
          <w:tcPr>
            <w:tcW w:w="1300" w:type="dxa"/>
            <w:tcBorders>
              <w:top w:val="nil"/>
              <w:left w:val="nil"/>
              <w:bottom w:val="single" w:sz="4" w:space="0" w:color="auto"/>
              <w:right w:val="nil"/>
            </w:tcBorders>
            <w:shd w:val="clear" w:color="auto" w:fill="auto"/>
            <w:noWrap/>
            <w:vAlign w:val="bottom"/>
            <w:hideMark/>
          </w:tcPr>
          <w:p w14:paraId="1DB1EA64"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39.9%</w:t>
            </w:r>
          </w:p>
        </w:tc>
        <w:tc>
          <w:tcPr>
            <w:tcW w:w="1300" w:type="dxa"/>
            <w:tcBorders>
              <w:top w:val="nil"/>
              <w:left w:val="nil"/>
              <w:bottom w:val="single" w:sz="4" w:space="0" w:color="auto"/>
              <w:right w:val="nil"/>
            </w:tcBorders>
            <w:shd w:val="clear" w:color="auto" w:fill="auto"/>
            <w:noWrap/>
            <w:vAlign w:val="bottom"/>
            <w:hideMark/>
          </w:tcPr>
          <w:p w14:paraId="4D79C6A2"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34.6%</w:t>
            </w:r>
          </w:p>
        </w:tc>
      </w:tr>
      <w:tr w:rsidR="00BB7AC2" w:rsidRPr="00263185" w14:paraId="288BA8A5" w14:textId="77777777" w:rsidTr="00202BE1">
        <w:trPr>
          <w:trHeight w:val="227"/>
        </w:trPr>
        <w:tc>
          <w:tcPr>
            <w:tcW w:w="1844" w:type="dxa"/>
            <w:tcBorders>
              <w:top w:val="single" w:sz="4" w:space="0" w:color="auto"/>
              <w:left w:val="nil"/>
              <w:bottom w:val="nil"/>
              <w:right w:val="nil"/>
            </w:tcBorders>
            <w:shd w:val="clear" w:color="auto" w:fill="auto"/>
            <w:noWrap/>
            <w:vAlign w:val="bottom"/>
            <w:hideMark/>
          </w:tcPr>
          <w:p w14:paraId="71CF3B38" w14:textId="77777777" w:rsidR="00BB7AC2" w:rsidRPr="00263185" w:rsidRDefault="00BB7AC2" w:rsidP="00BB7AC2">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Total</w:t>
            </w:r>
          </w:p>
        </w:tc>
        <w:tc>
          <w:tcPr>
            <w:tcW w:w="1300" w:type="dxa"/>
            <w:tcBorders>
              <w:top w:val="single" w:sz="4" w:space="0" w:color="auto"/>
              <w:left w:val="nil"/>
              <w:bottom w:val="nil"/>
              <w:right w:val="nil"/>
            </w:tcBorders>
            <w:shd w:val="clear" w:color="auto" w:fill="auto"/>
            <w:noWrap/>
            <w:vAlign w:val="bottom"/>
            <w:hideMark/>
          </w:tcPr>
          <w:p w14:paraId="361FBCFE"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7AA23A9B"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3CAF4073"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2A48443C"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316E7E13"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300" w:type="dxa"/>
            <w:tcBorders>
              <w:top w:val="single" w:sz="4" w:space="0" w:color="auto"/>
              <w:left w:val="nil"/>
              <w:bottom w:val="nil"/>
              <w:right w:val="nil"/>
            </w:tcBorders>
            <w:shd w:val="clear" w:color="auto" w:fill="auto"/>
            <w:noWrap/>
            <w:vAlign w:val="bottom"/>
            <w:hideMark/>
          </w:tcPr>
          <w:p w14:paraId="76E7754B" w14:textId="77777777" w:rsidR="00BB7AC2" w:rsidRPr="00263185" w:rsidRDefault="00BB7AC2" w:rsidP="00CB6BC6">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r>
    </w:tbl>
    <w:p w14:paraId="14C12ED6" w14:textId="4DBD3682" w:rsidR="002B6A78" w:rsidRPr="00263185" w:rsidRDefault="002B6A78" w:rsidP="006F603B">
      <w:pPr>
        <w:pStyle w:val="Caption"/>
        <w:rPr>
          <w:lang w:val="en-GB"/>
        </w:rPr>
        <w:sectPr w:rsidR="002B6A78" w:rsidRPr="00263185" w:rsidSect="002B6A78">
          <w:pgSz w:w="11900" w:h="16840"/>
          <w:pgMar w:top="1440" w:right="1276" w:bottom="1440" w:left="993" w:header="709" w:footer="709" w:gutter="0"/>
          <w:cols w:space="708"/>
          <w:docGrid w:linePitch="360"/>
        </w:sectPr>
      </w:pPr>
    </w:p>
    <w:p w14:paraId="4372C7E4" w14:textId="5C8BA9F5" w:rsidR="009A487F" w:rsidRPr="00263185" w:rsidRDefault="009A487F" w:rsidP="007C54A4">
      <w:pPr>
        <w:rPr>
          <w:rStyle w:val="IntenseEmphasis"/>
          <w:sz w:val="22"/>
          <w:lang w:val="en-GB"/>
        </w:rPr>
      </w:pPr>
      <w:r w:rsidRPr="00263185">
        <w:rPr>
          <w:rStyle w:val="IntenseEmphasis"/>
          <w:sz w:val="22"/>
          <w:lang w:val="en-GB"/>
        </w:rPr>
        <w:t xml:space="preserve">Table </w:t>
      </w:r>
      <w:r w:rsidR="00136D3C" w:rsidRPr="00263185">
        <w:rPr>
          <w:rStyle w:val="IntenseEmphasis"/>
          <w:sz w:val="22"/>
          <w:lang w:val="en-GB"/>
        </w:rPr>
        <w:t>7</w:t>
      </w:r>
      <w:r w:rsidRPr="00263185">
        <w:rPr>
          <w:rStyle w:val="IntenseEmphasis"/>
          <w:sz w:val="22"/>
          <w:lang w:val="en-GB"/>
        </w:rPr>
        <w:t xml:space="preserve">: </w:t>
      </w:r>
      <w:r w:rsidR="009125A8" w:rsidRPr="00263185">
        <w:rPr>
          <w:rStyle w:val="IntenseEmphasis"/>
          <w:sz w:val="22"/>
          <w:lang w:val="en-GB"/>
        </w:rPr>
        <w:t>descriptive statistics</w:t>
      </w:r>
    </w:p>
    <w:tbl>
      <w:tblPr>
        <w:tblW w:w="16287" w:type="dxa"/>
        <w:tblInd w:w="-1026" w:type="dxa"/>
        <w:tblLayout w:type="fixed"/>
        <w:tblLook w:val="04A0" w:firstRow="1" w:lastRow="0" w:firstColumn="1" w:lastColumn="0" w:noHBand="0" w:noVBand="1"/>
      </w:tblPr>
      <w:tblGrid>
        <w:gridCol w:w="2552"/>
        <w:gridCol w:w="1134"/>
        <w:gridCol w:w="1134"/>
        <w:gridCol w:w="1134"/>
        <w:gridCol w:w="850"/>
        <w:gridCol w:w="851"/>
        <w:gridCol w:w="850"/>
        <w:gridCol w:w="7782"/>
      </w:tblGrid>
      <w:tr w:rsidR="005A246E" w:rsidRPr="00263185" w14:paraId="3E6E209A" w14:textId="77777777" w:rsidTr="00C7504D">
        <w:trPr>
          <w:trHeight w:hRule="exact" w:val="227"/>
        </w:trPr>
        <w:tc>
          <w:tcPr>
            <w:tcW w:w="2552" w:type="dxa"/>
            <w:tcBorders>
              <w:top w:val="nil"/>
              <w:left w:val="nil"/>
              <w:bottom w:val="single" w:sz="4" w:space="0" w:color="auto"/>
              <w:right w:val="nil"/>
            </w:tcBorders>
            <w:shd w:val="clear" w:color="auto" w:fill="auto"/>
            <w:noWrap/>
            <w:vAlign w:val="bottom"/>
            <w:hideMark/>
          </w:tcPr>
          <w:p w14:paraId="4532E424"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Variable</w:t>
            </w:r>
          </w:p>
        </w:tc>
        <w:tc>
          <w:tcPr>
            <w:tcW w:w="1134" w:type="dxa"/>
            <w:tcBorders>
              <w:top w:val="nil"/>
              <w:left w:val="nil"/>
              <w:bottom w:val="single" w:sz="4" w:space="0" w:color="auto"/>
              <w:right w:val="nil"/>
            </w:tcBorders>
            <w:shd w:val="clear" w:color="auto" w:fill="auto"/>
            <w:noWrap/>
            <w:vAlign w:val="bottom"/>
            <w:hideMark/>
          </w:tcPr>
          <w:p w14:paraId="4C671384"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Type</w:t>
            </w:r>
          </w:p>
        </w:tc>
        <w:tc>
          <w:tcPr>
            <w:tcW w:w="1134" w:type="dxa"/>
            <w:tcBorders>
              <w:top w:val="nil"/>
              <w:left w:val="nil"/>
              <w:bottom w:val="single" w:sz="4" w:space="0" w:color="auto"/>
              <w:right w:val="nil"/>
            </w:tcBorders>
            <w:shd w:val="clear" w:color="auto" w:fill="auto"/>
            <w:noWrap/>
            <w:vAlign w:val="bottom"/>
            <w:hideMark/>
          </w:tcPr>
          <w:p w14:paraId="12423584" w14:textId="77777777" w:rsidR="005A246E" w:rsidRPr="00263185" w:rsidRDefault="005A246E" w:rsidP="004B27DF">
            <w:pPr>
              <w:spacing w:after="120" w:line="276" w:lineRule="auto"/>
              <w:jc w:val="righ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Mean</w:t>
            </w:r>
          </w:p>
        </w:tc>
        <w:tc>
          <w:tcPr>
            <w:tcW w:w="1134" w:type="dxa"/>
            <w:tcBorders>
              <w:top w:val="nil"/>
              <w:left w:val="nil"/>
              <w:bottom w:val="single" w:sz="4" w:space="0" w:color="auto"/>
              <w:right w:val="nil"/>
            </w:tcBorders>
            <w:shd w:val="clear" w:color="auto" w:fill="auto"/>
            <w:noWrap/>
            <w:vAlign w:val="bottom"/>
            <w:hideMark/>
          </w:tcPr>
          <w:p w14:paraId="110BB3D1" w14:textId="77777777" w:rsidR="005A246E" w:rsidRPr="00263185" w:rsidRDefault="005A246E" w:rsidP="004B27DF">
            <w:pPr>
              <w:spacing w:after="120" w:line="276" w:lineRule="auto"/>
              <w:jc w:val="righ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Std. Dev.</w:t>
            </w:r>
          </w:p>
        </w:tc>
        <w:tc>
          <w:tcPr>
            <w:tcW w:w="850" w:type="dxa"/>
            <w:tcBorders>
              <w:top w:val="nil"/>
              <w:left w:val="nil"/>
              <w:bottom w:val="single" w:sz="4" w:space="0" w:color="auto"/>
              <w:right w:val="nil"/>
            </w:tcBorders>
            <w:shd w:val="clear" w:color="auto" w:fill="auto"/>
            <w:noWrap/>
            <w:vAlign w:val="bottom"/>
            <w:hideMark/>
          </w:tcPr>
          <w:p w14:paraId="08FE0882"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Min</w:t>
            </w:r>
          </w:p>
        </w:tc>
        <w:tc>
          <w:tcPr>
            <w:tcW w:w="851" w:type="dxa"/>
            <w:tcBorders>
              <w:top w:val="nil"/>
              <w:left w:val="nil"/>
              <w:bottom w:val="single" w:sz="4" w:space="0" w:color="auto"/>
              <w:right w:val="nil"/>
            </w:tcBorders>
            <w:shd w:val="clear" w:color="auto" w:fill="auto"/>
            <w:noWrap/>
            <w:vAlign w:val="bottom"/>
            <w:hideMark/>
          </w:tcPr>
          <w:p w14:paraId="149923D1"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Max</w:t>
            </w:r>
          </w:p>
        </w:tc>
        <w:tc>
          <w:tcPr>
            <w:tcW w:w="850" w:type="dxa"/>
            <w:tcBorders>
              <w:top w:val="nil"/>
              <w:left w:val="nil"/>
              <w:bottom w:val="single" w:sz="4" w:space="0" w:color="auto"/>
              <w:right w:val="nil"/>
            </w:tcBorders>
            <w:shd w:val="clear" w:color="auto" w:fill="auto"/>
            <w:noWrap/>
            <w:vAlign w:val="bottom"/>
            <w:hideMark/>
          </w:tcPr>
          <w:p w14:paraId="51FFD26E" w14:textId="715EAFD3" w:rsidR="005A246E" w:rsidRPr="00263185" w:rsidRDefault="005A246E" w:rsidP="004B27DF">
            <w:pPr>
              <w:spacing w:after="120" w:line="276" w:lineRule="auto"/>
              <w:jc w:val="lef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Obs.</w:t>
            </w:r>
          </w:p>
        </w:tc>
        <w:tc>
          <w:tcPr>
            <w:tcW w:w="7782" w:type="dxa"/>
            <w:tcBorders>
              <w:top w:val="nil"/>
              <w:left w:val="nil"/>
              <w:bottom w:val="single" w:sz="4" w:space="0" w:color="auto"/>
              <w:right w:val="nil"/>
            </w:tcBorders>
            <w:shd w:val="clear" w:color="auto" w:fill="auto"/>
            <w:noWrap/>
            <w:vAlign w:val="bottom"/>
            <w:hideMark/>
          </w:tcPr>
          <w:p w14:paraId="5E38A711"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r w:rsidRPr="00263185">
              <w:rPr>
                <w:rFonts w:ascii="Times" w:eastAsia="Times New Roman" w:hAnsi="Times" w:cs="Times New Roman"/>
                <w:b/>
                <w:sz w:val="18"/>
                <w:szCs w:val="18"/>
                <w:lang w:val="en-GB"/>
              </w:rPr>
              <w:t>Questionnaire item</w:t>
            </w:r>
          </w:p>
        </w:tc>
      </w:tr>
      <w:tr w:rsidR="005A246E" w:rsidRPr="00263185" w14:paraId="56CC9151" w14:textId="77777777" w:rsidTr="000305A6">
        <w:trPr>
          <w:trHeight w:hRule="exact" w:val="227"/>
        </w:trPr>
        <w:tc>
          <w:tcPr>
            <w:tcW w:w="2552" w:type="dxa"/>
            <w:tcBorders>
              <w:top w:val="single" w:sz="4" w:space="0" w:color="auto"/>
              <w:left w:val="nil"/>
              <w:right w:val="nil"/>
            </w:tcBorders>
            <w:shd w:val="clear" w:color="auto" w:fill="auto"/>
            <w:noWrap/>
            <w:vAlign w:val="bottom"/>
          </w:tcPr>
          <w:p w14:paraId="299363E1"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p>
        </w:tc>
        <w:tc>
          <w:tcPr>
            <w:tcW w:w="1134" w:type="dxa"/>
            <w:tcBorders>
              <w:top w:val="single" w:sz="4" w:space="0" w:color="auto"/>
              <w:left w:val="nil"/>
              <w:right w:val="nil"/>
            </w:tcBorders>
            <w:shd w:val="clear" w:color="auto" w:fill="auto"/>
            <w:noWrap/>
            <w:vAlign w:val="bottom"/>
          </w:tcPr>
          <w:p w14:paraId="166B813D"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p>
        </w:tc>
        <w:tc>
          <w:tcPr>
            <w:tcW w:w="1134" w:type="dxa"/>
            <w:tcBorders>
              <w:top w:val="single" w:sz="4" w:space="0" w:color="auto"/>
              <w:left w:val="nil"/>
              <w:right w:val="nil"/>
            </w:tcBorders>
            <w:shd w:val="clear" w:color="auto" w:fill="auto"/>
            <w:noWrap/>
            <w:vAlign w:val="bottom"/>
          </w:tcPr>
          <w:p w14:paraId="678F83CA" w14:textId="77777777" w:rsidR="005A246E" w:rsidRPr="00263185" w:rsidRDefault="005A246E" w:rsidP="004B27DF">
            <w:pPr>
              <w:spacing w:after="120" w:line="276" w:lineRule="auto"/>
              <w:jc w:val="right"/>
              <w:rPr>
                <w:rFonts w:ascii="Times" w:eastAsia="Times New Roman" w:hAnsi="Times" w:cs="Times New Roman"/>
                <w:b/>
                <w:sz w:val="18"/>
                <w:szCs w:val="18"/>
                <w:lang w:val="en-GB"/>
              </w:rPr>
            </w:pPr>
          </w:p>
        </w:tc>
        <w:tc>
          <w:tcPr>
            <w:tcW w:w="1134" w:type="dxa"/>
            <w:tcBorders>
              <w:top w:val="single" w:sz="4" w:space="0" w:color="auto"/>
              <w:left w:val="nil"/>
              <w:right w:val="nil"/>
            </w:tcBorders>
            <w:shd w:val="clear" w:color="auto" w:fill="auto"/>
            <w:noWrap/>
            <w:vAlign w:val="bottom"/>
          </w:tcPr>
          <w:p w14:paraId="07BFD2A0" w14:textId="77777777" w:rsidR="005A246E" w:rsidRPr="00263185" w:rsidRDefault="005A246E" w:rsidP="004B27DF">
            <w:pPr>
              <w:spacing w:after="120" w:line="276" w:lineRule="auto"/>
              <w:jc w:val="right"/>
              <w:rPr>
                <w:rFonts w:ascii="Times" w:eastAsia="Times New Roman" w:hAnsi="Times" w:cs="Times New Roman"/>
                <w:b/>
                <w:sz w:val="18"/>
                <w:szCs w:val="18"/>
                <w:lang w:val="en-GB"/>
              </w:rPr>
            </w:pPr>
          </w:p>
        </w:tc>
        <w:tc>
          <w:tcPr>
            <w:tcW w:w="850" w:type="dxa"/>
            <w:tcBorders>
              <w:top w:val="single" w:sz="4" w:space="0" w:color="auto"/>
              <w:left w:val="nil"/>
              <w:right w:val="nil"/>
            </w:tcBorders>
            <w:shd w:val="clear" w:color="auto" w:fill="auto"/>
            <w:noWrap/>
            <w:vAlign w:val="bottom"/>
          </w:tcPr>
          <w:p w14:paraId="64FFE95D"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p>
        </w:tc>
        <w:tc>
          <w:tcPr>
            <w:tcW w:w="851" w:type="dxa"/>
            <w:tcBorders>
              <w:top w:val="single" w:sz="4" w:space="0" w:color="auto"/>
              <w:left w:val="nil"/>
              <w:right w:val="nil"/>
            </w:tcBorders>
            <w:shd w:val="clear" w:color="auto" w:fill="auto"/>
            <w:noWrap/>
            <w:vAlign w:val="bottom"/>
          </w:tcPr>
          <w:p w14:paraId="48A87930"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p>
        </w:tc>
        <w:tc>
          <w:tcPr>
            <w:tcW w:w="850" w:type="dxa"/>
            <w:tcBorders>
              <w:top w:val="single" w:sz="4" w:space="0" w:color="auto"/>
              <w:left w:val="nil"/>
              <w:right w:val="nil"/>
            </w:tcBorders>
            <w:shd w:val="clear" w:color="auto" w:fill="auto"/>
            <w:noWrap/>
            <w:vAlign w:val="bottom"/>
          </w:tcPr>
          <w:p w14:paraId="023E0F91"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p>
        </w:tc>
        <w:tc>
          <w:tcPr>
            <w:tcW w:w="7782" w:type="dxa"/>
            <w:tcBorders>
              <w:top w:val="single" w:sz="4" w:space="0" w:color="auto"/>
              <w:left w:val="nil"/>
              <w:right w:val="nil"/>
            </w:tcBorders>
            <w:shd w:val="clear" w:color="auto" w:fill="auto"/>
            <w:noWrap/>
            <w:vAlign w:val="bottom"/>
          </w:tcPr>
          <w:p w14:paraId="21E7DB16" w14:textId="77777777" w:rsidR="005A246E" w:rsidRPr="00263185" w:rsidRDefault="005A246E" w:rsidP="004B27DF">
            <w:pPr>
              <w:spacing w:after="120" w:line="276" w:lineRule="auto"/>
              <w:jc w:val="left"/>
              <w:rPr>
                <w:rFonts w:ascii="Times" w:eastAsia="Times New Roman" w:hAnsi="Times" w:cs="Times New Roman"/>
                <w:b/>
                <w:sz w:val="18"/>
                <w:szCs w:val="18"/>
                <w:lang w:val="en-GB"/>
              </w:rPr>
            </w:pPr>
          </w:p>
        </w:tc>
      </w:tr>
      <w:tr w:rsidR="005A246E" w:rsidRPr="00263185" w14:paraId="0A6DB121" w14:textId="77777777" w:rsidTr="000305A6">
        <w:trPr>
          <w:trHeight w:hRule="exact" w:val="227"/>
        </w:trPr>
        <w:tc>
          <w:tcPr>
            <w:tcW w:w="2552" w:type="dxa"/>
            <w:tcBorders>
              <w:left w:val="nil"/>
              <w:bottom w:val="nil"/>
              <w:right w:val="nil"/>
            </w:tcBorders>
            <w:shd w:val="clear" w:color="auto" w:fill="auto"/>
            <w:noWrap/>
            <w:vAlign w:val="bottom"/>
            <w:hideMark/>
          </w:tcPr>
          <w:p w14:paraId="21E57D3A" w14:textId="4C61C6B0"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age</w:t>
            </w:r>
          </w:p>
        </w:tc>
        <w:tc>
          <w:tcPr>
            <w:tcW w:w="1134" w:type="dxa"/>
            <w:tcBorders>
              <w:left w:val="nil"/>
              <w:bottom w:val="nil"/>
              <w:right w:val="nil"/>
            </w:tcBorders>
            <w:shd w:val="clear" w:color="auto" w:fill="auto"/>
            <w:noWrap/>
            <w:vAlign w:val="bottom"/>
            <w:hideMark/>
          </w:tcPr>
          <w:p w14:paraId="7C01E645" w14:textId="2D5CC8C2"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left w:val="nil"/>
              <w:bottom w:val="nil"/>
              <w:right w:val="nil"/>
            </w:tcBorders>
            <w:shd w:val="clear" w:color="auto" w:fill="auto"/>
            <w:noWrap/>
            <w:vAlign w:val="bottom"/>
            <w:hideMark/>
          </w:tcPr>
          <w:p w14:paraId="4637CBB7" w14:textId="77C346A8"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42</w:t>
            </w:r>
            <w:r w:rsidR="008703A1" w:rsidRPr="00263185">
              <w:rPr>
                <w:rFonts w:eastAsia="Times New Roman" w:cs="Times New Roman"/>
                <w:sz w:val="18"/>
                <w:szCs w:val="18"/>
                <w:lang w:val="en-GB"/>
              </w:rPr>
              <w:t>.</w:t>
            </w:r>
            <w:r w:rsidRPr="00263185">
              <w:rPr>
                <w:rFonts w:eastAsia="Times New Roman" w:cs="Times New Roman"/>
                <w:sz w:val="18"/>
                <w:szCs w:val="18"/>
                <w:lang w:val="en-GB"/>
              </w:rPr>
              <w:t>73</w:t>
            </w:r>
          </w:p>
        </w:tc>
        <w:tc>
          <w:tcPr>
            <w:tcW w:w="1134" w:type="dxa"/>
            <w:tcBorders>
              <w:left w:val="nil"/>
              <w:bottom w:val="nil"/>
              <w:right w:val="nil"/>
            </w:tcBorders>
            <w:shd w:val="clear" w:color="auto" w:fill="auto"/>
            <w:noWrap/>
            <w:vAlign w:val="bottom"/>
            <w:hideMark/>
          </w:tcPr>
          <w:p w14:paraId="658F0252" w14:textId="0C57E484"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11</w:t>
            </w:r>
            <w:r w:rsidR="008703A1" w:rsidRPr="00263185">
              <w:rPr>
                <w:rFonts w:eastAsia="Times New Roman" w:cs="Times New Roman"/>
                <w:sz w:val="18"/>
                <w:szCs w:val="18"/>
                <w:lang w:val="en-GB"/>
              </w:rPr>
              <w:t>.</w:t>
            </w:r>
            <w:r w:rsidRPr="00263185">
              <w:rPr>
                <w:rFonts w:eastAsia="Times New Roman" w:cs="Times New Roman"/>
                <w:sz w:val="18"/>
                <w:szCs w:val="18"/>
                <w:lang w:val="en-GB"/>
              </w:rPr>
              <w:t>79</w:t>
            </w:r>
          </w:p>
        </w:tc>
        <w:tc>
          <w:tcPr>
            <w:tcW w:w="850" w:type="dxa"/>
            <w:tcBorders>
              <w:left w:val="nil"/>
              <w:bottom w:val="nil"/>
              <w:right w:val="nil"/>
            </w:tcBorders>
            <w:shd w:val="clear" w:color="auto" w:fill="auto"/>
            <w:noWrap/>
            <w:vAlign w:val="bottom"/>
            <w:hideMark/>
          </w:tcPr>
          <w:p w14:paraId="3A58F1A2" w14:textId="77822C24"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16</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left w:val="nil"/>
              <w:bottom w:val="nil"/>
              <w:right w:val="nil"/>
            </w:tcBorders>
            <w:shd w:val="clear" w:color="auto" w:fill="auto"/>
            <w:noWrap/>
            <w:vAlign w:val="bottom"/>
            <w:hideMark/>
          </w:tcPr>
          <w:p w14:paraId="013AB8A2" w14:textId="6CDCD6B3"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66</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left w:val="nil"/>
              <w:bottom w:val="nil"/>
              <w:right w:val="nil"/>
            </w:tcBorders>
            <w:shd w:val="clear" w:color="auto" w:fill="auto"/>
            <w:noWrap/>
            <w:vAlign w:val="bottom"/>
            <w:hideMark/>
          </w:tcPr>
          <w:p w14:paraId="44C9DE17" w14:textId="2AD1FEB6"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12865</w:t>
            </w:r>
          </w:p>
        </w:tc>
        <w:tc>
          <w:tcPr>
            <w:tcW w:w="7782" w:type="dxa"/>
            <w:tcBorders>
              <w:left w:val="nil"/>
              <w:bottom w:val="nil"/>
              <w:right w:val="nil"/>
            </w:tcBorders>
            <w:shd w:val="clear" w:color="auto" w:fill="auto"/>
            <w:noWrap/>
            <w:vAlign w:val="bottom"/>
            <w:hideMark/>
          </w:tcPr>
          <w:p w14:paraId="0F59FDE3" w14:textId="15CB3BEF"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Leeftijd</w:t>
            </w:r>
          </w:p>
        </w:tc>
      </w:tr>
      <w:tr w:rsidR="005A246E" w:rsidRPr="00263185" w14:paraId="46CD5525" w14:textId="77777777" w:rsidTr="000305A6">
        <w:trPr>
          <w:trHeight w:hRule="exact" w:val="227"/>
        </w:trPr>
        <w:tc>
          <w:tcPr>
            <w:tcW w:w="2552" w:type="dxa"/>
            <w:tcBorders>
              <w:top w:val="nil"/>
              <w:left w:val="nil"/>
              <w:bottom w:val="nil"/>
              <w:right w:val="nil"/>
            </w:tcBorders>
            <w:shd w:val="clear" w:color="auto" w:fill="auto"/>
            <w:noWrap/>
            <w:vAlign w:val="bottom"/>
            <w:hideMark/>
          </w:tcPr>
          <w:p w14:paraId="490B0478" w14:textId="558102C6"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female</w:t>
            </w:r>
          </w:p>
        </w:tc>
        <w:tc>
          <w:tcPr>
            <w:tcW w:w="1134" w:type="dxa"/>
            <w:tcBorders>
              <w:top w:val="nil"/>
              <w:left w:val="nil"/>
              <w:bottom w:val="nil"/>
              <w:right w:val="nil"/>
            </w:tcBorders>
            <w:shd w:val="clear" w:color="auto" w:fill="auto"/>
            <w:noWrap/>
            <w:vAlign w:val="bottom"/>
            <w:hideMark/>
          </w:tcPr>
          <w:p w14:paraId="46B748AF" w14:textId="27AF1F49"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hideMark/>
          </w:tcPr>
          <w:p w14:paraId="5305051E" w14:textId="648C12FC"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49</w:t>
            </w:r>
          </w:p>
        </w:tc>
        <w:tc>
          <w:tcPr>
            <w:tcW w:w="1134" w:type="dxa"/>
            <w:tcBorders>
              <w:top w:val="nil"/>
              <w:left w:val="nil"/>
              <w:bottom w:val="nil"/>
              <w:right w:val="nil"/>
            </w:tcBorders>
            <w:shd w:val="clear" w:color="auto" w:fill="auto"/>
            <w:noWrap/>
            <w:vAlign w:val="bottom"/>
            <w:hideMark/>
          </w:tcPr>
          <w:p w14:paraId="02A240BF" w14:textId="4C7AAB52"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50</w:t>
            </w:r>
          </w:p>
        </w:tc>
        <w:tc>
          <w:tcPr>
            <w:tcW w:w="850" w:type="dxa"/>
            <w:tcBorders>
              <w:top w:val="nil"/>
              <w:left w:val="nil"/>
              <w:bottom w:val="nil"/>
              <w:right w:val="nil"/>
            </w:tcBorders>
            <w:shd w:val="clear" w:color="auto" w:fill="auto"/>
            <w:noWrap/>
            <w:vAlign w:val="bottom"/>
            <w:hideMark/>
          </w:tcPr>
          <w:p w14:paraId="259A8D18" w14:textId="61F655EA"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3523A3EB" w14:textId="4D6C339F"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335442D1" w14:textId="6FEC86A6"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12865</w:t>
            </w:r>
          </w:p>
        </w:tc>
        <w:tc>
          <w:tcPr>
            <w:tcW w:w="7782" w:type="dxa"/>
            <w:tcBorders>
              <w:top w:val="nil"/>
              <w:left w:val="nil"/>
              <w:bottom w:val="nil"/>
              <w:right w:val="nil"/>
            </w:tcBorders>
            <w:shd w:val="clear" w:color="auto" w:fill="auto"/>
            <w:noWrap/>
            <w:vAlign w:val="bottom"/>
            <w:hideMark/>
          </w:tcPr>
          <w:p w14:paraId="42941A9A" w14:textId="11331E10"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Geslacht</w:t>
            </w:r>
          </w:p>
        </w:tc>
      </w:tr>
      <w:tr w:rsidR="005A246E" w:rsidRPr="00263185" w14:paraId="28AAE047" w14:textId="77777777" w:rsidTr="000305A6">
        <w:trPr>
          <w:trHeight w:hRule="exact" w:val="227"/>
        </w:trPr>
        <w:tc>
          <w:tcPr>
            <w:tcW w:w="2552" w:type="dxa"/>
            <w:tcBorders>
              <w:top w:val="nil"/>
              <w:left w:val="nil"/>
              <w:bottom w:val="nil"/>
              <w:right w:val="nil"/>
            </w:tcBorders>
            <w:shd w:val="clear" w:color="auto" w:fill="auto"/>
            <w:noWrap/>
            <w:vAlign w:val="bottom"/>
            <w:hideMark/>
          </w:tcPr>
          <w:p w14:paraId="4E48460E" w14:textId="4E13E5BC"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partner</w:t>
            </w:r>
          </w:p>
        </w:tc>
        <w:tc>
          <w:tcPr>
            <w:tcW w:w="1134" w:type="dxa"/>
            <w:tcBorders>
              <w:top w:val="nil"/>
              <w:left w:val="nil"/>
              <w:bottom w:val="nil"/>
              <w:right w:val="nil"/>
            </w:tcBorders>
            <w:shd w:val="clear" w:color="auto" w:fill="auto"/>
            <w:noWrap/>
            <w:vAlign w:val="bottom"/>
            <w:hideMark/>
          </w:tcPr>
          <w:p w14:paraId="45B46A37" w14:textId="6973010A"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hideMark/>
          </w:tcPr>
          <w:p w14:paraId="17F1EA67" w14:textId="20D9D3F7"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78</w:t>
            </w:r>
          </w:p>
        </w:tc>
        <w:tc>
          <w:tcPr>
            <w:tcW w:w="1134" w:type="dxa"/>
            <w:tcBorders>
              <w:top w:val="nil"/>
              <w:left w:val="nil"/>
              <w:bottom w:val="nil"/>
              <w:right w:val="nil"/>
            </w:tcBorders>
            <w:shd w:val="clear" w:color="auto" w:fill="auto"/>
            <w:noWrap/>
            <w:vAlign w:val="bottom"/>
            <w:hideMark/>
          </w:tcPr>
          <w:p w14:paraId="36BA215F" w14:textId="69748262"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41</w:t>
            </w:r>
          </w:p>
        </w:tc>
        <w:tc>
          <w:tcPr>
            <w:tcW w:w="850" w:type="dxa"/>
            <w:tcBorders>
              <w:top w:val="nil"/>
              <w:left w:val="nil"/>
              <w:bottom w:val="nil"/>
              <w:right w:val="nil"/>
            </w:tcBorders>
            <w:shd w:val="clear" w:color="auto" w:fill="auto"/>
            <w:noWrap/>
            <w:vAlign w:val="bottom"/>
            <w:hideMark/>
          </w:tcPr>
          <w:p w14:paraId="1D9F1CF2" w14:textId="5E85D70F"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7C2624CF" w14:textId="1EB2FA31"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5E5F228B" w14:textId="66DDFA7A"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12865</w:t>
            </w:r>
          </w:p>
        </w:tc>
        <w:tc>
          <w:tcPr>
            <w:tcW w:w="7782" w:type="dxa"/>
            <w:tcBorders>
              <w:top w:val="nil"/>
              <w:left w:val="nil"/>
              <w:bottom w:val="nil"/>
              <w:right w:val="nil"/>
            </w:tcBorders>
            <w:shd w:val="clear" w:color="auto" w:fill="auto"/>
            <w:noWrap/>
            <w:vAlign w:val="bottom"/>
            <w:hideMark/>
          </w:tcPr>
          <w:p w14:paraId="02BD0664" w14:textId="4309DAE2"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Burgerlijke staat</w:t>
            </w:r>
          </w:p>
        </w:tc>
      </w:tr>
      <w:tr w:rsidR="005A246E" w:rsidRPr="00263185" w14:paraId="7498DB9D" w14:textId="77777777" w:rsidTr="000305A6">
        <w:trPr>
          <w:trHeight w:hRule="exact" w:val="227"/>
        </w:trPr>
        <w:tc>
          <w:tcPr>
            <w:tcW w:w="2552" w:type="dxa"/>
            <w:tcBorders>
              <w:top w:val="nil"/>
              <w:left w:val="nil"/>
              <w:bottom w:val="nil"/>
              <w:right w:val="nil"/>
            </w:tcBorders>
            <w:shd w:val="clear" w:color="auto" w:fill="auto"/>
            <w:noWrap/>
            <w:vAlign w:val="bottom"/>
            <w:hideMark/>
          </w:tcPr>
          <w:p w14:paraId="3E6AD53E" w14:textId="771EA9F2"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children_home</w:t>
            </w:r>
          </w:p>
        </w:tc>
        <w:tc>
          <w:tcPr>
            <w:tcW w:w="1134" w:type="dxa"/>
            <w:tcBorders>
              <w:top w:val="nil"/>
              <w:left w:val="nil"/>
              <w:bottom w:val="nil"/>
              <w:right w:val="nil"/>
            </w:tcBorders>
            <w:shd w:val="clear" w:color="auto" w:fill="auto"/>
            <w:noWrap/>
            <w:vAlign w:val="bottom"/>
            <w:hideMark/>
          </w:tcPr>
          <w:p w14:paraId="23838703" w14:textId="0D203310"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hideMark/>
          </w:tcPr>
          <w:p w14:paraId="1CFE057E" w14:textId="32528DD7"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55</w:t>
            </w:r>
          </w:p>
        </w:tc>
        <w:tc>
          <w:tcPr>
            <w:tcW w:w="1134" w:type="dxa"/>
            <w:tcBorders>
              <w:top w:val="nil"/>
              <w:left w:val="nil"/>
              <w:bottom w:val="nil"/>
              <w:right w:val="nil"/>
            </w:tcBorders>
            <w:shd w:val="clear" w:color="auto" w:fill="auto"/>
            <w:noWrap/>
            <w:vAlign w:val="bottom"/>
            <w:hideMark/>
          </w:tcPr>
          <w:p w14:paraId="582562E0" w14:textId="50AFD23A"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50</w:t>
            </w:r>
          </w:p>
        </w:tc>
        <w:tc>
          <w:tcPr>
            <w:tcW w:w="850" w:type="dxa"/>
            <w:tcBorders>
              <w:top w:val="nil"/>
              <w:left w:val="nil"/>
              <w:bottom w:val="nil"/>
              <w:right w:val="nil"/>
            </w:tcBorders>
            <w:shd w:val="clear" w:color="auto" w:fill="auto"/>
            <w:noWrap/>
            <w:vAlign w:val="bottom"/>
            <w:hideMark/>
          </w:tcPr>
          <w:p w14:paraId="2D4F1CBE" w14:textId="7B41388E"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4F0E780B" w14:textId="3F153864"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792021B9" w14:textId="4C1B1E83"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12865</w:t>
            </w:r>
          </w:p>
        </w:tc>
        <w:tc>
          <w:tcPr>
            <w:tcW w:w="7782" w:type="dxa"/>
            <w:tcBorders>
              <w:top w:val="nil"/>
              <w:left w:val="nil"/>
              <w:bottom w:val="nil"/>
              <w:right w:val="nil"/>
            </w:tcBorders>
            <w:shd w:val="clear" w:color="auto" w:fill="auto"/>
            <w:noWrap/>
            <w:vAlign w:val="bottom"/>
            <w:hideMark/>
          </w:tcPr>
          <w:p w14:paraId="60BAAD57" w14:textId="7348ABDA"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Wel/geen thuiswonende kinderen (uit Huishoudbestand)</w:t>
            </w:r>
          </w:p>
        </w:tc>
      </w:tr>
      <w:tr w:rsidR="005A246E" w:rsidRPr="00263185" w14:paraId="26AFF4EB" w14:textId="77777777" w:rsidTr="000305A6">
        <w:trPr>
          <w:trHeight w:hRule="exact" w:val="227"/>
        </w:trPr>
        <w:tc>
          <w:tcPr>
            <w:tcW w:w="2552" w:type="dxa"/>
            <w:tcBorders>
              <w:top w:val="nil"/>
              <w:left w:val="nil"/>
              <w:bottom w:val="nil"/>
              <w:right w:val="nil"/>
            </w:tcBorders>
            <w:shd w:val="clear" w:color="auto" w:fill="auto"/>
            <w:noWrap/>
            <w:vAlign w:val="bottom"/>
            <w:hideMark/>
          </w:tcPr>
          <w:p w14:paraId="272DFD4A" w14:textId="7E0FA314"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SBC_level</w:t>
            </w:r>
          </w:p>
        </w:tc>
        <w:tc>
          <w:tcPr>
            <w:tcW w:w="1134" w:type="dxa"/>
            <w:tcBorders>
              <w:top w:val="nil"/>
              <w:left w:val="nil"/>
              <w:bottom w:val="nil"/>
              <w:right w:val="nil"/>
            </w:tcBorders>
            <w:shd w:val="clear" w:color="auto" w:fill="auto"/>
            <w:noWrap/>
            <w:vAlign w:val="bottom"/>
            <w:hideMark/>
          </w:tcPr>
          <w:p w14:paraId="2A5ABF0D" w14:textId="72358D9C"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5E02D30D" w14:textId="11B844FE"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w:t>
            </w:r>
            <w:r w:rsidR="008703A1" w:rsidRPr="00263185">
              <w:rPr>
                <w:rFonts w:eastAsia="Times New Roman" w:cs="Times New Roman"/>
                <w:sz w:val="18"/>
                <w:szCs w:val="18"/>
                <w:lang w:val="en-GB"/>
              </w:rPr>
              <w:t>.</w:t>
            </w:r>
            <w:r w:rsidRPr="00263185">
              <w:rPr>
                <w:rFonts w:eastAsia="Times New Roman" w:cs="Times New Roman"/>
                <w:sz w:val="18"/>
                <w:szCs w:val="18"/>
                <w:lang w:val="en-GB"/>
              </w:rPr>
              <w:t>09</w:t>
            </w:r>
          </w:p>
        </w:tc>
        <w:tc>
          <w:tcPr>
            <w:tcW w:w="1134" w:type="dxa"/>
            <w:tcBorders>
              <w:top w:val="nil"/>
              <w:left w:val="nil"/>
              <w:bottom w:val="nil"/>
              <w:right w:val="nil"/>
            </w:tcBorders>
            <w:shd w:val="clear" w:color="auto" w:fill="auto"/>
            <w:noWrap/>
            <w:vAlign w:val="bottom"/>
            <w:hideMark/>
          </w:tcPr>
          <w:p w14:paraId="2D677C1B" w14:textId="3622EA46"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01</w:t>
            </w:r>
          </w:p>
        </w:tc>
        <w:tc>
          <w:tcPr>
            <w:tcW w:w="850" w:type="dxa"/>
            <w:tcBorders>
              <w:top w:val="nil"/>
              <w:left w:val="nil"/>
              <w:bottom w:val="nil"/>
              <w:right w:val="nil"/>
            </w:tcBorders>
            <w:shd w:val="clear" w:color="auto" w:fill="auto"/>
            <w:noWrap/>
            <w:vAlign w:val="bottom"/>
            <w:hideMark/>
          </w:tcPr>
          <w:p w14:paraId="7610DE3D" w14:textId="48EC4F20"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002AC07A" w14:textId="370828BB"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0326B49B" w14:textId="0EB2D1C8"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12371</w:t>
            </w:r>
          </w:p>
        </w:tc>
        <w:tc>
          <w:tcPr>
            <w:tcW w:w="7782" w:type="dxa"/>
            <w:tcBorders>
              <w:top w:val="nil"/>
              <w:left w:val="nil"/>
              <w:bottom w:val="nil"/>
              <w:right w:val="nil"/>
            </w:tcBorders>
            <w:shd w:val="clear" w:color="auto" w:fill="auto"/>
            <w:noWrap/>
            <w:vAlign w:val="bottom"/>
            <w:hideMark/>
          </w:tcPr>
          <w:p w14:paraId="7EEB5F32" w14:textId="1DED1E84"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Huidig beroep</w:t>
            </w:r>
            <w:r w:rsidR="008703A1" w:rsidRPr="00263185">
              <w:rPr>
                <w:rFonts w:eastAsia="Times New Roman" w:cs="Times New Roman"/>
                <w:sz w:val="18"/>
                <w:szCs w:val="18"/>
                <w:lang w:val="en-GB"/>
              </w:rPr>
              <w:t>.</w:t>
            </w:r>
            <w:r w:rsidRPr="00263185">
              <w:rPr>
                <w:rFonts w:eastAsia="Times New Roman" w:cs="Times New Roman"/>
                <w:sz w:val="18"/>
                <w:szCs w:val="18"/>
                <w:lang w:val="en-GB"/>
              </w:rPr>
              <w:t xml:space="preserve"> SBC-niveau</w:t>
            </w:r>
          </w:p>
        </w:tc>
      </w:tr>
      <w:tr w:rsidR="005A246E" w:rsidRPr="00263185" w14:paraId="2281A8B9" w14:textId="77777777" w:rsidTr="000305A6">
        <w:trPr>
          <w:trHeight w:hRule="exact" w:val="227"/>
        </w:trPr>
        <w:tc>
          <w:tcPr>
            <w:tcW w:w="2552" w:type="dxa"/>
            <w:tcBorders>
              <w:top w:val="nil"/>
              <w:left w:val="nil"/>
              <w:bottom w:val="nil"/>
              <w:right w:val="nil"/>
            </w:tcBorders>
            <w:shd w:val="clear" w:color="auto" w:fill="auto"/>
            <w:noWrap/>
            <w:vAlign w:val="bottom"/>
            <w:hideMark/>
          </w:tcPr>
          <w:p w14:paraId="4753A76C" w14:textId="5A1441C7"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management_level</w:t>
            </w:r>
          </w:p>
        </w:tc>
        <w:tc>
          <w:tcPr>
            <w:tcW w:w="1134" w:type="dxa"/>
            <w:tcBorders>
              <w:top w:val="nil"/>
              <w:left w:val="nil"/>
              <w:bottom w:val="nil"/>
              <w:right w:val="nil"/>
            </w:tcBorders>
            <w:shd w:val="clear" w:color="auto" w:fill="auto"/>
            <w:noWrap/>
            <w:vAlign w:val="bottom"/>
            <w:hideMark/>
          </w:tcPr>
          <w:p w14:paraId="6F4AC215" w14:textId="001A7FB2"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250A506C" w14:textId="3BFF6249"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67</w:t>
            </w:r>
          </w:p>
        </w:tc>
        <w:tc>
          <w:tcPr>
            <w:tcW w:w="1134" w:type="dxa"/>
            <w:tcBorders>
              <w:top w:val="nil"/>
              <w:left w:val="nil"/>
              <w:bottom w:val="nil"/>
              <w:right w:val="nil"/>
            </w:tcBorders>
            <w:shd w:val="clear" w:color="auto" w:fill="auto"/>
            <w:noWrap/>
            <w:vAlign w:val="bottom"/>
            <w:hideMark/>
          </w:tcPr>
          <w:p w14:paraId="17BC0DC3" w14:textId="3C90D203"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24</w:t>
            </w:r>
          </w:p>
        </w:tc>
        <w:tc>
          <w:tcPr>
            <w:tcW w:w="850" w:type="dxa"/>
            <w:tcBorders>
              <w:top w:val="nil"/>
              <w:left w:val="nil"/>
              <w:bottom w:val="nil"/>
              <w:right w:val="nil"/>
            </w:tcBorders>
            <w:shd w:val="clear" w:color="auto" w:fill="auto"/>
            <w:noWrap/>
            <w:vAlign w:val="bottom"/>
            <w:hideMark/>
          </w:tcPr>
          <w:p w14:paraId="2468B31B" w14:textId="0F007AA7"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5FABCE4D" w14:textId="3B3BDD70"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7</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5D16425A" w14:textId="1AE9836E"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12854</w:t>
            </w:r>
          </w:p>
        </w:tc>
        <w:tc>
          <w:tcPr>
            <w:tcW w:w="7782" w:type="dxa"/>
            <w:tcBorders>
              <w:top w:val="nil"/>
              <w:left w:val="nil"/>
              <w:bottom w:val="nil"/>
              <w:right w:val="nil"/>
            </w:tcBorders>
            <w:shd w:val="clear" w:color="auto" w:fill="auto"/>
            <w:noWrap/>
            <w:vAlign w:val="bottom"/>
            <w:hideMark/>
          </w:tcPr>
          <w:p w14:paraId="39FC637E" w14:textId="11F677DE"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Aan hoeveel personen geeft u leiding?</w:t>
            </w:r>
          </w:p>
        </w:tc>
      </w:tr>
      <w:tr w:rsidR="005A246E" w:rsidRPr="00263185" w14:paraId="4C8A9654" w14:textId="77777777" w:rsidTr="000305A6">
        <w:trPr>
          <w:trHeight w:hRule="exact" w:val="227"/>
        </w:trPr>
        <w:tc>
          <w:tcPr>
            <w:tcW w:w="2552" w:type="dxa"/>
            <w:tcBorders>
              <w:top w:val="nil"/>
              <w:left w:val="nil"/>
              <w:bottom w:val="nil"/>
              <w:right w:val="nil"/>
            </w:tcBorders>
            <w:shd w:val="clear" w:color="auto" w:fill="auto"/>
            <w:noWrap/>
            <w:vAlign w:val="bottom"/>
            <w:hideMark/>
          </w:tcPr>
          <w:p w14:paraId="64DD6488" w14:textId="254117D4"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telework</w:t>
            </w:r>
          </w:p>
        </w:tc>
        <w:tc>
          <w:tcPr>
            <w:tcW w:w="1134" w:type="dxa"/>
            <w:tcBorders>
              <w:top w:val="nil"/>
              <w:left w:val="nil"/>
              <w:bottom w:val="nil"/>
              <w:right w:val="nil"/>
            </w:tcBorders>
            <w:shd w:val="clear" w:color="auto" w:fill="auto"/>
            <w:noWrap/>
            <w:vAlign w:val="bottom"/>
            <w:hideMark/>
          </w:tcPr>
          <w:p w14:paraId="1C669338" w14:textId="0C60EC9C"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hideMark/>
          </w:tcPr>
          <w:p w14:paraId="49B1748B" w14:textId="721A6BB6"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34</w:t>
            </w:r>
          </w:p>
        </w:tc>
        <w:tc>
          <w:tcPr>
            <w:tcW w:w="1134" w:type="dxa"/>
            <w:tcBorders>
              <w:top w:val="nil"/>
              <w:left w:val="nil"/>
              <w:bottom w:val="nil"/>
              <w:right w:val="nil"/>
            </w:tcBorders>
            <w:shd w:val="clear" w:color="auto" w:fill="auto"/>
            <w:noWrap/>
            <w:vAlign w:val="bottom"/>
            <w:hideMark/>
          </w:tcPr>
          <w:p w14:paraId="37D0DA94" w14:textId="5FCA643D"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47</w:t>
            </w:r>
          </w:p>
        </w:tc>
        <w:tc>
          <w:tcPr>
            <w:tcW w:w="850" w:type="dxa"/>
            <w:tcBorders>
              <w:top w:val="nil"/>
              <w:left w:val="nil"/>
              <w:bottom w:val="nil"/>
              <w:right w:val="nil"/>
            </w:tcBorders>
            <w:shd w:val="clear" w:color="auto" w:fill="auto"/>
            <w:noWrap/>
            <w:vAlign w:val="bottom"/>
            <w:hideMark/>
          </w:tcPr>
          <w:p w14:paraId="625E30B0" w14:textId="75C50149"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527EB05F" w14:textId="29587EC8"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6140FD95" w14:textId="282B9245"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12481</w:t>
            </w:r>
          </w:p>
        </w:tc>
        <w:tc>
          <w:tcPr>
            <w:tcW w:w="7782" w:type="dxa"/>
            <w:tcBorders>
              <w:top w:val="nil"/>
              <w:left w:val="nil"/>
              <w:bottom w:val="nil"/>
              <w:right w:val="nil"/>
            </w:tcBorders>
            <w:shd w:val="clear" w:color="auto" w:fill="auto"/>
            <w:noWrap/>
            <w:vAlign w:val="bottom"/>
            <w:hideMark/>
          </w:tcPr>
          <w:p w14:paraId="154D2B80" w14:textId="0582560E"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Thuiswerk: Werkt u in uw huidige baan weleens thuis?</w:t>
            </w:r>
          </w:p>
        </w:tc>
      </w:tr>
      <w:tr w:rsidR="005A246E" w:rsidRPr="00263185" w14:paraId="2CDF59DD" w14:textId="77777777" w:rsidTr="000305A6">
        <w:trPr>
          <w:trHeight w:hRule="exact" w:val="227"/>
        </w:trPr>
        <w:tc>
          <w:tcPr>
            <w:tcW w:w="2552" w:type="dxa"/>
            <w:tcBorders>
              <w:top w:val="nil"/>
              <w:left w:val="nil"/>
              <w:bottom w:val="nil"/>
              <w:right w:val="nil"/>
            </w:tcBorders>
            <w:shd w:val="clear" w:color="auto" w:fill="auto"/>
            <w:noWrap/>
            <w:vAlign w:val="bottom"/>
            <w:hideMark/>
          </w:tcPr>
          <w:p w14:paraId="7BB603A2" w14:textId="56E07C07"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telework_frequency</w:t>
            </w:r>
          </w:p>
        </w:tc>
        <w:tc>
          <w:tcPr>
            <w:tcW w:w="1134" w:type="dxa"/>
            <w:tcBorders>
              <w:top w:val="nil"/>
              <w:left w:val="nil"/>
              <w:bottom w:val="nil"/>
              <w:right w:val="nil"/>
            </w:tcBorders>
            <w:shd w:val="clear" w:color="auto" w:fill="auto"/>
            <w:noWrap/>
            <w:vAlign w:val="bottom"/>
            <w:hideMark/>
          </w:tcPr>
          <w:p w14:paraId="10B64601" w14:textId="78C840DA"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44A1B4B4" w14:textId="21A03A38"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2</w:t>
            </w:r>
            <w:r w:rsidR="008703A1" w:rsidRPr="00263185">
              <w:rPr>
                <w:rFonts w:eastAsia="Times New Roman" w:cs="Times New Roman"/>
                <w:sz w:val="18"/>
                <w:szCs w:val="18"/>
                <w:lang w:val="en-GB"/>
              </w:rPr>
              <w:t>.</w:t>
            </w:r>
            <w:r w:rsidRPr="00263185">
              <w:rPr>
                <w:rFonts w:eastAsia="Times New Roman" w:cs="Times New Roman"/>
                <w:sz w:val="18"/>
                <w:szCs w:val="18"/>
                <w:lang w:val="en-GB"/>
              </w:rPr>
              <w:t>67</w:t>
            </w:r>
          </w:p>
        </w:tc>
        <w:tc>
          <w:tcPr>
            <w:tcW w:w="1134" w:type="dxa"/>
            <w:tcBorders>
              <w:top w:val="nil"/>
              <w:left w:val="nil"/>
              <w:bottom w:val="nil"/>
              <w:right w:val="nil"/>
            </w:tcBorders>
            <w:shd w:val="clear" w:color="auto" w:fill="auto"/>
            <w:noWrap/>
            <w:vAlign w:val="bottom"/>
            <w:hideMark/>
          </w:tcPr>
          <w:p w14:paraId="0A9E4492" w14:textId="0AB410E8"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11</w:t>
            </w:r>
          </w:p>
        </w:tc>
        <w:tc>
          <w:tcPr>
            <w:tcW w:w="850" w:type="dxa"/>
            <w:tcBorders>
              <w:top w:val="nil"/>
              <w:left w:val="nil"/>
              <w:bottom w:val="nil"/>
              <w:right w:val="nil"/>
            </w:tcBorders>
            <w:shd w:val="clear" w:color="auto" w:fill="auto"/>
            <w:noWrap/>
            <w:vAlign w:val="bottom"/>
            <w:hideMark/>
          </w:tcPr>
          <w:p w14:paraId="74B94D15" w14:textId="4BF569A9"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03CF19BD" w14:textId="4BE4F8D2"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4</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3B1B2BEC" w14:textId="09D9B055"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4181</w:t>
            </w:r>
          </w:p>
        </w:tc>
        <w:tc>
          <w:tcPr>
            <w:tcW w:w="7782" w:type="dxa"/>
            <w:tcBorders>
              <w:top w:val="nil"/>
              <w:left w:val="nil"/>
              <w:bottom w:val="nil"/>
              <w:right w:val="nil"/>
            </w:tcBorders>
            <w:shd w:val="clear" w:color="auto" w:fill="auto"/>
            <w:noWrap/>
            <w:vAlign w:val="bottom"/>
            <w:hideMark/>
          </w:tcPr>
          <w:p w14:paraId="1C70C26C" w14:textId="7D813CE7" w:rsidR="005A246E" w:rsidRPr="00263185" w:rsidRDefault="005A246E" w:rsidP="004B27DF">
            <w:pPr>
              <w:spacing w:after="120" w:line="276" w:lineRule="auto"/>
              <w:jc w:val="left"/>
              <w:rPr>
                <w:rFonts w:ascii="Times" w:eastAsia="Times New Roman" w:hAnsi="Times" w:cs="Times New Roman"/>
                <w:sz w:val="18"/>
                <w:szCs w:val="18"/>
                <w:lang w:val="en-GB"/>
              </w:rPr>
            </w:pPr>
            <w:r w:rsidRPr="0004123E">
              <w:rPr>
                <w:rFonts w:eastAsia="Times New Roman" w:cs="Times New Roman"/>
                <w:sz w:val="18"/>
                <w:szCs w:val="18"/>
                <w:lang w:val="nl-NL"/>
              </w:rPr>
              <w:t xml:space="preserve">Thuiswerk: Hoe vaak werkt u gemiddeld thuis? </w:t>
            </w:r>
            <w:r w:rsidRPr="00263185">
              <w:rPr>
                <w:rFonts w:eastAsia="Times New Roman" w:cs="Times New Roman"/>
                <w:sz w:val="18"/>
                <w:szCs w:val="18"/>
                <w:lang w:val="en-GB"/>
              </w:rPr>
              <w:t>(conditional)</w:t>
            </w:r>
          </w:p>
        </w:tc>
      </w:tr>
      <w:tr w:rsidR="005A246E" w:rsidRPr="00263185" w14:paraId="7A3EB108" w14:textId="77777777" w:rsidTr="000305A6">
        <w:trPr>
          <w:trHeight w:hRule="exact" w:val="227"/>
        </w:trPr>
        <w:tc>
          <w:tcPr>
            <w:tcW w:w="2552" w:type="dxa"/>
            <w:tcBorders>
              <w:top w:val="nil"/>
              <w:left w:val="nil"/>
              <w:bottom w:val="nil"/>
              <w:right w:val="nil"/>
            </w:tcBorders>
            <w:shd w:val="clear" w:color="auto" w:fill="auto"/>
            <w:noWrap/>
            <w:vAlign w:val="bottom"/>
            <w:hideMark/>
          </w:tcPr>
          <w:p w14:paraId="0F8748B5" w14:textId="448A7987"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telework_frequencytotal</w:t>
            </w:r>
          </w:p>
        </w:tc>
        <w:tc>
          <w:tcPr>
            <w:tcW w:w="1134" w:type="dxa"/>
            <w:tcBorders>
              <w:top w:val="nil"/>
              <w:left w:val="nil"/>
              <w:bottom w:val="nil"/>
              <w:right w:val="nil"/>
            </w:tcBorders>
            <w:shd w:val="clear" w:color="auto" w:fill="auto"/>
            <w:noWrap/>
            <w:vAlign w:val="bottom"/>
            <w:hideMark/>
          </w:tcPr>
          <w:p w14:paraId="53FCFDED" w14:textId="2FEBAF49"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26DC4144" w14:textId="3ACE47C9"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90</w:t>
            </w:r>
          </w:p>
        </w:tc>
        <w:tc>
          <w:tcPr>
            <w:tcW w:w="1134" w:type="dxa"/>
            <w:tcBorders>
              <w:top w:val="nil"/>
              <w:left w:val="nil"/>
              <w:bottom w:val="nil"/>
              <w:right w:val="nil"/>
            </w:tcBorders>
            <w:shd w:val="clear" w:color="auto" w:fill="auto"/>
            <w:noWrap/>
            <w:vAlign w:val="bottom"/>
            <w:hideMark/>
          </w:tcPr>
          <w:p w14:paraId="6AC0830D" w14:textId="4AFA7515"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w:t>
            </w:r>
            <w:r w:rsidR="008703A1" w:rsidRPr="00263185">
              <w:rPr>
                <w:rFonts w:eastAsia="Times New Roman" w:cs="Times New Roman"/>
                <w:sz w:val="18"/>
                <w:szCs w:val="18"/>
                <w:lang w:val="en-GB"/>
              </w:rPr>
              <w:t>.</w:t>
            </w:r>
            <w:r w:rsidRPr="00263185">
              <w:rPr>
                <w:rFonts w:eastAsia="Times New Roman" w:cs="Times New Roman"/>
                <w:sz w:val="18"/>
                <w:szCs w:val="18"/>
                <w:lang w:val="en-GB"/>
              </w:rPr>
              <w:t>42</w:t>
            </w:r>
          </w:p>
        </w:tc>
        <w:tc>
          <w:tcPr>
            <w:tcW w:w="850" w:type="dxa"/>
            <w:tcBorders>
              <w:top w:val="nil"/>
              <w:left w:val="nil"/>
              <w:bottom w:val="nil"/>
              <w:right w:val="nil"/>
            </w:tcBorders>
            <w:shd w:val="clear" w:color="auto" w:fill="auto"/>
            <w:noWrap/>
            <w:vAlign w:val="bottom"/>
            <w:hideMark/>
          </w:tcPr>
          <w:p w14:paraId="76707026" w14:textId="6444D0F1"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528B4742" w14:textId="7AD01A59"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4</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443986B8" w14:textId="479A0D44"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12480</w:t>
            </w:r>
          </w:p>
        </w:tc>
        <w:tc>
          <w:tcPr>
            <w:tcW w:w="7782" w:type="dxa"/>
            <w:tcBorders>
              <w:top w:val="nil"/>
              <w:left w:val="nil"/>
              <w:bottom w:val="nil"/>
              <w:right w:val="nil"/>
            </w:tcBorders>
            <w:shd w:val="clear" w:color="auto" w:fill="auto"/>
            <w:noWrap/>
            <w:vAlign w:val="bottom"/>
            <w:hideMark/>
          </w:tcPr>
          <w:p w14:paraId="6DF20F37" w14:textId="064CC8DE" w:rsidR="005A246E" w:rsidRPr="00263185" w:rsidRDefault="005A246E" w:rsidP="004B27DF">
            <w:pPr>
              <w:spacing w:after="120" w:line="276" w:lineRule="auto"/>
              <w:jc w:val="left"/>
              <w:rPr>
                <w:rFonts w:ascii="Times" w:eastAsia="Times New Roman" w:hAnsi="Times" w:cs="Times New Roman"/>
                <w:sz w:val="18"/>
                <w:szCs w:val="18"/>
                <w:lang w:val="en-GB"/>
              </w:rPr>
            </w:pPr>
            <w:r w:rsidRPr="0004123E">
              <w:rPr>
                <w:rFonts w:eastAsia="Times New Roman" w:cs="Times New Roman"/>
                <w:sz w:val="18"/>
                <w:szCs w:val="18"/>
                <w:lang w:val="nl-NL"/>
              </w:rPr>
              <w:t xml:space="preserve">Thuiswerk: Hoe vaak werkt u gemiddeld thuis? </w:t>
            </w:r>
            <w:r w:rsidRPr="00263185">
              <w:rPr>
                <w:rFonts w:eastAsia="Times New Roman" w:cs="Times New Roman"/>
                <w:sz w:val="18"/>
                <w:szCs w:val="18"/>
                <w:lang w:val="en-GB"/>
              </w:rPr>
              <w:t>(unconditional)</w:t>
            </w:r>
          </w:p>
        </w:tc>
      </w:tr>
      <w:tr w:rsidR="005A246E" w:rsidRPr="00263185" w14:paraId="3D439460" w14:textId="77777777" w:rsidTr="000305A6">
        <w:trPr>
          <w:trHeight w:hRule="exact" w:val="227"/>
        </w:trPr>
        <w:tc>
          <w:tcPr>
            <w:tcW w:w="2552" w:type="dxa"/>
            <w:tcBorders>
              <w:top w:val="nil"/>
              <w:left w:val="nil"/>
              <w:bottom w:val="nil"/>
              <w:right w:val="nil"/>
            </w:tcBorders>
            <w:shd w:val="clear" w:color="auto" w:fill="auto"/>
            <w:noWrap/>
            <w:vAlign w:val="bottom"/>
            <w:hideMark/>
          </w:tcPr>
          <w:p w14:paraId="521A6A14" w14:textId="283DB506"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telework_avweeklyhours</w:t>
            </w:r>
          </w:p>
        </w:tc>
        <w:tc>
          <w:tcPr>
            <w:tcW w:w="1134" w:type="dxa"/>
            <w:tcBorders>
              <w:top w:val="nil"/>
              <w:left w:val="nil"/>
              <w:bottom w:val="nil"/>
              <w:right w:val="nil"/>
            </w:tcBorders>
            <w:shd w:val="clear" w:color="auto" w:fill="auto"/>
            <w:noWrap/>
            <w:vAlign w:val="bottom"/>
            <w:hideMark/>
          </w:tcPr>
          <w:p w14:paraId="5A6469F0" w14:textId="26876934"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307DEA6D" w14:textId="505840C2"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7</w:t>
            </w:r>
            <w:r w:rsidR="008703A1" w:rsidRPr="00263185">
              <w:rPr>
                <w:rFonts w:eastAsia="Times New Roman" w:cs="Times New Roman"/>
                <w:sz w:val="18"/>
                <w:szCs w:val="18"/>
                <w:lang w:val="en-GB"/>
              </w:rPr>
              <w:t>.</w:t>
            </w:r>
            <w:r w:rsidRPr="00263185">
              <w:rPr>
                <w:rFonts w:eastAsia="Times New Roman" w:cs="Times New Roman"/>
                <w:sz w:val="18"/>
                <w:szCs w:val="18"/>
                <w:lang w:val="en-GB"/>
              </w:rPr>
              <w:t>19</w:t>
            </w:r>
          </w:p>
        </w:tc>
        <w:tc>
          <w:tcPr>
            <w:tcW w:w="1134" w:type="dxa"/>
            <w:tcBorders>
              <w:top w:val="nil"/>
              <w:left w:val="nil"/>
              <w:bottom w:val="nil"/>
              <w:right w:val="nil"/>
            </w:tcBorders>
            <w:shd w:val="clear" w:color="auto" w:fill="auto"/>
            <w:noWrap/>
            <w:vAlign w:val="bottom"/>
            <w:hideMark/>
          </w:tcPr>
          <w:p w14:paraId="69972346" w14:textId="30478131"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9</w:t>
            </w:r>
            <w:r w:rsidR="008703A1" w:rsidRPr="00263185">
              <w:rPr>
                <w:rFonts w:eastAsia="Times New Roman" w:cs="Times New Roman"/>
                <w:sz w:val="18"/>
                <w:szCs w:val="18"/>
                <w:lang w:val="en-GB"/>
              </w:rPr>
              <w:t>.</w:t>
            </w:r>
            <w:r w:rsidRPr="00263185">
              <w:rPr>
                <w:rFonts w:eastAsia="Times New Roman" w:cs="Times New Roman"/>
                <w:sz w:val="18"/>
                <w:szCs w:val="18"/>
                <w:lang w:val="en-GB"/>
              </w:rPr>
              <w:t>38</w:t>
            </w:r>
          </w:p>
        </w:tc>
        <w:tc>
          <w:tcPr>
            <w:tcW w:w="850" w:type="dxa"/>
            <w:tcBorders>
              <w:top w:val="nil"/>
              <w:left w:val="nil"/>
              <w:bottom w:val="nil"/>
              <w:right w:val="nil"/>
            </w:tcBorders>
            <w:shd w:val="clear" w:color="auto" w:fill="auto"/>
            <w:noWrap/>
            <w:vAlign w:val="bottom"/>
            <w:hideMark/>
          </w:tcPr>
          <w:p w14:paraId="66311FCD" w14:textId="60D7EA1F"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059DE07B" w14:textId="12859D7D"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90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14B97C78" w14:textId="42A9A967"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4163</w:t>
            </w:r>
          </w:p>
        </w:tc>
        <w:tc>
          <w:tcPr>
            <w:tcW w:w="7782" w:type="dxa"/>
            <w:tcBorders>
              <w:top w:val="nil"/>
              <w:left w:val="nil"/>
              <w:bottom w:val="nil"/>
              <w:right w:val="nil"/>
            </w:tcBorders>
            <w:shd w:val="clear" w:color="auto" w:fill="auto"/>
            <w:noWrap/>
            <w:vAlign w:val="bottom"/>
            <w:hideMark/>
          </w:tcPr>
          <w:p w14:paraId="2AE8BA66" w14:textId="57676910" w:rsidR="005A246E" w:rsidRPr="00263185" w:rsidRDefault="005A246E" w:rsidP="004B27DF">
            <w:pPr>
              <w:spacing w:after="120" w:line="276" w:lineRule="auto"/>
              <w:jc w:val="left"/>
              <w:rPr>
                <w:rFonts w:ascii="Times" w:eastAsia="Times New Roman" w:hAnsi="Times" w:cs="Times New Roman"/>
                <w:sz w:val="18"/>
                <w:szCs w:val="18"/>
                <w:lang w:val="en-GB"/>
              </w:rPr>
            </w:pPr>
            <w:r w:rsidRPr="0004123E">
              <w:rPr>
                <w:rFonts w:eastAsia="Times New Roman" w:cs="Times New Roman"/>
                <w:sz w:val="18"/>
                <w:szCs w:val="18"/>
                <w:lang w:val="nl-NL"/>
              </w:rPr>
              <w:t xml:space="preserve">Thuiswerk: Hoeveel uur per week heeft u gemiddeld in de afgelopen 4 weken thuis gewerkt? </w:t>
            </w:r>
            <w:r w:rsidRPr="00263185">
              <w:rPr>
                <w:rFonts w:eastAsia="Times New Roman" w:cs="Times New Roman"/>
                <w:sz w:val="18"/>
                <w:szCs w:val="18"/>
                <w:lang w:val="en-GB"/>
              </w:rPr>
              <w:t>(conditional)</w:t>
            </w:r>
          </w:p>
        </w:tc>
      </w:tr>
      <w:tr w:rsidR="005A246E" w:rsidRPr="00263185" w14:paraId="4495CAE1" w14:textId="77777777" w:rsidTr="000305A6">
        <w:trPr>
          <w:trHeight w:hRule="exact" w:val="227"/>
        </w:trPr>
        <w:tc>
          <w:tcPr>
            <w:tcW w:w="2552" w:type="dxa"/>
            <w:tcBorders>
              <w:top w:val="nil"/>
              <w:left w:val="nil"/>
              <w:bottom w:val="nil"/>
              <w:right w:val="nil"/>
            </w:tcBorders>
            <w:shd w:val="clear" w:color="auto" w:fill="auto"/>
            <w:noWrap/>
            <w:vAlign w:val="bottom"/>
            <w:hideMark/>
          </w:tcPr>
          <w:p w14:paraId="649FFEFD" w14:textId="01D48DF4"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telework_avweeklyhourstotal</w:t>
            </w:r>
          </w:p>
        </w:tc>
        <w:tc>
          <w:tcPr>
            <w:tcW w:w="1134" w:type="dxa"/>
            <w:tcBorders>
              <w:top w:val="nil"/>
              <w:left w:val="nil"/>
              <w:bottom w:val="nil"/>
              <w:right w:val="nil"/>
            </w:tcBorders>
            <w:shd w:val="clear" w:color="auto" w:fill="auto"/>
            <w:noWrap/>
            <w:vAlign w:val="bottom"/>
            <w:hideMark/>
          </w:tcPr>
          <w:p w14:paraId="69062120" w14:textId="5883F6AB" w:rsidR="005A246E" w:rsidRPr="00263185" w:rsidRDefault="005A246E"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2CD60283" w14:textId="73D5E497"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2</w:t>
            </w:r>
            <w:r w:rsidR="008703A1" w:rsidRPr="00263185">
              <w:rPr>
                <w:rFonts w:eastAsia="Times New Roman" w:cs="Times New Roman"/>
                <w:sz w:val="18"/>
                <w:szCs w:val="18"/>
                <w:lang w:val="en-GB"/>
              </w:rPr>
              <w:t>.</w:t>
            </w:r>
            <w:r w:rsidRPr="00263185">
              <w:rPr>
                <w:rFonts w:eastAsia="Times New Roman" w:cs="Times New Roman"/>
                <w:sz w:val="18"/>
                <w:szCs w:val="18"/>
                <w:lang w:val="en-GB"/>
              </w:rPr>
              <w:t>40</w:t>
            </w:r>
          </w:p>
        </w:tc>
        <w:tc>
          <w:tcPr>
            <w:tcW w:w="1134" w:type="dxa"/>
            <w:tcBorders>
              <w:top w:val="nil"/>
              <w:left w:val="nil"/>
              <w:bottom w:val="nil"/>
              <w:right w:val="nil"/>
            </w:tcBorders>
            <w:shd w:val="clear" w:color="auto" w:fill="auto"/>
            <w:noWrap/>
            <w:vAlign w:val="bottom"/>
            <w:hideMark/>
          </w:tcPr>
          <w:p w14:paraId="292B2B9D" w14:textId="36AF4EDA"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6</w:t>
            </w:r>
            <w:r w:rsidR="008703A1" w:rsidRPr="00263185">
              <w:rPr>
                <w:rFonts w:eastAsia="Times New Roman" w:cs="Times New Roman"/>
                <w:sz w:val="18"/>
                <w:szCs w:val="18"/>
                <w:lang w:val="en-GB"/>
              </w:rPr>
              <w:t>.</w:t>
            </w:r>
            <w:r w:rsidRPr="00263185">
              <w:rPr>
                <w:rFonts w:eastAsia="Times New Roman" w:cs="Times New Roman"/>
                <w:sz w:val="18"/>
                <w:szCs w:val="18"/>
                <w:lang w:val="en-GB"/>
              </w:rPr>
              <w:t>39</w:t>
            </w:r>
          </w:p>
        </w:tc>
        <w:tc>
          <w:tcPr>
            <w:tcW w:w="850" w:type="dxa"/>
            <w:tcBorders>
              <w:top w:val="nil"/>
              <w:left w:val="nil"/>
              <w:bottom w:val="nil"/>
              <w:right w:val="nil"/>
            </w:tcBorders>
            <w:shd w:val="clear" w:color="auto" w:fill="auto"/>
            <w:noWrap/>
            <w:vAlign w:val="bottom"/>
            <w:hideMark/>
          </w:tcPr>
          <w:p w14:paraId="7834FF92" w14:textId="4B19B3BC"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243D8691" w14:textId="0C405441"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90</w:t>
            </w:r>
            <w:r w:rsidR="008703A1"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67602C55" w14:textId="419A0A8B"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12462</w:t>
            </w:r>
          </w:p>
        </w:tc>
        <w:tc>
          <w:tcPr>
            <w:tcW w:w="7782" w:type="dxa"/>
            <w:tcBorders>
              <w:top w:val="nil"/>
              <w:left w:val="nil"/>
              <w:bottom w:val="nil"/>
              <w:right w:val="nil"/>
            </w:tcBorders>
            <w:shd w:val="clear" w:color="auto" w:fill="auto"/>
            <w:noWrap/>
            <w:vAlign w:val="bottom"/>
            <w:hideMark/>
          </w:tcPr>
          <w:p w14:paraId="6F91B9E7" w14:textId="27E26064" w:rsidR="005A246E" w:rsidRPr="00263185" w:rsidRDefault="005A246E" w:rsidP="004B27DF">
            <w:pPr>
              <w:spacing w:after="120" w:line="276" w:lineRule="auto"/>
              <w:jc w:val="left"/>
              <w:rPr>
                <w:rFonts w:ascii="Times" w:eastAsia="Times New Roman" w:hAnsi="Times" w:cs="Times New Roman"/>
                <w:sz w:val="18"/>
                <w:szCs w:val="18"/>
                <w:lang w:val="en-GB"/>
              </w:rPr>
            </w:pPr>
            <w:r w:rsidRPr="0004123E">
              <w:rPr>
                <w:rFonts w:eastAsia="Times New Roman" w:cs="Times New Roman"/>
                <w:sz w:val="18"/>
                <w:szCs w:val="18"/>
                <w:lang w:val="nl-NL"/>
              </w:rPr>
              <w:t xml:space="preserve">Thuiswerk: Hoeveel uur per week heeft u gemiddeld in de afgelopen 4 weken thuis gewerkt? </w:t>
            </w:r>
            <w:r w:rsidRPr="00263185">
              <w:rPr>
                <w:rFonts w:eastAsia="Times New Roman" w:cs="Times New Roman"/>
                <w:sz w:val="18"/>
                <w:szCs w:val="18"/>
                <w:lang w:val="en-GB"/>
              </w:rPr>
              <w:t>(unconditional)</w:t>
            </w:r>
          </w:p>
        </w:tc>
      </w:tr>
      <w:tr w:rsidR="005A246E" w:rsidRPr="00263185" w14:paraId="446EA650" w14:textId="77777777" w:rsidTr="00535FA3">
        <w:trPr>
          <w:trHeight w:hRule="exact" w:val="227"/>
        </w:trPr>
        <w:tc>
          <w:tcPr>
            <w:tcW w:w="2552" w:type="dxa"/>
            <w:tcBorders>
              <w:top w:val="nil"/>
              <w:left w:val="nil"/>
              <w:bottom w:val="nil"/>
              <w:right w:val="nil"/>
            </w:tcBorders>
            <w:shd w:val="clear" w:color="auto" w:fill="auto"/>
            <w:noWrap/>
            <w:vAlign w:val="bottom"/>
          </w:tcPr>
          <w:p w14:paraId="1C3D3B98" w14:textId="7C0738EA" w:rsidR="005A246E" w:rsidRPr="00263185" w:rsidRDefault="007B4A73" w:rsidP="004B27DF">
            <w:pPr>
              <w:spacing w:after="120" w:line="276"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w:t>
            </w:r>
            <w:r w:rsidR="00E3370C" w:rsidRPr="00263185">
              <w:rPr>
                <w:rFonts w:ascii="Times" w:eastAsia="Times New Roman" w:hAnsi="Times" w:cs="Times New Roman"/>
                <w:sz w:val="18"/>
                <w:szCs w:val="18"/>
                <w:lang w:val="en-GB"/>
              </w:rPr>
              <w:t>_</w:t>
            </w:r>
            <w:r w:rsidRPr="00263185">
              <w:rPr>
                <w:rFonts w:ascii="Times" w:eastAsia="Times New Roman" w:hAnsi="Times" w:cs="Times New Roman"/>
                <w:sz w:val="18"/>
                <w:szCs w:val="18"/>
                <w:lang w:val="en-GB"/>
              </w:rPr>
              <w:t>telework</w:t>
            </w:r>
          </w:p>
        </w:tc>
        <w:tc>
          <w:tcPr>
            <w:tcW w:w="1134" w:type="dxa"/>
            <w:tcBorders>
              <w:top w:val="nil"/>
              <w:left w:val="nil"/>
              <w:bottom w:val="nil"/>
              <w:right w:val="nil"/>
            </w:tcBorders>
            <w:shd w:val="clear" w:color="auto" w:fill="auto"/>
            <w:noWrap/>
            <w:vAlign w:val="bottom"/>
          </w:tcPr>
          <w:p w14:paraId="7423EF63" w14:textId="04D510C4" w:rsidR="005A246E" w:rsidRPr="00263185" w:rsidRDefault="007B4A73" w:rsidP="004B27DF">
            <w:pPr>
              <w:spacing w:after="120" w:line="276"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1C44E379" w14:textId="1F6E2DA1"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82BE0" w:rsidRPr="00263185">
              <w:rPr>
                <w:rFonts w:eastAsia="Times New Roman" w:cs="Times New Roman"/>
                <w:sz w:val="18"/>
                <w:szCs w:val="18"/>
                <w:lang w:val="en-GB"/>
              </w:rPr>
              <w:t>.</w:t>
            </w:r>
            <w:r w:rsidRPr="00263185">
              <w:rPr>
                <w:rFonts w:eastAsia="Times New Roman" w:cs="Times New Roman"/>
                <w:sz w:val="18"/>
                <w:szCs w:val="18"/>
                <w:lang w:val="en-GB"/>
              </w:rPr>
              <w:t>07</w:t>
            </w:r>
          </w:p>
        </w:tc>
        <w:tc>
          <w:tcPr>
            <w:tcW w:w="1134" w:type="dxa"/>
            <w:tcBorders>
              <w:top w:val="nil"/>
              <w:left w:val="nil"/>
              <w:bottom w:val="nil"/>
              <w:right w:val="nil"/>
            </w:tcBorders>
            <w:shd w:val="clear" w:color="auto" w:fill="auto"/>
            <w:noWrap/>
            <w:vAlign w:val="bottom"/>
            <w:hideMark/>
          </w:tcPr>
          <w:p w14:paraId="19D76B3B" w14:textId="09FA4ABD"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82BE0" w:rsidRPr="00263185">
              <w:rPr>
                <w:rFonts w:eastAsia="Times New Roman" w:cs="Times New Roman"/>
                <w:sz w:val="18"/>
                <w:szCs w:val="18"/>
                <w:lang w:val="en-GB"/>
              </w:rPr>
              <w:t>.</w:t>
            </w:r>
            <w:r w:rsidRPr="00263185">
              <w:rPr>
                <w:rFonts w:eastAsia="Times New Roman" w:cs="Times New Roman"/>
                <w:sz w:val="18"/>
                <w:szCs w:val="18"/>
                <w:lang w:val="en-GB"/>
              </w:rPr>
              <w:t>19</w:t>
            </w:r>
          </w:p>
        </w:tc>
        <w:tc>
          <w:tcPr>
            <w:tcW w:w="850" w:type="dxa"/>
            <w:tcBorders>
              <w:top w:val="nil"/>
              <w:left w:val="nil"/>
              <w:bottom w:val="nil"/>
              <w:right w:val="nil"/>
            </w:tcBorders>
            <w:shd w:val="clear" w:color="auto" w:fill="auto"/>
            <w:noWrap/>
            <w:vAlign w:val="bottom"/>
            <w:hideMark/>
          </w:tcPr>
          <w:p w14:paraId="78397AD7" w14:textId="6342C10D"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w:t>
            </w:r>
            <w:r w:rsidR="00882BE0"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1" w:type="dxa"/>
            <w:tcBorders>
              <w:top w:val="nil"/>
              <w:left w:val="nil"/>
              <w:bottom w:val="nil"/>
              <w:right w:val="nil"/>
            </w:tcBorders>
            <w:shd w:val="clear" w:color="auto" w:fill="auto"/>
            <w:noWrap/>
            <w:vAlign w:val="bottom"/>
            <w:hideMark/>
          </w:tcPr>
          <w:p w14:paraId="502A8417" w14:textId="59C21EB2"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4</w:t>
            </w:r>
            <w:r w:rsidR="00882BE0" w:rsidRPr="00263185">
              <w:rPr>
                <w:rFonts w:eastAsia="Times New Roman" w:cs="Times New Roman"/>
                <w:sz w:val="18"/>
                <w:szCs w:val="18"/>
                <w:lang w:val="en-GB"/>
              </w:rPr>
              <w:t>.</w:t>
            </w:r>
            <w:r w:rsidRPr="00263185">
              <w:rPr>
                <w:rFonts w:eastAsia="Times New Roman" w:cs="Times New Roman"/>
                <w:sz w:val="18"/>
                <w:szCs w:val="18"/>
                <w:lang w:val="en-GB"/>
              </w:rPr>
              <w:t>00</w:t>
            </w:r>
          </w:p>
        </w:tc>
        <w:tc>
          <w:tcPr>
            <w:tcW w:w="850" w:type="dxa"/>
            <w:tcBorders>
              <w:top w:val="nil"/>
              <w:left w:val="nil"/>
              <w:bottom w:val="nil"/>
              <w:right w:val="nil"/>
            </w:tcBorders>
            <w:shd w:val="clear" w:color="auto" w:fill="auto"/>
            <w:noWrap/>
            <w:vAlign w:val="bottom"/>
            <w:hideMark/>
          </w:tcPr>
          <w:p w14:paraId="0A1A351C" w14:textId="09FD9ABF" w:rsidR="005A246E" w:rsidRPr="00263185" w:rsidRDefault="005A246E"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12400</w:t>
            </w:r>
          </w:p>
        </w:tc>
        <w:tc>
          <w:tcPr>
            <w:tcW w:w="7782" w:type="dxa"/>
            <w:tcBorders>
              <w:top w:val="nil"/>
              <w:left w:val="nil"/>
              <w:bottom w:val="nil"/>
              <w:right w:val="nil"/>
            </w:tcBorders>
            <w:shd w:val="clear" w:color="auto" w:fill="auto"/>
            <w:noWrap/>
            <w:vAlign w:val="bottom"/>
          </w:tcPr>
          <w:p w14:paraId="2A7422FA" w14:textId="66EA6744" w:rsidR="005A246E" w:rsidRPr="00263185" w:rsidRDefault="00643189" w:rsidP="004B27DF">
            <w:pPr>
              <w:spacing w:after="120" w:line="276"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Aandeel van telewerk </w:t>
            </w:r>
            <w:r w:rsidR="00C54171" w:rsidRPr="00263185">
              <w:rPr>
                <w:rFonts w:ascii="Times" w:eastAsia="Times New Roman" w:hAnsi="Times" w:cs="Times New Roman"/>
                <w:sz w:val="18"/>
                <w:szCs w:val="18"/>
                <w:lang w:val="en-GB"/>
              </w:rPr>
              <w:t>in tot</w:t>
            </w:r>
            <w:r w:rsidR="00FD28F1" w:rsidRPr="00263185">
              <w:rPr>
                <w:rFonts w:ascii="Times" w:eastAsia="Times New Roman" w:hAnsi="Times" w:cs="Times New Roman"/>
                <w:sz w:val="18"/>
                <w:szCs w:val="18"/>
                <w:lang w:val="en-GB"/>
              </w:rPr>
              <w:t>aal aantal uren feitelijk werkzaam</w:t>
            </w:r>
          </w:p>
        </w:tc>
      </w:tr>
      <w:tr w:rsidR="00535FA3" w:rsidRPr="0004123E" w14:paraId="0162EA06" w14:textId="77777777" w:rsidTr="00535FA3">
        <w:trPr>
          <w:trHeight w:hRule="exact" w:val="227"/>
        </w:trPr>
        <w:tc>
          <w:tcPr>
            <w:tcW w:w="2552" w:type="dxa"/>
            <w:tcBorders>
              <w:top w:val="nil"/>
              <w:left w:val="nil"/>
              <w:bottom w:val="nil"/>
              <w:right w:val="nil"/>
            </w:tcBorders>
            <w:shd w:val="clear" w:color="auto" w:fill="auto"/>
            <w:noWrap/>
            <w:vAlign w:val="bottom"/>
          </w:tcPr>
          <w:p w14:paraId="7C6A204F" w14:textId="53A69952"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satisfaction_job</w:t>
            </w:r>
          </w:p>
        </w:tc>
        <w:tc>
          <w:tcPr>
            <w:tcW w:w="1134" w:type="dxa"/>
            <w:tcBorders>
              <w:top w:val="nil"/>
              <w:left w:val="nil"/>
              <w:bottom w:val="nil"/>
              <w:right w:val="nil"/>
            </w:tcBorders>
            <w:shd w:val="clear" w:color="auto" w:fill="auto"/>
            <w:noWrap/>
            <w:vAlign w:val="bottom"/>
          </w:tcPr>
          <w:p w14:paraId="0E6664FF" w14:textId="377CA91B"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0FAC9761" w14:textId="70293D82"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3.25</w:t>
            </w:r>
          </w:p>
        </w:tc>
        <w:tc>
          <w:tcPr>
            <w:tcW w:w="1134" w:type="dxa"/>
            <w:tcBorders>
              <w:top w:val="nil"/>
              <w:left w:val="nil"/>
              <w:bottom w:val="nil"/>
              <w:right w:val="nil"/>
            </w:tcBorders>
            <w:shd w:val="clear" w:color="auto" w:fill="auto"/>
            <w:noWrap/>
            <w:vAlign w:val="bottom"/>
            <w:hideMark/>
          </w:tcPr>
          <w:p w14:paraId="6B3825A6" w14:textId="4CAD0C42"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0.63</w:t>
            </w:r>
          </w:p>
        </w:tc>
        <w:tc>
          <w:tcPr>
            <w:tcW w:w="850" w:type="dxa"/>
            <w:tcBorders>
              <w:top w:val="nil"/>
              <w:left w:val="nil"/>
              <w:bottom w:val="nil"/>
              <w:right w:val="nil"/>
            </w:tcBorders>
            <w:shd w:val="clear" w:color="auto" w:fill="auto"/>
            <w:noWrap/>
            <w:vAlign w:val="bottom"/>
            <w:hideMark/>
          </w:tcPr>
          <w:p w14:paraId="64094119" w14:textId="3C87B4FA"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hideMark/>
          </w:tcPr>
          <w:p w14:paraId="52133638" w14:textId="76A0CA5B"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4.00</w:t>
            </w:r>
          </w:p>
        </w:tc>
        <w:tc>
          <w:tcPr>
            <w:tcW w:w="850" w:type="dxa"/>
            <w:tcBorders>
              <w:top w:val="nil"/>
              <w:left w:val="nil"/>
              <w:bottom w:val="nil"/>
              <w:right w:val="nil"/>
            </w:tcBorders>
            <w:shd w:val="clear" w:color="auto" w:fill="auto"/>
            <w:noWrap/>
            <w:vAlign w:val="bottom"/>
            <w:hideMark/>
          </w:tcPr>
          <w:p w14:paraId="4613EFE4" w14:textId="3CF92D8D"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12851</w:t>
            </w:r>
          </w:p>
        </w:tc>
        <w:tc>
          <w:tcPr>
            <w:tcW w:w="7782" w:type="dxa"/>
            <w:tcBorders>
              <w:top w:val="nil"/>
              <w:left w:val="nil"/>
              <w:bottom w:val="nil"/>
              <w:right w:val="nil"/>
            </w:tcBorders>
            <w:shd w:val="clear" w:color="auto" w:fill="auto"/>
            <w:noWrap/>
            <w:vAlign w:val="bottom"/>
          </w:tcPr>
          <w:p w14:paraId="05E6C6BD" w14:textId="309194B4" w:rsidR="00535FA3" w:rsidRPr="0004123E" w:rsidRDefault="00535FA3" w:rsidP="004B27DF">
            <w:pPr>
              <w:spacing w:after="120" w:line="276" w:lineRule="auto"/>
              <w:jc w:val="left"/>
              <w:rPr>
                <w:rFonts w:ascii="Times" w:eastAsia="Times New Roman" w:hAnsi="Times" w:cs="Times New Roman"/>
                <w:sz w:val="18"/>
                <w:szCs w:val="18"/>
                <w:lang w:val="nl-NL"/>
              </w:rPr>
            </w:pPr>
            <w:r w:rsidRPr="0004123E">
              <w:rPr>
                <w:rFonts w:eastAsia="Times New Roman" w:cs="Times New Roman"/>
                <w:sz w:val="18"/>
                <w:szCs w:val="18"/>
                <w:lang w:val="nl-NL"/>
              </w:rPr>
              <w:t>Hoe tevreden bent u. alles bijeengenomen. met uw baan?</w:t>
            </w:r>
          </w:p>
        </w:tc>
      </w:tr>
      <w:tr w:rsidR="00535FA3" w:rsidRPr="0004123E" w14:paraId="6295E361" w14:textId="77777777" w:rsidTr="00535FA3">
        <w:trPr>
          <w:trHeight w:hRule="exact" w:val="227"/>
        </w:trPr>
        <w:tc>
          <w:tcPr>
            <w:tcW w:w="2552" w:type="dxa"/>
            <w:tcBorders>
              <w:top w:val="nil"/>
              <w:left w:val="nil"/>
              <w:bottom w:val="nil"/>
              <w:right w:val="nil"/>
            </w:tcBorders>
            <w:shd w:val="clear" w:color="auto" w:fill="auto"/>
            <w:noWrap/>
            <w:vAlign w:val="bottom"/>
          </w:tcPr>
          <w:p w14:paraId="4AB8A5D8" w14:textId="3954BE40"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workinghours_contract</w:t>
            </w:r>
          </w:p>
        </w:tc>
        <w:tc>
          <w:tcPr>
            <w:tcW w:w="1134" w:type="dxa"/>
            <w:tcBorders>
              <w:top w:val="nil"/>
              <w:left w:val="nil"/>
              <w:bottom w:val="nil"/>
              <w:right w:val="nil"/>
            </w:tcBorders>
            <w:shd w:val="clear" w:color="auto" w:fill="auto"/>
            <w:noWrap/>
            <w:vAlign w:val="bottom"/>
          </w:tcPr>
          <w:p w14:paraId="28BF3C1E" w14:textId="44704D32"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731DEDAB" w14:textId="77B2A8F2"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30.82</w:t>
            </w:r>
          </w:p>
        </w:tc>
        <w:tc>
          <w:tcPr>
            <w:tcW w:w="1134" w:type="dxa"/>
            <w:tcBorders>
              <w:top w:val="nil"/>
              <w:left w:val="nil"/>
              <w:bottom w:val="nil"/>
              <w:right w:val="nil"/>
            </w:tcBorders>
            <w:shd w:val="clear" w:color="auto" w:fill="auto"/>
            <w:noWrap/>
            <w:vAlign w:val="bottom"/>
            <w:hideMark/>
          </w:tcPr>
          <w:p w14:paraId="5E33AE4F" w14:textId="03D31E71"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10.14</w:t>
            </w:r>
          </w:p>
        </w:tc>
        <w:tc>
          <w:tcPr>
            <w:tcW w:w="850" w:type="dxa"/>
            <w:tcBorders>
              <w:top w:val="nil"/>
              <w:left w:val="nil"/>
              <w:bottom w:val="nil"/>
              <w:right w:val="nil"/>
            </w:tcBorders>
            <w:shd w:val="clear" w:color="auto" w:fill="auto"/>
            <w:noWrap/>
            <w:vAlign w:val="bottom"/>
            <w:hideMark/>
          </w:tcPr>
          <w:p w14:paraId="7FB2E9D5" w14:textId="1B3E1031"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hideMark/>
          </w:tcPr>
          <w:p w14:paraId="0DC1881E" w14:textId="11DC5556"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90.00</w:t>
            </w:r>
          </w:p>
        </w:tc>
        <w:tc>
          <w:tcPr>
            <w:tcW w:w="850" w:type="dxa"/>
            <w:tcBorders>
              <w:top w:val="nil"/>
              <w:left w:val="nil"/>
              <w:bottom w:val="nil"/>
              <w:right w:val="nil"/>
            </w:tcBorders>
            <w:shd w:val="clear" w:color="auto" w:fill="auto"/>
            <w:noWrap/>
            <w:vAlign w:val="bottom"/>
            <w:hideMark/>
          </w:tcPr>
          <w:p w14:paraId="548FA490" w14:textId="4074CCE7"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12077</w:t>
            </w:r>
          </w:p>
        </w:tc>
        <w:tc>
          <w:tcPr>
            <w:tcW w:w="7782" w:type="dxa"/>
            <w:tcBorders>
              <w:top w:val="nil"/>
              <w:left w:val="nil"/>
              <w:bottom w:val="nil"/>
              <w:right w:val="nil"/>
            </w:tcBorders>
            <w:shd w:val="clear" w:color="auto" w:fill="auto"/>
            <w:noWrap/>
            <w:vAlign w:val="bottom"/>
          </w:tcPr>
          <w:p w14:paraId="25A914F6" w14:textId="5C028C5D" w:rsidR="00535FA3" w:rsidRPr="0004123E" w:rsidRDefault="00535FA3" w:rsidP="004B27DF">
            <w:pPr>
              <w:spacing w:after="120" w:line="276" w:lineRule="auto"/>
              <w:jc w:val="left"/>
              <w:rPr>
                <w:rFonts w:ascii="Times" w:eastAsia="Times New Roman" w:hAnsi="Times" w:cs="Times New Roman"/>
                <w:sz w:val="18"/>
                <w:szCs w:val="18"/>
                <w:lang w:val="nl-NL"/>
              </w:rPr>
            </w:pPr>
            <w:r w:rsidRPr="0004123E">
              <w:rPr>
                <w:rFonts w:eastAsia="Times New Roman" w:cs="Times New Roman"/>
                <w:sz w:val="18"/>
                <w:szCs w:val="18"/>
                <w:lang w:val="nl-NL"/>
              </w:rPr>
              <w:t>Aantal uren volgens contract overeengekomen; werkn. in loondienst</w:t>
            </w:r>
          </w:p>
        </w:tc>
      </w:tr>
      <w:tr w:rsidR="00535FA3" w:rsidRPr="0004123E" w14:paraId="787392ED" w14:textId="77777777" w:rsidTr="00535FA3">
        <w:trPr>
          <w:trHeight w:hRule="exact" w:val="227"/>
        </w:trPr>
        <w:tc>
          <w:tcPr>
            <w:tcW w:w="2552" w:type="dxa"/>
            <w:tcBorders>
              <w:top w:val="nil"/>
              <w:left w:val="nil"/>
              <w:bottom w:val="nil"/>
              <w:right w:val="nil"/>
            </w:tcBorders>
            <w:shd w:val="clear" w:color="auto" w:fill="auto"/>
            <w:noWrap/>
            <w:vAlign w:val="bottom"/>
          </w:tcPr>
          <w:p w14:paraId="2B40DB0E" w14:textId="03136077"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workinghours_actual</w:t>
            </w:r>
          </w:p>
        </w:tc>
        <w:tc>
          <w:tcPr>
            <w:tcW w:w="1134" w:type="dxa"/>
            <w:tcBorders>
              <w:top w:val="nil"/>
              <w:left w:val="nil"/>
              <w:bottom w:val="nil"/>
              <w:right w:val="nil"/>
            </w:tcBorders>
            <w:shd w:val="clear" w:color="auto" w:fill="auto"/>
            <w:noWrap/>
            <w:vAlign w:val="bottom"/>
          </w:tcPr>
          <w:p w14:paraId="72206141" w14:textId="234E4F95"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322D30C7" w14:textId="5DE1A3B6"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32.08</w:t>
            </w:r>
          </w:p>
        </w:tc>
        <w:tc>
          <w:tcPr>
            <w:tcW w:w="1134" w:type="dxa"/>
            <w:tcBorders>
              <w:top w:val="nil"/>
              <w:left w:val="nil"/>
              <w:bottom w:val="nil"/>
              <w:right w:val="nil"/>
            </w:tcBorders>
            <w:shd w:val="clear" w:color="auto" w:fill="auto"/>
            <w:noWrap/>
            <w:vAlign w:val="bottom"/>
            <w:hideMark/>
          </w:tcPr>
          <w:p w14:paraId="0AB51491" w14:textId="5540ADCA"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12.52</w:t>
            </w:r>
          </w:p>
        </w:tc>
        <w:tc>
          <w:tcPr>
            <w:tcW w:w="850" w:type="dxa"/>
            <w:tcBorders>
              <w:top w:val="nil"/>
              <w:left w:val="nil"/>
              <w:bottom w:val="nil"/>
              <w:right w:val="nil"/>
            </w:tcBorders>
            <w:shd w:val="clear" w:color="auto" w:fill="auto"/>
            <w:noWrap/>
            <w:vAlign w:val="bottom"/>
            <w:hideMark/>
          </w:tcPr>
          <w:p w14:paraId="5FE2C315" w14:textId="22421B3C"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hideMark/>
          </w:tcPr>
          <w:p w14:paraId="1962F69D" w14:textId="070001F8"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90.00</w:t>
            </w:r>
          </w:p>
        </w:tc>
        <w:tc>
          <w:tcPr>
            <w:tcW w:w="850" w:type="dxa"/>
            <w:tcBorders>
              <w:top w:val="nil"/>
              <w:left w:val="nil"/>
              <w:bottom w:val="nil"/>
              <w:right w:val="nil"/>
            </w:tcBorders>
            <w:shd w:val="clear" w:color="auto" w:fill="auto"/>
            <w:noWrap/>
            <w:vAlign w:val="bottom"/>
            <w:hideMark/>
          </w:tcPr>
          <w:p w14:paraId="049BB3CA" w14:textId="1F2C98A8"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12816</w:t>
            </w:r>
          </w:p>
        </w:tc>
        <w:tc>
          <w:tcPr>
            <w:tcW w:w="7782" w:type="dxa"/>
            <w:tcBorders>
              <w:top w:val="nil"/>
              <w:left w:val="nil"/>
              <w:bottom w:val="nil"/>
              <w:right w:val="nil"/>
            </w:tcBorders>
            <w:shd w:val="clear" w:color="auto" w:fill="auto"/>
            <w:noWrap/>
            <w:vAlign w:val="bottom"/>
          </w:tcPr>
          <w:p w14:paraId="644CFC2F" w14:textId="68CFB6DB" w:rsidR="00535FA3" w:rsidRPr="0004123E" w:rsidRDefault="00535FA3" w:rsidP="004B27DF">
            <w:pPr>
              <w:spacing w:after="120" w:line="276" w:lineRule="auto"/>
              <w:jc w:val="left"/>
              <w:rPr>
                <w:rFonts w:ascii="Times" w:eastAsia="Times New Roman" w:hAnsi="Times" w:cs="Times New Roman"/>
                <w:sz w:val="18"/>
                <w:szCs w:val="18"/>
                <w:lang w:val="nl-NL"/>
              </w:rPr>
            </w:pPr>
            <w:r w:rsidRPr="0004123E">
              <w:rPr>
                <w:rFonts w:eastAsia="Times New Roman" w:cs="Times New Roman"/>
                <w:sz w:val="18"/>
                <w:szCs w:val="18"/>
                <w:lang w:val="nl-NL"/>
              </w:rPr>
              <w:t>Aantal uren feitelijk werkzaam; werkn. in loondienst</w:t>
            </w:r>
          </w:p>
        </w:tc>
      </w:tr>
      <w:tr w:rsidR="00535FA3" w:rsidRPr="00263185" w14:paraId="114C7AFD" w14:textId="77777777" w:rsidTr="00535FA3">
        <w:trPr>
          <w:trHeight w:hRule="exact" w:val="227"/>
        </w:trPr>
        <w:tc>
          <w:tcPr>
            <w:tcW w:w="2552" w:type="dxa"/>
            <w:tcBorders>
              <w:top w:val="nil"/>
              <w:left w:val="nil"/>
              <w:bottom w:val="nil"/>
              <w:right w:val="nil"/>
            </w:tcBorders>
            <w:shd w:val="clear" w:color="auto" w:fill="auto"/>
            <w:noWrap/>
            <w:vAlign w:val="bottom"/>
          </w:tcPr>
          <w:p w14:paraId="32209936" w14:textId="19686616"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unpaid_overtime</w:t>
            </w:r>
          </w:p>
        </w:tc>
        <w:tc>
          <w:tcPr>
            <w:tcW w:w="1134" w:type="dxa"/>
            <w:tcBorders>
              <w:top w:val="nil"/>
              <w:left w:val="nil"/>
              <w:bottom w:val="nil"/>
              <w:right w:val="nil"/>
            </w:tcBorders>
            <w:shd w:val="clear" w:color="auto" w:fill="auto"/>
            <w:noWrap/>
            <w:vAlign w:val="bottom"/>
          </w:tcPr>
          <w:p w14:paraId="27A28569" w14:textId="0E4FC77F"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0425B546" w14:textId="24A8C3BC"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1.75</w:t>
            </w:r>
          </w:p>
        </w:tc>
        <w:tc>
          <w:tcPr>
            <w:tcW w:w="1134" w:type="dxa"/>
            <w:tcBorders>
              <w:top w:val="nil"/>
              <w:left w:val="nil"/>
              <w:bottom w:val="nil"/>
              <w:right w:val="nil"/>
            </w:tcBorders>
            <w:shd w:val="clear" w:color="auto" w:fill="auto"/>
            <w:noWrap/>
            <w:vAlign w:val="bottom"/>
            <w:hideMark/>
          </w:tcPr>
          <w:p w14:paraId="35A7E10C" w14:textId="6B025428"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3.76</w:t>
            </w:r>
          </w:p>
        </w:tc>
        <w:tc>
          <w:tcPr>
            <w:tcW w:w="850" w:type="dxa"/>
            <w:tcBorders>
              <w:top w:val="nil"/>
              <w:left w:val="nil"/>
              <w:bottom w:val="nil"/>
              <w:right w:val="nil"/>
            </w:tcBorders>
            <w:shd w:val="clear" w:color="auto" w:fill="auto"/>
            <w:noWrap/>
            <w:vAlign w:val="bottom"/>
            <w:hideMark/>
          </w:tcPr>
          <w:p w14:paraId="0471600E" w14:textId="2728EB42"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hideMark/>
          </w:tcPr>
          <w:p w14:paraId="0C7EB2A2" w14:textId="1A7002DF"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80.00</w:t>
            </w:r>
          </w:p>
        </w:tc>
        <w:tc>
          <w:tcPr>
            <w:tcW w:w="850" w:type="dxa"/>
            <w:tcBorders>
              <w:top w:val="nil"/>
              <w:left w:val="nil"/>
              <w:bottom w:val="nil"/>
              <w:right w:val="nil"/>
            </w:tcBorders>
            <w:shd w:val="clear" w:color="auto" w:fill="auto"/>
            <w:noWrap/>
            <w:vAlign w:val="bottom"/>
            <w:hideMark/>
          </w:tcPr>
          <w:p w14:paraId="7397B782" w14:textId="2F7C5DD9"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12432</w:t>
            </w:r>
          </w:p>
        </w:tc>
        <w:tc>
          <w:tcPr>
            <w:tcW w:w="7782" w:type="dxa"/>
            <w:tcBorders>
              <w:top w:val="nil"/>
              <w:left w:val="nil"/>
              <w:bottom w:val="nil"/>
              <w:right w:val="nil"/>
            </w:tcBorders>
            <w:shd w:val="clear" w:color="auto" w:fill="auto"/>
            <w:noWrap/>
            <w:vAlign w:val="bottom"/>
          </w:tcPr>
          <w:p w14:paraId="1E67DB15" w14:textId="03A6DF0E"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Aantal onbetaalde overuren per week</w:t>
            </w:r>
          </w:p>
        </w:tc>
      </w:tr>
      <w:tr w:rsidR="00535FA3" w:rsidRPr="00263185" w14:paraId="2F5F3C76" w14:textId="77777777" w:rsidTr="00535FA3">
        <w:trPr>
          <w:trHeight w:hRule="exact" w:val="227"/>
        </w:trPr>
        <w:tc>
          <w:tcPr>
            <w:tcW w:w="2552" w:type="dxa"/>
            <w:tcBorders>
              <w:top w:val="nil"/>
              <w:left w:val="nil"/>
              <w:bottom w:val="nil"/>
              <w:right w:val="nil"/>
            </w:tcBorders>
            <w:shd w:val="clear" w:color="auto" w:fill="auto"/>
            <w:noWrap/>
            <w:vAlign w:val="bottom"/>
          </w:tcPr>
          <w:p w14:paraId="3E1704E4" w14:textId="55211DF4"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paid_overtime</w:t>
            </w:r>
          </w:p>
        </w:tc>
        <w:tc>
          <w:tcPr>
            <w:tcW w:w="1134" w:type="dxa"/>
            <w:tcBorders>
              <w:top w:val="nil"/>
              <w:left w:val="nil"/>
              <w:bottom w:val="nil"/>
              <w:right w:val="nil"/>
            </w:tcBorders>
            <w:shd w:val="clear" w:color="auto" w:fill="auto"/>
            <w:noWrap/>
            <w:vAlign w:val="bottom"/>
          </w:tcPr>
          <w:p w14:paraId="14237586" w14:textId="25A507BD"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1CCC2ABB" w14:textId="3F472D6F"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1.71</w:t>
            </w:r>
          </w:p>
        </w:tc>
        <w:tc>
          <w:tcPr>
            <w:tcW w:w="1134" w:type="dxa"/>
            <w:tcBorders>
              <w:top w:val="nil"/>
              <w:left w:val="nil"/>
              <w:bottom w:val="nil"/>
              <w:right w:val="nil"/>
            </w:tcBorders>
            <w:shd w:val="clear" w:color="auto" w:fill="auto"/>
            <w:noWrap/>
            <w:vAlign w:val="bottom"/>
            <w:hideMark/>
          </w:tcPr>
          <w:p w14:paraId="5F90066C" w14:textId="22C56403"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5.57</w:t>
            </w:r>
          </w:p>
        </w:tc>
        <w:tc>
          <w:tcPr>
            <w:tcW w:w="850" w:type="dxa"/>
            <w:tcBorders>
              <w:top w:val="nil"/>
              <w:left w:val="nil"/>
              <w:bottom w:val="nil"/>
              <w:right w:val="nil"/>
            </w:tcBorders>
            <w:shd w:val="clear" w:color="auto" w:fill="auto"/>
            <w:noWrap/>
            <w:vAlign w:val="bottom"/>
            <w:hideMark/>
          </w:tcPr>
          <w:p w14:paraId="335349CE" w14:textId="06937BE5"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hideMark/>
          </w:tcPr>
          <w:p w14:paraId="1D43453F" w14:textId="461FDC49"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70.00</w:t>
            </w:r>
          </w:p>
        </w:tc>
        <w:tc>
          <w:tcPr>
            <w:tcW w:w="850" w:type="dxa"/>
            <w:tcBorders>
              <w:top w:val="nil"/>
              <w:left w:val="nil"/>
              <w:bottom w:val="nil"/>
              <w:right w:val="nil"/>
            </w:tcBorders>
            <w:shd w:val="clear" w:color="auto" w:fill="auto"/>
            <w:noWrap/>
            <w:vAlign w:val="bottom"/>
            <w:hideMark/>
          </w:tcPr>
          <w:p w14:paraId="38C43A75" w14:textId="7059F0EC"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12422</w:t>
            </w:r>
          </w:p>
        </w:tc>
        <w:tc>
          <w:tcPr>
            <w:tcW w:w="7782" w:type="dxa"/>
            <w:tcBorders>
              <w:top w:val="nil"/>
              <w:left w:val="nil"/>
              <w:bottom w:val="nil"/>
              <w:right w:val="nil"/>
            </w:tcBorders>
            <w:shd w:val="clear" w:color="auto" w:fill="auto"/>
            <w:noWrap/>
            <w:vAlign w:val="bottom"/>
          </w:tcPr>
          <w:p w14:paraId="5B0379A9" w14:textId="33C7DA5A"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Aantal betaalde overuren per week</w:t>
            </w:r>
          </w:p>
        </w:tc>
      </w:tr>
      <w:tr w:rsidR="00535FA3" w:rsidRPr="0004123E" w14:paraId="77AFA370" w14:textId="77777777" w:rsidTr="00535FA3">
        <w:trPr>
          <w:trHeight w:hRule="exact" w:val="227"/>
        </w:trPr>
        <w:tc>
          <w:tcPr>
            <w:tcW w:w="2552" w:type="dxa"/>
            <w:tcBorders>
              <w:top w:val="nil"/>
              <w:left w:val="nil"/>
              <w:bottom w:val="nil"/>
              <w:right w:val="nil"/>
            </w:tcBorders>
            <w:shd w:val="clear" w:color="auto" w:fill="auto"/>
            <w:noWrap/>
            <w:vAlign w:val="bottom"/>
          </w:tcPr>
          <w:p w14:paraId="739F3C34" w14:textId="728700D0"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income_monthly</w:t>
            </w:r>
          </w:p>
        </w:tc>
        <w:tc>
          <w:tcPr>
            <w:tcW w:w="1134" w:type="dxa"/>
            <w:tcBorders>
              <w:top w:val="nil"/>
              <w:left w:val="nil"/>
              <w:bottom w:val="nil"/>
              <w:right w:val="nil"/>
            </w:tcBorders>
            <w:shd w:val="clear" w:color="auto" w:fill="auto"/>
            <w:noWrap/>
            <w:vAlign w:val="bottom"/>
          </w:tcPr>
          <w:p w14:paraId="3ED57FB7" w14:textId="4726A4C4"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number</w:t>
            </w:r>
          </w:p>
        </w:tc>
        <w:tc>
          <w:tcPr>
            <w:tcW w:w="1134" w:type="dxa"/>
            <w:tcBorders>
              <w:top w:val="nil"/>
              <w:left w:val="nil"/>
              <w:bottom w:val="nil"/>
              <w:right w:val="nil"/>
            </w:tcBorders>
            <w:shd w:val="clear" w:color="auto" w:fill="auto"/>
            <w:noWrap/>
            <w:vAlign w:val="bottom"/>
            <w:hideMark/>
          </w:tcPr>
          <w:p w14:paraId="292EB8B4" w14:textId="15577678"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1,597.79</w:t>
            </w:r>
          </w:p>
        </w:tc>
        <w:tc>
          <w:tcPr>
            <w:tcW w:w="1134" w:type="dxa"/>
            <w:tcBorders>
              <w:top w:val="nil"/>
              <w:left w:val="nil"/>
              <w:bottom w:val="nil"/>
              <w:right w:val="nil"/>
            </w:tcBorders>
            <w:shd w:val="clear" w:color="auto" w:fill="auto"/>
            <w:noWrap/>
            <w:vAlign w:val="bottom"/>
            <w:hideMark/>
          </w:tcPr>
          <w:p w14:paraId="007099B3" w14:textId="3AA05261"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840.70</w:t>
            </w:r>
          </w:p>
        </w:tc>
        <w:tc>
          <w:tcPr>
            <w:tcW w:w="850" w:type="dxa"/>
            <w:tcBorders>
              <w:top w:val="nil"/>
              <w:left w:val="nil"/>
              <w:bottom w:val="nil"/>
              <w:right w:val="nil"/>
            </w:tcBorders>
            <w:shd w:val="clear" w:color="auto" w:fill="auto"/>
            <w:noWrap/>
            <w:vAlign w:val="bottom"/>
            <w:hideMark/>
          </w:tcPr>
          <w:p w14:paraId="7AC5265D" w14:textId="18CE568B"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13.11</w:t>
            </w:r>
          </w:p>
        </w:tc>
        <w:tc>
          <w:tcPr>
            <w:tcW w:w="851" w:type="dxa"/>
            <w:tcBorders>
              <w:top w:val="nil"/>
              <w:left w:val="nil"/>
              <w:bottom w:val="nil"/>
              <w:right w:val="nil"/>
            </w:tcBorders>
            <w:shd w:val="clear" w:color="auto" w:fill="auto"/>
            <w:noWrap/>
            <w:vAlign w:val="bottom"/>
            <w:hideMark/>
          </w:tcPr>
          <w:p w14:paraId="785DC2C8" w14:textId="64619DD2"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14,327.08</w:t>
            </w:r>
          </w:p>
        </w:tc>
        <w:tc>
          <w:tcPr>
            <w:tcW w:w="850" w:type="dxa"/>
            <w:tcBorders>
              <w:top w:val="nil"/>
              <w:left w:val="nil"/>
              <w:bottom w:val="nil"/>
              <w:right w:val="nil"/>
            </w:tcBorders>
            <w:shd w:val="clear" w:color="auto" w:fill="auto"/>
            <w:noWrap/>
            <w:vAlign w:val="bottom"/>
            <w:hideMark/>
          </w:tcPr>
          <w:p w14:paraId="400667EB" w14:textId="7D7C890D"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11961</w:t>
            </w:r>
          </w:p>
        </w:tc>
        <w:tc>
          <w:tcPr>
            <w:tcW w:w="7782" w:type="dxa"/>
            <w:tcBorders>
              <w:top w:val="nil"/>
              <w:left w:val="nil"/>
              <w:bottom w:val="nil"/>
              <w:right w:val="nil"/>
            </w:tcBorders>
            <w:shd w:val="clear" w:color="auto" w:fill="auto"/>
            <w:noWrap/>
            <w:vAlign w:val="bottom"/>
          </w:tcPr>
          <w:p w14:paraId="50CD868D" w14:textId="1510865D" w:rsidR="00535FA3" w:rsidRPr="0004123E" w:rsidRDefault="00535FA3" w:rsidP="004B27DF">
            <w:pPr>
              <w:spacing w:after="120" w:line="276" w:lineRule="auto"/>
              <w:jc w:val="left"/>
              <w:rPr>
                <w:rFonts w:ascii="Times" w:eastAsia="Times New Roman" w:hAnsi="Times" w:cs="Times New Roman"/>
                <w:sz w:val="18"/>
                <w:szCs w:val="18"/>
                <w:lang w:val="nl-NL"/>
              </w:rPr>
            </w:pPr>
            <w:r w:rsidRPr="0004123E">
              <w:rPr>
                <w:rFonts w:eastAsia="Times New Roman" w:cs="Times New Roman"/>
                <w:sz w:val="18"/>
                <w:szCs w:val="18"/>
                <w:lang w:val="nl-NL"/>
              </w:rPr>
              <w:t>Netto loon per maand. werkenden</w:t>
            </w:r>
          </w:p>
        </w:tc>
      </w:tr>
      <w:tr w:rsidR="00535FA3" w:rsidRPr="00263185" w14:paraId="18388748" w14:textId="77777777" w:rsidTr="00535FA3">
        <w:trPr>
          <w:trHeight w:hRule="exact" w:val="227"/>
        </w:trPr>
        <w:tc>
          <w:tcPr>
            <w:tcW w:w="2552" w:type="dxa"/>
            <w:tcBorders>
              <w:top w:val="nil"/>
              <w:left w:val="nil"/>
              <w:bottom w:val="nil"/>
              <w:right w:val="nil"/>
            </w:tcBorders>
            <w:shd w:val="clear" w:color="auto" w:fill="auto"/>
            <w:noWrap/>
            <w:vAlign w:val="bottom"/>
          </w:tcPr>
          <w:p w14:paraId="3D8F6395" w14:textId="204627FD"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flexibility_startstop</w:t>
            </w:r>
          </w:p>
        </w:tc>
        <w:tc>
          <w:tcPr>
            <w:tcW w:w="1134" w:type="dxa"/>
            <w:tcBorders>
              <w:top w:val="nil"/>
              <w:left w:val="nil"/>
              <w:bottom w:val="nil"/>
              <w:right w:val="nil"/>
            </w:tcBorders>
            <w:shd w:val="clear" w:color="auto" w:fill="auto"/>
            <w:noWrap/>
            <w:vAlign w:val="bottom"/>
          </w:tcPr>
          <w:p w14:paraId="40EC2FC2" w14:textId="0070B7B6"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hideMark/>
          </w:tcPr>
          <w:p w14:paraId="1B2C3BDA" w14:textId="17DB3513"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0.39</w:t>
            </w:r>
          </w:p>
        </w:tc>
        <w:tc>
          <w:tcPr>
            <w:tcW w:w="1134" w:type="dxa"/>
            <w:tcBorders>
              <w:top w:val="nil"/>
              <w:left w:val="nil"/>
              <w:bottom w:val="nil"/>
              <w:right w:val="nil"/>
            </w:tcBorders>
            <w:shd w:val="clear" w:color="auto" w:fill="auto"/>
            <w:noWrap/>
            <w:vAlign w:val="bottom"/>
            <w:hideMark/>
          </w:tcPr>
          <w:p w14:paraId="0B00D1A5" w14:textId="5AE9525B"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0.49</w:t>
            </w:r>
          </w:p>
        </w:tc>
        <w:tc>
          <w:tcPr>
            <w:tcW w:w="850" w:type="dxa"/>
            <w:tcBorders>
              <w:top w:val="nil"/>
              <w:left w:val="nil"/>
              <w:bottom w:val="nil"/>
              <w:right w:val="nil"/>
            </w:tcBorders>
            <w:shd w:val="clear" w:color="auto" w:fill="auto"/>
            <w:noWrap/>
            <w:vAlign w:val="bottom"/>
            <w:hideMark/>
          </w:tcPr>
          <w:p w14:paraId="39776A4D" w14:textId="36F6C8EE"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hideMark/>
          </w:tcPr>
          <w:p w14:paraId="3535F120" w14:textId="3E0976AF"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0" w:type="dxa"/>
            <w:tcBorders>
              <w:top w:val="nil"/>
              <w:left w:val="nil"/>
              <w:bottom w:val="nil"/>
              <w:right w:val="nil"/>
            </w:tcBorders>
            <w:shd w:val="clear" w:color="auto" w:fill="auto"/>
            <w:noWrap/>
            <w:vAlign w:val="bottom"/>
            <w:hideMark/>
          </w:tcPr>
          <w:p w14:paraId="71703AB4" w14:textId="79F4E5F0"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12854</w:t>
            </w:r>
          </w:p>
        </w:tc>
        <w:tc>
          <w:tcPr>
            <w:tcW w:w="7782" w:type="dxa"/>
            <w:tcBorders>
              <w:top w:val="nil"/>
              <w:left w:val="nil"/>
              <w:bottom w:val="nil"/>
              <w:right w:val="nil"/>
            </w:tcBorders>
            <w:shd w:val="clear" w:color="auto" w:fill="auto"/>
            <w:noWrap/>
            <w:vAlign w:val="bottom"/>
          </w:tcPr>
          <w:p w14:paraId="798902AC" w14:textId="21D9E69D"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Werkkenmerk: zelf begintijd of eindtijd bepalen</w:t>
            </w:r>
          </w:p>
        </w:tc>
      </w:tr>
      <w:tr w:rsidR="00535FA3" w:rsidRPr="00263185" w14:paraId="3F0E4832" w14:textId="77777777" w:rsidTr="00535FA3">
        <w:trPr>
          <w:trHeight w:hRule="exact" w:val="227"/>
        </w:trPr>
        <w:tc>
          <w:tcPr>
            <w:tcW w:w="2552" w:type="dxa"/>
            <w:tcBorders>
              <w:top w:val="nil"/>
              <w:left w:val="nil"/>
              <w:bottom w:val="nil"/>
              <w:right w:val="nil"/>
            </w:tcBorders>
            <w:shd w:val="clear" w:color="auto" w:fill="auto"/>
            <w:noWrap/>
            <w:vAlign w:val="bottom"/>
          </w:tcPr>
          <w:p w14:paraId="4BAAA64E" w14:textId="3E78D918"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flexibility_homesituation</w:t>
            </w:r>
          </w:p>
        </w:tc>
        <w:tc>
          <w:tcPr>
            <w:tcW w:w="1134" w:type="dxa"/>
            <w:tcBorders>
              <w:top w:val="nil"/>
              <w:left w:val="nil"/>
              <w:bottom w:val="nil"/>
              <w:right w:val="nil"/>
            </w:tcBorders>
            <w:shd w:val="clear" w:color="auto" w:fill="auto"/>
            <w:noWrap/>
            <w:vAlign w:val="bottom"/>
          </w:tcPr>
          <w:p w14:paraId="6CBACD4F" w14:textId="7F447E68"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5AD28722" w14:textId="7F591070"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3.92</w:t>
            </w:r>
          </w:p>
        </w:tc>
        <w:tc>
          <w:tcPr>
            <w:tcW w:w="1134" w:type="dxa"/>
            <w:tcBorders>
              <w:top w:val="nil"/>
              <w:left w:val="nil"/>
              <w:bottom w:val="nil"/>
              <w:right w:val="nil"/>
            </w:tcBorders>
            <w:shd w:val="clear" w:color="auto" w:fill="auto"/>
            <w:noWrap/>
            <w:vAlign w:val="bottom"/>
            <w:hideMark/>
          </w:tcPr>
          <w:p w14:paraId="59970EF3" w14:textId="0C7FCAD3"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0.98</w:t>
            </w:r>
          </w:p>
        </w:tc>
        <w:tc>
          <w:tcPr>
            <w:tcW w:w="850" w:type="dxa"/>
            <w:tcBorders>
              <w:top w:val="nil"/>
              <w:left w:val="nil"/>
              <w:bottom w:val="nil"/>
              <w:right w:val="nil"/>
            </w:tcBorders>
            <w:shd w:val="clear" w:color="auto" w:fill="auto"/>
            <w:noWrap/>
            <w:vAlign w:val="bottom"/>
            <w:hideMark/>
          </w:tcPr>
          <w:p w14:paraId="132553D3" w14:textId="6AC6DF11"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hideMark/>
          </w:tcPr>
          <w:p w14:paraId="1A0D8D70" w14:textId="450CD38B"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hideMark/>
          </w:tcPr>
          <w:p w14:paraId="14F7B59E" w14:textId="7DD4214C"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12473</w:t>
            </w:r>
          </w:p>
        </w:tc>
        <w:tc>
          <w:tcPr>
            <w:tcW w:w="7782" w:type="dxa"/>
            <w:tcBorders>
              <w:top w:val="nil"/>
              <w:left w:val="nil"/>
              <w:bottom w:val="nil"/>
              <w:right w:val="nil"/>
            </w:tcBorders>
            <w:shd w:val="clear" w:color="auto" w:fill="auto"/>
            <w:noWrap/>
            <w:vAlign w:val="bottom"/>
          </w:tcPr>
          <w:p w14:paraId="7DFF1D26" w14:textId="3F70D865"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Stelling: Ik kan mijn werktijden goed laten aansluiten bij mijn thuissituatie</w:t>
            </w:r>
          </w:p>
        </w:tc>
      </w:tr>
      <w:tr w:rsidR="00535FA3" w:rsidRPr="00263185" w14:paraId="50763995" w14:textId="77777777" w:rsidTr="00535FA3">
        <w:trPr>
          <w:trHeight w:hRule="exact" w:val="227"/>
        </w:trPr>
        <w:tc>
          <w:tcPr>
            <w:tcW w:w="2552" w:type="dxa"/>
            <w:tcBorders>
              <w:top w:val="nil"/>
              <w:left w:val="nil"/>
              <w:bottom w:val="nil"/>
              <w:right w:val="nil"/>
            </w:tcBorders>
            <w:shd w:val="clear" w:color="auto" w:fill="auto"/>
            <w:noWrap/>
            <w:vAlign w:val="bottom"/>
          </w:tcPr>
          <w:p w14:paraId="21F476B7" w14:textId="3D2D52CC"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autonomy_content</w:t>
            </w:r>
          </w:p>
        </w:tc>
        <w:tc>
          <w:tcPr>
            <w:tcW w:w="1134" w:type="dxa"/>
            <w:tcBorders>
              <w:top w:val="nil"/>
              <w:left w:val="nil"/>
              <w:bottom w:val="nil"/>
              <w:right w:val="nil"/>
            </w:tcBorders>
            <w:shd w:val="clear" w:color="auto" w:fill="auto"/>
            <w:noWrap/>
            <w:vAlign w:val="bottom"/>
          </w:tcPr>
          <w:p w14:paraId="3A7B0812" w14:textId="01B24BF4"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77D0AA79" w14:textId="136FA57E"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3.73</w:t>
            </w:r>
          </w:p>
        </w:tc>
        <w:tc>
          <w:tcPr>
            <w:tcW w:w="1134" w:type="dxa"/>
            <w:tcBorders>
              <w:top w:val="nil"/>
              <w:left w:val="nil"/>
              <w:bottom w:val="nil"/>
              <w:right w:val="nil"/>
            </w:tcBorders>
            <w:shd w:val="clear" w:color="auto" w:fill="auto"/>
            <w:noWrap/>
            <w:vAlign w:val="bottom"/>
            <w:hideMark/>
          </w:tcPr>
          <w:p w14:paraId="1B28E4C3" w14:textId="7223E007"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0.98</w:t>
            </w:r>
          </w:p>
        </w:tc>
        <w:tc>
          <w:tcPr>
            <w:tcW w:w="850" w:type="dxa"/>
            <w:tcBorders>
              <w:top w:val="nil"/>
              <w:left w:val="nil"/>
              <w:bottom w:val="nil"/>
              <w:right w:val="nil"/>
            </w:tcBorders>
            <w:shd w:val="clear" w:color="auto" w:fill="auto"/>
            <w:noWrap/>
            <w:vAlign w:val="bottom"/>
            <w:hideMark/>
          </w:tcPr>
          <w:p w14:paraId="0ADCC99C" w14:textId="3F714EE4"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hideMark/>
          </w:tcPr>
          <w:p w14:paraId="532F250F" w14:textId="1CEC547A"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hideMark/>
          </w:tcPr>
          <w:p w14:paraId="52ADA3EA" w14:textId="7BB81AA1"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12474</w:t>
            </w:r>
          </w:p>
        </w:tc>
        <w:tc>
          <w:tcPr>
            <w:tcW w:w="7782" w:type="dxa"/>
            <w:tcBorders>
              <w:top w:val="nil"/>
              <w:left w:val="nil"/>
              <w:bottom w:val="nil"/>
              <w:right w:val="nil"/>
            </w:tcBorders>
            <w:shd w:val="clear" w:color="auto" w:fill="auto"/>
            <w:noWrap/>
            <w:vAlign w:val="bottom"/>
          </w:tcPr>
          <w:p w14:paraId="6A761E53" w14:textId="672A7FD8"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Stelling: Ik heb voldoende invloed op de inhoud van mijn werk</w:t>
            </w:r>
          </w:p>
        </w:tc>
      </w:tr>
      <w:tr w:rsidR="00535FA3" w:rsidRPr="00263185" w14:paraId="35FBFDA2" w14:textId="77777777" w:rsidTr="00535FA3">
        <w:trPr>
          <w:trHeight w:hRule="exact" w:val="227"/>
        </w:trPr>
        <w:tc>
          <w:tcPr>
            <w:tcW w:w="2552" w:type="dxa"/>
            <w:tcBorders>
              <w:top w:val="nil"/>
              <w:left w:val="nil"/>
              <w:bottom w:val="nil"/>
              <w:right w:val="nil"/>
            </w:tcBorders>
            <w:shd w:val="clear" w:color="auto" w:fill="auto"/>
            <w:noWrap/>
            <w:vAlign w:val="bottom"/>
          </w:tcPr>
          <w:p w14:paraId="628BE464" w14:textId="0ECE373A"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autonomy_way</w:t>
            </w:r>
          </w:p>
        </w:tc>
        <w:tc>
          <w:tcPr>
            <w:tcW w:w="1134" w:type="dxa"/>
            <w:tcBorders>
              <w:top w:val="nil"/>
              <w:left w:val="nil"/>
              <w:bottom w:val="nil"/>
              <w:right w:val="nil"/>
            </w:tcBorders>
            <w:shd w:val="clear" w:color="auto" w:fill="auto"/>
            <w:noWrap/>
            <w:vAlign w:val="bottom"/>
          </w:tcPr>
          <w:p w14:paraId="2BC5B34F" w14:textId="30188B82"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7D4C5E4B" w14:textId="6F200EA7"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3.62</w:t>
            </w:r>
          </w:p>
        </w:tc>
        <w:tc>
          <w:tcPr>
            <w:tcW w:w="1134" w:type="dxa"/>
            <w:tcBorders>
              <w:top w:val="nil"/>
              <w:left w:val="nil"/>
              <w:bottom w:val="nil"/>
              <w:right w:val="nil"/>
            </w:tcBorders>
            <w:shd w:val="clear" w:color="auto" w:fill="auto"/>
            <w:noWrap/>
            <w:vAlign w:val="bottom"/>
            <w:hideMark/>
          </w:tcPr>
          <w:p w14:paraId="75CA5F2D" w14:textId="75C012A8"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1.01</w:t>
            </w:r>
          </w:p>
        </w:tc>
        <w:tc>
          <w:tcPr>
            <w:tcW w:w="850" w:type="dxa"/>
            <w:tcBorders>
              <w:top w:val="nil"/>
              <w:left w:val="nil"/>
              <w:bottom w:val="nil"/>
              <w:right w:val="nil"/>
            </w:tcBorders>
            <w:shd w:val="clear" w:color="auto" w:fill="auto"/>
            <w:noWrap/>
            <w:vAlign w:val="bottom"/>
            <w:hideMark/>
          </w:tcPr>
          <w:p w14:paraId="6FB22BF8" w14:textId="5194EC4D"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hideMark/>
          </w:tcPr>
          <w:p w14:paraId="214DB538" w14:textId="247070EB"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hideMark/>
          </w:tcPr>
          <w:p w14:paraId="3D2DDD04" w14:textId="39542807"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12322</w:t>
            </w:r>
          </w:p>
        </w:tc>
        <w:tc>
          <w:tcPr>
            <w:tcW w:w="7782" w:type="dxa"/>
            <w:tcBorders>
              <w:top w:val="nil"/>
              <w:left w:val="nil"/>
              <w:bottom w:val="nil"/>
              <w:right w:val="nil"/>
            </w:tcBorders>
            <w:shd w:val="clear" w:color="auto" w:fill="auto"/>
            <w:noWrap/>
            <w:vAlign w:val="bottom"/>
          </w:tcPr>
          <w:p w14:paraId="2384BAB9" w14:textId="6477638C"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Stelling: Ik kan zelf in grote mate uitmaken hoe ik mijn werk inricht</w:t>
            </w:r>
          </w:p>
        </w:tc>
      </w:tr>
      <w:tr w:rsidR="00535FA3" w:rsidRPr="00263185" w14:paraId="63244FBB" w14:textId="77777777" w:rsidTr="00535FA3">
        <w:trPr>
          <w:trHeight w:hRule="exact" w:val="227"/>
        </w:trPr>
        <w:tc>
          <w:tcPr>
            <w:tcW w:w="2552" w:type="dxa"/>
            <w:tcBorders>
              <w:top w:val="nil"/>
              <w:left w:val="nil"/>
              <w:bottom w:val="nil"/>
              <w:right w:val="nil"/>
            </w:tcBorders>
            <w:shd w:val="clear" w:color="auto" w:fill="auto"/>
            <w:noWrap/>
            <w:vAlign w:val="bottom"/>
          </w:tcPr>
          <w:p w14:paraId="1F3E130F" w14:textId="18295AC1"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autonomy_pace</w:t>
            </w:r>
          </w:p>
        </w:tc>
        <w:tc>
          <w:tcPr>
            <w:tcW w:w="1134" w:type="dxa"/>
            <w:tcBorders>
              <w:top w:val="nil"/>
              <w:left w:val="nil"/>
              <w:bottom w:val="nil"/>
              <w:right w:val="nil"/>
            </w:tcBorders>
            <w:shd w:val="clear" w:color="auto" w:fill="auto"/>
            <w:noWrap/>
            <w:vAlign w:val="bottom"/>
          </w:tcPr>
          <w:p w14:paraId="2B6DECCF" w14:textId="38ACD917"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4F1BDD67" w14:textId="4C25F081"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3.40</w:t>
            </w:r>
          </w:p>
        </w:tc>
        <w:tc>
          <w:tcPr>
            <w:tcW w:w="1134" w:type="dxa"/>
            <w:tcBorders>
              <w:top w:val="nil"/>
              <w:left w:val="nil"/>
              <w:bottom w:val="nil"/>
              <w:right w:val="nil"/>
            </w:tcBorders>
            <w:shd w:val="clear" w:color="auto" w:fill="auto"/>
            <w:noWrap/>
            <w:vAlign w:val="bottom"/>
            <w:hideMark/>
          </w:tcPr>
          <w:p w14:paraId="7B099853" w14:textId="1B6071A4"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1.04</w:t>
            </w:r>
          </w:p>
        </w:tc>
        <w:tc>
          <w:tcPr>
            <w:tcW w:w="850" w:type="dxa"/>
            <w:tcBorders>
              <w:top w:val="nil"/>
              <w:left w:val="nil"/>
              <w:bottom w:val="nil"/>
              <w:right w:val="nil"/>
            </w:tcBorders>
            <w:shd w:val="clear" w:color="auto" w:fill="auto"/>
            <w:noWrap/>
            <w:vAlign w:val="bottom"/>
            <w:hideMark/>
          </w:tcPr>
          <w:p w14:paraId="3A25952C" w14:textId="009FD664"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hideMark/>
          </w:tcPr>
          <w:p w14:paraId="4ED89DEA" w14:textId="3A9153EA"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hideMark/>
          </w:tcPr>
          <w:p w14:paraId="672EE72F" w14:textId="0CBD3EEF"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12318</w:t>
            </w:r>
          </w:p>
        </w:tc>
        <w:tc>
          <w:tcPr>
            <w:tcW w:w="7782" w:type="dxa"/>
            <w:tcBorders>
              <w:top w:val="nil"/>
              <w:left w:val="nil"/>
              <w:bottom w:val="nil"/>
              <w:right w:val="nil"/>
            </w:tcBorders>
            <w:shd w:val="clear" w:color="auto" w:fill="auto"/>
            <w:noWrap/>
            <w:vAlign w:val="bottom"/>
          </w:tcPr>
          <w:p w14:paraId="0D67D35D" w14:textId="5332E925"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Stelling: Ik kan zelf mijn werktempo bepalen</w:t>
            </w:r>
          </w:p>
        </w:tc>
      </w:tr>
      <w:tr w:rsidR="00535FA3" w:rsidRPr="00263185" w14:paraId="409E7A63" w14:textId="77777777" w:rsidTr="00535FA3">
        <w:trPr>
          <w:trHeight w:hRule="exact" w:val="227"/>
        </w:trPr>
        <w:tc>
          <w:tcPr>
            <w:tcW w:w="2552" w:type="dxa"/>
            <w:tcBorders>
              <w:top w:val="nil"/>
              <w:left w:val="nil"/>
              <w:bottom w:val="nil"/>
              <w:right w:val="nil"/>
            </w:tcBorders>
            <w:shd w:val="clear" w:color="auto" w:fill="auto"/>
            <w:noWrap/>
            <w:vAlign w:val="bottom"/>
          </w:tcPr>
          <w:p w14:paraId="03139493" w14:textId="058B57D0"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autonomy_order</w:t>
            </w:r>
          </w:p>
        </w:tc>
        <w:tc>
          <w:tcPr>
            <w:tcW w:w="1134" w:type="dxa"/>
            <w:tcBorders>
              <w:top w:val="nil"/>
              <w:left w:val="nil"/>
              <w:bottom w:val="nil"/>
              <w:right w:val="nil"/>
            </w:tcBorders>
            <w:shd w:val="clear" w:color="auto" w:fill="auto"/>
            <w:noWrap/>
            <w:vAlign w:val="bottom"/>
          </w:tcPr>
          <w:p w14:paraId="21378480" w14:textId="5A11102F"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40936556" w14:textId="47F3DE99"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3.39</w:t>
            </w:r>
          </w:p>
        </w:tc>
        <w:tc>
          <w:tcPr>
            <w:tcW w:w="1134" w:type="dxa"/>
            <w:tcBorders>
              <w:top w:val="nil"/>
              <w:left w:val="nil"/>
              <w:bottom w:val="nil"/>
              <w:right w:val="nil"/>
            </w:tcBorders>
            <w:shd w:val="clear" w:color="auto" w:fill="auto"/>
            <w:noWrap/>
            <w:vAlign w:val="bottom"/>
            <w:hideMark/>
          </w:tcPr>
          <w:p w14:paraId="71A3757F" w14:textId="70732C02"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1.14</w:t>
            </w:r>
          </w:p>
        </w:tc>
        <w:tc>
          <w:tcPr>
            <w:tcW w:w="850" w:type="dxa"/>
            <w:tcBorders>
              <w:top w:val="nil"/>
              <w:left w:val="nil"/>
              <w:bottom w:val="nil"/>
              <w:right w:val="nil"/>
            </w:tcBorders>
            <w:shd w:val="clear" w:color="auto" w:fill="auto"/>
            <w:noWrap/>
            <w:vAlign w:val="bottom"/>
            <w:hideMark/>
          </w:tcPr>
          <w:p w14:paraId="26DF8080" w14:textId="0E64A224"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hideMark/>
          </w:tcPr>
          <w:p w14:paraId="67516F9C" w14:textId="197A0563"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hideMark/>
          </w:tcPr>
          <w:p w14:paraId="3A33ADF5" w14:textId="317F81F3"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12315</w:t>
            </w:r>
          </w:p>
        </w:tc>
        <w:tc>
          <w:tcPr>
            <w:tcW w:w="7782" w:type="dxa"/>
            <w:tcBorders>
              <w:top w:val="nil"/>
              <w:left w:val="nil"/>
              <w:bottom w:val="nil"/>
              <w:right w:val="nil"/>
            </w:tcBorders>
            <w:shd w:val="clear" w:color="auto" w:fill="auto"/>
            <w:noWrap/>
            <w:vAlign w:val="bottom"/>
          </w:tcPr>
          <w:p w14:paraId="6BA55443" w14:textId="632710DF"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Stelling: Ik kan zelf beslissen in welke volgorde ik mijn werk verricht</w:t>
            </w:r>
          </w:p>
        </w:tc>
      </w:tr>
      <w:tr w:rsidR="00535FA3" w:rsidRPr="00263185" w14:paraId="7544C525" w14:textId="77777777" w:rsidTr="00535FA3">
        <w:trPr>
          <w:trHeight w:hRule="exact" w:val="227"/>
        </w:trPr>
        <w:tc>
          <w:tcPr>
            <w:tcW w:w="2552" w:type="dxa"/>
            <w:tcBorders>
              <w:top w:val="nil"/>
              <w:left w:val="nil"/>
              <w:bottom w:val="nil"/>
              <w:right w:val="nil"/>
            </w:tcBorders>
            <w:shd w:val="clear" w:color="auto" w:fill="auto"/>
            <w:noWrap/>
            <w:vAlign w:val="bottom"/>
          </w:tcPr>
          <w:p w14:paraId="1AC9FF1C" w14:textId="4DB474CB"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time_pressure</w:t>
            </w:r>
          </w:p>
        </w:tc>
        <w:tc>
          <w:tcPr>
            <w:tcW w:w="1134" w:type="dxa"/>
            <w:tcBorders>
              <w:top w:val="nil"/>
              <w:left w:val="nil"/>
              <w:bottom w:val="nil"/>
              <w:right w:val="nil"/>
            </w:tcBorders>
            <w:shd w:val="clear" w:color="auto" w:fill="auto"/>
            <w:noWrap/>
            <w:vAlign w:val="bottom"/>
          </w:tcPr>
          <w:p w14:paraId="524C922A" w14:textId="5BA6CA31"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hideMark/>
          </w:tcPr>
          <w:p w14:paraId="5B96ED53" w14:textId="5CF34736"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2.95</w:t>
            </w:r>
          </w:p>
        </w:tc>
        <w:tc>
          <w:tcPr>
            <w:tcW w:w="1134" w:type="dxa"/>
            <w:tcBorders>
              <w:top w:val="nil"/>
              <w:left w:val="nil"/>
              <w:bottom w:val="nil"/>
              <w:right w:val="nil"/>
            </w:tcBorders>
            <w:shd w:val="clear" w:color="auto" w:fill="auto"/>
            <w:noWrap/>
            <w:vAlign w:val="bottom"/>
            <w:hideMark/>
          </w:tcPr>
          <w:p w14:paraId="481B6098" w14:textId="1F6609BA"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1.10</w:t>
            </w:r>
          </w:p>
        </w:tc>
        <w:tc>
          <w:tcPr>
            <w:tcW w:w="850" w:type="dxa"/>
            <w:tcBorders>
              <w:top w:val="nil"/>
              <w:left w:val="nil"/>
              <w:bottom w:val="nil"/>
              <w:right w:val="nil"/>
            </w:tcBorders>
            <w:shd w:val="clear" w:color="auto" w:fill="auto"/>
            <w:noWrap/>
            <w:vAlign w:val="bottom"/>
            <w:hideMark/>
          </w:tcPr>
          <w:p w14:paraId="5D558015" w14:textId="3370FE3D"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hideMark/>
          </w:tcPr>
          <w:p w14:paraId="341F8FCE" w14:textId="02837926"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hideMark/>
          </w:tcPr>
          <w:p w14:paraId="39DC9413" w14:textId="54C7BE3B" w:rsidR="00535FA3" w:rsidRPr="00263185" w:rsidRDefault="00535FA3" w:rsidP="004B27DF">
            <w:pPr>
              <w:spacing w:after="120" w:line="276" w:lineRule="auto"/>
              <w:jc w:val="right"/>
              <w:rPr>
                <w:rFonts w:ascii="Times" w:eastAsia="Times New Roman" w:hAnsi="Times" w:cs="Times New Roman"/>
                <w:sz w:val="18"/>
                <w:szCs w:val="18"/>
                <w:lang w:val="en-GB"/>
              </w:rPr>
            </w:pPr>
            <w:r w:rsidRPr="00263185">
              <w:rPr>
                <w:rFonts w:eastAsia="Times New Roman" w:cs="Times New Roman"/>
                <w:sz w:val="18"/>
                <w:szCs w:val="18"/>
                <w:lang w:val="en-GB"/>
              </w:rPr>
              <w:t>12323</w:t>
            </w:r>
          </w:p>
        </w:tc>
        <w:tc>
          <w:tcPr>
            <w:tcW w:w="7782" w:type="dxa"/>
            <w:tcBorders>
              <w:top w:val="nil"/>
              <w:left w:val="nil"/>
              <w:bottom w:val="nil"/>
              <w:right w:val="nil"/>
            </w:tcBorders>
            <w:shd w:val="clear" w:color="auto" w:fill="auto"/>
            <w:noWrap/>
            <w:vAlign w:val="bottom"/>
          </w:tcPr>
          <w:p w14:paraId="5E296641" w14:textId="6CBF3272" w:rsidR="00535FA3" w:rsidRPr="00263185" w:rsidRDefault="00535FA3" w:rsidP="004B27DF">
            <w:pPr>
              <w:spacing w:after="120" w:line="276" w:lineRule="auto"/>
              <w:jc w:val="left"/>
              <w:rPr>
                <w:rFonts w:ascii="Times" w:eastAsia="Times New Roman" w:hAnsi="Times" w:cs="Times New Roman"/>
                <w:sz w:val="18"/>
                <w:szCs w:val="18"/>
                <w:lang w:val="en-GB"/>
              </w:rPr>
            </w:pPr>
            <w:r w:rsidRPr="00263185">
              <w:rPr>
                <w:rFonts w:eastAsia="Times New Roman" w:cs="Times New Roman"/>
                <w:sz w:val="18"/>
                <w:szCs w:val="18"/>
                <w:lang w:val="en-GB"/>
              </w:rPr>
              <w:t>Stelling: Ik werk onder hoge tijdsdruk</w:t>
            </w:r>
          </w:p>
        </w:tc>
      </w:tr>
      <w:tr w:rsidR="00535FA3" w:rsidRPr="00263185" w14:paraId="4754D8F7" w14:textId="77777777" w:rsidTr="000305A6">
        <w:trPr>
          <w:trHeight w:hRule="exact" w:val="227"/>
        </w:trPr>
        <w:tc>
          <w:tcPr>
            <w:tcW w:w="2552" w:type="dxa"/>
            <w:tcBorders>
              <w:top w:val="nil"/>
              <w:left w:val="nil"/>
              <w:bottom w:val="nil"/>
              <w:right w:val="nil"/>
            </w:tcBorders>
            <w:shd w:val="clear" w:color="auto" w:fill="auto"/>
            <w:noWrap/>
            <w:vAlign w:val="bottom"/>
          </w:tcPr>
          <w:p w14:paraId="746EB282" w14:textId="1EF16C5C"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time_lack</w:t>
            </w:r>
          </w:p>
        </w:tc>
        <w:tc>
          <w:tcPr>
            <w:tcW w:w="1134" w:type="dxa"/>
            <w:tcBorders>
              <w:top w:val="nil"/>
              <w:left w:val="nil"/>
              <w:bottom w:val="nil"/>
              <w:right w:val="nil"/>
            </w:tcBorders>
            <w:shd w:val="clear" w:color="auto" w:fill="auto"/>
            <w:noWrap/>
            <w:vAlign w:val="bottom"/>
          </w:tcPr>
          <w:p w14:paraId="55C31671" w14:textId="28A7A1F4"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tcPr>
          <w:p w14:paraId="3840D893" w14:textId="12CA4DDF"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3.00</w:t>
            </w:r>
          </w:p>
        </w:tc>
        <w:tc>
          <w:tcPr>
            <w:tcW w:w="1134" w:type="dxa"/>
            <w:tcBorders>
              <w:top w:val="nil"/>
              <w:left w:val="nil"/>
              <w:bottom w:val="nil"/>
              <w:right w:val="nil"/>
            </w:tcBorders>
            <w:shd w:val="clear" w:color="auto" w:fill="auto"/>
            <w:noWrap/>
            <w:vAlign w:val="bottom"/>
          </w:tcPr>
          <w:p w14:paraId="2AC14BFB" w14:textId="611832AF"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1.15</w:t>
            </w:r>
          </w:p>
        </w:tc>
        <w:tc>
          <w:tcPr>
            <w:tcW w:w="850" w:type="dxa"/>
            <w:tcBorders>
              <w:top w:val="nil"/>
              <w:left w:val="nil"/>
              <w:bottom w:val="nil"/>
              <w:right w:val="nil"/>
            </w:tcBorders>
            <w:shd w:val="clear" w:color="auto" w:fill="auto"/>
            <w:noWrap/>
            <w:vAlign w:val="bottom"/>
          </w:tcPr>
          <w:p w14:paraId="548CA816" w14:textId="309EA86A"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tcPr>
          <w:p w14:paraId="33192DE8" w14:textId="5FFDD124"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tcPr>
          <w:p w14:paraId="6802F5EB" w14:textId="458C6976"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12320</w:t>
            </w:r>
          </w:p>
        </w:tc>
        <w:tc>
          <w:tcPr>
            <w:tcW w:w="7782" w:type="dxa"/>
            <w:tcBorders>
              <w:top w:val="nil"/>
              <w:left w:val="nil"/>
              <w:bottom w:val="nil"/>
              <w:right w:val="nil"/>
            </w:tcBorders>
            <w:shd w:val="clear" w:color="auto" w:fill="auto"/>
            <w:noWrap/>
            <w:vAlign w:val="bottom"/>
          </w:tcPr>
          <w:p w14:paraId="54A13400" w14:textId="7DFF2DC8"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Stelling: Ik heb vaak het gevoel dat ik tijd tekort kom</w:t>
            </w:r>
          </w:p>
        </w:tc>
      </w:tr>
      <w:tr w:rsidR="00535FA3" w:rsidRPr="00263185" w14:paraId="26DAB7C6" w14:textId="77777777" w:rsidTr="000305A6">
        <w:trPr>
          <w:trHeight w:hRule="exact" w:val="227"/>
        </w:trPr>
        <w:tc>
          <w:tcPr>
            <w:tcW w:w="2552" w:type="dxa"/>
            <w:tcBorders>
              <w:top w:val="nil"/>
              <w:left w:val="nil"/>
              <w:bottom w:val="nil"/>
              <w:right w:val="nil"/>
            </w:tcBorders>
            <w:shd w:val="clear" w:color="auto" w:fill="auto"/>
            <w:noWrap/>
            <w:vAlign w:val="bottom"/>
          </w:tcPr>
          <w:p w14:paraId="7088927E" w14:textId="2ED6CC61"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burned_job</w:t>
            </w:r>
          </w:p>
        </w:tc>
        <w:tc>
          <w:tcPr>
            <w:tcW w:w="1134" w:type="dxa"/>
            <w:tcBorders>
              <w:top w:val="nil"/>
              <w:left w:val="nil"/>
              <w:bottom w:val="nil"/>
              <w:right w:val="nil"/>
            </w:tcBorders>
            <w:shd w:val="clear" w:color="auto" w:fill="auto"/>
            <w:noWrap/>
            <w:vAlign w:val="bottom"/>
          </w:tcPr>
          <w:p w14:paraId="4268ED06" w14:textId="41FCD38D"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tcPr>
          <w:p w14:paraId="4E59E5C2" w14:textId="5666EA5F"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2.17</w:t>
            </w:r>
          </w:p>
        </w:tc>
        <w:tc>
          <w:tcPr>
            <w:tcW w:w="1134" w:type="dxa"/>
            <w:tcBorders>
              <w:top w:val="nil"/>
              <w:left w:val="nil"/>
              <w:bottom w:val="nil"/>
              <w:right w:val="nil"/>
            </w:tcBorders>
            <w:shd w:val="clear" w:color="auto" w:fill="auto"/>
            <w:noWrap/>
            <w:vAlign w:val="bottom"/>
          </w:tcPr>
          <w:p w14:paraId="69D01080" w14:textId="60520B8A"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1.02</w:t>
            </w:r>
          </w:p>
        </w:tc>
        <w:tc>
          <w:tcPr>
            <w:tcW w:w="850" w:type="dxa"/>
            <w:tcBorders>
              <w:top w:val="nil"/>
              <w:left w:val="nil"/>
              <w:bottom w:val="nil"/>
              <w:right w:val="nil"/>
            </w:tcBorders>
            <w:shd w:val="clear" w:color="auto" w:fill="auto"/>
            <w:noWrap/>
            <w:vAlign w:val="bottom"/>
          </w:tcPr>
          <w:p w14:paraId="6E15F436" w14:textId="59977D3F"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tcPr>
          <w:p w14:paraId="5B46A32B" w14:textId="35382411"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tcPr>
          <w:p w14:paraId="3FEE83A9" w14:textId="4BC38CEA"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12310</w:t>
            </w:r>
          </w:p>
        </w:tc>
        <w:tc>
          <w:tcPr>
            <w:tcW w:w="7782" w:type="dxa"/>
            <w:tcBorders>
              <w:top w:val="nil"/>
              <w:left w:val="nil"/>
              <w:bottom w:val="nil"/>
              <w:right w:val="nil"/>
            </w:tcBorders>
            <w:shd w:val="clear" w:color="auto" w:fill="auto"/>
            <w:noWrap/>
            <w:vAlign w:val="bottom"/>
          </w:tcPr>
          <w:p w14:paraId="3C3DB878" w14:textId="418C40ED"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Stelling: Ik voel me 'opgebrand' door mijn werk</w:t>
            </w:r>
          </w:p>
        </w:tc>
      </w:tr>
      <w:tr w:rsidR="00535FA3" w:rsidRPr="00263185" w14:paraId="1FC093D0" w14:textId="77777777" w:rsidTr="000305A6">
        <w:trPr>
          <w:trHeight w:hRule="exact" w:val="227"/>
        </w:trPr>
        <w:tc>
          <w:tcPr>
            <w:tcW w:w="2552" w:type="dxa"/>
            <w:tcBorders>
              <w:top w:val="nil"/>
              <w:left w:val="nil"/>
              <w:bottom w:val="nil"/>
              <w:right w:val="nil"/>
            </w:tcBorders>
            <w:shd w:val="clear" w:color="auto" w:fill="auto"/>
            <w:noWrap/>
            <w:vAlign w:val="bottom"/>
          </w:tcPr>
          <w:p w14:paraId="1060258F" w14:textId="016B7F9B"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tired_job</w:t>
            </w:r>
          </w:p>
        </w:tc>
        <w:tc>
          <w:tcPr>
            <w:tcW w:w="1134" w:type="dxa"/>
            <w:tcBorders>
              <w:top w:val="nil"/>
              <w:left w:val="nil"/>
              <w:bottom w:val="nil"/>
              <w:right w:val="nil"/>
            </w:tcBorders>
            <w:shd w:val="clear" w:color="auto" w:fill="auto"/>
            <w:noWrap/>
            <w:vAlign w:val="bottom"/>
          </w:tcPr>
          <w:p w14:paraId="538DA515" w14:textId="1B4C8DC2"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ordinal</w:t>
            </w:r>
          </w:p>
        </w:tc>
        <w:tc>
          <w:tcPr>
            <w:tcW w:w="1134" w:type="dxa"/>
            <w:tcBorders>
              <w:top w:val="nil"/>
              <w:left w:val="nil"/>
              <w:bottom w:val="nil"/>
              <w:right w:val="nil"/>
            </w:tcBorders>
            <w:shd w:val="clear" w:color="auto" w:fill="auto"/>
            <w:noWrap/>
            <w:vAlign w:val="bottom"/>
          </w:tcPr>
          <w:p w14:paraId="7C02F110" w14:textId="51C4EDDD"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2.10</w:t>
            </w:r>
          </w:p>
        </w:tc>
        <w:tc>
          <w:tcPr>
            <w:tcW w:w="1134" w:type="dxa"/>
            <w:tcBorders>
              <w:top w:val="nil"/>
              <w:left w:val="nil"/>
              <w:bottom w:val="nil"/>
              <w:right w:val="nil"/>
            </w:tcBorders>
            <w:shd w:val="clear" w:color="auto" w:fill="auto"/>
            <w:noWrap/>
            <w:vAlign w:val="bottom"/>
          </w:tcPr>
          <w:p w14:paraId="17E6FC3C" w14:textId="38F7B59B"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1.03</w:t>
            </w:r>
          </w:p>
        </w:tc>
        <w:tc>
          <w:tcPr>
            <w:tcW w:w="850" w:type="dxa"/>
            <w:tcBorders>
              <w:top w:val="nil"/>
              <w:left w:val="nil"/>
              <w:bottom w:val="nil"/>
              <w:right w:val="nil"/>
            </w:tcBorders>
            <w:shd w:val="clear" w:color="auto" w:fill="auto"/>
            <w:noWrap/>
            <w:vAlign w:val="bottom"/>
          </w:tcPr>
          <w:p w14:paraId="1367425F" w14:textId="771EB1AA"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1.00</w:t>
            </w:r>
          </w:p>
        </w:tc>
        <w:tc>
          <w:tcPr>
            <w:tcW w:w="851" w:type="dxa"/>
            <w:tcBorders>
              <w:top w:val="nil"/>
              <w:left w:val="nil"/>
              <w:bottom w:val="nil"/>
              <w:right w:val="nil"/>
            </w:tcBorders>
            <w:shd w:val="clear" w:color="auto" w:fill="auto"/>
            <w:noWrap/>
            <w:vAlign w:val="bottom"/>
          </w:tcPr>
          <w:p w14:paraId="7B69EF4E" w14:textId="6C9720BC"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5.00</w:t>
            </w:r>
          </w:p>
        </w:tc>
        <w:tc>
          <w:tcPr>
            <w:tcW w:w="850" w:type="dxa"/>
            <w:tcBorders>
              <w:top w:val="nil"/>
              <w:left w:val="nil"/>
              <w:bottom w:val="nil"/>
              <w:right w:val="nil"/>
            </w:tcBorders>
            <w:shd w:val="clear" w:color="auto" w:fill="auto"/>
            <w:noWrap/>
            <w:vAlign w:val="bottom"/>
          </w:tcPr>
          <w:p w14:paraId="2A0E7767" w14:textId="7D2BC433"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12321</w:t>
            </w:r>
          </w:p>
        </w:tc>
        <w:tc>
          <w:tcPr>
            <w:tcW w:w="7782" w:type="dxa"/>
            <w:tcBorders>
              <w:top w:val="nil"/>
              <w:left w:val="nil"/>
              <w:bottom w:val="nil"/>
              <w:right w:val="nil"/>
            </w:tcBorders>
            <w:shd w:val="clear" w:color="auto" w:fill="auto"/>
            <w:noWrap/>
            <w:vAlign w:val="bottom"/>
          </w:tcPr>
          <w:p w14:paraId="08076BD6" w14:textId="3CA393E6"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Stelling: Ik voel me vermoeid als ik opsta en er weer een werkdag voor me ligt</w:t>
            </w:r>
          </w:p>
        </w:tc>
      </w:tr>
      <w:tr w:rsidR="00535FA3" w:rsidRPr="00263185" w14:paraId="63918D7E" w14:textId="77777777" w:rsidTr="000305A6">
        <w:trPr>
          <w:trHeight w:hRule="exact" w:val="227"/>
        </w:trPr>
        <w:tc>
          <w:tcPr>
            <w:tcW w:w="2552" w:type="dxa"/>
            <w:tcBorders>
              <w:top w:val="nil"/>
              <w:left w:val="nil"/>
              <w:bottom w:val="nil"/>
              <w:right w:val="nil"/>
            </w:tcBorders>
            <w:shd w:val="clear" w:color="auto" w:fill="auto"/>
            <w:noWrap/>
            <w:vAlign w:val="bottom"/>
          </w:tcPr>
          <w:p w14:paraId="1412B7C7" w14:textId="140B1309"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different_function</w:t>
            </w:r>
          </w:p>
        </w:tc>
        <w:tc>
          <w:tcPr>
            <w:tcW w:w="1134" w:type="dxa"/>
            <w:tcBorders>
              <w:top w:val="nil"/>
              <w:left w:val="nil"/>
              <w:bottom w:val="nil"/>
              <w:right w:val="nil"/>
            </w:tcBorders>
            <w:shd w:val="clear" w:color="auto" w:fill="auto"/>
            <w:noWrap/>
            <w:vAlign w:val="bottom"/>
          </w:tcPr>
          <w:p w14:paraId="2D21135A" w14:textId="62E71488"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tcPr>
          <w:p w14:paraId="68F0372A" w14:textId="462DD290"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0.18</w:t>
            </w:r>
          </w:p>
        </w:tc>
        <w:tc>
          <w:tcPr>
            <w:tcW w:w="1134" w:type="dxa"/>
            <w:tcBorders>
              <w:top w:val="nil"/>
              <w:left w:val="nil"/>
              <w:bottom w:val="nil"/>
              <w:right w:val="nil"/>
            </w:tcBorders>
            <w:shd w:val="clear" w:color="auto" w:fill="auto"/>
            <w:noWrap/>
            <w:vAlign w:val="bottom"/>
          </w:tcPr>
          <w:p w14:paraId="62812D6F" w14:textId="3095EEB3"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0.39</w:t>
            </w:r>
          </w:p>
        </w:tc>
        <w:tc>
          <w:tcPr>
            <w:tcW w:w="850" w:type="dxa"/>
            <w:tcBorders>
              <w:top w:val="nil"/>
              <w:left w:val="nil"/>
              <w:bottom w:val="nil"/>
              <w:right w:val="nil"/>
            </w:tcBorders>
            <w:shd w:val="clear" w:color="auto" w:fill="auto"/>
            <w:noWrap/>
            <w:vAlign w:val="bottom"/>
          </w:tcPr>
          <w:p w14:paraId="10B8D9BD" w14:textId="4511AA5F"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tcPr>
          <w:p w14:paraId="1E85D60B" w14:textId="14DADA45"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1.00</w:t>
            </w:r>
          </w:p>
        </w:tc>
        <w:tc>
          <w:tcPr>
            <w:tcW w:w="850" w:type="dxa"/>
            <w:tcBorders>
              <w:top w:val="nil"/>
              <w:left w:val="nil"/>
              <w:bottom w:val="nil"/>
              <w:right w:val="nil"/>
            </w:tcBorders>
            <w:shd w:val="clear" w:color="auto" w:fill="auto"/>
            <w:noWrap/>
            <w:vAlign w:val="bottom"/>
          </w:tcPr>
          <w:p w14:paraId="0F71282F" w14:textId="10560D9A"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7273</w:t>
            </w:r>
          </w:p>
        </w:tc>
        <w:tc>
          <w:tcPr>
            <w:tcW w:w="7782" w:type="dxa"/>
            <w:tcBorders>
              <w:top w:val="nil"/>
              <w:left w:val="nil"/>
              <w:bottom w:val="nil"/>
              <w:right w:val="nil"/>
            </w:tcBorders>
            <w:shd w:val="clear" w:color="auto" w:fill="auto"/>
            <w:noWrap/>
            <w:vAlign w:val="bottom"/>
          </w:tcPr>
          <w:p w14:paraId="031F51CB" w14:textId="6A6DA330"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Beroep hetzelfde of anders dan beroep twee jaar geleden</w:t>
            </w:r>
          </w:p>
        </w:tc>
      </w:tr>
      <w:tr w:rsidR="00535FA3" w:rsidRPr="00263185" w14:paraId="6148B1EE" w14:textId="77777777" w:rsidTr="000305A6">
        <w:trPr>
          <w:trHeight w:hRule="exact" w:val="227"/>
        </w:trPr>
        <w:tc>
          <w:tcPr>
            <w:tcW w:w="2552" w:type="dxa"/>
            <w:tcBorders>
              <w:top w:val="nil"/>
              <w:left w:val="nil"/>
              <w:bottom w:val="nil"/>
              <w:right w:val="nil"/>
            </w:tcBorders>
            <w:shd w:val="clear" w:color="auto" w:fill="auto"/>
            <w:noWrap/>
            <w:vAlign w:val="bottom"/>
          </w:tcPr>
          <w:p w14:paraId="4620816A" w14:textId="07E5FCD1"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different_activities</w:t>
            </w:r>
          </w:p>
        </w:tc>
        <w:tc>
          <w:tcPr>
            <w:tcW w:w="1134" w:type="dxa"/>
            <w:tcBorders>
              <w:top w:val="nil"/>
              <w:left w:val="nil"/>
              <w:bottom w:val="nil"/>
              <w:right w:val="nil"/>
            </w:tcBorders>
            <w:shd w:val="clear" w:color="auto" w:fill="auto"/>
            <w:noWrap/>
            <w:vAlign w:val="bottom"/>
          </w:tcPr>
          <w:p w14:paraId="68118989" w14:textId="560B8311"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tcPr>
          <w:p w14:paraId="03D6384C" w14:textId="6A48C56F"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0.23</w:t>
            </w:r>
          </w:p>
        </w:tc>
        <w:tc>
          <w:tcPr>
            <w:tcW w:w="1134" w:type="dxa"/>
            <w:tcBorders>
              <w:top w:val="nil"/>
              <w:left w:val="nil"/>
              <w:bottom w:val="nil"/>
              <w:right w:val="nil"/>
            </w:tcBorders>
            <w:shd w:val="clear" w:color="auto" w:fill="auto"/>
            <w:noWrap/>
            <w:vAlign w:val="bottom"/>
          </w:tcPr>
          <w:p w14:paraId="4C3A61D3" w14:textId="7E8261E1"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0.42</w:t>
            </w:r>
          </w:p>
        </w:tc>
        <w:tc>
          <w:tcPr>
            <w:tcW w:w="850" w:type="dxa"/>
            <w:tcBorders>
              <w:top w:val="nil"/>
              <w:left w:val="nil"/>
              <w:bottom w:val="nil"/>
              <w:right w:val="nil"/>
            </w:tcBorders>
            <w:shd w:val="clear" w:color="auto" w:fill="auto"/>
            <w:noWrap/>
            <w:vAlign w:val="bottom"/>
          </w:tcPr>
          <w:p w14:paraId="76C7A78D" w14:textId="613FDCD9"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tcPr>
          <w:p w14:paraId="6473CC7F" w14:textId="5D7B5F41"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1.00</w:t>
            </w:r>
          </w:p>
        </w:tc>
        <w:tc>
          <w:tcPr>
            <w:tcW w:w="850" w:type="dxa"/>
            <w:tcBorders>
              <w:top w:val="nil"/>
              <w:left w:val="nil"/>
              <w:bottom w:val="nil"/>
              <w:right w:val="nil"/>
            </w:tcBorders>
            <w:shd w:val="clear" w:color="auto" w:fill="auto"/>
            <w:noWrap/>
            <w:vAlign w:val="bottom"/>
          </w:tcPr>
          <w:p w14:paraId="49792324" w14:textId="5DDDC2C7" w:rsidR="00535FA3" w:rsidRPr="00263185" w:rsidRDefault="0071355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7267</w:t>
            </w:r>
          </w:p>
        </w:tc>
        <w:tc>
          <w:tcPr>
            <w:tcW w:w="7782" w:type="dxa"/>
            <w:tcBorders>
              <w:top w:val="nil"/>
              <w:left w:val="nil"/>
              <w:bottom w:val="nil"/>
              <w:right w:val="nil"/>
            </w:tcBorders>
            <w:shd w:val="clear" w:color="auto" w:fill="auto"/>
            <w:noWrap/>
            <w:vAlign w:val="bottom"/>
          </w:tcPr>
          <w:p w14:paraId="4745F159" w14:textId="0B1A50F7"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Werkzaamheden dezelfde of anders dan twee jaar geleden</w:t>
            </w:r>
          </w:p>
        </w:tc>
      </w:tr>
      <w:tr w:rsidR="00535FA3" w:rsidRPr="00263185" w14:paraId="23EB6CA3" w14:textId="77777777" w:rsidTr="000305A6">
        <w:trPr>
          <w:trHeight w:hRule="exact" w:val="227"/>
        </w:trPr>
        <w:tc>
          <w:tcPr>
            <w:tcW w:w="2552" w:type="dxa"/>
            <w:tcBorders>
              <w:top w:val="nil"/>
              <w:left w:val="nil"/>
              <w:bottom w:val="nil"/>
              <w:right w:val="nil"/>
            </w:tcBorders>
            <w:shd w:val="clear" w:color="auto" w:fill="auto"/>
            <w:noWrap/>
            <w:vAlign w:val="bottom"/>
          </w:tcPr>
          <w:p w14:paraId="2A14C3AB" w14:textId="1D2093EA"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different_company</w:t>
            </w:r>
          </w:p>
        </w:tc>
        <w:tc>
          <w:tcPr>
            <w:tcW w:w="1134" w:type="dxa"/>
            <w:tcBorders>
              <w:top w:val="nil"/>
              <w:left w:val="nil"/>
              <w:bottom w:val="nil"/>
              <w:right w:val="nil"/>
            </w:tcBorders>
            <w:shd w:val="clear" w:color="auto" w:fill="auto"/>
            <w:noWrap/>
            <w:vAlign w:val="bottom"/>
          </w:tcPr>
          <w:p w14:paraId="79A3329C" w14:textId="12AFFEF7"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indicator</w:t>
            </w:r>
          </w:p>
        </w:tc>
        <w:tc>
          <w:tcPr>
            <w:tcW w:w="1134" w:type="dxa"/>
            <w:tcBorders>
              <w:top w:val="nil"/>
              <w:left w:val="nil"/>
              <w:bottom w:val="nil"/>
              <w:right w:val="nil"/>
            </w:tcBorders>
            <w:shd w:val="clear" w:color="auto" w:fill="auto"/>
            <w:noWrap/>
            <w:vAlign w:val="bottom"/>
          </w:tcPr>
          <w:p w14:paraId="04D9936C" w14:textId="04CB18C8"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0.11</w:t>
            </w:r>
          </w:p>
        </w:tc>
        <w:tc>
          <w:tcPr>
            <w:tcW w:w="1134" w:type="dxa"/>
            <w:tcBorders>
              <w:top w:val="nil"/>
              <w:left w:val="nil"/>
              <w:bottom w:val="nil"/>
              <w:right w:val="nil"/>
            </w:tcBorders>
            <w:shd w:val="clear" w:color="auto" w:fill="auto"/>
            <w:noWrap/>
            <w:vAlign w:val="bottom"/>
          </w:tcPr>
          <w:p w14:paraId="29F93661" w14:textId="6AF201E7"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0.32</w:t>
            </w:r>
          </w:p>
        </w:tc>
        <w:tc>
          <w:tcPr>
            <w:tcW w:w="850" w:type="dxa"/>
            <w:tcBorders>
              <w:top w:val="nil"/>
              <w:left w:val="nil"/>
              <w:bottom w:val="nil"/>
              <w:right w:val="nil"/>
            </w:tcBorders>
            <w:shd w:val="clear" w:color="auto" w:fill="auto"/>
            <w:noWrap/>
            <w:vAlign w:val="bottom"/>
          </w:tcPr>
          <w:p w14:paraId="58A7FE27" w14:textId="6A085A41"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0.00</w:t>
            </w:r>
          </w:p>
        </w:tc>
        <w:tc>
          <w:tcPr>
            <w:tcW w:w="851" w:type="dxa"/>
            <w:tcBorders>
              <w:top w:val="nil"/>
              <w:left w:val="nil"/>
              <w:bottom w:val="nil"/>
              <w:right w:val="nil"/>
            </w:tcBorders>
            <w:shd w:val="clear" w:color="auto" w:fill="auto"/>
            <w:noWrap/>
            <w:vAlign w:val="bottom"/>
          </w:tcPr>
          <w:p w14:paraId="3FCE12FB" w14:textId="6102332D" w:rsidR="00535FA3" w:rsidRPr="00263185" w:rsidRDefault="00535FA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1.00</w:t>
            </w:r>
          </w:p>
        </w:tc>
        <w:tc>
          <w:tcPr>
            <w:tcW w:w="850" w:type="dxa"/>
            <w:tcBorders>
              <w:top w:val="nil"/>
              <w:left w:val="nil"/>
              <w:bottom w:val="nil"/>
              <w:right w:val="nil"/>
            </w:tcBorders>
            <w:shd w:val="clear" w:color="auto" w:fill="auto"/>
            <w:noWrap/>
            <w:vAlign w:val="bottom"/>
          </w:tcPr>
          <w:p w14:paraId="5FBB07D7" w14:textId="1F86332C" w:rsidR="00535FA3" w:rsidRPr="00263185" w:rsidRDefault="00713553" w:rsidP="004B27DF">
            <w:pPr>
              <w:spacing w:after="120" w:line="276" w:lineRule="auto"/>
              <w:jc w:val="right"/>
              <w:rPr>
                <w:rFonts w:eastAsia="Times New Roman" w:cs="Times New Roman"/>
                <w:sz w:val="18"/>
                <w:szCs w:val="18"/>
                <w:lang w:val="en-GB"/>
              </w:rPr>
            </w:pPr>
            <w:r w:rsidRPr="00263185">
              <w:rPr>
                <w:rFonts w:eastAsia="Times New Roman" w:cs="Times New Roman"/>
                <w:sz w:val="18"/>
                <w:szCs w:val="18"/>
                <w:lang w:val="en-GB"/>
              </w:rPr>
              <w:t>4514</w:t>
            </w:r>
          </w:p>
        </w:tc>
        <w:tc>
          <w:tcPr>
            <w:tcW w:w="7782" w:type="dxa"/>
            <w:tcBorders>
              <w:top w:val="nil"/>
              <w:left w:val="nil"/>
              <w:bottom w:val="nil"/>
              <w:right w:val="nil"/>
            </w:tcBorders>
            <w:shd w:val="clear" w:color="auto" w:fill="auto"/>
            <w:noWrap/>
            <w:vAlign w:val="bottom"/>
          </w:tcPr>
          <w:p w14:paraId="2528A916" w14:textId="2A9326EB" w:rsidR="00535FA3" w:rsidRPr="00263185" w:rsidRDefault="00535FA3" w:rsidP="004B27DF">
            <w:pPr>
              <w:spacing w:after="120" w:line="276" w:lineRule="auto"/>
              <w:jc w:val="left"/>
              <w:rPr>
                <w:rFonts w:eastAsia="Times New Roman" w:cs="Times New Roman"/>
                <w:sz w:val="18"/>
                <w:szCs w:val="18"/>
                <w:lang w:val="en-GB"/>
              </w:rPr>
            </w:pPr>
            <w:r w:rsidRPr="00263185">
              <w:rPr>
                <w:rFonts w:eastAsia="Times New Roman" w:cs="Times New Roman"/>
                <w:sz w:val="18"/>
                <w:szCs w:val="18"/>
                <w:lang w:val="en-GB"/>
              </w:rPr>
              <w:t>Bedrijf of instelling anders dan twee jaar geleden</w:t>
            </w:r>
          </w:p>
        </w:tc>
      </w:tr>
    </w:tbl>
    <w:p w14:paraId="380ECC09" w14:textId="2B8DE680" w:rsidR="00A853B9" w:rsidRPr="00263185" w:rsidRDefault="00A853B9" w:rsidP="006F603B">
      <w:pPr>
        <w:pStyle w:val="Caption"/>
        <w:rPr>
          <w:lang w:val="en-GB"/>
        </w:rPr>
      </w:pPr>
    </w:p>
    <w:p w14:paraId="155D599F" w14:textId="77777777" w:rsidR="00A853B9" w:rsidRPr="00263185" w:rsidRDefault="00A853B9" w:rsidP="006F603B">
      <w:pPr>
        <w:pStyle w:val="Caption"/>
        <w:rPr>
          <w:lang w:val="en-GB"/>
        </w:rPr>
        <w:sectPr w:rsidR="00A853B9" w:rsidRPr="00263185" w:rsidSect="000305A6">
          <w:pgSz w:w="16840" w:h="11900" w:orient="landscape"/>
          <w:pgMar w:top="1418" w:right="1440" w:bottom="709" w:left="1440" w:header="709" w:footer="709" w:gutter="0"/>
          <w:cols w:space="708"/>
          <w:docGrid w:linePitch="360"/>
        </w:sectPr>
      </w:pPr>
    </w:p>
    <w:p w14:paraId="497B6179" w14:textId="67999188" w:rsidR="002D245A" w:rsidRPr="00263185" w:rsidRDefault="004B4351" w:rsidP="00B13525">
      <w:pPr>
        <w:rPr>
          <w:b/>
          <w:bCs/>
          <w:i/>
          <w:iCs/>
          <w:color w:val="4F81BD" w:themeColor="accent1"/>
          <w:sz w:val="22"/>
          <w:lang w:val="en-GB"/>
        </w:rPr>
      </w:pPr>
      <w:r w:rsidRPr="00263185">
        <w:rPr>
          <w:rStyle w:val="IntenseEmphasis"/>
          <w:sz w:val="22"/>
          <w:lang w:val="en-GB"/>
        </w:rPr>
        <w:t xml:space="preserve">Table </w:t>
      </w:r>
      <w:r w:rsidR="000333D2" w:rsidRPr="00263185">
        <w:rPr>
          <w:rStyle w:val="IntenseEmphasis"/>
          <w:sz w:val="22"/>
          <w:lang w:val="en-GB"/>
        </w:rPr>
        <w:t>8</w:t>
      </w:r>
      <w:r w:rsidR="00341F85" w:rsidRPr="00263185">
        <w:rPr>
          <w:rStyle w:val="IntenseEmphasis"/>
          <w:sz w:val="22"/>
          <w:lang w:val="en-GB"/>
        </w:rPr>
        <w:t>:</w:t>
      </w:r>
      <w:r w:rsidRPr="00263185">
        <w:rPr>
          <w:rStyle w:val="IntenseEmphasis"/>
          <w:sz w:val="22"/>
          <w:lang w:val="en-GB"/>
        </w:rPr>
        <w:t xml:space="preserve"> summary statistics</w:t>
      </w:r>
      <w:r w:rsidR="00E94783" w:rsidRPr="00263185">
        <w:rPr>
          <w:rStyle w:val="IntenseEmphasis"/>
          <w:sz w:val="22"/>
          <w:lang w:val="en-GB"/>
        </w:rPr>
        <w:t xml:space="preserve"> between and within variation</w:t>
      </w:r>
    </w:p>
    <w:tbl>
      <w:tblPr>
        <w:tblW w:w="9043" w:type="dxa"/>
        <w:tblInd w:w="93" w:type="dxa"/>
        <w:tblLayout w:type="fixed"/>
        <w:tblLook w:val="04A0" w:firstRow="1" w:lastRow="0" w:firstColumn="1" w:lastColumn="0" w:noHBand="0" w:noVBand="1"/>
      </w:tblPr>
      <w:tblGrid>
        <w:gridCol w:w="2436"/>
        <w:gridCol w:w="1000"/>
        <w:gridCol w:w="860"/>
        <w:gridCol w:w="1106"/>
        <w:gridCol w:w="955"/>
        <w:gridCol w:w="891"/>
        <w:gridCol w:w="1795"/>
      </w:tblGrid>
      <w:tr w:rsidR="00056F79" w:rsidRPr="00263185" w14:paraId="175D5B75" w14:textId="77777777" w:rsidTr="00056F79">
        <w:trPr>
          <w:trHeight w:val="300"/>
        </w:trPr>
        <w:tc>
          <w:tcPr>
            <w:tcW w:w="2436" w:type="dxa"/>
            <w:tcBorders>
              <w:top w:val="nil"/>
              <w:left w:val="nil"/>
              <w:bottom w:val="single" w:sz="4" w:space="0" w:color="auto"/>
              <w:right w:val="nil"/>
            </w:tcBorders>
            <w:shd w:val="clear" w:color="auto" w:fill="auto"/>
            <w:noWrap/>
            <w:vAlign w:val="bottom"/>
            <w:hideMark/>
          </w:tcPr>
          <w:p w14:paraId="0A807A1D"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Variable</w:t>
            </w:r>
          </w:p>
        </w:tc>
        <w:tc>
          <w:tcPr>
            <w:tcW w:w="1000" w:type="dxa"/>
            <w:tcBorders>
              <w:top w:val="nil"/>
              <w:left w:val="nil"/>
              <w:bottom w:val="single" w:sz="4" w:space="0" w:color="auto"/>
              <w:right w:val="nil"/>
            </w:tcBorders>
            <w:shd w:val="clear" w:color="auto" w:fill="auto"/>
            <w:noWrap/>
            <w:vAlign w:val="bottom"/>
            <w:hideMark/>
          </w:tcPr>
          <w:p w14:paraId="7DD97097"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c>
          <w:tcPr>
            <w:tcW w:w="860" w:type="dxa"/>
            <w:tcBorders>
              <w:top w:val="nil"/>
              <w:left w:val="nil"/>
              <w:bottom w:val="single" w:sz="4" w:space="0" w:color="auto"/>
              <w:right w:val="nil"/>
            </w:tcBorders>
            <w:shd w:val="clear" w:color="auto" w:fill="auto"/>
            <w:noWrap/>
            <w:vAlign w:val="bottom"/>
            <w:hideMark/>
          </w:tcPr>
          <w:p w14:paraId="19C14AB1"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Mean</w:t>
            </w:r>
          </w:p>
        </w:tc>
        <w:tc>
          <w:tcPr>
            <w:tcW w:w="1106" w:type="dxa"/>
            <w:tcBorders>
              <w:top w:val="nil"/>
              <w:left w:val="nil"/>
              <w:bottom w:val="single" w:sz="4" w:space="0" w:color="auto"/>
              <w:right w:val="nil"/>
            </w:tcBorders>
            <w:shd w:val="clear" w:color="auto" w:fill="auto"/>
            <w:noWrap/>
            <w:vAlign w:val="bottom"/>
            <w:hideMark/>
          </w:tcPr>
          <w:p w14:paraId="275B2944"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Std. Dev.</w:t>
            </w:r>
          </w:p>
        </w:tc>
        <w:tc>
          <w:tcPr>
            <w:tcW w:w="955" w:type="dxa"/>
            <w:tcBorders>
              <w:top w:val="nil"/>
              <w:left w:val="nil"/>
              <w:bottom w:val="single" w:sz="4" w:space="0" w:color="auto"/>
              <w:right w:val="nil"/>
            </w:tcBorders>
            <w:shd w:val="clear" w:color="auto" w:fill="auto"/>
            <w:noWrap/>
            <w:vAlign w:val="bottom"/>
            <w:hideMark/>
          </w:tcPr>
          <w:p w14:paraId="6F4ADBAF"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Min</w:t>
            </w:r>
          </w:p>
        </w:tc>
        <w:tc>
          <w:tcPr>
            <w:tcW w:w="891" w:type="dxa"/>
            <w:tcBorders>
              <w:top w:val="nil"/>
              <w:left w:val="nil"/>
              <w:bottom w:val="single" w:sz="4" w:space="0" w:color="auto"/>
              <w:right w:val="nil"/>
            </w:tcBorders>
            <w:shd w:val="clear" w:color="auto" w:fill="auto"/>
            <w:noWrap/>
            <w:vAlign w:val="bottom"/>
            <w:hideMark/>
          </w:tcPr>
          <w:p w14:paraId="25DABB71"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Max</w:t>
            </w:r>
          </w:p>
        </w:tc>
        <w:tc>
          <w:tcPr>
            <w:tcW w:w="1795" w:type="dxa"/>
            <w:tcBorders>
              <w:top w:val="nil"/>
              <w:left w:val="nil"/>
              <w:bottom w:val="single" w:sz="4" w:space="0" w:color="auto"/>
              <w:right w:val="nil"/>
            </w:tcBorders>
            <w:shd w:val="clear" w:color="auto" w:fill="auto"/>
            <w:noWrap/>
            <w:vAlign w:val="bottom"/>
            <w:hideMark/>
          </w:tcPr>
          <w:p w14:paraId="5355A30F"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r w:rsidRPr="00263185">
              <w:rPr>
                <w:rFonts w:ascii="Times" w:eastAsia="Times New Roman" w:hAnsi="Times" w:cs="Times New Roman"/>
                <w:b/>
                <w:color w:val="000000"/>
                <w:sz w:val="18"/>
                <w:szCs w:val="18"/>
                <w:lang w:val="en-GB"/>
              </w:rPr>
              <w:t>Observations</w:t>
            </w:r>
          </w:p>
        </w:tc>
      </w:tr>
      <w:tr w:rsidR="00056F79" w:rsidRPr="00263185" w14:paraId="7A10F8A6" w14:textId="77777777" w:rsidTr="00056F79">
        <w:trPr>
          <w:trHeight w:val="300"/>
        </w:trPr>
        <w:tc>
          <w:tcPr>
            <w:tcW w:w="2436" w:type="dxa"/>
            <w:tcBorders>
              <w:top w:val="single" w:sz="4" w:space="0" w:color="auto"/>
              <w:left w:val="nil"/>
              <w:bottom w:val="nil"/>
              <w:right w:val="nil"/>
            </w:tcBorders>
            <w:shd w:val="clear" w:color="auto" w:fill="auto"/>
            <w:noWrap/>
            <w:vAlign w:val="bottom"/>
          </w:tcPr>
          <w:p w14:paraId="738A4548"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c>
          <w:tcPr>
            <w:tcW w:w="1000" w:type="dxa"/>
            <w:tcBorders>
              <w:top w:val="single" w:sz="4" w:space="0" w:color="auto"/>
              <w:left w:val="nil"/>
              <w:bottom w:val="nil"/>
              <w:right w:val="nil"/>
            </w:tcBorders>
            <w:shd w:val="clear" w:color="auto" w:fill="auto"/>
            <w:noWrap/>
            <w:vAlign w:val="bottom"/>
          </w:tcPr>
          <w:p w14:paraId="1A90DAB0"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c>
          <w:tcPr>
            <w:tcW w:w="860" w:type="dxa"/>
            <w:tcBorders>
              <w:top w:val="single" w:sz="4" w:space="0" w:color="auto"/>
              <w:left w:val="nil"/>
              <w:bottom w:val="nil"/>
              <w:right w:val="nil"/>
            </w:tcBorders>
            <w:shd w:val="clear" w:color="auto" w:fill="auto"/>
            <w:noWrap/>
            <w:vAlign w:val="bottom"/>
          </w:tcPr>
          <w:p w14:paraId="42224B68"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c>
          <w:tcPr>
            <w:tcW w:w="1106" w:type="dxa"/>
            <w:tcBorders>
              <w:top w:val="single" w:sz="4" w:space="0" w:color="auto"/>
              <w:left w:val="nil"/>
              <w:bottom w:val="nil"/>
              <w:right w:val="nil"/>
            </w:tcBorders>
            <w:shd w:val="clear" w:color="auto" w:fill="auto"/>
            <w:noWrap/>
            <w:vAlign w:val="bottom"/>
          </w:tcPr>
          <w:p w14:paraId="38B3BAD6"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c>
          <w:tcPr>
            <w:tcW w:w="955" w:type="dxa"/>
            <w:tcBorders>
              <w:top w:val="single" w:sz="4" w:space="0" w:color="auto"/>
              <w:left w:val="nil"/>
              <w:bottom w:val="nil"/>
              <w:right w:val="nil"/>
            </w:tcBorders>
            <w:shd w:val="clear" w:color="auto" w:fill="auto"/>
            <w:noWrap/>
            <w:vAlign w:val="bottom"/>
          </w:tcPr>
          <w:p w14:paraId="6213665A"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c>
          <w:tcPr>
            <w:tcW w:w="891" w:type="dxa"/>
            <w:tcBorders>
              <w:top w:val="single" w:sz="4" w:space="0" w:color="auto"/>
              <w:left w:val="nil"/>
              <w:bottom w:val="nil"/>
              <w:right w:val="nil"/>
            </w:tcBorders>
            <w:shd w:val="clear" w:color="auto" w:fill="auto"/>
            <w:noWrap/>
            <w:vAlign w:val="bottom"/>
          </w:tcPr>
          <w:p w14:paraId="1D4A76E5"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c>
          <w:tcPr>
            <w:tcW w:w="1795" w:type="dxa"/>
            <w:tcBorders>
              <w:top w:val="single" w:sz="4" w:space="0" w:color="auto"/>
              <w:left w:val="nil"/>
              <w:bottom w:val="nil"/>
              <w:right w:val="nil"/>
            </w:tcBorders>
            <w:shd w:val="clear" w:color="auto" w:fill="auto"/>
            <w:noWrap/>
            <w:vAlign w:val="bottom"/>
          </w:tcPr>
          <w:p w14:paraId="4CBFEDC2" w14:textId="77777777" w:rsidR="00056F79" w:rsidRPr="00263185" w:rsidRDefault="00056F79" w:rsidP="00056F79">
            <w:pPr>
              <w:spacing w:line="240" w:lineRule="auto"/>
              <w:jc w:val="left"/>
              <w:rPr>
                <w:rFonts w:ascii="Times" w:eastAsia="Times New Roman" w:hAnsi="Times" w:cs="Times New Roman"/>
                <w:b/>
                <w:color w:val="000000"/>
                <w:sz w:val="18"/>
                <w:szCs w:val="18"/>
                <w:lang w:val="en-GB"/>
              </w:rPr>
            </w:pPr>
          </w:p>
        </w:tc>
      </w:tr>
      <w:tr w:rsidR="00056F79" w:rsidRPr="00263185" w14:paraId="6C2C9B1C" w14:textId="77777777" w:rsidTr="00056F79">
        <w:trPr>
          <w:trHeight w:val="300"/>
        </w:trPr>
        <w:tc>
          <w:tcPr>
            <w:tcW w:w="2436" w:type="dxa"/>
            <w:tcBorders>
              <w:top w:val="nil"/>
              <w:left w:val="nil"/>
              <w:bottom w:val="nil"/>
              <w:right w:val="nil"/>
            </w:tcBorders>
            <w:shd w:val="clear" w:color="auto" w:fill="auto"/>
            <w:noWrap/>
            <w:vAlign w:val="bottom"/>
            <w:hideMark/>
          </w:tcPr>
          <w:p w14:paraId="781FFBF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age</w:t>
            </w:r>
          </w:p>
        </w:tc>
        <w:tc>
          <w:tcPr>
            <w:tcW w:w="1000" w:type="dxa"/>
            <w:tcBorders>
              <w:top w:val="nil"/>
              <w:left w:val="nil"/>
              <w:bottom w:val="nil"/>
              <w:right w:val="nil"/>
            </w:tcBorders>
            <w:shd w:val="clear" w:color="auto" w:fill="auto"/>
            <w:noWrap/>
            <w:vAlign w:val="bottom"/>
            <w:hideMark/>
          </w:tcPr>
          <w:p w14:paraId="7E119F0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050E8BD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42.73</w:t>
            </w:r>
          </w:p>
        </w:tc>
        <w:tc>
          <w:tcPr>
            <w:tcW w:w="1106" w:type="dxa"/>
            <w:tcBorders>
              <w:top w:val="nil"/>
              <w:left w:val="nil"/>
              <w:bottom w:val="nil"/>
              <w:right w:val="nil"/>
            </w:tcBorders>
            <w:shd w:val="clear" w:color="auto" w:fill="auto"/>
            <w:noWrap/>
            <w:vAlign w:val="bottom"/>
            <w:hideMark/>
          </w:tcPr>
          <w:p w14:paraId="1A18594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11.79</w:t>
            </w:r>
          </w:p>
        </w:tc>
        <w:tc>
          <w:tcPr>
            <w:tcW w:w="955" w:type="dxa"/>
            <w:tcBorders>
              <w:top w:val="nil"/>
              <w:left w:val="nil"/>
              <w:bottom w:val="nil"/>
              <w:right w:val="nil"/>
            </w:tcBorders>
            <w:shd w:val="clear" w:color="auto" w:fill="auto"/>
            <w:noWrap/>
            <w:vAlign w:val="bottom"/>
            <w:hideMark/>
          </w:tcPr>
          <w:p w14:paraId="3326CBC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16.00</w:t>
            </w:r>
          </w:p>
        </w:tc>
        <w:tc>
          <w:tcPr>
            <w:tcW w:w="891" w:type="dxa"/>
            <w:tcBorders>
              <w:top w:val="nil"/>
              <w:left w:val="nil"/>
              <w:bottom w:val="nil"/>
              <w:right w:val="nil"/>
            </w:tcBorders>
            <w:shd w:val="clear" w:color="auto" w:fill="auto"/>
            <w:noWrap/>
            <w:vAlign w:val="bottom"/>
            <w:hideMark/>
          </w:tcPr>
          <w:p w14:paraId="7264148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66.00</w:t>
            </w:r>
          </w:p>
        </w:tc>
        <w:tc>
          <w:tcPr>
            <w:tcW w:w="1795" w:type="dxa"/>
            <w:tcBorders>
              <w:top w:val="nil"/>
              <w:left w:val="nil"/>
              <w:bottom w:val="nil"/>
              <w:right w:val="nil"/>
            </w:tcBorders>
            <w:shd w:val="clear" w:color="auto" w:fill="auto"/>
            <w:noWrap/>
            <w:vAlign w:val="bottom"/>
            <w:hideMark/>
          </w:tcPr>
          <w:p w14:paraId="0473DE8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12865</w:t>
            </w:r>
          </w:p>
        </w:tc>
      </w:tr>
      <w:tr w:rsidR="00056F79" w:rsidRPr="00263185" w14:paraId="33FB9153" w14:textId="77777777" w:rsidTr="00056F79">
        <w:trPr>
          <w:trHeight w:val="300"/>
        </w:trPr>
        <w:tc>
          <w:tcPr>
            <w:tcW w:w="2436" w:type="dxa"/>
            <w:tcBorders>
              <w:top w:val="nil"/>
              <w:left w:val="nil"/>
              <w:bottom w:val="nil"/>
              <w:right w:val="nil"/>
            </w:tcBorders>
            <w:shd w:val="clear" w:color="auto" w:fill="auto"/>
            <w:noWrap/>
            <w:vAlign w:val="bottom"/>
            <w:hideMark/>
          </w:tcPr>
          <w:p w14:paraId="0647789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EEAC0D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0EF45BC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F71EEA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12.29</w:t>
            </w:r>
          </w:p>
        </w:tc>
        <w:tc>
          <w:tcPr>
            <w:tcW w:w="955" w:type="dxa"/>
            <w:tcBorders>
              <w:top w:val="nil"/>
              <w:left w:val="nil"/>
              <w:bottom w:val="nil"/>
              <w:right w:val="nil"/>
            </w:tcBorders>
            <w:shd w:val="clear" w:color="auto" w:fill="auto"/>
            <w:noWrap/>
            <w:vAlign w:val="bottom"/>
            <w:hideMark/>
          </w:tcPr>
          <w:p w14:paraId="60DE800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17.00</w:t>
            </w:r>
          </w:p>
        </w:tc>
        <w:tc>
          <w:tcPr>
            <w:tcW w:w="891" w:type="dxa"/>
            <w:tcBorders>
              <w:top w:val="nil"/>
              <w:left w:val="nil"/>
              <w:bottom w:val="nil"/>
              <w:right w:val="nil"/>
            </w:tcBorders>
            <w:shd w:val="clear" w:color="auto" w:fill="auto"/>
            <w:noWrap/>
            <w:vAlign w:val="bottom"/>
            <w:hideMark/>
          </w:tcPr>
          <w:p w14:paraId="52E3295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65.00</w:t>
            </w:r>
          </w:p>
        </w:tc>
        <w:tc>
          <w:tcPr>
            <w:tcW w:w="1795" w:type="dxa"/>
            <w:tcBorders>
              <w:top w:val="nil"/>
              <w:left w:val="nil"/>
              <w:bottom w:val="nil"/>
              <w:right w:val="nil"/>
            </w:tcBorders>
            <w:shd w:val="clear" w:color="auto" w:fill="auto"/>
            <w:noWrap/>
            <w:vAlign w:val="bottom"/>
            <w:hideMark/>
          </w:tcPr>
          <w:p w14:paraId="6FB5FEC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4061</w:t>
            </w:r>
          </w:p>
        </w:tc>
      </w:tr>
      <w:tr w:rsidR="00056F79" w:rsidRPr="00263185" w14:paraId="5C757D4E" w14:textId="77777777" w:rsidTr="00056F79">
        <w:trPr>
          <w:trHeight w:val="300"/>
        </w:trPr>
        <w:tc>
          <w:tcPr>
            <w:tcW w:w="2436" w:type="dxa"/>
            <w:tcBorders>
              <w:top w:val="nil"/>
              <w:left w:val="nil"/>
              <w:bottom w:val="nil"/>
              <w:right w:val="nil"/>
            </w:tcBorders>
            <w:shd w:val="clear" w:color="auto" w:fill="auto"/>
            <w:noWrap/>
            <w:vAlign w:val="bottom"/>
            <w:hideMark/>
          </w:tcPr>
          <w:p w14:paraId="5502FB3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E6B38B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226B2A2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043E09F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2.21</w:t>
            </w:r>
          </w:p>
        </w:tc>
        <w:tc>
          <w:tcPr>
            <w:tcW w:w="955" w:type="dxa"/>
            <w:tcBorders>
              <w:top w:val="nil"/>
              <w:left w:val="nil"/>
              <w:bottom w:val="nil"/>
              <w:right w:val="nil"/>
            </w:tcBorders>
            <w:shd w:val="clear" w:color="auto" w:fill="auto"/>
            <w:noWrap/>
            <w:vAlign w:val="bottom"/>
            <w:hideMark/>
          </w:tcPr>
          <w:p w14:paraId="5B12229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38.06</w:t>
            </w:r>
          </w:p>
        </w:tc>
        <w:tc>
          <w:tcPr>
            <w:tcW w:w="891" w:type="dxa"/>
            <w:tcBorders>
              <w:top w:val="nil"/>
              <w:left w:val="nil"/>
              <w:bottom w:val="nil"/>
              <w:right w:val="nil"/>
            </w:tcBorders>
            <w:shd w:val="clear" w:color="auto" w:fill="auto"/>
            <w:noWrap/>
            <w:vAlign w:val="bottom"/>
            <w:hideMark/>
          </w:tcPr>
          <w:p w14:paraId="61C632C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47.40</w:t>
            </w:r>
          </w:p>
        </w:tc>
        <w:tc>
          <w:tcPr>
            <w:tcW w:w="1795" w:type="dxa"/>
            <w:tcBorders>
              <w:top w:val="nil"/>
              <w:left w:val="nil"/>
              <w:bottom w:val="nil"/>
              <w:right w:val="nil"/>
            </w:tcBorders>
            <w:shd w:val="clear" w:color="auto" w:fill="auto"/>
            <w:noWrap/>
            <w:vAlign w:val="bottom"/>
            <w:hideMark/>
          </w:tcPr>
          <w:p w14:paraId="0B97DFE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3.17</w:t>
            </w:r>
          </w:p>
        </w:tc>
      </w:tr>
      <w:tr w:rsidR="00056F79" w:rsidRPr="00263185" w14:paraId="0C7DA067" w14:textId="77777777" w:rsidTr="00056F79">
        <w:trPr>
          <w:trHeight w:val="300"/>
        </w:trPr>
        <w:tc>
          <w:tcPr>
            <w:tcW w:w="2436" w:type="dxa"/>
            <w:tcBorders>
              <w:top w:val="nil"/>
              <w:left w:val="nil"/>
              <w:bottom w:val="nil"/>
              <w:right w:val="nil"/>
            </w:tcBorders>
            <w:shd w:val="clear" w:color="auto" w:fill="auto"/>
            <w:noWrap/>
            <w:vAlign w:val="bottom"/>
            <w:hideMark/>
          </w:tcPr>
          <w:p w14:paraId="112336C0" w14:textId="6F59ED55" w:rsidR="00056F79" w:rsidRPr="00263185" w:rsidRDefault="00056F79" w:rsidP="00DB7FA6">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partner</w:t>
            </w:r>
          </w:p>
        </w:tc>
        <w:tc>
          <w:tcPr>
            <w:tcW w:w="1000" w:type="dxa"/>
            <w:tcBorders>
              <w:top w:val="nil"/>
              <w:left w:val="nil"/>
              <w:bottom w:val="nil"/>
              <w:right w:val="nil"/>
            </w:tcBorders>
            <w:shd w:val="clear" w:color="auto" w:fill="auto"/>
            <w:noWrap/>
            <w:vAlign w:val="bottom"/>
            <w:hideMark/>
          </w:tcPr>
          <w:p w14:paraId="0EF8112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5DB7083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0.78</w:t>
            </w:r>
          </w:p>
        </w:tc>
        <w:tc>
          <w:tcPr>
            <w:tcW w:w="1106" w:type="dxa"/>
            <w:tcBorders>
              <w:top w:val="nil"/>
              <w:left w:val="nil"/>
              <w:bottom w:val="nil"/>
              <w:right w:val="nil"/>
            </w:tcBorders>
            <w:shd w:val="clear" w:color="auto" w:fill="auto"/>
            <w:noWrap/>
            <w:vAlign w:val="bottom"/>
            <w:hideMark/>
          </w:tcPr>
          <w:p w14:paraId="51C31A4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0.41</w:t>
            </w:r>
          </w:p>
        </w:tc>
        <w:tc>
          <w:tcPr>
            <w:tcW w:w="955" w:type="dxa"/>
            <w:tcBorders>
              <w:top w:val="nil"/>
              <w:left w:val="nil"/>
              <w:bottom w:val="nil"/>
              <w:right w:val="nil"/>
            </w:tcBorders>
            <w:shd w:val="clear" w:color="auto" w:fill="auto"/>
            <w:noWrap/>
            <w:vAlign w:val="bottom"/>
            <w:hideMark/>
          </w:tcPr>
          <w:p w14:paraId="44D39F4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0593762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0528E24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12865</w:t>
            </w:r>
          </w:p>
        </w:tc>
      </w:tr>
      <w:tr w:rsidR="00056F79" w:rsidRPr="00263185" w14:paraId="38C49765" w14:textId="77777777" w:rsidTr="00056F79">
        <w:trPr>
          <w:trHeight w:val="300"/>
        </w:trPr>
        <w:tc>
          <w:tcPr>
            <w:tcW w:w="2436" w:type="dxa"/>
            <w:tcBorders>
              <w:top w:val="nil"/>
              <w:left w:val="nil"/>
              <w:bottom w:val="nil"/>
              <w:right w:val="nil"/>
            </w:tcBorders>
            <w:shd w:val="clear" w:color="auto" w:fill="auto"/>
            <w:noWrap/>
            <w:vAlign w:val="bottom"/>
            <w:hideMark/>
          </w:tcPr>
          <w:p w14:paraId="4A7F446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F6F9A4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477E697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57A1B62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0.42</w:t>
            </w:r>
          </w:p>
        </w:tc>
        <w:tc>
          <w:tcPr>
            <w:tcW w:w="955" w:type="dxa"/>
            <w:tcBorders>
              <w:top w:val="nil"/>
              <w:left w:val="nil"/>
              <w:bottom w:val="nil"/>
              <w:right w:val="nil"/>
            </w:tcBorders>
            <w:shd w:val="clear" w:color="auto" w:fill="auto"/>
            <w:noWrap/>
            <w:vAlign w:val="bottom"/>
            <w:hideMark/>
          </w:tcPr>
          <w:p w14:paraId="71D4E20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0EF0492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3332A3D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4061</w:t>
            </w:r>
          </w:p>
        </w:tc>
      </w:tr>
      <w:tr w:rsidR="00056F79" w:rsidRPr="00263185" w14:paraId="13BB8251" w14:textId="77777777" w:rsidTr="00056F79">
        <w:trPr>
          <w:trHeight w:val="300"/>
        </w:trPr>
        <w:tc>
          <w:tcPr>
            <w:tcW w:w="2436" w:type="dxa"/>
            <w:tcBorders>
              <w:top w:val="nil"/>
              <w:left w:val="nil"/>
              <w:bottom w:val="nil"/>
              <w:right w:val="nil"/>
            </w:tcBorders>
            <w:shd w:val="clear" w:color="auto" w:fill="auto"/>
            <w:noWrap/>
            <w:vAlign w:val="bottom"/>
            <w:hideMark/>
          </w:tcPr>
          <w:p w14:paraId="68F0D62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A55906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3F91BCA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54FE0DA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0.12</w:t>
            </w:r>
          </w:p>
        </w:tc>
        <w:tc>
          <w:tcPr>
            <w:tcW w:w="955" w:type="dxa"/>
            <w:tcBorders>
              <w:top w:val="nil"/>
              <w:left w:val="nil"/>
              <w:bottom w:val="nil"/>
              <w:right w:val="nil"/>
            </w:tcBorders>
            <w:shd w:val="clear" w:color="auto" w:fill="auto"/>
            <w:noWrap/>
            <w:vAlign w:val="bottom"/>
            <w:hideMark/>
          </w:tcPr>
          <w:p w14:paraId="315FB7F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-0.02</w:t>
            </w:r>
          </w:p>
        </w:tc>
        <w:tc>
          <w:tcPr>
            <w:tcW w:w="891" w:type="dxa"/>
            <w:tcBorders>
              <w:top w:val="nil"/>
              <w:left w:val="nil"/>
              <w:bottom w:val="nil"/>
              <w:right w:val="nil"/>
            </w:tcBorders>
            <w:shd w:val="clear" w:color="auto" w:fill="auto"/>
            <w:noWrap/>
            <w:vAlign w:val="bottom"/>
            <w:hideMark/>
          </w:tcPr>
          <w:p w14:paraId="4021137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1.58</w:t>
            </w:r>
          </w:p>
        </w:tc>
        <w:tc>
          <w:tcPr>
            <w:tcW w:w="1795" w:type="dxa"/>
            <w:tcBorders>
              <w:top w:val="nil"/>
              <w:left w:val="nil"/>
              <w:bottom w:val="nil"/>
              <w:right w:val="nil"/>
            </w:tcBorders>
            <w:shd w:val="clear" w:color="auto" w:fill="auto"/>
            <w:noWrap/>
            <w:vAlign w:val="bottom"/>
            <w:hideMark/>
          </w:tcPr>
          <w:p w14:paraId="4FF561F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3.17</w:t>
            </w:r>
          </w:p>
        </w:tc>
      </w:tr>
      <w:tr w:rsidR="00056F79" w:rsidRPr="00263185" w14:paraId="1724A50F" w14:textId="77777777" w:rsidTr="00056F79">
        <w:trPr>
          <w:trHeight w:val="300"/>
        </w:trPr>
        <w:tc>
          <w:tcPr>
            <w:tcW w:w="2436" w:type="dxa"/>
            <w:tcBorders>
              <w:top w:val="nil"/>
              <w:left w:val="nil"/>
              <w:bottom w:val="nil"/>
              <w:right w:val="nil"/>
            </w:tcBorders>
            <w:shd w:val="clear" w:color="auto" w:fill="auto"/>
            <w:noWrap/>
            <w:vAlign w:val="bottom"/>
            <w:hideMark/>
          </w:tcPr>
          <w:p w14:paraId="1B832B8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children_home</w:t>
            </w:r>
          </w:p>
        </w:tc>
        <w:tc>
          <w:tcPr>
            <w:tcW w:w="1000" w:type="dxa"/>
            <w:tcBorders>
              <w:top w:val="nil"/>
              <w:left w:val="nil"/>
              <w:bottom w:val="nil"/>
              <w:right w:val="nil"/>
            </w:tcBorders>
            <w:shd w:val="clear" w:color="auto" w:fill="auto"/>
            <w:noWrap/>
            <w:vAlign w:val="bottom"/>
            <w:hideMark/>
          </w:tcPr>
          <w:p w14:paraId="1228B1A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3E35346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0.55</w:t>
            </w:r>
          </w:p>
        </w:tc>
        <w:tc>
          <w:tcPr>
            <w:tcW w:w="1106" w:type="dxa"/>
            <w:tcBorders>
              <w:top w:val="nil"/>
              <w:left w:val="nil"/>
              <w:bottom w:val="nil"/>
              <w:right w:val="nil"/>
            </w:tcBorders>
            <w:shd w:val="clear" w:color="auto" w:fill="auto"/>
            <w:noWrap/>
            <w:vAlign w:val="bottom"/>
            <w:hideMark/>
          </w:tcPr>
          <w:p w14:paraId="1A29401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0.50</w:t>
            </w:r>
          </w:p>
        </w:tc>
        <w:tc>
          <w:tcPr>
            <w:tcW w:w="955" w:type="dxa"/>
            <w:tcBorders>
              <w:top w:val="nil"/>
              <w:left w:val="nil"/>
              <w:bottom w:val="nil"/>
              <w:right w:val="nil"/>
            </w:tcBorders>
            <w:shd w:val="clear" w:color="auto" w:fill="auto"/>
            <w:noWrap/>
            <w:vAlign w:val="bottom"/>
            <w:hideMark/>
          </w:tcPr>
          <w:p w14:paraId="3B8CB44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1FED06A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6324D5A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12865</w:t>
            </w:r>
          </w:p>
        </w:tc>
      </w:tr>
      <w:tr w:rsidR="00056F79" w:rsidRPr="00263185" w14:paraId="09457798" w14:textId="77777777" w:rsidTr="00056F79">
        <w:trPr>
          <w:trHeight w:val="300"/>
        </w:trPr>
        <w:tc>
          <w:tcPr>
            <w:tcW w:w="2436" w:type="dxa"/>
            <w:tcBorders>
              <w:top w:val="nil"/>
              <w:left w:val="nil"/>
              <w:bottom w:val="nil"/>
              <w:right w:val="nil"/>
            </w:tcBorders>
            <w:shd w:val="clear" w:color="auto" w:fill="auto"/>
            <w:noWrap/>
            <w:vAlign w:val="bottom"/>
            <w:hideMark/>
          </w:tcPr>
          <w:p w14:paraId="73DCF7E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F204A3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14CCEBD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4805D5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0.46</w:t>
            </w:r>
          </w:p>
        </w:tc>
        <w:tc>
          <w:tcPr>
            <w:tcW w:w="955" w:type="dxa"/>
            <w:tcBorders>
              <w:top w:val="nil"/>
              <w:left w:val="nil"/>
              <w:bottom w:val="nil"/>
              <w:right w:val="nil"/>
            </w:tcBorders>
            <w:shd w:val="clear" w:color="auto" w:fill="auto"/>
            <w:noWrap/>
            <w:vAlign w:val="bottom"/>
            <w:hideMark/>
          </w:tcPr>
          <w:p w14:paraId="1B88A77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48D858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24486B3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4061</w:t>
            </w:r>
          </w:p>
        </w:tc>
      </w:tr>
      <w:tr w:rsidR="00056F79" w:rsidRPr="00263185" w14:paraId="7021F9C7" w14:textId="77777777" w:rsidTr="00056F79">
        <w:trPr>
          <w:trHeight w:val="300"/>
        </w:trPr>
        <w:tc>
          <w:tcPr>
            <w:tcW w:w="2436" w:type="dxa"/>
            <w:tcBorders>
              <w:top w:val="nil"/>
              <w:left w:val="nil"/>
              <w:bottom w:val="nil"/>
              <w:right w:val="nil"/>
            </w:tcBorders>
            <w:shd w:val="clear" w:color="auto" w:fill="auto"/>
            <w:noWrap/>
            <w:vAlign w:val="bottom"/>
            <w:hideMark/>
          </w:tcPr>
          <w:p w14:paraId="4909C38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6A0076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1449256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552CCD9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0.20</w:t>
            </w:r>
          </w:p>
        </w:tc>
        <w:tc>
          <w:tcPr>
            <w:tcW w:w="955" w:type="dxa"/>
            <w:tcBorders>
              <w:top w:val="nil"/>
              <w:left w:val="nil"/>
              <w:bottom w:val="nil"/>
              <w:right w:val="nil"/>
            </w:tcBorders>
            <w:shd w:val="clear" w:color="auto" w:fill="auto"/>
            <w:noWrap/>
            <w:vAlign w:val="bottom"/>
            <w:hideMark/>
          </w:tcPr>
          <w:p w14:paraId="32D7E64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-0.25</w:t>
            </w:r>
          </w:p>
        </w:tc>
        <w:tc>
          <w:tcPr>
            <w:tcW w:w="891" w:type="dxa"/>
            <w:tcBorders>
              <w:top w:val="nil"/>
              <w:left w:val="nil"/>
              <w:bottom w:val="nil"/>
              <w:right w:val="nil"/>
            </w:tcBorders>
            <w:shd w:val="clear" w:color="auto" w:fill="auto"/>
            <w:noWrap/>
            <w:vAlign w:val="bottom"/>
            <w:hideMark/>
          </w:tcPr>
          <w:p w14:paraId="1FAA3C7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1.35</w:t>
            </w:r>
          </w:p>
        </w:tc>
        <w:tc>
          <w:tcPr>
            <w:tcW w:w="1795" w:type="dxa"/>
            <w:tcBorders>
              <w:top w:val="nil"/>
              <w:left w:val="nil"/>
              <w:bottom w:val="nil"/>
              <w:right w:val="nil"/>
            </w:tcBorders>
            <w:shd w:val="clear" w:color="auto" w:fill="auto"/>
            <w:noWrap/>
            <w:vAlign w:val="bottom"/>
            <w:hideMark/>
          </w:tcPr>
          <w:p w14:paraId="60DF433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3.17</w:t>
            </w:r>
          </w:p>
        </w:tc>
      </w:tr>
      <w:tr w:rsidR="00056F79" w:rsidRPr="00263185" w14:paraId="52AFD67D" w14:textId="77777777" w:rsidTr="00056F79">
        <w:trPr>
          <w:trHeight w:val="300"/>
        </w:trPr>
        <w:tc>
          <w:tcPr>
            <w:tcW w:w="2436" w:type="dxa"/>
            <w:tcBorders>
              <w:top w:val="nil"/>
              <w:left w:val="nil"/>
              <w:bottom w:val="nil"/>
              <w:right w:val="nil"/>
            </w:tcBorders>
            <w:shd w:val="clear" w:color="auto" w:fill="auto"/>
            <w:noWrap/>
            <w:vAlign w:val="bottom"/>
            <w:hideMark/>
          </w:tcPr>
          <w:p w14:paraId="627849F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SBC_level</w:t>
            </w:r>
          </w:p>
        </w:tc>
        <w:tc>
          <w:tcPr>
            <w:tcW w:w="1000" w:type="dxa"/>
            <w:tcBorders>
              <w:top w:val="nil"/>
              <w:left w:val="nil"/>
              <w:bottom w:val="nil"/>
              <w:right w:val="nil"/>
            </w:tcBorders>
            <w:shd w:val="clear" w:color="auto" w:fill="auto"/>
            <w:noWrap/>
            <w:vAlign w:val="bottom"/>
            <w:hideMark/>
          </w:tcPr>
          <w:p w14:paraId="3BBA808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7CE218F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3.09</w:t>
            </w:r>
          </w:p>
        </w:tc>
        <w:tc>
          <w:tcPr>
            <w:tcW w:w="1106" w:type="dxa"/>
            <w:tcBorders>
              <w:top w:val="nil"/>
              <w:left w:val="nil"/>
              <w:bottom w:val="nil"/>
              <w:right w:val="nil"/>
            </w:tcBorders>
            <w:shd w:val="clear" w:color="auto" w:fill="auto"/>
            <w:noWrap/>
            <w:vAlign w:val="bottom"/>
            <w:hideMark/>
          </w:tcPr>
          <w:p w14:paraId="08E52FC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1.01</w:t>
            </w:r>
          </w:p>
        </w:tc>
        <w:tc>
          <w:tcPr>
            <w:tcW w:w="955" w:type="dxa"/>
            <w:tcBorders>
              <w:top w:val="nil"/>
              <w:left w:val="nil"/>
              <w:bottom w:val="nil"/>
              <w:right w:val="nil"/>
            </w:tcBorders>
            <w:shd w:val="clear" w:color="auto" w:fill="auto"/>
            <w:noWrap/>
            <w:vAlign w:val="bottom"/>
            <w:hideMark/>
          </w:tcPr>
          <w:p w14:paraId="5B6689A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07BAE95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289762A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12371</w:t>
            </w:r>
          </w:p>
        </w:tc>
      </w:tr>
      <w:tr w:rsidR="00056F79" w:rsidRPr="00263185" w14:paraId="593E8CCF" w14:textId="77777777" w:rsidTr="00056F79">
        <w:trPr>
          <w:trHeight w:val="300"/>
        </w:trPr>
        <w:tc>
          <w:tcPr>
            <w:tcW w:w="2436" w:type="dxa"/>
            <w:tcBorders>
              <w:top w:val="nil"/>
              <w:left w:val="nil"/>
              <w:bottom w:val="nil"/>
              <w:right w:val="nil"/>
            </w:tcBorders>
            <w:shd w:val="clear" w:color="auto" w:fill="auto"/>
            <w:noWrap/>
            <w:vAlign w:val="bottom"/>
            <w:hideMark/>
          </w:tcPr>
          <w:p w14:paraId="3EC459F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DBD444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30F1644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7A10E1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0.92</w:t>
            </w:r>
          </w:p>
        </w:tc>
        <w:tc>
          <w:tcPr>
            <w:tcW w:w="955" w:type="dxa"/>
            <w:tcBorders>
              <w:top w:val="nil"/>
              <w:left w:val="nil"/>
              <w:bottom w:val="nil"/>
              <w:right w:val="nil"/>
            </w:tcBorders>
            <w:shd w:val="clear" w:color="auto" w:fill="auto"/>
            <w:noWrap/>
            <w:vAlign w:val="bottom"/>
            <w:hideMark/>
          </w:tcPr>
          <w:p w14:paraId="38A6BD2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6FB38CD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562EB76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4060</w:t>
            </w:r>
          </w:p>
        </w:tc>
      </w:tr>
      <w:tr w:rsidR="00056F79" w:rsidRPr="00263185" w14:paraId="421B3981" w14:textId="77777777" w:rsidTr="00056F79">
        <w:trPr>
          <w:trHeight w:val="300"/>
        </w:trPr>
        <w:tc>
          <w:tcPr>
            <w:tcW w:w="2436" w:type="dxa"/>
            <w:tcBorders>
              <w:top w:val="nil"/>
              <w:left w:val="nil"/>
              <w:bottom w:val="nil"/>
              <w:right w:val="nil"/>
            </w:tcBorders>
            <w:shd w:val="clear" w:color="auto" w:fill="auto"/>
            <w:noWrap/>
            <w:vAlign w:val="bottom"/>
            <w:hideMark/>
          </w:tcPr>
          <w:p w14:paraId="4FACC95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32B5479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6F88CAD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6DDA898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0.47</w:t>
            </w:r>
          </w:p>
        </w:tc>
        <w:tc>
          <w:tcPr>
            <w:tcW w:w="955" w:type="dxa"/>
            <w:tcBorders>
              <w:top w:val="nil"/>
              <w:left w:val="nil"/>
              <w:bottom w:val="nil"/>
              <w:right w:val="nil"/>
            </w:tcBorders>
            <w:shd w:val="clear" w:color="auto" w:fill="auto"/>
            <w:noWrap/>
            <w:vAlign w:val="bottom"/>
            <w:hideMark/>
          </w:tcPr>
          <w:p w14:paraId="73DAB76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0.76</w:t>
            </w:r>
          </w:p>
        </w:tc>
        <w:tc>
          <w:tcPr>
            <w:tcW w:w="891" w:type="dxa"/>
            <w:tcBorders>
              <w:top w:val="nil"/>
              <w:left w:val="nil"/>
              <w:bottom w:val="nil"/>
              <w:right w:val="nil"/>
            </w:tcBorders>
            <w:shd w:val="clear" w:color="auto" w:fill="auto"/>
            <w:noWrap/>
            <w:vAlign w:val="bottom"/>
            <w:hideMark/>
          </w:tcPr>
          <w:p w14:paraId="28BB405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5.76</w:t>
            </w:r>
          </w:p>
        </w:tc>
        <w:tc>
          <w:tcPr>
            <w:tcW w:w="1795" w:type="dxa"/>
            <w:tcBorders>
              <w:top w:val="nil"/>
              <w:left w:val="nil"/>
              <w:bottom w:val="nil"/>
              <w:right w:val="nil"/>
            </w:tcBorders>
            <w:shd w:val="clear" w:color="auto" w:fill="auto"/>
            <w:noWrap/>
            <w:vAlign w:val="bottom"/>
            <w:hideMark/>
          </w:tcPr>
          <w:p w14:paraId="32A0139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3.05</w:t>
            </w:r>
          </w:p>
        </w:tc>
      </w:tr>
      <w:tr w:rsidR="00056F79" w:rsidRPr="00263185" w14:paraId="46BBFE8E" w14:textId="77777777" w:rsidTr="00056F79">
        <w:trPr>
          <w:trHeight w:val="300"/>
        </w:trPr>
        <w:tc>
          <w:tcPr>
            <w:tcW w:w="2436" w:type="dxa"/>
            <w:tcBorders>
              <w:top w:val="nil"/>
              <w:left w:val="nil"/>
              <w:bottom w:val="nil"/>
              <w:right w:val="nil"/>
            </w:tcBorders>
            <w:shd w:val="clear" w:color="auto" w:fill="auto"/>
            <w:noWrap/>
            <w:vAlign w:val="bottom"/>
            <w:hideMark/>
          </w:tcPr>
          <w:p w14:paraId="2979DA9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management_level</w:t>
            </w:r>
          </w:p>
        </w:tc>
        <w:tc>
          <w:tcPr>
            <w:tcW w:w="1000" w:type="dxa"/>
            <w:tcBorders>
              <w:top w:val="nil"/>
              <w:left w:val="nil"/>
              <w:bottom w:val="nil"/>
              <w:right w:val="nil"/>
            </w:tcBorders>
            <w:shd w:val="clear" w:color="auto" w:fill="auto"/>
            <w:noWrap/>
            <w:vAlign w:val="bottom"/>
            <w:hideMark/>
          </w:tcPr>
          <w:p w14:paraId="42C291D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3D61C28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1.67</w:t>
            </w:r>
          </w:p>
        </w:tc>
        <w:tc>
          <w:tcPr>
            <w:tcW w:w="1106" w:type="dxa"/>
            <w:tcBorders>
              <w:top w:val="nil"/>
              <w:left w:val="nil"/>
              <w:bottom w:val="nil"/>
              <w:right w:val="nil"/>
            </w:tcBorders>
            <w:shd w:val="clear" w:color="auto" w:fill="auto"/>
            <w:noWrap/>
            <w:vAlign w:val="bottom"/>
            <w:hideMark/>
          </w:tcPr>
          <w:p w14:paraId="6A71156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1.24</w:t>
            </w:r>
          </w:p>
        </w:tc>
        <w:tc>
          <w:tcPr>
            <w:tcW w:w="955" w:type="dxa"/>
            <w:tcBorders>
              <w:top w:val="nil"/>
              <w:left w:val="nil"/>
              <w:bottom w:val="nil"/>
              <w:right w:val="nil"/>
            </w:tcBorders>
            <w:shd w:val="clear" w:color="auto" w:fill="auto"/>
            <w:noWrap/>
            <w:vAlign w:val="bottom"/>
            <w:hideMark/>
          </w:tcPr>
          <w:p w14:paraId="0F4DFDA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3E08100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7.00</w:t>
            </w:r>
          </w:p>
        </w:tc>
        <w:tc>
          <w:tcPr>
            <w:tcW w:w="1795" w:type="dxa"/>
            <w:tcBorders>
              <w:top w:val="nil"/>
              <w:left w:val="nil"/>
              <w:bottom w:val="nil"/>
              <w:right w:val="nil"/>
            </w:tcBorders>
            <w:shd w:val="clear" w:color="auto" w:fill="auto"/>
            <w:noWrap/>
            <w:vAlign w:val="bottom"/>
            <w:hideMark/>
          </w:tcPr>
          <w:p w14:paraId="565CF1F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12854</w:t>
            </w:r>
          </w:p>
        </w:tc>
      </w:tr>
      <w:tr w:rsidR="00056F79" w:rsidRPr="00263185" w14:paraId="3B46D4F5" w14:textId="77777777" w:rsidTr="00056F79">
        <w:trPr>
          <w:trHeight w:val="300"/>
        </w:trPr>
        <w:tc>
          <w:tcPr>
            <w:tcW w:w="2436" w:type="dxa"/>
            <w:tcBorders>
              <w:top w:val="nil"/>
              <w:left w:val="nil"/>
              <w:bottom w:val="nil"/>
              <w:right w:val="nil"/>
            </w:tcBorders>
            <w:shd w:val="clear" w:color="auto" w:fill="auto"/>
            <w:noWrap/>
            <w:vAlign w:val="bottom"/>
            <w:hideMark/>
          </w:tcPr>
          <w:p w14:paraId="3521554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5AD1F19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432D20E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55497A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1.09</w:t>
            </w:r>
          </w:p>
        </w:tc>
        <w:tc>
          <w:tcPr>
            <w:tcW w:w="955" w:type="dxa"/>
            <w:tcBorders>
              <w:top w:val="nil"/>
              <w:left w:val="nil"/>
              <w:bottom w:val="nil"/>
              <w:right w:val="nil"/>
            </w:tcBorders>
            <w:shd w:val="clear" w:color="auto" w:fill="auto"/>
            <w:noWrap/>
            <w:vAlign w:val="bottom"/>
            <w:hideMark/>
          </w:tcPr>
          <w:p w14:paraId="094B026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1DA7818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7.00</w:t>
            </w:r>
          </w:p>
        </w:tc>
        <w:tc>
          <w:tcPr>
            <w:tcW w:w="1795" w:type="dxa"/>
            <w:tcBorders>
              <w:top w:val="nil"/>
              <w:left w:val="nil"/>
              <w:bottom w:val="nil"/>
              <w:right w:val="nil"/>
            </w:tcBorders>
            <w:shd w:val="clear" w:color="auto" w:fill="auto"/>
            <w:noWrap/>
            <w:vAlign w:val="bottom"/>
            <w:hideMark/>
          </w:tcPr>
          <w:p w14:paraId="3E220C8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4060</w:t>
            </w:r>
          </w:p>
        </w:tc>
      </w:tr>
      <w:tr w:rsidR="00056F79" w:rsidRPr="00263185" w14:paraId="0EA17147" w14:textId="77777777" w:rsidTr="00056F79">
        <w:trPr>
          <w:trHeight w:val="300"/>
        </w:trPr>
        <w:tc>
          <w:tcPr>
            <w:tcW w:w="2436" w:type="dxa"/>
            <w:tcBorders>
              <w:top w:val="nil"/>
              <w:left w:val="nil"/>
              <w:bottom w:val="nil"/>
              <w:right w:val="nil"/>
            </w:tcBorders>
            <w:shd w:val="clear" w:color="auto" w:fill="auto"/>
            <w:noWrap/>
            <w:vAlign w:val="bottom"/>
            <w:hideMark/>
          </w:tcPr>
          <w:p w14:paraId="27648CE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577E41D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21B10A0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FDBAE5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0.58</w:t>
            </w:r>
          </w:p>
        </w:tc>
        <w:tc>
          <w:tcPr>
            <w:tcW w:w="955" w:type="dxa"/>
            <w:tcBorders>
              <w:top w:val="nil"/>
              <w:left w:val="nil"/>
              <w:bottom w:val="nil"/>
              <w:right w:val="nil"/>
            </w:tcBorders>
            <w:shd w:val="clear" w:color="auto" w:fill="auto"/>
            <w:noWrap/>
            <w:vAlign w:val="bottom"/>
            <w:hideMark/>
          </w:tcPr>
          <w:p w14:paraId="49BB8DE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-2.83</w:t>
            </w:r>
          </w:p>
        </w:tc>
        <w:tc>
          <w:tcPr>
            <w:tcW w:w="891" w:type="dxa"/>
            <w:tcBorders>
              <w:top w:val="nil"/>
              <w:left w:val="nil"/>
              <w:bottom w:val="nil"/>
              <w:right w:val="nil"/>
            </w:tcBorders>
            <w:shd w:val="clear" w:color="auto" w:fill="auto"/>
            <w:noWrap/>
            <w:vAlign w:val="bottom"/>
            <w:hideMark/>
          </w:tcPr>
          <w:p w14:paraId="3B40ACE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6.27</w:t>
            </w:r>
          </w:p>
        </w:tc>
        <w:tc>
          <w:tcPr>
            <w:tcW w:w="1795" w:type="dxa"/>
            <w:tcBorders>
              <w:top w:val="nil"/>
              <w:left w:val="nil"/>
              <w:bottom w:val="nil"/>
              <w:right w:val="nil"/>
            </w:tcBorders>
            <w:shd w:val="clear" w:color="auto" w:fill="auto"/>
            <w:noWrap/>
            <w:vAlign w:val="bottom"/>
            <w:hideMark/>
          </w:tcPr>
          <w:p w14:paraId="3B3580F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3.17</w:t>
            </w:r>
          </w:p>
        </w:tc>
      </w:tr>
      <w:tr w:rsidR="00056F79" w:rsidRPr="00263185" w14:paraId="73F52BD5" w14:textId="77777777" w:rsidTr="00056F79">
        <w:trPr>
          <w:trHeight w:val="300"/>
        </w:trPr>
        <w:tc>
          <w:tcPr>
            <w:tcW w:w="2436" w:type="dxa"/>
            <w:tcBorders>
              <w:top w:val="nil"/>
              <w:left w:val="nil"/>
              <w:bottom w:val="nil"/>
              <w:right w:val="nil"/>
            </w:tcBorders>
            <w:shd w:val="clear" w:color="auto" w:fill="auto"/>
            <w:noWrap/>
            <w:vAlign w:val="bottom"/>
            <w:hideMark/>
          </w:tcPr>
          <w:p w14:paraId="628379B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company_sector</w:t>
            </w:r>
          </w:p>
        </w:tc>
        <w:tc>
          <w:tcPr>
            <w:tcW w:w="1000" w:type="dxa"/>
            <w:tcBorders>
              <w:top w:val="nil"/>
              <w:left w:val="nil"/>
              <w:bottom w:val="nil"/>
              <w:right w:val="nil"/>
            </w:tcBorders>
            <w:shd w:val="clear" w:color="auto" w:fill="auto"/>
            <w:noWrap/>
            <w:vAlign w:val="bottom"/>
            <w:hideMark/>
          </w:tcPr>
          <w:p w14:paraId="68E097C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0B2A84C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6.07</w:t>
            </w:r>
          </w:p>
        </w:tc>
        <w:tc>
          <w:tcPr>
            <w:tcW w:w="1106" w:type="dxa"/>
            <w:tcBorders>
              <w:top w:val="nil"/>
              <w:left w:val="nil"/>
              <w:bottom w:val="nil"/>
              <w:right w:val="nil"/>
            </w:tcBorders>
            <w:shd w:val="clear" w:color="auto" w:fill="auto"/>
            <w:noWrap/>
            <w:vAlign w:val="bottom"/>
            <w:hideMark/>
          </w:tcPr>
          <w:p w14:paraId="7934B2F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2.44</w:t>
            </w:r>
          </w:p>
        </w:tc>
        <w:tc>
          <w:tcPr>
            <w:tcW w:w="955" w:type="dxa"/>
            <w:tcBorders>
              <w:top w:val="nil"/>
              <w:left w:val="nil"/>
              <w:bottom w:val="nil"/>
              <w:right w:val="nil"/>
            </w:tcBorders>
            <w:shd w:val="clear" w:color="auto" w:fill="auto"/>
            <w:noWrap/>
            <w:vAlign w:val="bottom"/>
            <w:hideMark/>
          </w:tcPr>
          <w:p w14:paraId="75C1898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1CC7343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795" w:type="dxa"/>
            <w:tcBorders>
              <w:top w:val="nil"/>
              <w:left w:val="nil"/>
              <w:bottom w:val="nil"/>
              <w:right w:val="nil"/>
            </w:tcBorders>
            <w:shd w:val="clear" w:color="auto" w:fill="auto"/>
            <w:noWrap/>
            <w:vAlign w:val="bottom"/>
            <w:hideMark/>
          </w:tcPr>
          <w:p w14:paraId="212A6F1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12763</w:t>
            </w:r>
          </w:p>
        </w:tc>
      </w:tr>
      <w:tr w:rsidR="00056F79" w:rsidRPr="00263185" w14:paraId="355F6FA5" w14:textId="77777777" w:rsidTr="00056F79">
        <w:trPr>
          <w:trHeight w:val="300"/>
        </w:trPr>
        <w:tc>
          <w:tcPr>
            <w:tcW w:w="2436" w:type="dxa"/>
            <w:tcBorders>
              <w:top w:val="nil"/>
              <w:left w:val="nil"/>
              <w:bottom w:val="nil"/>
              <w:right w:val="nil"/>
            </w:tcBorders>
            <w:shd w:val="clear" w:color="auto" w:fill="auto"/>
            <w:noWrap/>
            <w:vAlign w:val="bottom"/>
            <w:hideMark/>
          </w:tcPr>
          <w:p w14:paraId="1F9F801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501D9F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7314540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6DE8E60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2.27</w:t>
            </w:r>
          </w:p>
        </w:tc>
        <w:tc>
          <w:tcPr>
            <w:tcW w:w="955" w:type="dxa"/>
            <w:tcBorders>
              <w:top w:val="nil"/>
              <w:left w:val="nil"/>
              <w:bottom w:val="nil"/>
              <w:right w:val="nil"/>
            </w:tcBorders>
            <w:shd w:val="clear" w:color="auto" w:fill="auto"/>
            <w:noWrap/>
            <w:vAlign w:val="bottom"/>
            <w:hideMark/>
          </w:tcPr>
          <w:p w14:paraId="1ACCEDF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42D1CD5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10.00</w:t>
            </w:r>
          </w:p>
        </w:tc>
        <w:tc>
          <w:tcPr>
            <w:tcW w:w="1795" w:type="dxa"/>
            <w:tcBorders>
              <w:top w:val="nil"/>
              <w:left w:val="nil"/>
              <w:bottom w:val="nil"/>
              <w:right w:val="nil"/>
            </w:tcBorders>
            <w:shd w:val="clear" w:color="auto" w:fill="auto"/>
            <w:noWrap/>
            <w:vAlign w:val="bottom"/>
            <w:hideMark/>
          </w:tcPr>
          <w:p w14:paraId="05C017D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4061</w:t>
            </w:r>
          </w:p>
        </w:tc>
      </w:tr>
      <w:tr w:rsidR="00056F79" w:rsidRPr="00263185" w14:paraId="1E2CC958" w14:textId="77777777" w:rsidTr="00056F79">
        <w:trPr>
          <w:trHeight w:val="300"/>
        </w:trPr>
        <w:tc>
          <w:tcPr>
            <w:tcW w:w="2436" w:type="dxa"/>
            <w:tcBorders>
              <w:top w:val="nil"/>
              <w:left w:val="nil"/>
              <w:bottom w:val="nil"/>
              <w:right w:val="nil"/>
            </w:tcBorders>
            <w:shd w:val="clear" w:color="auto" w:fill="auto"/>
            <w:noWrap/>
            <w:vAlign w:val="bottom"/>
            <w:hideMark/>
          </w:tcPr>
          <w:p w14:paraId="294ACCE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35A4A4F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0858B3A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DEFE78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0.85</w:t>
            </w:r>
          </w:p>
        </w:tc>
        <w:tc>
          <w:tcPr>
            <w:tcW w:w="955" w:type="dxa"/>
            <w:tcBorders>
              <w:top w:val="nil"/>
              <w:left w:val="nil"/>
              <w:bottom w:val="nil"/>
              <w:right w:val="nil"/>
            </w:tcBorders>
            <w:shd w:val="clear" w:color="auto" w:fill="auto"/>
            <w:noWrap/>
            <w:vAlign w:val="bottom"/>
            <w:hideMark/>
          </w:tcPr>
          <w:p w14:paraId="0792F1A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0.07</w:t>
            </w:r>
          </w:p>
        </w:tc>
        <w:tc>
          <w:tcPr>
            <w:tcW w:w="891" w:type="dxa"/>
            <w:tcBorders>
              <w:top w:val="nil"/>
              <w:left w:val="nil"/>
              <w:bottom w:val="nil"/>
              <w:right w:val="nil"/>
            </w:tcBorders>
            <w:shd w:val="clear" w:color="auto" w:fill="auto"/>
            <w:noWrap/>
            <w:vAlign w:val="bottom"/>
            <w:hideMark/>
          </w:tcPr>
          <w:p w14:paraId="2B4E517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12.47</w:t>
            </w:r>
          </w:p>
        </w:tc>
        <w:tc>
          <w:tcPr>
            <w:tcW w:w="1795" w:type="dxa"/>
            <w:tcBorders>
              <w:top w:val="nil"/>
              <w:left w:val="nil"/>
              <w:bottom w:val="nil"/>
              <w:right w:val="nil"/>
            </w:tcBorders>
            <w:shd w:val="clear" w:color="auto" w:fill="auto"/>
            <w:noWrap/>
            <w:vAlign w:val="bottom"/>
            <w:hideMark/>
          </w:tcPr>
          <w:p w14:paraId="76971C7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3.14</w:t>
            </w:r>
          </w:p>
        </w:tc>
      </w:tr>
      <w:tr w:rsidR="00056F79" w:rsidRPr="00263185" w14:paraId="2CBEECC4" w14:textId="77777777" w:rsidTr="00056F79">
        <w:trPr>
          <w:trHeight w:val="300"/>
        </w:trPr>
        <w:tc>
          <w:tcPr>
            <w:tcW w:w="2436" w:type="dxa"/>
            <w:tcBorders>
              <w:top w:val="nil"/>
              <w:left w:val="nil"/>
              <w:bottom w:val="nil"/>
              <w:right w:val="nil"/>
            </w:tcBorders>
            <w:shd w:val="clear" w:color="auto" w:fill="auto"/>
            <w:noWrap/>
            <w:vAlign w:val="bottom"/>
            <w:hideMark/>
          </w:tcPr>
          <w:p w14:paraId="3734F80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w:t>
            </w:r>
          </w:p>
        </w:tc>
        <w:tc>
          <w:tcPr>
            <w:tcW w:w="1000" w:type="dxa"/>
            <w:tcBorders>
              <w:top w:val="nil"/>
              <w:left w:val="nil"/>
              <w:bottom w:val="nil"/>
              <w:right w:val="nil"/>
            </w:tcBorders>
            <w:shd w:val="clear" w:color="auto" w:fill="auto"/>
            <w:noWrap/>
            <w:vAlign w:val="bottom"/>
            <w:hideMark/>
          </w:tcPr>
          <w:p w14:paraId="061C143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7E3F41A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0.34</w:t>
            </w:r>
          </w:p>
        </w:tc>
        <w:tc>
          <w:tcPr>
            <w:tcW w:w="1106" w:type="dxa"/>
            <w:tcBorders>
              <w:top w:val="nil"/>
              <w:left w:val="nil"/>
              <w:bottom w:val="nil"/>
              <w:right w:val="nil"/>
            </w:tcBorders>
            <w:shd w:val="clear" w:color="auto" w:fill="auto"/>
            <w:noWrap/>
            <w:vAlign w:val="bottom"/>
            <w:hideMark/>
          </w:tcPr>
          <w:p w14:paraId="5BC6000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0.47</w:t>
            </w:r>
          </w:p>
        </w:tc>
        <w:tc>
          <w:tcPr>
            <w:tcW w:w="955" w:type="dxa"/>
            <w:tcBorders>
              <w:top w:val="nil"/>
              <w:left w:val="nil"/>
              <w:bottom w:val="nil"/>
              <w:right w:val="nil"/>
            </w:tcBorders>
            <w:shd w:val="clear" w:color="auto" w:fill="auto"/>
            <w:noWrap/>
            <w:vAlign w:val="bottom"/>
            <w:hideMark/>
          </w:tcPr>
          <w:p w14:paraId="55FAEE8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169D3B1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28F07B8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12481</w:t>
            </w:r>
          </w:p>
        </w:tc>
      </w:tr>
      <w:tr w:rsidR="00056F79" w:rsidRPr="00263185" w14:paraId="1DA87FFE" w14:textId="77777777" w:rsidTr="00056F79">
        <w:trPr>
          <w:trHeight w:val="300"/>
        </w:trPr>
        <w:tc>
          <w:tcPr>
            <w:tcW w:w="2436" w:type="dxa"/>
            <w:tcBorders>
              <w:top w:val="nil"/>
              <w:left w:val="nil"/>
              <w:bottom w:val="nil"/>
              <w:right w:val="nil"/>
            </w:tcBorders>
            <w:shd w:val="clear" w:color="auto" w:fill="auto"/>
            <w:noWrap/>
            <w:vAlign w:val="bottom"/>
            <w:hideMark/>
          </w:tcPr>
          <w:p w14:paraId="338DDA1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3F3A73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156328E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823D3D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0.41</w:t>
            </w:r>
          </w:p>
        </w:tc>
        <w:tc>
          <w:tcPr>
            <w:tcW w:w="955" w:type="dxa"/>
            <w:tcBorders>
              <w:top w:val="nil"/>
              <w:left w:val="nil"/>
              <w:bottom w:val="nil"/>
              <w:right w:val="nil"/>
            </w:tcBorders>
            <w:shd w:val="clear" w:color="auto" w:fill="auto"/>
            <w:noWrap/>
            <w:vAlign w:val="bottom"/>
            <w:hideMark/>
          </w:tcPr>
          <w:p w14:paraId="3181ECD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067CDD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0951AEB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3979</w:t>
            </w:r>
          </w:p>
        </w:tc>
      </w:tr>
      <w:tr w:rsidR="00056F79" w:rsidRPr="00263185" w14:paraId="181D47AA" w14:textId="77777777" w:rsidTr="00056F79">
        <w:trPr>
          <w:trHeight w:val="300"/>
        </w:trPr>
        <w:tc>
          <w:tcPr>
            <w:tcW w:w="2436" w:type="dxa"/>
            <w:tcBorders>
              <w:top w:val="nil"/>
              <w:left w:val="nil"/>
              <w:bottom w:val="nil"/>
              <w:right w:val="nil"/>
            </w:tcBorders>
            <w:shd w:val="clear" w:color="auto" w:fill="auto"/>
            <w:noWrap/>
            <w:vAlign w:val="bottom"/>
            <w:hideMark/>
          </w:tcPr>
          <w:p w14:paraId="6443011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98EF7E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7CC9132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8F004C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0.24</w:t>
            </w:r>
          </w:p>
        </w:tc>
        <w:tc>
          <w:tcPr>
            <w:tcW w:w="955" w:type="dxa"/>
            <w:tcBorders>
              <w:top w:val="nil"/>
              <w:left w:val="nil"/>
              <w:bottom w:val="nil"/>
              <w:right w:val="nil"/>
            </w:tcBorders>
            <w:shd w:val="clear" w:color="auto" w:fill="auto"/>
            <w:noWrap/>
            <w:vAlign w:val="bottom"/>
            <w:hideMark/>
          </w:tcPr>
          <w:p w14:paraId="3AF4F34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-0.46</w:t>
            </w:r>
          </w:p>
        </w:tc>
        <w:tc>
          <w:tcPr>
            <w:tcW w:w="891" w:type="dxa"/>
            <w:tcBorders>
              <w:top w:val="nil"/>
              <w:left w:val="nil"/>
              <w:bottom w:val="nil"/>
              <w:right w:val="nil"/>
            </w:tcBorders>
            <w:shd w:val="clear" w:color="auto" w:fill="auto"/>
            <w:noWrap/>
            <w:vAlign w:val="bottom"/>
            <w:hideMark/>
          </w:tcPr>
          <w:p w14:paraId="6225DD9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1.14</w:t>
            </w:r>
          </w:p>
        </w:tc>
        <w:tc>
          <w:tcPr>
            <w:tcW w:w="1795" w:type="dxa"/>
            <w:tcBorders>
              <w:top w:val="nil"/>
              <w:left w:val="nil"/>
              <w:bottom w:val="nil"/>
              <w:right w:val="nil"/>
            </w:tcBorders>
            <w:shd w:val="clear" w:color="auto" w:fill="auto"/>
            <w:noWrap/>
            <w:vAlign w:val="bottom"/>
            <w:hideMark/>
          </w:tcPr>
          <w:p w14:paraId="61B2817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3.14</w:t>
            </w:r>
          </w:p>
        </w:tc>
      </w:tr>
      <w:tr w:rsidR="00056F79" w:rsidRPr="00263185" w14:paraId="0A5FDE7A" w14:textId="77777777" w:rsidTr="00056F79">
        <w:trPr>
          <w:trHeight w:val="300"/>
        </w:trPr>
        <w:tc>
          <w:tcPr>
            <w:tcW w:w="2436" w:type="dxa"/>
            <w:tcBorders>
              <w:top w:val="nil"/>
              <w:left w:val="nil"/>
              <w:bottom w:val="nil"/>
              <w:right w:val="nil"/>
            </w:tcBorders>
            <w:shd w:val="clear" w:color="auto" w:fill="auto"/>
            <w:noWrap/>
            <w:vAlign w:val="bottom"/>
            <w:hideMark/>
          </w:tcPr>
          <w:p w14:paraId="3652F64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telework_reason</w:t>
            </w:r>
          </w:p>
        </w:tc>
        <w:tc>
          <w:tcPr>
            <w:tcW w:w="1000" w:type="dxa"/>
            <w:tcBorders>
              <w:top w:val="nil"/>
              <w:left w:val="nil"/>
              <w:bottom w:val="nil"/>
              <w:right w:val="nil"/>
            </w:tcBorders>
            <w:shd w:val="clear" w:color="auto" w:fill="auto"/>
            <w:noWrap/>
            <w:vAlign w:val="bottom"/>
            <w:hideMark/>
          </w:tcPr>
          <w:p w14:paraId="27BF2AD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6BDAFED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2.18</w:t>
            </w:r>
          </w:p>
        </w:tc>
        <w:tc>
          <w:tcPr>
            <w:tcW w:w="1106" w:type="dxa"/>
            <w:tcBorders>
              <w:top w:val="nil"/>
              <w:left w:val="nil"/>
              <w:bottom w:val="nil"/>
              <w:right w:val="nil"/>
            </w:tcBorders>
            <w:shd w:val="clear" w:color="auto" w:fill="auto"/>
            <w:noWrap/>
            <w:vAlign w:val="bottom"/>
            <w:hideMark/>
          </w:tcPr>
          <w:p w14:paraId="4B6ECF8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1.34</w:t>
            </w:r>
          </w:p>
        </w:tc>
        <w:tc>
          <w:tcPr>
            <w:tcW w:w="955" w:type="dxa"/>
            <w:tcBorders>
              <w:top w:val="nil"/>
              <w:left w:val="nil"/>
              <w:bottom w:val="nil"/>
              <w:right w:val="nil"/>
            </w:tcBorders>
            <w:shd w:val="clear" w:color="auto" w:fill="auto"/>
            <w:noWrap/>
            <w:vAlign w:val="bottom"/>
            <w:hideMark/>
          </w:tcPr>
          <w:p w14:paraId="751B3C3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30E2C8B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073B560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4177</w:t>
            </w:r>
          </w:p>
        </w:tc>
      </w:tr>
      <w:tr w:rsidR="00056F79" w:rsidRPr="00263185" w14:paraId="4CB4D4AF" w14:textId="77777777" w:rsidTr="00056F79">
        <w:trPr>
          <w:trHeight w:val="300"/>
        </w:trPr>
        <w:tc>
          <w:tcPr>
            <w:tcW w:w="2436" w:type="dxa"/>
            <w:tcBorders>
              <w:top w:val="nil"/>
              <w:left w:val="nil"/>
              <w:bottom w:val="nil"/>
              <w:right w:val="nil"/>
            </w:tcBorders>
            <w:shd w:val="clear" w:color="auto" w:fill="auto"/>
            <w:noWrap/>
            <w:vAlign w:val="bottom"/>
            <w:hideMark/>
          </w:tcPr>
          <w:p w14:paraId="1AE6ADF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EAB8BD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3620345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0C84857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1.16</w:t>
            </w:r>
          </w:p>
        </w:tc>
        <w:tc>
          <w:tcPr>
            <w:tcW w:w="955" w:type="dxa"/>
            <w:tcBorders>
              <w:top w:val="nil"/>
              <w:left w:val="nil"/>
              <w:bottom w:val="nil"/>
              <w:right w:val="nil"/>
            </w:tcBorders>
            <w:shd w:val="clear" w:color="auto" w:fill="auto"/>
            <w:noWrap/>
            <w:vAlign w:val="bottom"/>
            <w:hideMark/>
          </w:tcPr>
          <w:p w14:paraId="52FFC40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390FE5B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31EC2E3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1770</w:t>
            </w:r>
          </w:p>
        </w:tc>
      </w:tr>
      <w:tr w:rsidR="00056F79" w:rsidRPr="00263185" w14:paraId="1F77B7B7" w14:textId="77777777" w:rsidTr="00056F79">
        <w:trPr>
          <w:trHeight w:val="300"/>
        </w:trPr>
        <w:tc>
          <w:tcPr>
            <w:tcW w:w="2436" w:type="dxa"/>
            <w:tcBorders>
              <w:top w:val="nil"/>
              <w:left w:val="nil"/>
              <w:bottom w:val="nil"/>
              <w:right w:val="nil"/>
            </w:tcBorders>
            <w:shd w:val="clear" w:color="auto" w:fill="auto"/>
            <w:noWrap/>
            <w:vAlign w:val="bottom"/>
            <w:hideMark/>
          </w:tcPr>
          <w:p w14:paraId="505010F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2AA7DA4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046E9E8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22C38F3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0.81</w:t>
            </w:r>
          </w:p>
        </w:tc>
        <w:tc>
          <w:tcPr>
            <w:tcW w:w="955" w:type="dxa"/>
            <w:tcBorders>
              <w:top w:val="nil"/>
              <w:left w:val="nil"/>
              <w:bottom w:val="nil"/>
              <w:right w:val="nil"/>
            </w:tcBorders>
            <w:shd w:val="clear" w:color="auto" w:fill="auto"/>
            <w:noWrap/>
            <w:vAlign w:val="bottom"/>
            <w:hideMark/>
          </w:tcPr>
          <w:p w14:paraId="435AB88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-0.22</w:t>
            </w:r>
          </w:p>
        </w:tc>
        <w:tc>
          <w:tcPr>
            <w:tcW w:w="891" w:type="dxa"/>
            <w:tcBorders>
              <w:top w:val="nil"/>
              <w:left w:val="nil"/>
              <w:bottom w:val="nil"/>
              <w:right w:val="nil"/>
            </w:tcBorders>
            <w:shd w:val="clear" w:color="auto" w:fill="auto"/>
            <w:noWrap/>
            <w:vAlign w:val="bottom"/>
            <w:hideMark/>
          </w:tcPr>
          <w:p w14:paraId="0A65003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4.58</w:t>
            </w:r>
          </w:p>
        </w:tc>
        <w:tc>
          <w:tcPr>
            <w:tcW w:w="1795" w:type="dxa"/>
            <w:tcBorders>
              <w:top w:val="nil"/>
              <w:left w:val="nil"/>
              <w:bottom w:val="nil"/>
              <w:right w:val="nil"/>
            </w:tcBorders>
            <w:shd w:val="clear" w:color="auto" w:fill="auto"/>
            <w:noWrap/>
            <w:vAlign w:val="bottom"/>
            <w:hideMark/>
          </w:tcPr>
          <w:p w14:paraId="5FC4E45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2.36</w:t>
            </w:r>
          </w:p>
        </w:tc>
      </w:tr>
      <w:tr w:rsidR="00056F79" w:rsidRPr="00263185" w14:paraId="59DCA721" w14:textId="77777777" w:rsidTr="00056F79">
        <w:trPr>
          <w:trHeight w:val="300"/>
        </w:trPr>
        <w:tc>
          <w:tcPr>
            <w:tcW w:w="2436" w:type="dxa"/>
            <w:tcBorders>
              <w:top w:val="nil"/>
              <w:left w:val="nil"/>
              <w:bottom w:val="nil"/>
              <w:right w:val="nil"/>
            </w:tcBorders>
            <w:shd w:val="clear" w:color="auto" w:fill="auto"/>
            <w:noWrap/>
            <w:vAlign w:val="bottom"/>
            <w:hideMark/>
          </w:tcPr>
          <w:p w14:paraId="4ECFBB7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telework_frequency</w:t>
            </w:r>
          </w:p>
        </w:tc>
        <w:tc>
          <w:tcPr>
            <w:tcW w:w="1000" w:type="dxa"/>
            <w:tcBorders>
              <w:top w:val="nil"/>
              <w:left w:val="nil"/>
              <w:bottom w:val="nil"/>
              <w:right w:val="nil"/>
            </w:tcBorders>
            <w:shd w:val="clear" w:color="auto" w:fill="auto"/>
            <w:noWrap/>
            <w:vAlign w:val="bottom"/>
            <w:hideMark/>
          </w:tcPr>
          <w:p w14:paraId="1258028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55669CC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2.67</w:t>
            </w:r>
          </w:p>
        </w:tc>
        <w:tc>
          <w:tcPr>
            <w:tcW w:w="1106" w:type="dxa"/>
            <w:tcBorders>
              <w:top w:val="nil"/>
              <w:left w:val="nil"/>
              <w:bottom w:val="nil"/>
              <w:right w:val="nil"/>
            </w:tcBorders>
            <w:shd w:val="clear" w:color="auto" w:fill="auto"/>
            <w:noWrap/>
            <w:vAlign w:val="bottom"/>
            <w:hideMark/>
          </w:tcPr>
          <w:p w14:paraId="5C99A26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1.11</w:t>
            </w:r>
          </w:p>
        </w:tc>
        <w:tc>
          <w:tcPr>
            <w:tcW w:w="955" w:type="dxa"/>
            <w:tcBorders>
              <w:top w:val="nil"/>
              <w:left w:val="nil"/>
              <w:bottom w:val="nil"/>
              <w:right w:val="nil"/>
            </w:tcBorders>
            <w:shd w:val="clear" w:color="auto" w:fill="auto"/>
            <w:noWrap/>
            <w:vAlign w:val="bottom"/>
            <w:hideMark/>
          </w:tcPr>
          <w:p w14:paraId="0CF781D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0E3DC33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7276FD3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4181</w:t>
            </w:r>
          </w:p>
        </w:tc>
      </w:tr>
      <w:tr w:rsidR="00056F79" w:rsidRPr="00263185" w14:paraId="05475162" w14:textId="77777777" w:rsidTr="00056F79">
        <w:trPr>
          <w:trHeight w:val="300"/>
        </w:trPr>
        <w:tc>
          <w:tcPr>
            <w:tcW w:w="2436" w:type="dxa"/>
            <w:tcBorders>
              <w:top w:val="nil"/>
              <w:left w:val="nil"/>
              <w:bottom w:val="nil"/>
              <w:right w:val="nil"/>
            </w:tcBorders>
            <w:shd w:val="clear" w:color="auto" w:fill="auto"/>
            <w:noWrap/>
            <w:vAlign w:val="bottom"/>
            <w:hideMark/>
          </w:tcPr>
          <w:p w14:paraId="010484E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256BDC6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35F220C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24E01F5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955" w:type="dxa"/>
            <w:tcBorders>
              <w:top w:val="nil"/>
              <w:left w:val="nil"/>
              <w:bottom w:val="nil"/>
              <w:right w:val="nil"/>
            </w:tcBorders>
            <w:shd w:val="clear" w:color="auto" w:fill="auto"/>
            <w:noWrap/>
            <w:vAlign w:val="bottom"/>
            <w:hideMark/>
          </w:tcPr>
          <w:p w14:paraId="4520034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7829D7F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784EE22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1771</w:t>
            </w:r>
          </w:p>
        </w:tc>
      </w:tr>
      <w:tr w:rsidR="00056F79" w:rsidRPr="00263185" w14:paraId="57623EBD" w14:textId="77777777" w:rsidTr="00056F79">
        <w:trPr>
          <w:trHeight w:val="300"/>
        </w:trPr>
        <w:tc>
          <w:tcPr>
            <w:tcW w:w="2436" w:type="dxa"/>
            <w:tcBorders>
              <w:top w:val="nil"/>
              <w:left w:val="nil"/>
              <w:bottom w:val="nil"/>
              <w:right w:val="nil"/>
            </w:tcBorders>
            <w:shd w:val="clear" w:color="auto" w:fill="auto"/>
            <w:noWrap/>
            <w:vAlign w:val="bottom"/>
            <w:hideMark/>
          </w:tcPr>
          <w:p w14:paraId="1C09D44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02159B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5A7ADA7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61B775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0.58</w:t>
            </w:r>
          </w:p>
        </w:tc>
        <w:tc>
          <w:tcPr>
            <w:tcW w:w="955" w:type="dxa"/>
            <w:tcBorders>
              <w:top w:val="nil"/>
              <w:left w:val="nil"/>
              <w:bottom w:val="nil"/>
              <w:right w:val="nil"/>
            </w:tcBorders>
            <w:shd w:val="clear" w:color="auto" w:fill="auto"/>
            <w:noWrap/>
            <w:vAlign w:val="bottom"/>
            <w:hideMark/>
          </w:tcPr>
          <w:p w14:paraId="56BE57B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0.27</w:t>
            </w:r>
          </w:p>
        </w:tc>
        <w:tc>
          <w:tcPr>
            <w:tcW w:w="891" w:type="dxa"/>
            <w:tcBorders>
              <w:top w:val="nil"/>
              <w:left w:val="nil"/>
              <w:bottom w:val="nil"/>
              <w:right w:val="nil"/>
            </w:tcBorders>
            <w:shd w:val="clear" w:color="auto" w:fill="auto"/>
            <w:noWrap/>
            <w:vAlign w:val="bottom"/>
            <w:hideMark/>
          </w:tcPr>
          <w:p w14:paraId="5F36EA4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5.07</w:t>
            </w:r>
          </w:p>
        </w:tc>
        <w:tc>
          <w:tcPr>
            <w:tcW w:w="1795" w:type="dxa"/>
            <w:tcBorders>
              <w:top w:val="nil"/>
              <w:left w:val="nil"/>
              <w:bottom w:val="nil"/>
              <w:right w:val="nil"/>
            </w:tcBorders>
            <w:shd w:val="clear" w:color="auto" w:fill="auto"/>
            <w:noWrap/>
            <w:vAlign w:val="bottom"/>
            <w:hideMark/>
          </w:tcPr>
          <w:p w14:paraId="58C6A2D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2.36</w:t>
            </w:r>
          </w:p>
        </w:tc>
      </w:tr>
      <w:tr w:rsidR="00056F79" w:rsidRPr="00263185" w14:paraId="173F9B68" w14:textId="77777777" w:rsidTr="00056F79">
        <w:trPr>
          <w:trHeight w:val="300"/>
        </w:trPr>
        <w:tc>
          <w:tcPr>
            <w:tcW w:w="2436" w:type="dxa"/>
            <w:tcBorders>
              <w:top w:val="nil"/>
              <w:left w:val="nil"/>
              <w:bottom w:val="nil"/>
              <w:right w:val="nil"/>
            </w:tcBorders>
            <w:shd w:val="clear" w:color="auto" w:fill="auto"/>
            <w:noWrap/>
            <w:vAlign w:val="bottom"/>
            <w:hideMark/>
          </w:tcPr>
          <w:p w14:paraId="6F0DC5A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telework_frequencytotal</w:t>
            </w:r>
          </w:p>
        </w:tc>
        <w:tc>
          <w:tcPr>
            <w:tcW w:w="1000" w:type="dxa"/>
            <w:tcBorders>
              <w:top w:val="nil"/>
              <w:left w:val="nil"/>
              <w:bottom w:val="nil"/>
              <w:right w:val="nil"/>
            </w:tcBorders>
            <w:shd w:val="clear" w:color="auto" w:fill="auto"/>
            <w:noWrap/>
            <w:vAlign w:val="bottom"/>
            <w:hideMark/>
          </w:tcPr>
          <w:p w14:paraId="7E65891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1848178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0.90</w:t>
            </w:r>
          </w:p>
        </w:tc>
        <w:tc>
          <w:tcPr>
            <w:tcW w:w="1106" w:type="dxa"/>
            <w:tcBorders>
              <w:top w:val="nil"/>
              <w:left w:val="nil"/>
              <w:bottom w:val="nil"/>
              <w:right w:val="nil"/>
            </w:tcBorders>
            <w:shd w:val="clear" w:color="auto" w:fill="auto"/>
            <w:noWrap/>
            <w:vAlign w:val="bottom"/>
            <w:hideMark/>
          </w:tcPr>
          <w:p w14:paraId="20BBABD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1.42</w:t>
            </w:r>
          </w:p>
        </w:tc>
        <w:tc>
          <w:tcPr>
            <w:tcW w:w="955" w:type="dxa"/>
            <w:tcBorders>
              <w:top w:val="nil"/>
              <w:left w:val="nil"/>
              <w:bottom w:val="nil"/>
              <w:right w:val="nil"/>
            </w:tcBorders>
            <w:shd w:val="clear" w:color="auto" w:fill="auto"/>
            <w:noWrap/>
            <w:vAlign w:val="bottom"/>
            <w:hideMark/>
          </w:tcPr>
          <w:p w14:paraId="5ABB9B5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A4227D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06FF9D3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12480</w:t>
            </w:r>
          </w:p>
        </w:tc>
      </w:tr>
      <w:tr w:rsidR="00056F79" w:rsidRPr="00263185" w14:paraId="160B76C6" w14:textId="77777777" w:rsidTr="00056F79">
        <w:trPr>
          <w:trHeight w:val="300"/>
        </w:trPr>
        <w:tc>
          <w:tcPr>
            <w:tcW w:w="2436" w:type="dxa"/>
            <w:tcBorders>
              <w:top w:val="nil"/>
              <w:left w:val="nil"/>
              <w:bottom w:val="nil"/>
              <w:right w:val="nil"/>
            </w:tcBorders>
            <w:shd w:val="clear" w:color="auto" w:fill="auto"/>
            <w:noWrap/>
            <w:vAlign w:val="bottom"/>
            <w:hideMark/>
          </w:tcPr>
          <w:p w14:paraId="7E39966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24B10E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14D37B8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035CFB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1.23</w:t>
            </w:r>
          </w:p>
        </w:tc>
        <w:tc>
          <w:tcPr>
            <w:tcW w:w="955" w:type="dxa"/>
            <w:tcBorders>
              <w:top w:val="nil"/>
              <w:left w:val="nil"/>
              <w:bottom w:val="nil"/>
              <w:right w:val="nil"/>
            </w:tcBorders>
            <w:shd w:val="clear" w:color="auto" w:fill="auto"/>
            <w:noWrap/>
            <w:vAlign w:val="bottom"/>
            <w:hideMark/>
          </w:tcPr>
          <w:p w14:paraId="7B6DA33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381CA1F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3D7D96B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3979</w:t>
            </w:r>
          </w:p>
        </w:tc>
      </w:tr>
      <w:tr w:rsidR="00056F79" w:rsidRPr="00263185" w14:paraId="564CA501" w14:textId="77777777" w:rsidTr="00056F79">
        <w:trPr>
          <w:trHeight w:val="300"/>
        </w:trPr>
        <w:tc>
          <w:tcPr>
            <w:tcW w:w="2436" w:type="dxa"/>
            <w:tcBorders>
              <w:top w:val="nil"/>
              <w:left w:val="nil"/>
              <w:bottom w:val="nil"/>
              <w:right w:val="nil"/>
            </w:tcBorders>
            <w:shd w:val="clear" w:color="auto" w:fill="auto"/>
            <w:noWrap/>
            <w:vAlign w:val="bottom"/>
            <w:hideMark/>
          </w:tcPr>
          <w:p w14:paraId="50D8355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1821E6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47D5DF5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2E5D8B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0.70</w:t>
            </w:r>
          </w:p>
        </w:tc>
        <w:tc>
          <w:tcPr>
            <w:tcW w:w="955" w:type="dxa"/>
            <w:tcBorders>
              <w:top w:val="nil"/>
              <w:left w:val="nil"/>
              <w:bottom w:val="nil"/>
              <w:right w:val="nil"/>
            </w:tcBorders>
            <w:shd w:val="clear" w:color="auto" w:fill="auto"/>
            <w:noWrap/>
            <w:vAlign w:val="bottom"/>
            <w:hideMark/>
          </w:tcPr>
          <w:p w14:paraId="76B86CC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-2.30</w:t>
            </w:r>
          </w:p>
        </w:tc>
        <w:tc>
          <w:tcPr>
            <w:tcW w:w="891" w:type="dxa"/>
            <w:tcBorders>
              <w:top w:val="nil"/>
              <w:left w:val="nil"/>
              <w:bottom w:val="nil"/>
              <w:right w:val="nil"/>
            </w:tcBorders>
            <w:shd w:val="clear" w:color="auto" w:fill="auto"/>
            <w:noWrap/>
            <w:vAlign w:val="bottom"/>
            <w:hideMark/>
          </w:tcPr>
          <w:p w14:paraId="1C30F47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4.10</w:t>
            </w:r>
          </w:p>
        </w:tc>
        <w:tc>
          <w:tcPr>
            <w:tcW w:w="1795" w:type="dxa"/>
            <w:tcBorders>
              <w:top w:val="nil"/>
              <w:left w:val="nil"/>
              <w:bottom w:val="nil"/>
              <w:right w:val="nil"/>
            </w:tcBorders>
            <w:shd w:val="clear" w:color="auto" w:fill="auto"/>
            <w:noWrap/>
            <w:vAlign w:val="bottom"/>
            <w:hideMark/>
          </w:tcPr>
          <w:p w14:paraId="1D1F56A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3.14</w:t>
            </w:r>
          </w:p>
        </w:tc>
      </w:tr>
      <w:tr w:rsidR="00056F79" w:rsidRPr="00263185" w14:paraId="087F552E" w14:textId="77777777" w:rsidTr="00056F79">
        <w:trPr>
          <w:trHeight w:val="300"/>
        </w:trPr>
        <w:tc>
          <w:tcPr>
            <w:tcW w:w="2436" w:type="dxa"/>
            <w:tcBorders>
              <w:top w:val="nil"/>
              <w:left w:val="nil"/>
              <w:bottom w:val="nil"/>
              <w:right w:val="nil"/>
            </w:tcBorders>
            <w:shd w:val="clear" w:color="auto" w:fill="auto"/>
            <w:noWrap/>
            <w:vAlign w:val="bottom"/>
            <w:hideMark/>
          </w:tcPr>
          <w:p w14:paraId="5562EAC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telework_avweeklyhours</w:t>
            </w:r>
          </w:p>
        </w:tc>
        <w:tc>
          <w:tcPr>
            <w:tcW w:w="1000" w:type="dxa"/>
            <w:tcBorders>
              <w:top w:val="nil"/>
              <w:left w:val="nil"/>
              <w:bottom w:val="nil"/>
              <w:right w:val="nil"/>
            </w:tcBorders>
            <w:shd w:val="clear" w:color="auto" w:fill="auto"/>
            <w:noWrap/>
            <w:vAlign w:val="bottom"/>
            <w:hideMark/>
          </w:tcPr>
          <w:p w14:paraId="4ED4F4A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5ABBC01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7.19</w:t>
            </w:r>
          </w:p>
        </w:tc>
        <w:tc>
          <w:tcPr>
            <w:tcW w:w="1106" w:type="dxa"/>
            <w:tcBorders>
              <w:top w:val="nil"/>
              <w:left w:val="nil"/>
              <w:bottom w:val="nil"/>
              <w:right w:val="nil"/>
            </w:tcBorders>
            <w:shd w:val="clear" w:color="auto" w:fill="auto"/>
            <w:noWrap/>
            <w:vAlign w:val="bottom"/>
            <w:hideMark/>
          </w:tcPr>
          <w:p w14:paraId="6FC5A02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9.38</w:t>
            </w:r>
          </w:p>
        </w:tc>
        <w:tc>
          <w:tcPr>
            <w:tcW w:w="955" w:type="dxa"/>
            <w:tcBorders>
              <w:top w:val="nil"/>
              <w:left w:val="nil"/>
              <w:bottom w:val="nil"/>
              <w:right w:val="nil"/>
            </w:tcBorders>
            <w:shd w:val="clear" w:color="auto" w:fill="auto"/>
            <w:noWrap/>
            <w:vAlign w:val="bottom"/>
            <w:hideMark/>
          </w:tcPr>
          <w:p w14:paraId="0B9ECC6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614F84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90.00</w:t>
            </w:r>
          </w:p>
        </w:tc>
        <w:tc>
          <w:tcPr>
            <w:tcW w:w="1795" w:type="dxa"/>
            <w:tcBorders>
              <w:top w:val="nil"/>
              <w:left w:val="nil"/>
              <w:bottom w:val="nil"/>
              <w:right w:val="nil"/>
            </w:tcBorders>
            <w:shd w:val="clear" w:color="auto" w:fill="auto"/>
            <w:noWrap/>
            <w:vAlign w:val="bottom"/>
            <w:hideMark/>
          </w:tcPr>
          <w:p w14:paraId="4D8528E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4163</w:t>
            </w:r>
          </w:p>
        </w:tc>
      </w:tr>
      <w:tr w:rsidR="00056F79" w:rsidRPr="00263185" w14:paraId="53D97ED4" w14:textId="77777777" w:rsidTr="00056F79">
        <w:trPr>
          <w:trHeight w:val="300"/>
        </w:trPr>
        <w:tc>
          <w:tcPr>
            <w:tcW w:w="2436" w:type="dxa"/>
            <w:tcBorders>
              <w:top w:val="nil"/>
              <w:left w:val="nil"/>
              <w:bottom w:val="nil"/>
              <w:right w:val="nil"/>
            </w:tcBorders>
            <w:shd w:val="clear" w:color="auto" w:fill="auto"/>
            <w:noWrap/>
            <w:vAlign w:val="bottom"/>
            <w:hideMark/>
          </w:tcPr>
          <w:p w14:paraId="17F373B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1AB218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4D32F18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6693AB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7.57</w:t>
            </w:r>
          </w:p>
        </w:tc>
        <w:tc>
          <w:tcPr>
            <w:tcW w:w="955" w:type="dxa"/>
            <w:tcBorders>
              <w:top w:val="nil"/>
              <w:left w:val="nil"/>
              <w:bottom w:val="nil"/>
              <w:right w:val="nil"/>
            </w:tcBorders>
            <w:shd w:val="clear" w:color="auto" w:fill="auto"/>
            <w:noWrap/>
            <w:vAlign w:val="bottom"/>
            <w:hideMark/>
          </w:tcPr>
          <w:p w14:paraId="7DFF24F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4039524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80.00</w:t>
            </w:r>
          </w:p>
        </w:tc>
        <w:tc>
          <w:tcPr>
            <w:tcW w:w="1795" w:type="dxa"/>
            <w:tcBorders>
              <w:top w:val="nil"/>
              <w:left w:val="nil"/>
              <w:bottom w:val="nil"/>
              <w:right w:val="nil"/>
            </w:tcBorders>
            <w:shd w:val="clear" w:color="auto" w:fill="auto"/>
            <w:noWrap/>
            <w:vAlign w:val="bottom"/>
            <w:hideMark/>
          </w:tcPr>
          <w:p w14:paraId="721612B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1767</w:t>
            </w:r>
          </w:p>
        </w:tc>
      </w:tr>
      <w:tr w:rsidR="00056F79" w:rsidRPr="00263185" w14:paraId="0F0F919A" w14:textId="77777777" w:rsidTr="00056F79">
        <w:trPr>
          <w:trHeight w:val="300"/>
        </w:trPr>
        <w:tc>
          <w:tcPr>
            <w:tcW w:w="2436" w:type="dxa"/>
            <w:tcBorders>
              <w:top w:val="nil"/>
              <w:left w:val="nil"/>
              <w:bottom w:val="nil"/>
              <w:right w:val="nil"/>
            </w:tcBorders>
            <w:shd w:val="clear" w:color="auto" w:fill="auto"/>
            <w:noWrap/>
            <w:vAlign w:val="bottom"/>
            <w:hideMark/>
          </w:tcPr>
          <w:p w14:paraId="59E35E4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2A4029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6905057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00AEBA0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5.54</w:t>
            </w:r>
          </w:p>
        </w:tc>
        <w:tc>
          <w:tcPr>
            <w:tcW w:w="955" w:type="dxa"/>
            <w:tcBorders>
              <w:top w:val="nil"/>
              <w:left w:val="nil"/>
              <w:bottom w:val="nil"/>
              <w:right w:val="nil"/>
            </w:tcBorders>
            <w:shd w:val="clear" w:color="auto" w:fill="auto"/>
            <w:noWrap/>
            <w:vAlign w:val="bottom"/>
            <w:hideMark/>
          </w:tcPr>
          <w:p w14:paraId="4A23D10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-32.81</w:t>
            </w:r>
          </w:p>
        </w:tc>
        <w:tc>
          <w:tcPr>
            <w:tcW w:w="891" w:type="dxa"/>
            <w:tcBorders>
              <w:top w:val="nil"/>
              <w:left w:val="nil"/>
              <w:bottom w:val="nil"/>
              <w:right w:val="nil"/>
            </w:tcBorders>
            <w:shd w:val="clear" w:color="auto" w:fill="auto"/>
            <w:noWrap/>
            <w:vAlign w:val="bottom"/>
            <w:hideMark/>
          </w:tcPr>
          <w:p w14:paraId="5B16A04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60.69</w:t>
            </w:r>
          </w:p>
        </w:tc>
        <w:tc>
          <w:tcPr>
            <w:tcW w:w="1795" w:type="dxa"/>
            <w:tcBorders>
              <w:top w:val="nil"/>
              <w:left w:val="nil"/>
              <w:bottom w:val="nil"/>
              <w:right w:val="nil"/>
            </w:tcBorders>
            <w:shd w:val="clear" w:color="auto" w:fill="auto"/>
            <w:noWrap/>
            <w:vAlign w:val="bottom"/>
            <w:hideMark/>
          </w:tcPr>
          <w:p w14:paraId="0E0FCBF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2.36</w:t>
            </w:r>
          </w:p>
        </w:tc>
      </w:tr>
      <w:tr w:rsidR="00056F79" w:rsidRPr="00263185" w14:paraId="73681A94" w14:textId="77777777" w:rsidTr="00056F79">
        <w:trPr>
          <w:trHeight w:val="300"/>
        </w:trPr>
        <w:tc>
          <w:tcPr>
            <w:tcW w:w="2436" w:type="dxa"/>
            <w:tcBorders>
              <w:top w:val="nil"/>
              <w:left w:val="nil"/>
              <w:bottom w:val="nil"/>
              <w:right w:val="nil"/>
            </w:tcBorders>
            <w:shd w:val="clear" w:color="auto" w:fill="auto"/>
            <w:noWrap/>
            <w:vAlign w:val="bottom"/>
            <w:hideMark/>
          </w:tcPr>
          <w:p w14:paraId="63518B7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telework_avweeklyhourstotal</w:t>
            </w:r>
          </w:p>
        </w:tc>
        <w:tc>
          <w:tcPr>
            <w:tcW w:w="1000" w:type="dxa"/>
            <w:tcBorders>
              <w:top w:val="nil"/>
              <w:left w:val="nil"/>
              <w:bottom w:val="nil"/>
              <w:right w:val="nil"/>
            </w:tcBorders>
            <w:shd w:val="clear" w:color="auto" w:fill="auto"/>
            <w:noWrap/>
            <w:vAlign w:val="bottom"/>
            <w:hideMark/>
          </w:tcPr>
          <w:p w14:paraId="4A617D1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190817F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2.40</w:t>
            </w:r>
          </w:p>
        </w:tc>
        <w:tc>
          <w:tcPr>
            <w:tcW w:w="1106" w:type="dxa"/>
            <w:tcBorders>
              <w:top w:val="nil"/>
              <w:left w:val="nil"/>
              <w:bottom w:val="nil"/>
              <w:right w:val="nil"/>
            </w:tcBorders>
            <w:shd w:val="clear" w:color="auto" w:fill="auto"/>
            <w:noWrap/>
            <w:vAlign w:val="bottom"/>
            <w:hideMark/>
          </w:tcPr>
          <w:p w14:paraId="668D602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6.39</w:t>
            </w:r>
          </w:p>
        </w:tc>
        <w:tc>
          <w:tcPr>
            <w:tcW w:w="955" w:type="dxa"/>
            <w:tcBorders>
              <w:top w:val="nil"/>
              <w:left w:val="nil"/>
              <w:bottom w:val="nil"/>
              <w:right w:val="nil"/>
            </w:tcBorders>
            <w:shd w:val="clear" w:color="auto" w:fill="auto"/>
            <w:noWrap/>
            <w:vAlign w:val="bottom"/>
            <w:hideMark/>
          </w:tcPr>
          <w:p w14:paraId="58AEEC8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49B48C2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90.00</w:t>
            </w:r>
          </w:p>
        </w:tc>
        <w:tc>
          <w:tcPr>
            <w:tcW w:w="1795" w:type="dxa"/>
            <w:tcBorders>
              <w:top w:val="nil"/>
              <w:left w:val="nil"/>
              <w:bottom w:val="nil"/>
              <w:right w:val="nil"/>
            </w:tcBorders>
            <w:shd w:val="clear" w:color="auto" w:fill="auto"/>
            <w:noWrap/>
            <w:vAlign w:val="bottom"/>
            <w:hideMark/>
          </w:tcPr>
          <w:p w14:paraId="2E72565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12462</w:t>
            </w:r>
          </w:p>
        </w:tc>
      </w:tr>
      <w:tr w:rsidR="00056F79" w:rsidRPr="00263185" w14:paraId="151717DB" w14:textId="77777777" w:rsidTr="00056F79">
        <w:trPr>
          <w:trHeight w:val="300"/>
        </w:trPr>
        <w:tc>
          <w:tcPr>
            <w:tcW w:w="2436" w:type="dxa"/>
            <w:tcBorders>
              <w:top w:val="nil"/>
              <w:left w:val="nil"/>
              <w:bottom w:val="nil"/>
              <w:right w:val="nil"/>
            </w:tcBorders>
            <w:shd w:val="clear" w:color="auto" w:fill="auto"/>
            <w:noWrap/>
            <w:vAlign w:val="bottom"/>
            <w:hideMark/>
          </w:tcPr>
          <w:p w14:paraId="7BD0961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C1A4FE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687884F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2920A7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5.31</w:t>
            </w:r>
          </w:p>
        </w:tc>
        <w:tc>
          <w:tcPr>
            <w:tcW w:w="955" w:type="dxa"/>
            <w:tcBorders>
              <w:top w:val="nil"/>
              <w:left w:val="nil"/>
              <w:bottom w:val="nil"/>
              <w:right w:val="nil"/>
            </w:tcBorders>
            <w:shd w:val="clear" w:color="auto" w:fill="auto"/>
            <w:noWrap/>
            <w:vAlign w:val="bottom"/>
            <w:hideMark/>
          </w:tcPr>
          <w:p w14:paraId="67A75D8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1ABCD59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80.00</w:t>
            </w:r>
          </w:p>
        </w:tc>
        <w:tc>
          <w:tcPr>
            <w:tcW w:w="1795" w:type="dxa"/>
            <w:tcBorders>
              <w:top w:val="nil"/>
              <w:left w:val="nil"/>
              <w:bottom w:val="nil"/>
              <w:right w:val="nil"/>
            </w:tcBorders>
            <w:shd w:val="clear" w:color="auto" w:fill="auto"/>
            <w:noWrap/>
            <w:vAlign w:val="bottom"/>
            <w:hideMark/>
          </w:tcPr>
          <w:p w14:paraId="595B0D3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3979</w:t>
            </w:r>
          </w:p>
        </w:tc>
      </w:tr>
      <w:tr w:rsidR="00056F79" w:rsidRPr="00263185" w14:paraId="29D67628" w14:textId="77777777" w:rsidTr="00056F79">
        <w:trPr>
          <w:trHeight w:val="300"/>
        </w:trPr>
        <w:tc>
          <w:tcPr>
            <w:tcW w:w="2436" w:type="dxa"/>
            <w:tcBorders>
              <w:top w:val="nil"/>
              <w:left w:val="nil"/>
              <w:bottom w:val="nil"/>
              <w:right w:val="nil"/>
            </w:tcBorders>
            <w:shd w:val="clear" w:color="auto" w:fill="auto"/>
            <w:noWrap/>
            <w:vAlign w:val="bottom"/>
            <w:hideMark/>
          </w:tcPr>
          <w:p w14:paraId="31FADF5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057AC1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3E725FE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4D6D1F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3.74</w:t>
            </w:r>
          </w:p>
        </w:tc>
        <w:tc>
          <w:tcPr>
            <w:tcW w:w="955" w:type="dxa"/>
            <w:tcBorders>
              <w:top w:val="nil"/>
              <w:left w:val="nil"/>
              <w:bottom w:val="nil"/>
              <w:right w:val="nil"/>
            </w:tcBorders>
            <w:shd w:val="clear" w:color="auto" w:fill="auto"/>
            <w:noWrap/>
            <w:vAlign w:val="bottom"/>
            <w:hideMark/>
          </w:tcPr>
          <w:p w14:paraId="0041511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-37.60</w:t>
            </w:r>
          </w:p>
        </w:tc>
        <w:tc>
          <w:tcPr>
            <w:tcW w:w="891" w:type="dxa"/>
            <w:tcBorders>
              <w:top w:val="nil"/>
              <w:left w:val="nil"/>
              <w:bottom w:val="nil"/>
              <w:right w:val="nil"/>
            </w:tcBorders>
            <w:shd w:val="clear" w:color="auto" w:fill="auto"/>
            <w:noWrap/>
            <w:vAlign w:val="bottom"/>
            <w:hideMark/>
          </w:tcPr>
          <w:p w14:paraId="64D1865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61.20</w:t>
            </w:r>
          </w:p>
        </w:tc>
        <w:tc>
          <w:tcPr>
            <w:tcW w:w="1795" w:type="dxa"/>
            <w:tcBorders>
              <w:top w:val="nil"/>
              <w:left w:val="nil"/>
              <w:bottom w:val="nil"/>
              <w:right w:val="nil"/>
            </w:tcBorders>
            <w:shd w:val="clear" w:color="auto" w:fill="auto"/>
            <w:noWrap/>
            <w:vAlign w:val="bottom"/>
            <w:hideMark/>
          </w:tcPr>
          <w:p w14:paraId="551BE2B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3.13</w:t>
            </w:r>
          </w:p>
        </w:tc>
      </w:tr>
      <w:tr w:rsidR="00056F79" w:rsidRPr="00263185" w14:paraId="41925EF9" w14:textId="77777777" w:rsidTr="00056F79">
        <w:trPr>
          <w:trHeight w:val="300"/>
        </w:trPr>
        <w:tc>
          <w:tcPr>
            <w:tcW w:w="2436" w:type="dxa"/>
            <w:tcBorders>
              <w:top w:val="nil"/>
              <w:left w:val="nil"/>
              <w:bottom w:val="nil"/>
              <w:right w:val="nil"/>
            </w:tcBorders>
            <w:shd w:val="clear" w:color="auto" w:fill="auto"/>
            <w:noWrap/>
            <w:vAlign w:val="bottom"/>
            <w:hideMark/>
          </w:tcPr>
          <w:p w14:paraId="0C718BE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share_telework</w:t>
            </w:r>
          </w:p>
        </w:tc>
        <w:tc>
          <w:tcPr>
            <w:tcW w:w="1000" w:type="dxa"/>
            <w:tcBorders>
              <w:top w:val="nil"/>
              <w:left w:val="nil"/>
              <w:bottom w:val="nil"/>
              <w:right w:val="nil"/>
            </w:tcBorders>
            <w:shd w:val="clear" w:color="auto" w:fill="auto"/>
            <w:noWrap/>
            <w:vAlign w:val="bottom"/>
            <w:hideMark/>
          </w:tcPr>
          <w:p w14:paraId="7B101C6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341EFB0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0.07</w:t>
            </w:r>
          </w:p>
        </w:tc>
        <w:tc>
          <w:tcPr>
            <w:tcW w:w="1106" w:type="dxa"/>
            <w:tcBorders>
              <w:top w:val="nil"/>
              <w:left w:val="nil"/>
              <w:bottom w:val="nil"/>
              <w:right w:val="nil"/>
            </w:tcBorders>
            <w:shd w:val="clear" w:color="auto" w:fill="auto"/>
            <w:noWrap/>
            <w:vAlign w:val="bottom"/>
            <w:hideMark/>
          </w:tcPr>
          <w:p w14:paraId="23902FC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0.19</w:t>
            </w:r>
          </w:p>
        </w:tc>
        <w:tc>
          <w:tcPr>
            <w:tcW w:w="955" w:type="dxa"/>
            <w:tcBorders>
              <w:top w:val="nil"/>
              <w:left w:val="nil"/>
              <w:bottom w:val="nil"/>
              <w:right w:val="nil"/>
            </w:tcBorders>
            <w:shd w:val="clear" w:color="auto" w:fill="auto"/>
            <w:noWrap/>
            <w:vAlign w:val="bottom"/>
            <w:hideMark/>
          </w:tcPr>
          <w:p w14:paraId="6D86AE8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2E24FD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1F1D495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12400</w:t>
            </w:r>
          </w:p>
        </w:tc>
      </w:tr>
      <w:tr w:rsidR="00056F79" w:rsidRPr="00263185" w14:paraId="7BD14669" w14:textId="77777777" w:rsidTr="00056F79">
        <w:trPr>
          <w:trHeight w:val="300"/>
        </w:trPr>
        <w:tc>
          <w:tcPr>
            <w:tcW w:w="2436" w:type="dxa"/>
            <w:tcBorders>
              <w:top w:val="nil"/>
              <w:left w:val="nil"/>
              <w:bottom w:val="nil"/>
              <w:right w:val="nil"/>
            </w:tcBorders>
            <w:shd w:val="clear" w:color="auto" w:fill="auto"/>
            <w:noWrap/>
            <w:vAlign w:val="bottom"/>
            <w:hideMark/>
          </w:tcPr>
          <w:p w14:paraId="2752594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D3835C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1073576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3EDC56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0.17</w:t>
            </w:r>
          </w:p>
        </w:tc>
        <w:tc>
          <w:tcPr>
            <w:tcW w:w="955" w:type="dxa"/>
            <w:tcBorders>
              <w:top w:val="nil"/>
              <w:left w:val="nil"/>
              <w:bottom w:val="nil"/>
              <w:right w:val="nil"/>
            </w:tcBorders>
            <w:shd w:val="clear" w:color="auto" w:fill="auto"/>
            <w:noWrap/>
            <w:vAlign w:val="bottom"/>
            <w:hideMark/>
          </w:tcPr>
          <w:p w14:paraId="43BB650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071F782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5D50B23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3978</w:t>
            </w:r>
          </w:p>
        </w:tc>
      </w:tr>
      <w:tr w:rsidR="00056F79" w:rsidRPr="00263185" w14:paraId="3E0075E6" w14:textId="77777777" w:rsidTr="00056F79">
        <w:trPr>
          <w:trHeight w:val="300"/>
        </w:trPr>
        <w:tc>
          <w:tcPr>
            <w:tcW w:w="2436" w:type="dxa"/>
            <w:tcBorders>
              <w:top w:val="nil"/>
              <w:left w:val="nil"/>
              <w:bottom w:val="nil"/>
              <w:right w:val="nil"/>
            </w:tcBorders>
            <w:shd w:val="clear" w:color="auto" w:fill="auto"/>
            <w:noWrap/>
            <w:vAlign w:val="bottom"/>
            <w:hideMark/>
          </w:tcPr>
          <w:p w14:paraId="26871BF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284882E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00D2F69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84BDA4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0.12</w:t>
            </w:r>
          </w:p>
        </w:tc>
        <w:tc>
          <w:tcPr>
            <w:tcW w:w="955" w:type="dxa"/>
            <w:tcBorders>
              <w:top w:val="nil"/>
              <w:left w:val="nil"/>
              <w:bottom w:val="nil"/>
              <w:right w:val="nil"/>
            </w:tcBorders>
            <w:shd w:val="clear" w:color="auto" w:fill="auto"/>
            <w:noWrap/>
            <w:vAlign w:val="bottom"/>
            <w:hideMark/>
          </w:tcPr>
          <w:p w14:paraId="510279B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-1.93</w:t>
            </w:r>
          </w:p>
        </w:tc>
        <w:tc>
          <w:tcPr>
            <w:tcW w:w="891" w:type="dxa"/>
            <w:tcBorders>
              <w:top w:val="nil"/>
              <w:left w:val="nil"/>
              <w:bottom w:val="nil"/>
              <w:right w:val="nil"/>
            </w:tcBorders>
            <w:shd w:val="clear" w:color="auto" w:fill="auto"/>
            <w:noWrap/>
            <w:vAlign w:val="bottom"/>
            <w:hideMark/>
          </w:tcPr>
          <w:p w14:paraId="67043A3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3.05</w:t>
            </w:r>
          </w:p>
        </w:tc>
        <w:tc>
          <w:tcPr>
            <w:tcW w:w="1795" w:type="dxa"/>
            <w:tcBorders>
              <w:top w:val="nil"/>
              <w:left w:val="nil"/>
              <w:bottom w:val="nil"/>
              <w:right w:val="nil"/>
            </w:tcBorders>
            <w:shd w:val="clear" w:color="auto" w:fill="auto"/>
            <w:noWrap/>
            <w:vAlign w:val="bottom"/>
            <w:hideMark/>
          </w:tcPr>
          <w:p w14:paraId="28396C6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3.12</w:t>
            </w:r>
          </w:p>
        </w:tc>
      </w:tr>
      <w:tr w:rsidR="00056F79" w:rsidRPr="00263185" w14:paraId="7A976C28" w14:textId="77777777" w:rsidTr="00056F79">
        <w:trPr>
          <w:trHeight w:val="300"/>
        </w:trPr>
        <w:tc>
          <w:tcPr>
            <w:tcW w:w="2436" w:type="dxa"/>
            <w:tcBorders>
              <w:top w:val="nil"/>
              <w:left w:val="nil"/>
              <w:bottom w:val="nil"/>
              <w:right w:val="nil"/>
            </w:tcBorders>
            <w:shd w:val="clear" w:color="auto" w:fill="auto"/>
            <w:noWrap/>
            <w:vAlign w:val="bottom"/>
            <w:hideMark/>
          </w:tcPr>
          <w:p w14:paraId="5BE758B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satisfaction_job</w:t>
            </w:r>
          </w:p>
        </w:tc>
        <w:tc>
          <w:tcPr>
            <w:tcW w:w="1000" w:type="dxa"/>
            <w:tcBorders>
              <w:top w:val="nil"/>
              <w:left w:val="nil"/>
              <w:bottom w:val="nil"/>
              <w:right w:val="nil"/>
            </w:tcBorders>
            <w:shd w:val="clear" w:color="auto" w:fill="auto"/>
            <w:noWrap/>
            <w:vAlign w:val="bottom"/>
            <w:hideMark/>
          </w:tcPr>
          <w:p w14:paraId="554456A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39BC1DA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3.25</w:t>
            </w:r>
          </w:p>
        </w:tc>
        <w:tc>
          <w:tcPr>
            <w:tcW w:w="1106" w:type="dxa"/>
            <w:tcBorders>
              <w:top w:val="nil"/>
              <w:left w:val="nil"/>
              <w:bottom w:val="nil"/>
              <w:right w:val="nil"/>
            </w:tcBorders>
            <w:shd w:val="clear" w:color="auto" w:fill="auto"/>
            <w:noWrap/>
            <w:vAlign w:val="bottom"/>
            <w:hideMark/>
          </w:tcPr>
          <w:p w14:paraId="00CA6E3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0.63</w:t>
            </w:r>
          </w:p>
        </w:tc>
        <w:tc>
          <w:tcPr>
            <w:tcW w:w="955" w:type="dxa"/>
            <w:tcBorders>
              <w:top w:val="nil"/>
              <w:left w:val="nil"/>
              <w:bottom w:val="nil"/>
              <w:right w:val="nil"/>
            </w:tcBorders>
            <w:shd w:val="clear" w:color="auto" w:fill="auto"/>
            <w:noWrap/>
            <w:vAlign w:val="bottom"/>
            <w:hideMark/>
          </w:tcPr>
          <w:p w14:paraId="70F389C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49F86D0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5A7CA37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12851</w:t>
            </w:r>
          </w:p>
        </w:tc>
      </w:tr>
      <w:tr w:rsidR="00056F79" w:rsidRPr="00263185" w14:paraId="009FECD6" w14:textId="77777777" w:rsidTr="00056F79">
        <w:trPr>
          <w:trHeight w:val="300"/>
        </w:trPr>
        <w:tc>
          <w:tcPr>
            <w:tcW w:w="2436" w:type="dxa"/>
            <w:tcBorders>
              <w:top w:val="nil"/>
              <w:left w:val="nil"/>
              <w:bottom w:val="nil"/>
              <w:right w:val="nil"/>
            </w:tcBorders>
            <w:shd w:val="clear" w:color="auto" w:fill="auto"/>
            <w:noWrap/>
            <w:vAlign w:val="bottom"/>
            <w:hideMark/>
          </w:tcPr>
          <w:p w14:paraId="1E1D44A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3DE7EF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69B9EFE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D3605E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0.49</w:t>
            </w:r>
          </w:p>
        </w:tc>
        <w:tc>
          <w:tcPr>
            <w:tcW w:w="955" w:type="dxa"/>
            <w:tcBorders>
              <w:top w:val="nil"/>
              <w:left w:val="nil"/>
              <w:bottom w:val="nil"/>
              <w:right w:val="nil"/>
            </w:tcBorders>
            <w:shd w:val="clear" w:color="auto" w:fill="auto"/>
            <w:noWrap/>
            <w:vAlign w:val="bottom"/>
            <w:hideMark/>
          </w:tcPr>
          <w:p w14:paraId="3C8E431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38B0BC1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w:t>
            </w:r>
          </w:p>
        </w:tc>
        <w:tc>
          <w:tcPr>
            <w:tcW w:w="1795" w:type="dxa"/>
            <w:tcBorders>
              <w:top w:val="nil"/>
              <w:left w:val="nil"/>
              <w:bottom w:val="nil"/>
              <w:right w:val="nil"/>
            </w:tcBorders>
            <w:shd w:val="clear" w:color="auto" w:fill="auto"/>
            <w:noWrap/>
            <w:vAlign w:val="bottom"/>
            <w:hideMark/>
          </w:tcPr>
          <w:p w14:paraId="6F2BDBE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4061</w:t>
            </w:r>
          </w:p>
        </w:tc>
      </w:tr>
      <w:tr w:rsidR="00056F79" w:rsidRPr="00263185" w14:paraId="3E99722F" w14:textId="77777777" w:rsidTr="00056F79">
        <w:trPr>
          <w:trHeight w:val="300"/>
        </w:trPr>
        <w:tc>
          <w:tcPr>
            <w:tcW w:w="2436" w:type="dxa"/>
            <w:tcBorders>
              <w:top w:val="nil"/>
              <w:left w:val="nil"/>
              <w:bottom w:val="nil"/>
              <w:right w:val="nil"/>
            </w:tcBorders>
            <w:shd w:val="clear" w:color="auto" w:fill="auto"/>
            <w:noWrap/>
            <w:vAlign w:val="bottom"/>
            <w:hideMark/>
          </w:tcPr>
          <w:p w14:paraId="124D7EF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20CD6E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019CFCA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E9457C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0.42</w:t>
            </w:r>
          </w:p>
        </w:tc>
        <w:tc>
          <w:tcPr>
            <w:tcW w:w="955" w:type="dxa"/>
            <w:tcBorders>
              <w:top w:val="nil"/>
              <w:left w:val="nil"/>
              <w:bottom w:val="nil"/>
              <w:right w:val="nil"/>
            </w:tcBorders>
            <w:shd w:val="clear" w:color="auto" w:fill="auto"/>
            <w:noWrap/>
            <w:vAlign w:val="bottom"/>
            <w:hideMark/>
          </w:tcPr>
          <w:p w14:paraId="1BF9068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3B7B365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00E0794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3.16</w:t>
            </w:r>
          </w:p>
        </w:tc>
      </w:tr>
      <w:tr w:rsidR="00056F79" w:rsidRPr="00263185" w14:paraId="4168A18F" w14:textId="77777777" w:rsidTr="00056F79">
        <w:trPr>
          <w:trHeight w:val="300"/>
        </w:trPr>
        <w:tc>
          <w:tcPr>
            <w:tcW w:w="2436" w:type="dxa"/>
            <w:tcBorders>
              <w:top w:val="nil"/>
              <w:left w:val="nil"/>
              <w:bottom w:val="nil"/>
              <w:right w:val="nil"/>
            </w:tcBorders>
            <w:shd w:val="clear" w:color="auto" w:fill="auto"/>
            <w:noWrap/>
            <w:vAlign w:val="bottom"/>
            <w:hideMark/>
          </w:tcPr>
          <w:p w14:paraId="1FBE434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workinghours_contract</w:t>
            </w:r>
          </w:p>
        </w:tc>
        <w:tc>
          <w:tcPr>
            <w:tcW w:w="1000" w:type="dxa"/>
            <w:tcBorders>
              <w:top w:val="nil"/>
              <w:left w:val="nil"/>
              <w:bottom w:val="nil"/>
              <w:right w:val="nil"/>
            </w:tcBorders>
            <w:shd w:val="clear" w:color="auto" w:fill="auto"/>
            <w:noWrap/>
            <w:vAlign w:val="bottom"/>
            <w:hideMark/>
          </w:tcPr>
          <w:p w14:paraId="6128B83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722EF3C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30.82</w:t>
            </w:r>
          </w:p>
        </w:tc>
        <w:tc>
          <w:tcPr>
            <w:tcW w:w="1106" w:type="dxa"/>
            <w:tcBorders>
              <w:top w:val="nil"/>
              <w:left w:val="nil"/>
              <w:bottom w:val="nil"/>
              <w:right w:val="nil"/>
            </w:tcBorders>
            <w:shd w:val="clear" w:color="auto" w:fill="auto"/>
            <w:noWrap/>
            <w:vAlign w:val="bottom"/>
            <w:hideMark/>
          </w:tcPr>
          <w:p w14:paraId="0E4A500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10.14</w:t>
            </w:r>
          </w:p>
        </w:tc>
        <w:tc>
          <w:tcPr>
            <w:tcW w:w="955" w:type="dxa"/>
            <w:tcBorders>
              <w:top w:val="nil"/>
              <w:left w:val="nil"/>
              <w:bottom w:val="nil"/>
              <w:right w:val="nil"/>
            </w:tcBorders>
            <w:shd w:val="clear" w:color="auto" w:fill="auto"/>
            <w:noWrap/>
            <w:vAlign w:val="bottom"/>
            <w:hideMark/>
          </w:tcPr>
          <w:p w14:paraId="53EC6AB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2FC6D05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90.00</w:t>
            </w:r>
          </w:p>
        </w:tc>
        <w:tc>
          <w:tcPr>
            <w:tcW w:w="1795" w:type="dxa"/>
            <w:tcBorders>
              <w:top w:val="nil"/>
              <w:left w:val="nil"/>
              <w:bottom w:val="nil"/>
              <w:right w:val="nil"/>
            </w:tcBorders>
            <w:shd w:val="clear" w:color="auto" w:fill="auto"/>
            <w:noWrap/>
            <w:vAlign w:val="bottom"/>
            <w:hideMark/>
          </w:tcPr>
          <w:p w14:paraId="7933559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12077</w:t>
            </w:r>
          </w:p>
        </w:tc>
      </w:tr>
      <w:tr w:rsidR="00056F79" w:rsidRPr="00263185" w14:paraId="16777E34" w14:textId="77777777" w:rsidTr="00056F79">
        <w:trPr>
          <w:trHeight w:val="300"/>
        </w:trPr>
        <w:tc>
          <w:tcPr>
            <w:tcW w:w="2436" w:type="dxa"/>
            <w:tcBorders>
              <w:top w:val="nil"/>
              <w:left w:val="nil"/>
              <w:bottom w:val="nil"/>
              <w:right w:val="nil"/>
            </w:tcBorders>
            <w:shd w:val="clear" w:color="auto" w:fill="auto"/>
            <w:noWrap/>
            <w:vAlign w:val="bottom"/>
            <w:hideMark/>
          </w:tcPr>
          <w:p w14:paraId="660ABAE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4B0DC2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4FF997E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54588C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10.23</w:t>
            </w:r>
          </w:p>
        </w:tc>
        <w:tc>
          <w:tcPr>
            <w:tcW w:w="955" w:type="dxa"/>
            <w:tcBorders>
              <w:top w:val="nil"/>
              <w:left w:val="nil"/>
              <w:bottom w:val="nil"/>
              <w:right w:val="nil"/>
            </w:tcBorders>
            <w:shd w:val="clear" w:color="auto" w:fill="auto"/>
            <w:noWrap/>
            <w:vAlign w:val="bottom"/>
            <w:hideMark/>
          </w:tcPr>
          <w:p w14:paraId="479D30E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7469FC5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84.00</w:t>
            </w:r>
          </w:p>
        </w:tc>
        <w:tc>
          <w:tcPr>
            <w:tcW w:w="1795" w:type="dxa"/>
            <w:tcBorders>
              <w:top w:val="nil"/>
              <w:left w:val="nil"/>
              <w:bottom w:val="nil"/>
              <w:right w:val="nil"/>
            </w:tcBorders>
            <w:shd w:val="clear" w:color="auto" w:fill="auto"/>
            <w:noWrap/>
            <w:vAlign w:val="bottom"/>
            <w:hideMark/>
          </w:tcPr>
          <w:p w14:paraId="21034B9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3954</w:t>
            </w:r>
          </w:p>
        </w:tc>
      </w:tr>
      <w:tr w:rsidR="00056F79" w:rsidRPr="00263185" w14:paraId="1D851980" w14:textId="77777777" w:rsidTr="00056F79">
        <w:trPr>
          <w:trHeight w:val="300"/>
        </w:trPr>
        <w:tc>
          <w:tcPr>
            <w:tcW w:w="2436" w:type="dxa"/>
            <w:tcBorders>
              <w:top w:val="nil"/>
              <w:left w:val="nil"/>
              <w:bottom w:val="nil"/>
              <w:right w:val="nil"/>
            </w:tcBorders>
            <w:shd w:val="clear" w:color="auto" w:fill="auto"/>
            <w:noWrap/>
            <w:vAlign w:val="bottom"/>
            <w:hideMark/>
          </w:tcPr>
          <w:p w14:paraId="01315A0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5D57567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7A9C2B1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542D978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3.26</w:t>
            </w:r>
          </w:p>
        </w:tc>
        <w:tc>
          <w:tcPr>
            <w:tcW w:w="955" w:type="dxa"/>
            <w:tcBorders>
              <w:top w:val="nil"/>
              <w:left w:val="nil"/>
              <w:bottom w:val="nil"/>
              <w:right w:val="nil"/>
            </w:tcBorders>
            <w:shd w:val="clear" w:color="auto" w:fill="auto"/>
            <w:noWrap/>
            <w:vAlign w:val="bottom"/>
            <w:hideMark/>
          </w:tcPr>
          <w:p w14:paraId="7419DF7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3.57</w:t>
            </w:r>
          </w:p>
        </w:tc>
        <w:tc>
          <w:tcPr>
            <w:tcW w:w="891" w:type="dxa"/>
            <w:tcBorders>
              <w:top w:val="nil"/>
              <w:left w:val="nil"/>
              <w:bottom w:val="nil"/>
              <w:right w:val="nil"/>
            </w:tcBorders>
            <w:shd w:val="clear" w:color="auto" w:fill="auto"/>
            <w:noWrap/>
            <w:vAlign w:val="bottom"/>
            <w:hideMark/>
          </w:tcPr>
          <w:p w14:paraId="1F9DD90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81.22</w:t>
            </w:r>
          </w:p>
        </w:tc>
        <w:tc>
          <w:tcPr>
            <w:tcW w:w="1795" w:type="dxa"/>
            <w:tcBorders>
              <w:top w:val="nil"/>
              <w:left w:val="nil"/>
              <w:bottom w:val="nil"/>
              <w:right w:val="nil"/>
            </w:tcBorders>
            <w:shd w:val="clear" w:color="auto" w:fill="auto"/>
            <w:noWrap/>
            <w:vAlign w:val="bottom"/>
            <w:hideMark/>
          </w:tcPr>
          <w:p w14:paraId="059AC50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3.05</w:t>
            </w:r>
          </w:p>
        </w:tc>
      </w:tr>
      <w:tr w:rsidR="00056F79" w:rsidRPr="00263185" w14:paraId="3C16C861" w14:textId="77777777" w:rsidTr="00056F79">
        <w:trPr>
          <w:trHeight w:val="300"/>
        </w:trPr>
        <w:tc>
          <w:tcPr>
            <w:tcW w:w="2436" w:type="dxa"/>
            <w:tcBorders>
              <w:top w:val="nil"/>
              <w:left w:val="nil"/>
              <w:bottom w:val="nil"/>
              <w:right w:val="nil"/>
            </w:tcBorders>
            <w:shd w:val="clear" w:color="auto" w:fill="auto"/>
            <w:noWrap/>
            <w:vAlign w:val="bottom"/>
            <w:hideMark/>
          </w:tcPr>
          <w:p w14:paraId="162FFE52" w14:textId="1AAB2FED" w:rsidR="00056F79" w:rsidRPr="00263185" w:rsidRDefault="00056F79" w:rsidP="001054DB">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workinghours_</w:t>
            </w:r>
            <w:r w:rsidR="001054DB" w:rsidRPr="00263185">
              <w:rPr>
                <w:rFonts w:ascii="Times" w:eastAsia="Times New Roman" w:hAnsi="Times" w:cs="Times New Roman"/>
                <w:color w:val="000000"/>
                <w:sz w:val="18"/>
                <w:szCs w:val="18"/>
                <w:lang w:val="en-GB"/>
              </w:rPr>
              <w:t>actual</w:t>
            </w:r>
          </w:p>
        </w:tc>
        <w:tc>
          <w:tcPr>
            <w:tcW w:w="1000" w:type="dxa"/>
            <w:tcBorders>
              <w:top w:val="nil"/>
              <w:left w:val="nil"/>
              <w:bottom w:val="nil"/>
              <w:right w:val="nil"/>
            </w:tcBorders>
            <w:shd w:val="clear" w:color="auto" w:fill="auto"/>
            <w:noWrap/>
            <w:vAlign w:val="bottom"/>
            <w:hideMark/>
          </w:tcPr>
          <w:p w14:paraId="4A3C59D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084E927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32.08</w:t>
            </w:r>
          </w:p>
        </w:tc>
        <w:tc>
          <w:tcPr>
            <w:tcW w:w="1106" w:type="dxa"/>
            <w:tcBorders>
              <w:top w:val="nil"/>
              <w:left w:val="nil"/>
              <w:bottom w:val="nil"/>
              <w:right w:val="nil"/>
            </w:tcBorders>
            <w:shd w:val="clear" w:color="auto" w:fill="auto"/>
            <w:noWrap/>
            <w:vAlign w:val="bottom"/>
            <w:hideMark/>
          </w:tcPr>
          <w:p w14:paraId="4955125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12.52</w:t>
            </w:r>
          </w:p>
        </w:tc>
        <w:tc>
          <w:tcPr>
            <w:tcW w:w="955" w:type="dxa"/>
            <w:tcBorders>
              <w:top w:val="nil"/>
              <w:left w:val="nil"/>
              <w:bottom w:val="nil"/>
              <w:right w:val="nil"/>
            </w:tcBorders>
            <w:shd w:val="clear" w:color="auto" w:fill="auto"/>
            <w:noWrap/>
            <w:vAlign w:val="bottom"/>
            <w:hideMark/>
          </w:tcPr>
          <w:p w14:paraId="5FADF8F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3034CF4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90.00</w:t>
            </w:r>
          </w:p>
        </w:tc>
        <w:tc>
          <w:tcPr>
            <w:tcW w:w="1795" w:type="dxa"/>
            <w:tcBorders>
              <w:top w:val="nil"/>
              <w:left w:val="nil"/>
              <w:bottom w:val="nil"/>
              <w:right w:val="nil"/>
            </w:tcBorders>
            <w:shd w:val="clear" w:color="auto" w:fill="auto"/>
            <w:noWrap/>
            <w:vAlign w:val="bottom"/>
            <w:hideMark/>
          </w:tcPr>
          <w:p w14:paraId="7500D5C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12816</w:t>
            </w:r>
          </w:p>
        </w:tc>
      </w:tr>
      <w:tr w:rsidR="00056F79" w:rsidRPr="00263185" w14:paraId="6AC64980" w14:textId="77777777" w:rsidTr="00056F79">
        <w:trPr>
          <w:trHeight w:val="300"/>
        </w:trPr>
        <w:tc>
          <w:tcPr>
            <w:tcW w:w="2436" w:type="dxa"/>
            <w:tcBorders>
              <w:top w:val="nil"/>
              <w:left w:val="nil"/>
              <w:bottom w:val="nil"/>
              <w:right w:val="nil"/>
            </w:tcBorders>
            <w:shd w:val="clear" w:color="auto" w:fill="auto"/>
            <w:noWrap/>
            <w:vAlign w:val="bottom"/>
            <w:hideMark/>
          </w:tcPr>
          <w:p w14:paraId="5111FFF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3A96631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3663CBC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2D8CB4F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12.07</w:t>
            </w:r>
          </w:p>
        </w:tc>
        <w:tc>
          <w:tcPr>
            <w:tcW w:w="955" w:type="dxa"/>
            <w:tcBorders>
              <w:top w:val="nil"/>
              <w:left w:val="nil"/>
              <w:bottom w:val="nil"/>
              <w:right w:val="nil"/>
            </w:tcBorders>
            <w:shd w:val="clear" w:color="auto" w:fill="auto"/>
            <w:noWrap/>
            <w:vAlign w:val="bottom"/>
            <w:hideMark/>
          </w:tcPr>
          <w:p w14:paraId="0A07E36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6BAC385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74.00</w:t>
            </w:r>
          </w:p>
        </w:tc>
        <w:tc>
          <w:tcPr>
            <w:tcW w:w="1795" w:type="dxa"/>
            <w:tcBorders>
              <w:top w:val="nil"/>
              <w:left w:val="nil"/>
              <w:bottom w:val="nil"/>
              <w:right w:val="nil"/>
            </w:tcBorders>
            <w:shd w:val="clear" w:color="auto" w:fill="auto"/>
            <w:noWrap/>
            <w:vAlign w:val="bottom"/>
            <w:hideMark/>
          </w:tcPr>
          <w:p w14:paraId="48FB465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4061</w:t>
            </w:r>
          </w:p>
        </w:tc>
      </w:tr>
      <w:tr w:rsidR="00056F79" w:rsidRPr="00263185" w14:paraId="6339C0A4" w14:textId="77777777" w:rsidTr="00056F79">
        <w:trPr>
          <w:trHeight w:val="300"/>
        </w:trPr>
        <w:tc>
          <w:tcPr>
            <w:tcW w:w="2436" w:type="dxa"/>
            <w:tcBorders>
              <w:top w:val="nil"/>
              <w:left w:val="nil"/>
              <w:bottom w:val="nil"/>
              <w:right w:val="nil"/>
            </w:tcBorders>
            <w:shd w:val="clear" w:color="auto" w:fill="auto"/>
            <w:noWrap/>
            <w:vAlign w:val="bottom"/>
            <w:hideMark/>
          </w:tcPr>
          <w:p w14:paraId="53FEA1C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A91D0F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770AAD5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6FA87DA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4.44</w:t>
            </w:r>
          </w:p>
        </w:tc>
        <w:tc>
          <w:tcPr>
            <w:tcW w:w="955" w:type="dxa"/>
            <w:tcBorders>
              <w:top w:val="nil"/>
              <w:left w:val="nil"/>
              <w:bottom w:val="nil"/>
              <w:right w:val="nil"/>
            </w:tcBorders>
            <w:shd w:val="clear" w:color="auto" w:fill="auto"/>
            <w:noWrap/>
            <w:vAlign w:val="bottom"/>
            <w:hideMark/>
          </w:tcPr>
          <w:p w14:paraId="2DE95F8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-0.42</w:t>
            </w:r>
          </w:p>
        </w:tc>
        <w:tc>
          <w:tcPr>
            <w:tcW w:w="891" w:type="dxa"/>
            <w:tcBorders>
              <w:top w:val="nil"/>
              <w:left w:val="nil"/>
              <w:bottom w:val="nil"/>
              <w:right w:val="nil"/>
            </w:tcBorders>
            <w:shd w:val="clear" w:color="auto" w:fill="auto"/>
            <w:noWrap/>
            <w:vAlign w:val="bottom"/>
            <w:hideMark/>
          </w:tcPr>
          <w:p w14:paraId="6D02EBF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61.42</w:t>
            </w:r>
          </w:p>
        </w:tc>
        <w:tc>
          <w:tcPr>
            <w:tcW w:w="1795" w:type="dxa"/>
            <w:tcBorders>
              <w:top w:val="nil"/>
              <w:left w:val="nil"/>
              <w:bottom w:val="nil"/>
              <w:right w:val="nil"/>
            </w:tcBorders>
            <w:shd w:val="clear" w:color="auto" w:fill="auto"/>
            <w:noWrap/>
            <w:vAlign w:val="bottom"/>
            <w:hideMark/>
          </w:tcPr>
          <w:p w14:paraId="2422B9A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3.16</w:t>
            </w:r>
          </w:p>
        </w:tc>
      </w:tr>
      <w:tr w:rsidR="00056F79" w:rsidRPr="00263185" w14:paraId="141B356D" w14:textId="77777777" w:rsidTr="00056F79">
        <w:trPr>
          <w:trHeight w:val="300"/>
        </w:trPr>
        <w:tc>
          <w:tcPr>
            <w:tcW w:w="2436" w:type="dxa"/>
            <w:tcBorders>
              <w:top w:val="nil"/>
              <w:left w:val="nil"/>
              <w:bottom w:val="nil"/>
              <w:right w:val="nil"/>
            </w:tcBorders>
            <w:shd w:val="clear" w:color="auto" w:fill="auto"/>
            <w:noWrap/>
            <w:vAlign w:val="bottom"/>
            <w:hideMark/>
          </w:tcPr>
          <w:p w14:paraId="39A0468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unpaid_overtime</w:t>
            </w:r>
          </w:p>
        </w:tc>
        <w:tc>
          <w:tcPr>
            <w:tcW w:w="1000" w:type="dxa"/>
            <w:tcBorders>
              <w:top w:val="nil"/>
              <w:left w:val="nil"/>
              <w:bottom w:val="nil"/>
              <w:right w:val="nil"/>
            </w:tcBorders>
            <w:shd w:val="clear" w:color="auto" w:fill="auto"/>
            <w:noWrap/>
            <w:vAlign w:val="bottom"/>
            <w:hideMark/>
          </w:tcPr>
          <w:p w14:paraId="54BE283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1E19C64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1.75</w:t>
            </w:r>
          </w:p>
        </w:tc>
        <w:tc>
          <w:tcPr>
            <w:tcW w:w="1106" w:type="dxa"/>
            <w:tcBorders>
              <w:top w:val="nil"/>
              <w:left w:val="nil"/>
              <w:bottom w:val="nil"/>
              <w:right w:val="nil"/>
            </w:tcBorders>
            <w:shd w:val="clear" w:color="auto" w:fill="auto"/>
            <w:noWrap/>
            <w:vAlign w:val="bottom"/>
            <w:hideMark/>
          </w:tcPr>
          <w:p w14:paraId="5DD7AA9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3.76</w:t>
            </w:r>
          </w:p>
        </w:tc>
        <w:tc>
          <w:tcPr>
            <w:tcW w:w="955" w:type="dxa"/>
            <w:tcBorders>
              <w:top w:val="nil"/>
              <w:left w:val="nil"/>
              <w:bottom w:val="nil"/>
              <w:right w:val="nil"/>
            </w:tcBorders>
            <w:shd w:val="clear" w:color="auto" w:fill="auto"/>
            <w:noWrap/>
            <w:vAlign w:val="bottom"/>
            <w:hideMark/>
          </w:tcPr>
          <w:p w14:paraId="35B944A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1F8C22B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80.00</w:t>
            </w:r>
          </w:p>
        </w:tc>
        <w:tc>
          <w:tcPr>
            <w:tcW w:w="1795" w:type="dxa"/>
            <w:tcBorders>
              <w:top w:val="nil"/>
              <w:left w:val="nil"/>
              <w:bottom w:val="nil"/>
              <w:right w:val="nil"/>
            </w:tcBorders>
            <w:shd w:val="clear" w:color="auto" w:fill="auto"/>
            <w:noWrap/>
            <w:vAlign w:val="bottom"/>
            <w:hideMark/>
          </w:tcPr>
          <w:p w14:paraId="5E1CDB7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12432</w:t>
            </w:r>
          </w:p>
        </w:tc>
      </w:tr>
      <w:tr w:rsidR="00056F79" w:rsidRPr="00263185" w14:paraId="3F692C9C" w14:textId="77777777" w:rsidTr="00056F79">
        <w:trPr>
          <w:trHeight w:val="300"/>
        </w:trPr>
        <w:tc>
          <w:tcPr>
            <w:tcW w:w="2436" w:type="dxa"/>
            <w:tcBorders>
              <w:top w:val="nil"/>
              <w:left w:val="nil"/>
              <w:bottom w:val="nil"/>
              <w:right w:val="nil"/>
            </w:tcBorders>
            <w:shd w:val="clear" w:color="auto" w:fill="auto"/>
            <w:noWrap/>
            <w:vAlign w:val="bottom"/>
            <w:hideMark/>
          </w:tcPr>
          <w:p w14:paraId="72DD52F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2FC59D3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4B2BF5D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083ADF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3.21</w:t>
            </w:r>
          </w:p>
        </w:tc>
        <w:tc>
          <w:tcPr>
            <w:tcW w:w="955" w:type="dxa"/>
            <w:tcBorders>
              <w:top w:val="nil"/>
              <w:left w:val="nil"/>
              <w:bottom w:val="nil"/>
              <w:right w:val="nil"/>
            </w:tcBorders>
            <w:shd w:val="clear" w:color="auto" w:fill="auto"/>
            <w:noWrap/>
            <w:vAlign w:val="bottom"/>
            <w:hideMark/>
          </w:tcPr>
          <w:p w14:paraId="06B5F40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0D5EE6B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36.00</w:t>
            </w:r>
          </w:p>
        </w:tc>
        <w:tc>
          <w:tcPr>
            <w:tcW w:w="1795" w:type="dxa"/>
            <w:tcBorders>
              <w:top w:val="nil"/>
              <w:left w:val="nil"/>
              <w:bottom w:val="nil"/>
              <w:right w:val="nil"/>
            </w:tcBorders>
            <w:shd w:val="clear" w:color="auto" w:fill="auto"/>
            <w:noWrap/>
            <w:vAlign w:val="bottom"/>
            <w:hideMark/>
          </w:tcPr>
          <w:p w14:paraId="0CC6BDB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4055</w:t>
            </w:r>
          </w:p>
        </w:tc>
      </w:tr>
      <w:tr w:rsidR="00056F79" w:rsidRPr="00263185" w14:paraId="53519D7D" w14:textId="77777777" w:rsidTr="00056F79">
        <w:trPr>
          <w:trHeight w:val="300"/>
        </w:trPr>
        <w:tc>
          <w:tcPr>
            <w:tcW w:w="2436" w:type="dxa"/>
            <w:tcBorders>
              <w:top w:val="nil"/>
              <w:left w:val="nil"/>
              <w:bottom w:val="nil"/>
              <w:right w:val="nil"/>
            </w:tcBorders>
            <w:shd w:val="clear" w:color="auto" w:fill="auto"/>
            <w:noWrap/>
            <w:vAlign w:val="bottom"/>
            <w:hideMark/>
          </w:tcPr>
          <w:p w14:paraId="40E144A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D1458D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30A03E1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0E79DA7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1.98</w:t>
            </w:r>
          </w:p>
        </w:tc>
        <w:tc>
          <w:tcPr>
            <w:tcW w:w="955" w:type="dxa"/>
            <w:tcBorders>
              <w:top w:val="nil"/>
              <w:left w:val="nil"/>
              <w:bottom w:val="nil"/>
              <w:right w:val="nil"/>
            </w:tcBorders>
            <w:shd w:val="clear" w:color="auto" w:fill="auto"/>
            <w:noWrap/>
            <w:vAlign w:val="bottom"/>
            <w:hideMark/>
          </w:tcPr>
          <w:p w14:paraId="73BF856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-20.25</w:t>
            </w:r>
          </w:p>
        </w:tc>
        <w:tc>
          <w:tcPr>
            <w:tcW w:w="891" w:type="dxa"/>
            <w:tcBorders>
              <w:top w:val="nil"/>
              <w:left w:val="nil"/>
              <w:bottom w:val="nil"/>
              <w:right w:val="nil"/>
            </w:tcBorders>
            <w:shd w:val="clear" w:color="auto" w:fill="auto"/>
            <w:noWrap/>
            <w:vAlign w:val="bottom"/>
            <w:hideMark/>
          </w:tcPr>
          <w:p w14:paraId="156D059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60.75</w:t>
            </w:r>
          </w:p>
        </w:tc>
        <w:tc>
          <w:tcPr>
            <w:tcW w:w="1795" w:type="dxa"/>
            <w:tcBorders>
              <w:top w:val="nil"/>
              <w:left w:val="nil"/>
              <w:bottom w:val="nil"/>
              <w:right w:val="nil"/>
            </w:tcBorders>
            <w:shd w:val="clear" w:color="auto" w:fill="auto"/>
            <w:noWrap/>
            <w:vAlign w:val="bottom"/>
            <w:hideMark/>
          </w:tcPr>
          <w:p w14:paraId="127CA84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3.07</w:t>
            </w:r>
          </w:p>
        </w:tc>
      </w:tr>
      <w:tr w:rsidR="00056F79" w:rsidRPr="00263185" w14:paraId="2E4BE159" w14:textId="77777777" w:rsidTr="00056F79">
        <w:trPr>
          <w:trHeight w:val="300"/>
        </w:trPr>
        <w:tc>
          <w:tcPr>
            <w:tcW w:w="2436" w:type="dxa"/>
            <w:tcBorders>
              <w:top w:val="nil"/>
              <w:left w:val="nil"/>
              <w:bottom w:val="nil"/>
              <w:right w:val="nil"/>
            </w:tcBorders>
            <w:shd w:val="clear" w:color="auto" w:fill="auto"/>
            <w:noWrap/>
            <w:vAlign w:val="bottom"/>
            <w:hideMark/>
          </w:tcPr>
          <w:p w14:paraId="7D13A67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paid_overtime</w:t>
            </w:r>
          </w:p>
        </w:tc>
        <w:tc>
          <w:tcPr>
            <w:tcW w:w="1000" w:type="dxa"/>
            <w:tcBorders>
              <w:top w:val="nil"/>
              <w:left w:val="nil"/>
              <w:bottom w:val="nil"/>
              <w:right w:val="nil"/>
            </w:tcBorders>
            <w:shd w:val="clear" w:color="auto" w:fill="auto"/>
            <w:noWrap/>
            <w:vAlign w:val="bottom"/>
            <w:hideMark/>
          </w:tcPr>
          <w:p w14:paraId="75E700B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3A128D1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1.71</w:t>
            </w:r>
          </w:p>
        </w:tc>
        <w:tc>
          <w:tcPr>
            <w:tcW w:w="1106" w:type="dxa"/>
            <w:tcBorders>
              <w:top w:val="nil"/>
              <w:left w:val="nil"/>
              <w:bottom w:val="nil"/>
              <w:right w:val="nil"/>
            </w:tcBorders>
            <w:shd w:val="clear" w:color="auto" w:fill="auto"/>
            <w:noWrap/>
            <w:vAlign w:val="bottom"/>
            <w:hideMark/>
          </w:tcPr>
          <w:p w14:paraId="74BBC93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5.57</w:t>
            </w:r>
          </w:p>
        </w:tc>
        <w:tc>
          <w:tcPr>
            <w:tcW w:w="955" w:type="dxa"/>
            <w:tcBorders>
              <w:top w:val="nil"/>
              <w:left w:val="nil"/>
              <w:bottom w:val="nil"/>
              <w:right w:val="nil"/>
            </w:tcBorders>
            <w:shd w:val="clear" w:color="auto" w:fill="auto"/>
            <w:noWrap/>
            <w:vAlign w:val="bottom"/>
            <w:hideMark/>
          </w:tcPr>
          <w:p w14:paraId="6323AB6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A73A00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70.00</w:t>
            </w:r>
          </w:p>
        </w:tc>
        <w:tc>
          <w:tcPr>
            <w:tcW w:w="1795" w:type="dxa"/>
            <w:tcBorders>
              <w:top w:val="nil"/>
              <w:left w:val="nil"/>
              <w:bottom w:val="nil"/>
              <w:right w:val="nil"/>
            </w:tcBorders>
            <w:shd w:val="clear" w:color="auto" w:fill="auto"/>
            <w:noWrap/>
            <w:vAlign w:val="bottom"/>
            <w:hideMark/>
          </w:tcPr>
          <w:p w14:paraId="70CE1D6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12422</w:t>
            </w:r>
          </w:p>
        </w:tc>
      </w:tr>
      <w:tr w:rsidR="00056F79" w:rsidRPr="00263185" w14:paraId="5F6A0D66" w14:textId="77777777" w:rsidTr="00056F79">
        <w:trPr>
          <w:trHeight w:val="300"/>
        </w:trPr>
        <w:tc>
          <w:tcPr>
            <w:tcW w:w="2436" w:type="dxa"/>
            <w:tcBorders>
              <w:top w:val="nil"/>
              <w:left w:val="nil"/>
              <w:bottom w:val="nil"/>
              <w:right w:val="nil"/>
            </w:tcBorders>
            <w:shd w:val="clear" w:color="auto" w:fill="auto"/>
            <w:noWrap/>
            <w:vAlign w:val="bottom"/>
            <w:hideMark/>
          </w:tcPr>
          <w:p w14:paraId="3010EBD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433C4F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2118CE6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FB299C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3.99</w:t>
            </w:r>
          </w:p>
        </w:tc>
        <w:tc>
          <w:tcPr>
            <w:tcW w:w="955" w:type="dxa"/>
            <w:tcBorders>
              <w:top w:val="nil"/>
              <w:left w:val="nil"/>
              <w:bottom w:val="nil"/>
              <w:right w:val="nil"/>
            </w:tcBorders>
            <w:shd w:val="clear" w:color="auto" w:fill="auto"/>
            <w:noWrap/>
            <w:vAlign w:val="bottom"/>
            <w:hideMark/>
          </w:tcPr>
          <w:p w14:paraId="11C37EF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13EB226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40.00</w:t>
            </w:r>
          </w:p>
        </w:tc>
        <w:tc>
          <w:tcPr>
            <w:tcW w:w="1795" w:type="dxa"/>
            <w:tcBorders>
              <w:top w:val="nil"/>
              <w:left w:val="nil"/>
              <w:bottom w:val="nil"/>
              <w:right w:val="nil"/>
            </w:tcBorders>
            <w:shd w:val="clear" w:color="auto" w:fill="auto"/>
            <w:noWrap/>
            <w:vAlign w:val="bottom"/>
            <w:hideMark/>
          </w:tcPr>
          <w:p w14:paraId="3E946EC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4056</w:t>
            </w:r>
          </w:p>
        </w:tc>
      </w:tr>
      <w:tr w:rsidR="00056F79" w:rsidRPr="00263185" w14:paraId="5EE0BC70" w14:textId="77777777" w:rsidTr="00056F79">
        <w:trPr>
          <w:trHeight w:val="300"/>
        </w:trPr>
        <w:tc>
          <w:tcPr>
            <w:tcW w:w="2436" w:type="dxa"/>
            <w:tcBorders>
              <w:top w:val="nil"/>
              <w:left w:val="nil"/>
              <w:bottom w:val="nil"/>
              <w:right w:val="nil"/>
            </w:tcBorders>
            <w:shd w:val="clear" w:color="auto" w:fill="auto"/>
            <w:noWrap/>
            <w:vAlign w:val="bottom"/>
            <w:hideMark/>
          </w:tcPr>
          <w:p w14:paraId="0290E4B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BA3E29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293913C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0DB87DF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4.08</w:t>
            </w:r>
          </w:p>
        </w:tc>
        <w:tc>
          <w:tcPr>
            <w:tcW w:w="955" w:type="dxa"/>
            <w:tcBorders>
              <w:top w:val="nil"/>
              <w:left w:val="nil"/>
              <w:bottom w:val="nil"/>
              <w:right w:val="nil"/>
            </w:tcBorders>
            <w:shd w:val="clear" w:color="auto" w:fill="auto"/>
            <w:noWrap/>
            <w:vAlign w:val="bottom"/>
            <w:hideMark/>
          </w:tcPr>
          <w:p w14:paraId="79C6598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-27.63</w:t>
            </w:r>
          </w:p>
        </w:tc>
        <w:tc>
          <w:tcPr>
            <w:tcW w:w="891" w:type="dxa"/>
            <w:tcBorders>
              <w:top w:val="nil"/>
              <w:left w:val="nil"/>
              <w:bottom w:val="nil"/>
              <w:right w:val="nil"/>
            </w:tcBorders>
            <w:shd w:val="clear" w:color="auto" w:fill="auto"/>
            <w:noWrap/>
            <w:vAlign w:val="bottom"/>
            <w:hideMark/>
          </w:tcPr>
          <w:p w14:paraId="4965162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45.04</w:t>
            </w:r>
          </w:p>
        </w:tc>
        <w:tc>
          <w:tcPr>
            <w:tcW w:w="1795" w:type="dxa"/>
            <w:tcBorders>
              <w:top w:val="nil"/>
              <w:left w:val="nil"/>
              <w:bottom w:val="nil"/>
              <w:right w:val="nil"/>
            </w:tcBorders>
            <w:shd w:val="clear" w:color="auto" w:fill="auto"/>
            <w:noWrap/>
            <w:vAlign w:val="bottom"/>
            <w:hideMark/>
          </w:tcPr>
          <w:p w14:paraId="460F955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3.06</w:t>
            </w:r>
          </w:p>
        </w:tc>
      </w:tr>
      <w:tr w:rsidR="00056F79" w:rsidRPr="00263185" w14:paraId="6D3C10CB" w14:textId="77777777" w:rsidTr="00056F79">
        <w:trPr>
          <w:trHeight w:val="300"/>
        </w:trPr>
        <w:tc>
          <w:tcPr>
            <w:tcW w:w="2436" w:type="dxa"/>
            <w:tcBorders>
              <w:top w:val="nil"/>
              <w:left w:val="nil"/>
              <w:bottom w:val="nil"/>
              <w:right w:val="nil"/>
            </w:tcBorders>
            <w:shd w:val="clear" w:color="auto" w:fill="auto"/>
            <w:noWrap/>
            <w:vAlign w:val="bottom"/>
            <w:hideMark/>
          </w:tcPr>
          <w:p w14:paraId="6D039E7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flexibility_startstop</w:t>
            </w:r>
          </w:p>
        </w:tc>
        <w:tc>
          <w:tcPr>
            <w:tcW w:w="1000" w:type="dxa"/>
            <w:tcBorders>
              <w:top w:val="nil"/>
              <w:left w:val="nil"/>
              <w:bottom w:val="nil"/>
              <w:right w:val="nil"/>
            </w:tcBorders>
            <w:shd w:val="clear" w:color="auto" w:fill="auto"/>
            <w:noWrap/>
            <w:vAlign w:val="bottom"/>
            <w:hideMark/>
          </w:tcPr>
          <w:p w14:paraId="3EE3D90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4608F32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0.39</w:t>
            </w:r>
          </w:p>
        </w:tc>
        <w:tc>
          <w:tcPr>
            <w:tcW w:w="1106" w:type="dxa"/>
            <w:tcBorders>
              <w:top w:val="nil"/>
              <w:left w:val="nil"/>
              <w:bottom w:val="nil"/>
              <w:right w:val="nil"/>
            </w:tcBorders>
            <w:shd w:val="clear" w:color="auto" w:fill="auto"/>
            <w:noWrap/>
            <w:vAlign w:val="bottom"/>
            <w:hideMark/>
          </w:tcPr>
          <w:p w14:paraId="6065C9D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0.49</w:t>
            </w:r>
          </w:p>
        </w:tc>
        <w:tc>
          <w:tcPr>
            <w:tcW w:w="955" w:type="dxa"/>
            <w:tcBorders>
              <w:top w:val="nil"/>
              <w:left w:val="nil"/>
              <w:bottom w:val="nil"/>
              <w:right w:val="nil"/>
            </w:tcBorders>
            <w:shd w:val="clear" w:color="auto" w:fill="auto"/>
            <w:noWrap/>
            <w:vAlign w:val="bottom"/>
            <w:hideMark/>
          </w:tcPr>
          <w:p w14:paraId="3BFCCAF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C0356B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5722CDC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12854</w:t>
            </w:r>
          </w:p>
        </w:tc>
      </w:tr>
      <w:tr w:rsidR="00056F79" w:rsidRPr="00263185" w14:paraId="4C0EC7AA" w14:textId="77777777" w:rsidTr="00056F79">
        <w:trPr>
          <w:trHeight w:val="300"/>
        </w:trPr>
        <w:tc>
          <w:tcPr>
            <w:tcW w:w="2436" w:type="dxa"/>
            <w:tcBorders>
              <w:top w:val="nil"/>
              <w:left w:val="nil"/>
              <w:bottom w:val="nil"/>
              <w:right w:val="nil"/>
            </w:tcBorders>
            <w:shd w:val="clear" w:color="auto" w:fill="auto"/>
            <w:noWrap/>
            <w:vAlign w:val="bottom"/>
            <w:hideMark/>
          </w:tcPr>
          <w:p w14:paraId="345D37F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73951F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6D09D93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2DDE788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0.41</w:t>
            </w:r>
          </w:p>
        </w:tc>
        <w:tc>
          <w:tcPr>
            <w:tcW w:w="955" w:type="dxa"/>
            <w:tcBorders>
              <w:top w:val="nil"/>
              <w:left w:val="nil"/>
              <w:bottom w:val="nil"/>
              <w:right w:val="nil"/>
            </w:tcBorders>
            <w:shd w:val="clear" w:color="auto" w:fill="auto"/>
            <w:noWrap/>
            <w:vAlign w:val="bottom"/>
            <w:hideMark/>
          </w:tcPr>
          <w:p w14:paraId="4AC2CEC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2E82715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5D421AE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4061</w:t>
            </w:r>
          </w:p>
        </w:tc>
      </w:tr>
      <w:tr w:rsidR="00056F79" w:rsidRPr="00263185" w14:paraId="5EC98F3B" w14:textId="77777777" w:rsidTr="00056F79">
        <w:trPr>
          <w:trHeight w:val="300"/>
        </w:trPr>
        <w:tc>
          <w:tcPr>
            <w:tcW w:w="2436" w:type="dxa"/>
            <w:tcBorders>
              <w:top w:val="nil"/>
              <w:left w:val="nil"/>
              <w:bottom w:val="nil"/>
              <w:right w:val="nil"/>
            </w:tcBorders>
            <w:shd w:val="clear" w:color="auto" w:fill="auto"/>
            <w:noWrap/>
            <w:vAlign w:val="bottom"/>
            <w:hideMark/>
          </w:tcPr>
          <w:p w14:paraId="6E0EA3F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2B61BF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5F5AD04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9F52AE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0.26</w:t>
            </w:r>
          </w:p>
        </w:tc>
        <w:tc>
          <w:tcPr>
            <w:tcW w:w="955" w:type="dxa"/>
            <w:tcBorders>
              <w:top w:val="nil"/>
              <w:left w:val="nil"/>
              <w:bottom w:val="nil"/>
              <w:right w:val="nil"/>
            </w:tcBorders>
            <w:shd w:val="clear" w:color="auto" w:fill="auto"/>
            <w:noWrap/>
            <w:vAlign w:val="bottom"/>
            <w:hideMark/>
          </w:tcPr>
          <w:p w14:paraId="0D7CBEF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-0.41</w:t>
            </w:r>
          </w:p>
        </w:tc>
        <w:tc>
          <w:tcPr>
            <w:tcW w:w="891" w:type="dxa"/>
            <w:tcBorders>
              <w:top w:val="nil"/>
              <w:left w:val="nil"/>
              <w:bottom w:val="nil"/>
              <w:right w:val="nil"/>
            </w:tcBorders>
            <w:shd w:val="clear" w:color="auto" w:fill="auto"/>
            <w:noWrap/>
            <w:vAlign w:val="bottom"/>
            <w:hideMark/>
          </w:tcPr>
          <w:p w14:paraId="05B6965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1.19</w:t>
            </w:r>
          </w:p>
        </w:tc>
        <w:tc>
          <w:tcPr>
            <w:tcW w:w="1795" w:type="dxa"/>
            <w:tcBorders>
              <w:top w:val="nil"/>
              <w:left w:val="nil"/>
              <w:bottom w:val="nil"/>
              <w:right w:val="nil"/>
            </w:tcBorders>
            <w:shd w:val="clear" w:color="auto" w:fill="auto"/>
            <w:noWrap/>
            <w:vAlign w:val="bottom"/>
            <w:hideMark/>
          </w:tcPr>
          <w:p w14:paraId="48B18F0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3.17</w:t>
            </w:r>
          </w:p>
        </w:tc>
      </w:tr>
      <w:tr w:rsidR="00056F79" w:rsidRPr="00263185" w14:paraId="6B8EC263" w14:textId="77777777" w:rsidTr="00056F79">
        <w:trPr>
          <w:trHeight w:val="300"/>
        </w:trPr>
        <w:tc>
          <w:tcPr>
            <w:tcW w:w="2436" w:type="dxa"/>
            <w:tcBorders>
              <w:top w:val="nil"/>
              <w:left w:val="nil"/>
              <w:bottom w:val="nil"/>
              <w:right w:val="nil"/>
            </w:tcBorders>
            <w:shd w:val="clear" w:color="auto" w:fill="auto"/>
            <w:noWrap/>
            <w:vAlign w:val="bottom"/>
            <w:hideMark/>
          </w:tcPr>
          <w:p w14:paraId="7588BC6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flexibility_homesituation</w:t>
            </w:r>
          </w:p>
        </w:tc>
        <w:tc>
          <w:tcPr>
            <w:tcW w:w="1000" w:type="dxa"/>
            <w:tcBorders>
              <w:top w:val="nil"/>
              <w:left w:val="nil"/>
              <w:bottom w:val="nil"/>
              <w:right w:val="nil"/>
            </w:tcBorders>
            <w:shd w:val="clear" w:color="auto" w:fill="auto"/>
            <w:noWrap/>
            <w:vAlign w:val="bottom"/>
            <w:hideMark/>
          </w:tcPr>
          <w:p w14:paraId="19B0797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223066A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3.92</w:t>
            </w:r>
          </w:p>
        </w:tc>
        <w:tc>
          <w:tcPr>
            <w:tcW w:w="1106" w:type="dxa"/>
            <w:tcBorders>
              <w:top w:val="nil"/>
              <w:left w:val="nil"/>
              <w:bottom w:val="nil"/>
              <w:right w:val="nil"/>
            </w:tcBorders>
            <w:shd w:val="clear" w:color="auto" w:fill="auto"/>
            <w:noWrap/>
            <w:vAlign w:val="bottom"/>
            <w:hideMark/>
          </w:tcPr>
          <w:p w14:paraId="35DE024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0.98</w:t>
            </w:r>
          </w:p>
        </w:tc>
        <w:tc>
          <w:tcPr>
            <w:tcW w:w="955" w:type="dxa"/>
            <w:tcBorders>
              <w:top w:val="nil"/>
              <w:left w:val="nil"/>
              <w:bottom w:val="nil"/>
              <w:right w:val="nil"/>
            </w:tcBorders>
            <w:shd w:val="clear" w:color="auto" w:fill="auto"/>
            <w:noWrap/>
            <w:vAlign w:val="bottom"/>
            <w:hideMark/>
          </w:tcPr>
          <w:p w14:paraId="21097AA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03B399B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1C1BA4D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12473</w:t>
            </w:r>
          </w:p>
        </w:tc>
      </w:tr>
      <w:tr w:rsidR="00056F79" w:rsidRPr="00263185" w14:paraId="1817BD8D" w14:textId="77777777" w:rsidTr="00056F79">
        <w:trPr>
          <w:trHeight w:val="300"/>
        </w:trPr>
        <w:tc>
          <w:tcPr>
            <w:tcW w:w="2436" w:type="dxa"/>
            <w:tcBorders>
              <w:top w:val="nil"/>
              <w:left w:val="nil"/>
              <w:bottom w:val="nil"/>
              <w:right w:val="nil"/>
            </w:tcBorders>
            <w:shd w:val="clear" w:color="auto" w:fill="auto"/>
            <w:noWrap/>
            <w:vAlign w:val="bottom"/>
            <w:hideMark/>
          </w:tcPr>
          <w:p w14:paraId="5EC42F5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27594C0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27C5F16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6FCA958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0.78</w:t>
            </w:r>
          </w:p>
        </w:tc>
        <w:tc>
          <w:tcPr>
            <w:tcW w:w="955" w:type="dxa"/>
            <w:tcBorders>
              <w:top w:val="nil"/>
              <w:left w:val="nil"/>
              <w:bottom w:val="nil"/>
              <w:right w:val="nil"/>
            </w:tcBorders>
            <w:shd w:val="clear" w:color="auto" w:fill="auto"/>
            <w:noWrap/>
            <w:vAlign w:val="bottom"/>
            <w:hideMark/>
          </w:tcPr>
          <w:p w14:paraId="49D6E36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53DE1F4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0B640B7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3979</w:t>
            </w:r>
          </w:p>
        </w:tc>
      </w:tr>
      <w:tr w:rsidR="00056F79" w:rsidRPr="00263185" w14:paraId="2B19A974" w14:textId="77777777" w:rsidTr="00056F79">
        <w:trPr>
          <w:trHeight w:val="300"/>
        </w:trPr>
        <w:tc>
          <w:tcPr>
            <w:tcW w:w="2436" w:type="dxa"/>
            <w:tcBorders>
              <w:top w:val="nil"/>
              <w:left w:val="nil"/>
              <w:bottom w:val="nil"/>
              <w:right w:val="nil"/>
            </w:tcBorders>
            <w:shd w:val="clear" w:color="auto" w:fill="auto"/>
            <w:noWrap/>
            <w:vAlign w:val="bottom"/>
            <w:hideMark/>
          </w:tcPr>
          <w:p w14:paraId="61CF995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43ABDF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0C97071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8F7231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0.63</w:t>
            </w:r>
          </w:p>
        </w:tc>
        <w:tc>
          <w:tcPr>
            <w:tcW w:w="955" w:type="dxa"/>
            <w:tcBorders>
              <w:top w:val="nil"/>
              <w:left w:val="nil"/>
              <w:bottom w:val="nil"/>
              <w:right w:val="nil"/>
            </w:tcBorders>
            <w:shd w:val="clear" w:color="auto" w:fill="auto"/>
            <w:noWrap/>
            <w:vAlign w:val="bottom"/>
            <w:hideMark/>
          </w:tcPr>
          <w:p w14:paraId="5C0921B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0.72</w:t>
            </w:r>
          </w:p>
        </w:tc>
        <w:tc>
          <w:tcPr>
            <w:tcW w:w="891" w:type="dxa"/>
            <w:tcBorders>
              <w:top w:val="nil"/>
              <w:left w:val="nil"/>
              <w:bottom w:val="nil"/>
              <w:right w:val="nil"/>
            </w:tcBorders>
            <w:shd w:val="clear" w:color="auto" w:fill="auto"/>
            <w:noWrap/>
            <w:vAlign w:val="bottom"/>
            <w:hideMark/>
          </w:tcPr>
          <w:p w14:paraId="65600BF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7.12</w:t>
            </w:r>
          </w:p>
        </w:tc>
        <w:tc>
          <w:tcPr>
            <w:tcW w:w="1795" w:type="dxa"/>
            <w:tcBorders>
              <w:top w:val="nil"/>
              <w:left w:val="nil"/>
              <w:bottom w:val="nil"/>
              <w:right w:val="nil"/>
            </w:tcBorders>
            <w:shd w:val="clear" w:color="auto" w:fill="auto"/>
            <w:noWrap/>
            <w:vAlign w:val="bottom"/>
            <w:hideMark/>
          </w:tcPr>
          <w:p w14:paraId="30B8582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3.13</w:t>
            </w:r>
          </w:p>
        </w:tc>
      </w:tr>
      <w:tr w:rsidR="00056F79" w:rsidRPr="00263185" w14:paraId="0771D3EC" w14:textId="77777777" w:rsidTr="00056F79">
        <w:trPr>
          <w:trHeight w:val="300"/>
        </w:trPr>
        <w:tc>
          <w:tcPr>
            <w:tcW w:w="2436" w:type="dxa"/>
            <w:tcBorders>
              <w:top w:val="nil"/>
              <w:left w:val="nil"/>
              <w:bottom w:val="nil"/>
              <w:right w:val="nil"/>
            </w:tcBorders>
            <w:shd w:val="clear" w:color="auto" w:fill="auto"/>
            <w:noWrap/>
            <w:vAlign w:val="bottom"/>
            <w:hideMark/>
          </w:tcPr>
          <w:p w14:paraId="12869B3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autonomy_content</w:t>
            </w:r>
          </w:p>
        </w:tc>
        <w:tc>
          <w:tcPr>
            <w:tcW w:w="1000" w:type="dxa"/>
            <w:tcBorders>
              <w:top w:val="nil"/>
              <w:left w:val="nil"/>
              <w:bottom w:val="nil"/>
              <w:right w:val="nil"/>
            </w:tcBorders>
            <w:shd w:val="clear" w:color="auto" w:fill="auto"/>
            <w:noWrap/>
            <w:vAlign w:val="bottom"/>
            <w:hideMark/>
          </w:tcPr>
          <w:p w14:paraId="50FD38D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1D79675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3.73</w:t>
            </w:r>
          </w:p>
        </w:tc>
        <w:tc>
          <w:tcPr>
            <w:tcW w:w="1106" w:type="dxa"/>
            <w:tcBorders>
              <w:top w:val="nil"/>
              <w:left w:val="nil"/>
              <w:bottom w:val="nil"/>
              <w:right w:val="nil"/>
            </w:tcBorders>
            <w:shd w:val="clear" w:color="auto" w:fill="auto"/>
            <w:noWrap/>
            <w:vAlign w:val="bottom"/>
            <w:hideMark/>
          </w:tcPr>
          <w:p w14:paraId="557F58E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0.98</w:t>
            </w:r>
          </w:p>
        </w:tc>
        <w:tc>
          <w:tcPr>
            <w:tcW w:w="955" w:type="dxa"/>
            <w:tcBorders>
              <w:top w:val="nil"/>
              <w:left w:val="nil"/>
              <w:bottom w:val="nil"/>
              <w:right w:val="nil"/>
            </w:tcBorders>
            <w:shd w:val="clear" w:color="auto" w:fill="auto"/>
            <w:noWrap/>
            <w:vAlign w:val="bottom"/>
            <w:hideMark/>
          </w:tcPr>
          <w:p w14:paraId="1181F13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410F319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7EEDE4D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12474</w:t>
            </w:r>
          </w:p>
        </w:tc>
      </w:tr>
      <w:tr w:rsidR="00056F79" w:rsidRPr="00263185" w14:paraId="28C42C73" w14:textId="77777777" w:rsidTr="00056F79">
        <w:trPr>
          <w:trHeight w:val="300"/>
        </w:trPr>
        <w:tc>
          <w:tcPr>
            <w:tcW w:w="2436" w:type="dxa"/>
            <w:tcBorders>
              <w:top w:val="nil"/>
              <w:left w:val="nil"/>
              <w:bottom w:val="nil"/>
              <w:right w:val="nil"/>
            </w:tcBorders>
            <w:shd w:val="clear" w:color="auto" w:fill="auto"/>
            <w:noWrap/>
            <w:vAlign w:val="bottom"/>
            <w:hideMark/>
          </w:tcPr>
          <w:p w14:paraId="34DBABE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A5F567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6686373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600A36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0.80</w:t>
            </w:r>
          </w:p>
        </w:tc>
        <w:tc>
          <w:tcPr>
            <w:tcW w:w="955" w:type="dxa"/>
            <w:tcBorders>
              <w:top w:val="nil"/>
              <w:left w:val="nil"/>
              <w:bottom w:val="nil"/>
              <w:right w:val="nil"/>
            </w:tcBorders>
            <w:shd w:val="clear" w:color="auto" w:fill="auto"/>
            <w:noWrap/>
            <w:vAlign w:val="bottom"/>
            <w:hideMark/>
          </w:tcPr>
          <w:p w14:paraId="2189744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313E4A5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3DB6CC3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3979</w:t>
            </w:r>
          </w:p>
        </w:tc>
      </w:tr>
      <w:tr w:rsidR="00056F79" w:rsidRPr="00263185" w14:paraId="64445020" w14:textId="77777777" w:rsidTr="00056F79">
        <w:trPr>
          <w:trHeight w:val="300"/>
        </w:trPr>
        <w:tc>
          <w:tcPr>
            <w:tcW w:w="2436" w:type="dxa"/>
            <w:tcBorders>
              <w:top w:val="nil"/>
              <w:left w:val="nil"/>
              <w:bottom w:val="nil"/>
              <w:right w:val="nil"/>
            </w:tcBorders>
            <w:shd w:val="clear" w:color="auto" w:fill="auto"/>
            <w:noWrap/>
            <w:vAlign w:val="bottom"/>
            <w:hideMark/>
          </w:tcPr>
          <w:p w14:paraId="08E9F78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2CA591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77C815F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51FFFD1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0.62</w:t>
            </w:r>
          </w:p>
        </w:tc>
        <w:tc>
          <w:tcPr>
            <w:tcW w:w="955" w:type="dxa"/>
            <w:tcBorders>
              <w:top w:val="nil"/>
              <w:left w:val="nil"/>
              <w:bottom w:val="nil"/>
              <w:right w:val="nil"/>
            </w:tcBorders>
            <w:shd w:val="clear" w:color="auto" w:fill="auto"/>
            <w:noWrap/>
            <w:vAlign w:val="bottom"/>
            <w:hideMark/>
          </w:tcPr>
          <w:p w14:paraId="649E7E4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0.53</w:t>
            </w:r>
          </w:p>
        </w:tc>
        <w:tc>
          <w:tcPr>
            <w:tcW w:w="891" w:type="dxa"/>
            <w:tcBorders>
              <w:top w:val="nil"/>
              <w:left w:val="nil"/>
              <w:bottom w:val="nil"/>
              <w:right w:val="nil"/>
            </w:tcBorders>
            <w:shd w:val="clear" w:color="auto" w:fill="auto"/>
            <w:noWrap/>
            <w:vAlign w:val="bottom"/>
            <w:hideMark/>
          </w:tcPr>
          <w:p w14:paraId="2F5F58D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6.48</w:t>
            </w:r>
          </w:p>
        </w:tc>
        <w:tc>
          <w:tcPr>
            <w:tcW w:w="1795" w:type="dxa"/>
            <w:tcBorders>
              <w:top w:val="nil"/>
              <w:left w:val="nil"/>
              <w:bottom w:val="nil"/>
              <w:right w:val="nil"/>
            </w:tcBorders>
            <w:shd w:val="clear" w:color="auto" w:fill="auto"/>
            <w:noWrap/>
            <w:vAlign w:val="bottom"/>
            <w:hideMark/>
          </w:tcPr>
          <w:p w14:paraId="77DFEAE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3.13</w:t>
            </w:r>
          </w:p>
        </w:tc>
      </w:tr>
      <w:tr w:rsidR="00056F79" w:rsidRPr="00263185" w14:paraId="72229CE8" w14:textId="77777777" w:rsidTr="00056F79">
        <w:trPr>
          <w:trHeight w:val="300"/>
        </w:trPr>
        <w:tc>
          <w:tcPr>
            <w:tcW w:w="2436" w:type="dxa"/>
            <w:tcBorders>
              <w:top w:val="nil"/>
              <w:left w:val="nil"/>
              <w:bottom w:val="nil"/>
              <w:right w:val="nil"/>
            </w:tcBorders>
            <w:shd w:val="clear" w:color="auto" w:fill="auto"/>
            <w:noWrap/>
            <w:vAlign w:val="bottom"/>
            <w:hideMark/>
          </w:tcPr>
          <w:p w14:paraId="2BC2C72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autonomy_way</w:t>
            </w:r>
          </w:p>
        </w:tc>
        <w:tc>
          <w:tcPr>
            <w:tcW w:w="1000" w:type="dxa"/>
            <w:tcBorders>
              <w:top w:val="nil"/>
              <w:left w:val="nil"/>
              <w:bottom w:val="nil"/>
              <w:right w:val="nil"/>
            </w:tcBorders>
            <w:shd w:val="clear" w:color="auto" w:fill="auto"/>
            <w:noWrap/>
            <w:vAlign w:val="bottom"/>
            <w:hideMark/>
          </w:tcPr>
          <w:p w14:paraId="6A5EC96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5160808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3.62</w:t>
            </w:r>
          </w:p>
        </w:tc>
        <w:tc>
          <w:tcPr>
            <w:tcW w:w="1106" w:type="dxa"/>
            <w:tcBorders>
              <w:top w:val="nil"/>
              <w:left w:val="nil"/>
              <w:bottom w:val="nil"/>
              <w:right w:val="nil"/>
            </w:tcBorders>
            <w:shd w:val="clear" w:color="auto" w:fill="auto"/>
            <w:noWrap/>
            <w:vAlign w:val="bottom"/>
            <w:hideMark/>
          </w:tcPr>
          <w:p w14:paraId="7E2EAEC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1.01</w:t>
            </w:r>
          </w:p>
        </w:tc>
        <w:tc>
          <w:tcPr>
            <w:tcW w:w="955" w:type="dxa"/>
            <w:tcBorders>
              <w:top w:val="nil"/>
              <w:left w:val="nil"/>
              <w:bottom w:val="nil"/>
              <w:right w:val="nil"/>
            </w:tcBorders>
            <w:shd w:val="clear" w:color="auto" w:fill="auto"/>
            <w:noWrap/>
            <w:vAlign w:val="bottom"/>
            <w:hideMark/>
          </w:tcPr>
          <w:p w14:paraId="5FF3E0E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2A09062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373E753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12322</w:t>
            </w:r>
          </w:p>
        </w:tc>
      </w:tr>
      <w:tr w:rsidR="00056F79" w:rsidRPr="00263185" w14:paraId="5A5F2C31" w14:textId="77777777" w:rsidTr="00056F79">
        <w:trPr>
          <w:trHeight w:val="300"/>
        </w:trPr>
        <w:tc>
          <w:tcPr>
            <w:tcW w:w="2436" w:type="dxa"/>
            <w:tcBorders>
              <w:top w:val="nil"/>
              <w:left w:val="nil"/>
              <w:bottom w:val="nil"/>
              <w:right w:val="nil"/>
            </w:tcBorders>
            <w:shd w:val="clear" w:color="auto" w:fill="auto"/>
            <w:noWrap/>
            <w:vAlign w:val="bottom"/>
            <w:hideMark/>
          </w:tcPr>
          <w:p w14:paraId="34EA74C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218DEF5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5D23FE0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8D4299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0.85</w:t>
            </w:r>
          </w:p>
        </w:tc>
        <w:tc>
          <w:tcPr>
            <w:tcW w:w="955" w:type="dxa"/>
            <w:tcBorders>
              <w:top w:val="nil"/>
              <w:left w:val="nil"/>
              <w:bottom w:val="nil"/>
              <w:right w:val="nil"/>
            </w:tcBorders>
            <w:shd w:val="clear" w:color="auto" w:fill="auto"/>
            <w:noWrap/>
            <w:vAlign w:val="bottom"/>
            <w:hideMark/>
          </w:tcPr>
          <w:p w14:paraId="0E4BFBF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140E0D7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7A278D2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3977</w:t>
            </w:r>
          </w:p>
        </w:tc>
      </w:tr>
      <w:tr w:rsidR="00056F79" w:rsidRPr="00263185" w14:paraId="1CBEF8E1" w14:textId="77777777" w:rsidTr="00056F79">
        <w:trPr>
          <w:trHeight w:val="300"/>
        </w:trPr>
        <w:tc>
          <w:tcPr>
            <w:tcW w:w="2436" w:type="dxa"/>
            <w:tcBorders>
              <w:top w:val="nil"/>
              <w:left w:val="nil"/>
              <w:bottom w:val="nil"/>
              <w:right w:val="nil"/>
            </w:tcBorders>
            <w:shd w:val="clear" w:color="auto" w:fill="auto"/>
            <w:noWrap/>
            <w:vAlign w:val="bottom"/>
            <w:hideMark/>
          </w:tcPr>
          <w:p w14:paraId="102F4CF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1A8483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2FE65CF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388349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0.61</w:t>
            </w:r>
          </w:p>
        </w:tc>
        <w:tc>
          <w:tcPr>
            <w:tcW w:w="955" w:type="dxa"/>
            <w:tcBorders>
              <w:top w:val="nil"/>
              <w:left w:val="nil"/>
              <w:bottom w:val="nil"/>
              <w:right w:val="nil"/>
            </w:tcBorders>
            <w:shd w:val="clear" w:color="auto" w:fill="auto"/>
            <w:noWrap/>
            <w:vAlign w:val="bottom"/>
            <w:hideMark/>
          </w:tcPr>
          <w:p w14:paraId="0B55415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0.62</w:t>
            </w:r>
          </w:p>
        </w:tc>
        <w:tc>
          <w:tcPr>
            <w:tcW w:w="891" w:type="dxa"/>
            <w:tcBorders>
              <w:top w:val="nil"/>
              <w:left w:val="nil"/>
              <w:bottom w:val="nil"/>
              <w:right w:val="nil"/>
            </w:tcBorders>
            <w:shd w:val="clear" w:color="auto" w:fill="auto"/>
            <w:noWrap/>
            <w:vAlign w:val="bottom"/>
            <w:hideMark/>
          </w:tcPr>
          <w:p w14:paraId="60B820D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6.28</w:t>
            </w:r>
          </w:p>
        </w:tc>
        <w:tc>
          <w:tcPr>
            <w:tcW w:w="1795" w:type="dxa"/>
            <w:tcBorders>
              <w:top w:val="nil"/>
              <w:left w:val="nil"/>
              <w:bottom w:val="nil"/>
              <w:right w:val="nil"/>
            </w:tcBorders>
            <w:shd w:val="clear" w:color="auto" w:fill="auto"/>
            <w:noWrap/>
            <w:vAlign w:val="bottom"/>
            <w:hideMark/>
          </w:tcPr>
          <w:p w14:paraId="12D1FC0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w:t>
            </w:r>
          </w:p>
        </w:tc>
      </w:tr>
      <w:tr w:rsidR="00056F79" w:rsidRPr="00263185" w14:paraId="2E658288" w14:textId="77777777" w:rsidTr="00056F79">
        <w:trPr>
          <w:trHeight w:val="300"/>
        </w:trPr>
        <w:tc>
          <w:tcPr>
            <w:tcW w:w="2436" w:type="dxa"/>
            <w:tcBorders>
              <w:top w:val="nil"/>
              <w:left w:val="nil"/>
              <w:bottom w:val="nil"/>
              <w:right w:val="nil"/>
            </w:tcBorders>
            <w:shd w:val="clear" w:color="auto" w:fill="auto"/>
            <w:noWrap/>
            <w:vAlign w:val="bottom"/>
            <w:hideMark/>
          </w:tcPr>
          <w:p w14:paraId="655EA32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autonomy_pace</w:t>
            </w:r>
          </w:p>
        </w:tc>
        <w:tc>
          <w:tcPr>
            <w:tcW w:w="1000" w:type="dxa"/>
            <w:tcBorders>
              <w:top w:val="nil"/>
              <w:left w:val="nil"/>
              <w:bottom w:val="nil"/>
              <w:right w:val="nil"/>
            </w:tcBorders>
            <w:shd w:val="clear" w:color="auto" w:fill="auto"/>
            <w:noWrap/>
            <w:vAlign w:val="bottom"/>
            <w:hideMark/>
          </w:tcPr>
          <w:p w14:paraId="7AA52F8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2E1E637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3.40</w:t>
            </w:r>
          </w:p>
        </w:tc>
        <w:tc>
          <w:tcPr>
            <w:tcW w:w="1106" w:type="dxa"/>
            <w:tcBorders>
              <w:top w:val="nil"/>
              <w:left w:val="nil"/>
              <w:bottom w:val="nil"/>
              <w:right w:val="nil"/>
            </w:tcBorders>
            <w:shd w:val="clear" w:color="auto" w:fill="auto"/>
            <w:noWrap/>
            <w:vAlign w:val="bottom"/>
            <w:hideMark/>
          </w:tcPr>
          <w:p w14:paraId="5EDB3A2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1.04</w:t>
            </w:r>
          </w:p>
        </w:tc>
        <w:tc>
          <w:tcPr>
            <w:tcW w:w="955" w:type="dxa"/>
            <w:tcBorders>
              <w:top w:val="nil"/>
              <w:left w:val="nil"/>
              <w:bottom w:val="nil"/>
              <w:right w:val="nil"/>
            </w:tcBorders>
            <w:shd w:val="clear" w:color="auto" w:fill="auto"/>
            <w:noWrap/>
            <w:vAlign w:val="bottom"/>
            <w:hideMark/>
          </w:tcPr>
          <w:p w14:paraId="1B51D2A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2D0B92F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30119A9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12318</w:t>
            </w:r>
          </w:p>
        </w:tc>
      </w:tr>
      <w:tr w:rsidR="00056F79" w:rsidRPr="00263185" w14:paraId="105BCAB9" w14:textId="77777777" w:rsidTr="00056F79">
        <w:trPr>
          <w:trHeight w:val="300"/>
        </w:trPr>
        <w:tc>
          <w:tcPr>
            <w:tcW w:w="2436" w:type="dxa"/>
            <w:tcBorders>
              <w:top w:val="nil"/>
              <w:left w:val="nil"/>
              <w:bottom w:val="nil"/>
              <w:right w:val="nil"/>
            </w:tcBorders>
            <w:shd w:val="clear" w:color="auto" w:fill="auto"/>
            <w:noWrap/>
            <w:vAlign w:val="bottom"/>
            <w:hideMark/>
          </w:tcPr>
          <w:p w14:paraId="074D5AC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3DA1113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671E1AE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08FC264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0.86</w:t>
            </w:r>
          </w:p>
        </w:tc>
        <w:tc>
          <w:tcPr>
            <w:tcW w:w="955" w:type="dxa"/>
            <w:tcBorders>
              <w:top w:val="nil"/>
              <w:left w:val="nil"/>
              <w:bottom w:val="nil"/>
              <w:right w:val="nil"/>
            </w:tcBorders>
            <w:shd w:val="clear" w:color="auto" w:fill="auto"/>
            <w:noWrap/>
            <w:vAlign w:val="bottom"/>
            <w:hideMark/>
          </w:tcPr>
          <w:p w14:paraId="4C5466E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5CFB825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37C4B4E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3977</w:t>
            </w:r>
          </w:p>
        </w:tc>
      </w:tr>
      <w:tr w:rsidR="00056F79" w:rsidRPr="00263185" w14:paraId="2F43F26C" w14:textId="77777777" w:rsidTr="00056F79">
        <w:trPr>
          <w:trHeight w:val="300"/>
        </w:trPr>
        <w:tc>
          <w:tcPr>
            <w:tcW w:w="2436" w:type="dxa"/>
            <w:tcBorders>
              <w:top w:val="nil"/>
              <w:left w:val="nil"/>
              <w:bottom w:val="nil"/>
              <w:right w:val="nil"/>
            </w:tcBorders>
            <w:shd w:val="clear" w:color="auto" w:fill="auto"/>
            <w:noWrap/>
            <w:vAlign w:val="bottom"/>
            <w:hideMark/>
          </w:tcPr>
          <w:p w14:paraId="2C7CCA6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A6E089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7A4D738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0855217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0.63</w:t>
            </w:r>
          </w:p>
        </w:tc>
        <w:tc>
          <w:tcPr>
            <w:tcW w:w="955" w:type="dxa"/>
            <w:tcBorders>
              <w:top w:val="nil"/>
              <w:left w:val="nil"/>
              <w:bottom w:val="nil"/>
              <w:right w:val="nil"/>
            </w:tcBorders>
            <w:shd w:val="clear" w:color="auto" w:fill="auto"/>
            <w:noWrap/>
            <w:vAlign w:val="bottom"/>
            <w:hideMark/>
          </w:tcPr>
          <w:p w14:paraId="44F1809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0.40</w:t>
            </w:r>
          </w:p>
        </w:tc>
        <w:tc>
          <w:tcPr>
            <w:tcW w:w="891" w:type="dxa"/>
            <w:tcBorders>
              <w:top w:val="nil"/>
              <w:left w:val="nil"/>
              <w:bottom w:val="nil"/>
              <w:right w:val="nil"/>
            </w:tcBorders>
            <w:shd w:val="clear" w:color="auto" w:fill="auto"/>
            <w:noWrap/>
            <w:vAlign w:val="bottom"/>
            <w:hideMark/>
          </w:tcPr>
          <w:p w14:paraId="7FDFCB3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6.20</w:t>
            </w:r>
          </w:p>
        </w:tc>
        <w:tc>
          <w:tcPr>
            <w:tcW w:w="1795" w:type="dxa"/>
            <w:tcBorders>
              <w:top w:val="nil"/>
              <w:left w:val="nil"/>
              <w:bottom w:val="nil"/>
              <w:right w:val="nil"/>
            </w:tcBorders>
            <w:shd w:val="clear" w:color="auto" w:fill="auto"/>
            <w:noWrap/>
            <w:vAlign w:val="bottom"/>
            <w:hideMark/>
          </w:tcPr>
          <w:p w14:paraId="4784086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w:t>
            </w:r>
          </w:p>
        </w:tc>
      </w:tr>
      <w:tr w:rsidR="00056F79" w:rsidRPr="00263185" w14:paraId="4E5091BC" w14:textId="77777777" w:rsidTr="00056F79">
        <w:trPr>
          <w:trHeight w:val="300"/>
        </w:trPr>
        <w:tc>
          <w:tcPr>
            <w:tcW w:w="2436" w:type="dxa"/>
            <w:tcBorders>
              <w:top w:val="nil"/>
              <w:left w:val="nil"/>
              <w:bottom w:val="nil"/>
              <w:right w:val="nil"/>
            </w:tcBorders>
            <w:shd w:val="clear" w:color="auto" w:fill="auto"/>
            <w:noWrap/>
            <w:vAlign w:val="bottom"/>
            <w:hideMark/>
          </w:tcPr>
          <w:p w14:paraId="5CB7F53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autonomy_order</w:t>
            </w:r>
          </w:p>
        </w:tc>
        <w:tc>
          <w:tcPr>
            <w:tcW w:w="1000" w:type="dxa"/>
            <w:tcBorders>
              <w:top w:val="nil"/>
              <w:left w:val="nil"/>
              <w:bottom w:val="nil"/>
              <w:right w:val="nil"/>
            </w:tcBorders>
            <w:shd w:val="clear" w:color="auto" w:fill="auto"/>
            <w:noWrap/>
            <w:vAlign w:val="bottom"/>
            <w:hideMark/>
          </w:tcPr>
          <w:p w14:paraId="18484DD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28DE6C9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3.39</w:t>
            </w:r>
          </w:p>
        </w:tc>
        <w:tc>
          <w:tcPr>
            <w:tcW w:w="1106" w:type="dxa"/>
            <w:tcBorders>
              <w:top w:val="nil"/>
              <w:left w:val="nil"/>
              <w:bottom w:val="nil"/>
              <w:right w:val="nil"/>
            </w:tcBorders>
            <w:shd w:val="clear" w:color="auto" w:fill="auto"/>
            <w:noWrap/>
            <w:vAlign w:val="bottom"/>
            <w:hideMark/>
          </w:tcPr>
          <w:p w14:paraId="77F9E8D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1.14</w:t>
            </w:r>
          </w:p>
        </w:tc>
        <w:tc>
          <w:tcPr>
            <w:tcW w:w="955" w:type="dxa"/>
            <w:tcBorders>
              <w:top w:val="nil"/>
              <w:left w:val="nil"/>
              <w:bottom w:val="nil"/>
              <w:right w:val="nil"/>
            </w:tcBorders>
            <w:shd w:val="clear" w:color="auto" w:fill="auto"/>
            <w:noWrap/>
            <w:vAlign w:val="bottom"/>
            <w:hideMark/>
          </w:tcPr>
          <w:p w14:paraId="4966CBE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07A985E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0D81F99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12315</w:t>
            </w:r>
          </w:p>
        </w:tc>
      </w:tr>
      <w:tr w:rsidR="00056F79" w:rsidRPr="00263185" w14:paraId="05040CE5" w14:textId="77777777" w:rsidTr="00056F79">
        <w:trPr>
          <w:trHeight w:val="300"/>
        </w:trPr>
        <w:tc>
          <w:tcPr>
            <w:tcW w:w="2436" w:type="dxa"/>
            <w:tcBorders>
              <w:top w:val="nil"/>
              <w:left w:val="nil"/>
              <w:bottom w:val="nil"/>
              <w:right w:val="nil"/>
            </w:tcBorders>
            <w:shd w:val="clear" w:color="auto" w:fill="auto"/>
            <w:noWrap/>
            <w:vAlign w:val="bottom"/>
            <w:hideMark/>
          </w:tcPr>
          <w:p w14:paraId="03F3B38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373A76B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58EA1BC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2839A44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0.97</w:t>
            </w:r>
          </w:p>
        </w:tc>
        <w:tc>
          <w:tcPr>
            <w:tcW w:w="955" w:type="dxa"/>
            <w:tcBorders>
              <w:top w:val="nil"/>
              <w:left w:val="nil"/>
              <w:bottom w:val="nil"/>
              <w:right w:val="nil"/>
            </w:tcBorders>
            <w:shd w:val="clear" w:color="auto" w:fill="auto"/>
            <w:noWrap/>
            <w:vAlign w:val="bottom"/>
            <w:hideMark/>
          </w:tcPr>
          <w:p w14:paraId="4660D81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0C4FCEF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6CC2B76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3977</w:t>
            </w:r>
          </w:p>
        </w:tc>
      </w:tr>
      <w:tr w:rsidR="00056F79" w:rsidRPr="00263185" w14:paraId="55FAA435" w14:textId="77777777" w:rsidTr="00056F79">
        <w:trPr>
          <w:trHeight w:val="300"/>
        </w:trPr>
        <w:tc>
          <w:tcPr>
            <w:tcW w:w="2436" w:type="dxa"/>
            <w:tcBorders>
              <w:top w:val="nil"/>
              <w:left w:val="nil"/>
              <w:bottom w:val="nil"/>
              <w:right w:val="nil"/>
            </w:tcBorders>
            <w:shd w:val="clear" w:color="auto" w:fill="auto"/>
            <w:noWrap/>
            <w:vAlign w:val="bottom"/>
            <w:hideMark/>
          </w:tcPr>
          <w:p w14:paraId="076F728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5988730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62B1241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0C3473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0.64</w:t>
            </w:r>
          </w:p>
        </w:tc>
        <w:tc>
          <w:tcPr>
            <w:tcW w:w="955" w:type="dxa"/>
            <w:tcBorders>
              <w:top w:val="nil"/>
              <w:left w:val="nil"/>
              <w:bottom w:val="nil"/>
              <w:right w:val="nil"/>
            </w:tcBorders>
            <w:shd w:val="clear" w:color="auto" w:fill="auto"/>
            <w:noWrap/>
            <w:vAlign w:val="bottom"/>
            <w:hideMark/>
          </w:tcPr>
          <w:p w14:paraId="1E8F412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0.39</w:t>
            </w:r>
          </w:p>
        </w:tc>
        <w:tc>
          <w:tcPr>
            <w:tcW w:w="891" w:type="dxa"/>
            <w:tcBorders>
              <w:top w:val="nil"/>
              <w:left w:val="nil"/>
              <w:bottom w:val="nil"/>
              <w:right w:val="nil"/>
            </w:tcBorders>
            <w:shd w:val="clear" w:color="auto" w:fill="auto"/>
            <w:noWrap/>
            <w:vAlign w:val="bottom"/>
            <w:hideMark/>
          </w:tcPr>
          <w:p w14:paraId="78C23B0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6.39</w:t>
            </w:r>
          </w:p>
        </w:tc>
        <w:tc>
          <w:tcPr>
            <w:tcW w:w="1795" w:type="dxa"/>
            <w:tcBorders>
              <w:top w:val="nil"/>
              <w:left w:val="nil"/>
              <w:bottom w:val="nil"/>
              <w:right w:val="nil"/>
            </w:tcBorders>
            <w:shd w:val="clear" w:color="auto" w:fill="auto"/>
            <w:noWrap/>
            <w:vAlign w:val="bottom"/>
            <w:hideMark/>
          </w:tcPr>
          <w:p w14:paraId="4E600DB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w:t>
            </w:r>
          </w:p>
        </w:tc>
      </w:tr>
      <w:tr w:rsidR="00056F79" w:rsidRPr="00263185" w14:paraId="4090FCD6" w14:textId="77777777" w:rsidTr="00056F79">
        <w:trPr>
          <w:trHeight w:val="300"/>
        </w:trPr>
        <w:tc>
          <w:tcPr>
            <w:tcW w:w="2436" w:type="dxa"/>
            <w:tcBorders>
              <w:top w:val="nil"/>
              <w:left w:val="nil"/>
              <w:bottom w:val="nil"/>
              <w:right w:val="nil"/>
            </w:tcBorders>
            <w:shd w:val="clear" w:color="auto" w:fill="auto"/>
            <w:noWrap/>
            <w:vAlign w:val="bottom"/>
            <w:hideMark/>
          </w:tcPr>
          <w:p w14:paraId="0B7A5BB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time_pressure</w:t>
            </w:r>
          </w:p>
        </w:tc>
        <w:tc>
          <w:tcPr>
            <w:tcW w:w="1000" w:type="dxa"/>
            <w:tcBorders>
              <w:top w:val="nil"/>
              <w:left w:val="nil"/>
              <w:bottom w:val="nil"/>
              <w:right w:val="nil"/>
            </w:tcBorders>
            <w:shd w:val="clear" w:color="auto" w:fill="auto"/>
            <w:noWrap/>
            <w:vAlign w:val="bottom"/>
            <w:hideMark/>
          </w:tcPr>
          <w:p w14:paraId="701D933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39A551A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2.95</w:t>
            </w:r>
          </w:p>
        </w:tc>
        <w:tc>
          <w:tcPr>
            <w:tcW w:w="1106" w:type="dxa"/>
            <w:tcBorders>
              <w:top w:val="nil"/>
              <w:left w:val="nil"/>
              <w:bottom w:val="nil"/>
              <w:right w:val="nil"/>
            </w:tcBorders>
            <w:shd w:val="clear" w:color="auto" w:fill="auto"/>
            <w:noWrap/>
            <w:vAlign w:val="bottom"/>
            <w:hideMark/>
          </w:tcPr>
          <w:p w14:paraId="1639BDF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1.10</w:t>
            </w:r>
          </w:p>
        </w:tc>
        <w:tc>
          <w:tcPr>
            <w:tcW w:w="955" w:type="dxa"/>
            <w:tcBorders>
              <w:top w:val="nil"/>
              <w:left w:val="nil"/>
              <w:bottom w:val="nil"/>
              <w:right w:val="nil"/>
            </w:tcBorders>
            <w:shd w:val="clear" w:color="auto" w:fill="auto"/>
            <w:noWrap/>
            <w:vAlign w:val="bottom"/>
            <w:hideMark/>
          </w:tcPr>
          <w:p w14:paraId="4038BDB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5BD1DB6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1CDC0AA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12323</w:t>
            </w:r>
          </w:p>
        </w:tc>
      </w:tr>
      <w:tr w:rsidR="00056F79" w:rsidRPr="00263185" w14:paraId="170EDAF4" w14:textId="77777777" w:rsidTr="00056F79">
        <w:trPr>
          <w:trHeight w:val="300"/>
        </w:trPr>
        <w:tc>
          <w:tcPr>
            <w:tcW w:w="2436" w:type="dxa"/>
            <w:tcBorders>
              <w:top w:val="nil"/>
              <w:left w:val="nil"/>
              <w:bottom w:val="nil"/>
              <w:right w:val="nil"/>
            </w:tcBorders>
            <w:shd w:val="clear" w:color="auto" w:fill="auto"/>
            <w:noWrap/>
            <w:vAlign w:val="bottom"/>
            <w:hideMark/>
          </w:tcPr>
          <w:p w14:paraId="15406D9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3BA120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74516E6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3054E8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0.91</w:t>
            </w:r>
          </w:p>
        </w:tc>
        <w:tc>
          <w:tcPr>
            <w:tcW w:w="955" w:type="dxa"/>
            <w:tcBorders>
              <w:top w:val="nil"/>
              <w:left w:val="nil"/>
              <w:bottom w:val="nil"/>
              <w:right w:val="nil"/>
            </w:tcBorders>
            <w:shd w:val="clear" w:color="auto" w:fill="auto"/>
            <w:noWrap/>
            <w:vAlign w:val="bottom"/>
            <w:hideMark/>
          </w:tcPr>
          <w:p w14:paraId="2DA2FE5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6104335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79323B0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3977</w:t>
            </w:r>
          </w:p>
        </w:tc>
      </w:tr>
      <w:tr w:rsidR="00056F79" w:rsidRPr="00263185" w14:paraId="35E91254" w14:textId="77777777" w:rsidTr="00056F79">
        <w:trPr>
          <w:trHeight w:val="300"/>
        </w:trPr>
        <w:tc>
          <w:tcPr>
            <w:tcW w:w="2436" w:type="dxa"/>
            <w:tcBorders>
              <w:top w:val="nil"/>
              <w:left w:val="nil"/>
              <w:bottom w:val="nil"/>
              <w:right w:val="nil"/>
            </w:tcBorders>
            <w:shd w:val="clear" w:color="auto" w:fill="auto"/>
            <w:noWrap/>
            <w:vAlign w:val="bottom"/>
            <w:hideMark/>
          </w:tcPr>
          <w:p w14:paraId="2FF275A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0398EF5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1D22F51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612118F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0.67</w:t>
            </w:r>
          </w:p>
        </w:tc>
        <w:tc>
          <w:tcPr>
            <w:tcW w:w="955" w:type="dxa"/>
            <w:tcBorders>
              <w:top w:val="nil"/>
              <w:left w:val="nil"/>
              <w:bottom w:val="nil"/>
              <w:right w:val="nil"/>
            </w:tcBorders>
            <w:shd w:val="clear" w:color="auto" w:fill="auto"/>
            <w:noWrap/>
            <w:vAlign w:val="bottom"/>
            <w:hideMark/>
          </w:tcPr>
          <w:p w14:paraId="4DC7C2F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-0.25</w:t>
            </w:r>
          </w:p>
        </w:tc>
        <w:tc>
          <w:tcPr>
            <w:tcW w:w="891" w:type="dxa"/>
            <w:tcBorders>
              <w:top w:val="nil"/>
              <w:left w:val="nil"/>
              <w:bottom w:val="nil"/>
              <w:right w:val="nil"/>
            </w:tcBorders>
            <w:shd w:val="clear" w:color="auto" w:fill="auto"/>
            <w:noWrap/>
            <w:vAlign w:val="bottom"/>
            <w:hideMark/>
          </w:tcPr>
          <w:p w14:paraId="038FC55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5.95</w:t>
            </w:r>
          </w:p>
        </w:tc>
        <w:tc>
          <w:tcPr>
            <w:tcW w:w="1795" w:type="dxa"/>
            <w:tcBorders>
              <w:top w:val="nil"/>
              <w:left w:val="nil"/>
              <w:bottom w:val="nil"/>
              <w:right w:val="nil"/>
            </w:tcBorders>
            <w:shd w:val="clear" w:color="auto" w:fill="auto"/>
            <w:noWrap/>
            <w:vAlign w:val="bottom"/>
            <w:hideMark/>
          </w:tcPr>
          <w:p w14:paraId="3D92704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w:t>
            </w:r>
          </w:p>
        </w:tc>
      </w:tr>
      <w:tr w:rsidR="00056F79" w:rsidRPr="00263185" w14:paraId="141625B8" w14:textId="77777777" w:rsidTr="00056F79">
        <w:trPr>
          <w:trHeight w:val="300"/>
        </w:trPr>
        <w:tc>
          <w:tcPr>
            <w:tcW w:w="2436" w:type="dxa"/>
            <w:tcBorders>
              <w:top w:val="nil"/>
              <w:left w:val="nil"/>
              <w:bottom w:val="nil"/>
              <w:right w:val="nil"/>
            </w:tcBorders>
            <w:shd w:val="clear" w:color="auto" w:fill="auto"/>
            <w:noWrap/>
            <w:vAlign w:val="bottom"/>
            <w:hideMark/>
          </w:tcPr>
          <w:p w14:paraId="4970FA8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time_lack</w:t>
            </w:r>
          </w:p>
        </w:tc>
        <w:tc>
          <w:tcPr>
            <w:tcW w:w="1000" w:type="dxa"/>
            <w:tcBorders>
              <w:top w:val="nil"/>
              <w:left w:val="nil"/>
              <w:bottom w:val="nil"/>
              <w:right w:val="nil"/>
            </w:tcBorders>
            <w:shd w:val="clear" w:color="auto" w:fill="auto"/>
            <w:noWrap/>
            <w:vAlign w:val="bottom"/>
            <w:hideMark/>
          </w:tcPr>
          <w:p w14:paraId="0E47067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55D0211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3.00</w:t>
            </w:r>
          </w:p>
        </w:tc>
        <w:tc>
          <w:tcPr>
            <w:tcW w:w="1106" w:type="dxa"/>
            <w:tcBorders>
              <w:top w:val="nil"/>
              <w:left w:val="nil"/>
              <w:bottom w:val="nil"/>
              <w:right w:val="nil"/>
            </w:tcBorders>
            <w:shd w:val="clear" w:color="auto" w:fill="auto"/>
            <w:noWrap/>
            <w:vAlign w:val="bottom"/>
            <w:hideMark/>
          </w:tcPr>
          <w:p w14:paraId="2C92D7C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1.15</w:t>
            </w:r>
          </w:p>
        </w:tc>
        <w:tc>
          <w:tcPr>
            <w:tcW w:w="955" w:type="dxa"/>
            <w:tcBorders>
              <w:top w:val="nil"/>
              <w:left w:val="nil"/>
              <w:bottom w:val="nil"/>
              <w:right w:val="nil"/>
            </w:tcBorders>
            <w:shd w:val="clear" w:color="auto" w:fill="auto"/>
            <w:noWrap/>
            <w:vAlign w:val="bottom"/>
            <w:hideMark/>
          </w:tcPr>
          <w:p w14:paraId="186CFEB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2875151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2EB5EB7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12320</w:t>
            </w:r>
          </w:p>
        </w:tc>
      </w:tr>
      <w:tr w:rsidR="00056F79" w:rsidRPr="00263185" w14:paraId="67A69C91" w14:textId="77777777" w:rsidTr="00056F79">
        <w:trPr>
          <w:trHeight w:val="300"/>
        </w:trPr>
        <w:tc>
          <w:tcPr>
            <w:tcW w:w="2436" w:type="dxa"/>
            <w:tcBorders>
              <w:top w:val="nil"/>
              <w:left w:val="nil"/>
              <w:bottom w:val="nil"/>
              <w:right w:val="nil"/>
            </w:tcBorders>
            <w:shd w:val="clear" w:color="auto" w:fill="auto"/>
            <w:noWrap/>
            <w:vAlign w:val="bottom"/>
            <w:hideMark/>
          </w:tcPr>
          <w:p w14:paraId="30B1CB4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2FCF341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3B0D0D2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EBF362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0.93</w:t>
            </w:r>
          </w:p>
        </w:tc>
        <w:tc>
          <w:tcPr>
            <w:tcW w:w="955" w:type="dxa"/>
            <w:tcBorders>
              <w:top w:val="nil"/>
              <w:left w:val="nil"/>
              <w:bottom w:val="nil"/>
              <w:right w:val="nil"/>
            </w:tcBorders>
            <w:shd w:val="clear" w:color="auto" w:fill="auto"/>
            <w:noWrap/>
            <w:vAlign w:val="bottom"/>
            <w:hideMark/>
          </w:tcPr>
          <w:p w14:paraId="088CBEC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1A80691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4B4D183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3977</w:t>
            </w:r>
          </w:p>
        </w:tc>
      </w:tr>
      <w:tr w:rsidR="00056F79" w:rsidRPr="00263185" w14:paraId="239435F6" w14:textId="77777777" w:rsidTr="00056F79">
        <w:trPr>
          <w:trHeight w:val="300"/>
        </w:trPr>
        <w:tc>
          <w:tcPr>
            <w:tcW w:w="2436" w:type="dxa"/>
            <w:tcBorders>
              <w:top w:val="nil"/>
              <w:left w:val="nil"/>
              <w:bottom w:val="nil"/>
              <w:right w:val="nil"/>
            </w:tcBorders>
            <w:shd w:val="clear" w:color="auto" w:fill="auto"/>
            <w:noWrap/>
            <w:vAlign w:val="bottom"/>
            <w:hideMark/>
          </w:tcPr>
          <w:p w14:paraId="7DD1556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2C6D58B"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00FB101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AA4E69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0.72</w:t>
            </w:r>
          </w:p>
        </w:tc>
        <w:tc>
          <w:tcPr>
            <w:tcW w:w="955" w:type="dxa"/>
            <w:tcBorders>
              <w:top w:val="nil"/>
              <w:left w:val="nil"/>
              <w:bottom w:val="nil"/>
              <w:right w:val="nil"/>
            </w:tcBorders>
            <w:shd w:val="clear" w:color="auto" w:fill="auto"/>
            <w:noWrap/>
            <w:vAlign w:val="bottom"/>
            <w:hideMark/>
          </w:tcPr>
          <w:p w14:paraId="6330384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0.25</w:t>
            </w:r>
          </w:p>
        </w:tc>
        <w:tc>
          <w:tcPr>
            <w:tcW w:w="891" w:type="dxa"/>
            <w:tcBorders>
              <w:top w:val="nil"/>
              <w:left w:val="nil"/>
              <w:bottom w:val="nil"/>
              <w:right w:val="nil"/>
            </w:tcBorders>
            <w:shd w:val="clear" w:color="auto" w:fill="auto"/>
            <w:noWrap/>
            <w:vAlign w:val="bottom"/>
            <w:hideMark/>
          </w:tcPr>
          <w:p w14:paraId="4BECE5C5"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6.20</w:t>
            </w:r>
          </w:p>
        </w:tc>
        <w:tc>
          <w:tcPr>
            <w:tcW w:w="1795" w:type="dxa"/>
            <w:tcBorders>
              <w:top w:val="nil"/>
              <w:left w:val="nil"/>
              <w:bottom w:val="nil"/>
              <w:right w:val="nil"/>
            </w:tcBorders>
            <w:shd w:val="clear" w:color="auto" w:fill="auto"/>
            <w:noWrap/>
            <w:vAlign w:val="bottom"/>
            <w:hideMark/>
          </w:tcPr>
          <w:p w14:paraId="5A37A3D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w:t>
            </w:r>
          </w:p>
        </w:tc>
      </w:tr>
      <w:tr w:rsidR="00056F79" w:rsidRPr="00263185" w14:paraId="2AD57697" w14:textId="77777777" w:rsidTr="00056F79">
        <w:trPr>
          <w:trHeight w:val="300"/>
        </w:trPr>
        <w:tc>
          <w:tcPr>
            <w:tcW w:w="2436" w:type="dxa"/>
            <w:tcBorders>
              <w:top w:val="nil"/>
              <w:left w:val="nil"/>
              <w:bottom w:val="nil"/>
              <w:right w:val="nil"/>
            </w:tcBorders>
            <w:shd w:val="clear" w:color="auto" w:fill="auto"/>
            <w:noWrap/>
            <w:vAlign w:val="bottom"/>
            <w:hideMark/>
          </w:tcPr>
          <w:p w14:paraId="07E6D83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burned_job</w:t>
            </w:r>
          </w:p>
        </w:tc>
        <w:tc>
          <w:tcPr>
            <w:tcW w:w="1000" w:type="dxa"/>
            <w:tcBorders>
              <w:top w:val="nil"/>
              <w:left w:val="nil"/>
              <w:bottom w:val="nil"/>
              <w:right w:val="nil"/>
            </w:tcBorders>
            <w:shd w:val="clear" w:color="auto" w:fill="auto"/>
            <w:noWrap/>
            <w:vAlign w:val="bottom"/>
            <w:hideMark/>
          </w:tcPr>
          <w:p w14:paraId="3E017226"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5884F02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2.17</w:t>
            </w:r>
          </w:p>
        </w:tc>
        <w:tc>
          <w:tcPr>
            <w:tcW w:w="1106" w:type="dxa"/>
            <w:tcBorders>
              <w:top w:val="nil"/>
              <w:left w:val="nil"/>
              <w:bottom w:val="nil"/>
              <w:right w:val="nil"/>
            </w:tcBorders>
            <w:shd w:val="clear" w:color="auto" w:fill="auto"/>
            <w:noWrap/>
            <w:vAlign w:val="bottom"/>
            <w:hideMark/>
          </w:tcPr>
          <w:p w14:paraId="7EFEB60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1.02</w:t>
            </w:r>
          </w:p>
        </w:tc>
        <w:tc>
          <w:tcPr>
            <w:tcW w:w="955" w:type="dxa"/>
            <w:tcBorders>
              <w:top w:val="nil"/>
              <w:left w:val="nil"/>
              <w:bottom w:val="nil"/>
              <w:right w:val="nil"/>
            </w:tcBorders>
            <w:shd w:val="clear" w:color="auto" w:fill="auto"/>
            <w:noWrap/>
            <w:vAlign w:val="bottom"/>
            <w:hideMark/>
          </w:tcPr>
          <w:p w14:paraId="0C9B0A6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32EB110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7EF8D37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12310</w:t>
            </w:r>
          </w:p>
        </w:tc>
      </w:tr>
      <w:tr w:rsidR="00056F79" w:rsidRPr="00263185" w14:paraId="18452E4C" w14:textId="77777777" w:rsidTr="00056F79">
        <w:trPr>
          <w:trHeight w:val="300"/>
        </w:trPr>
        <w:tc>
          <w:tcPr>
            <w:tcW w:w="2436" w:type="dxa"/>
            <w:tcBorders>
              <w:top w:val="nil"/>
              <w:left w:val="nil"/>
              <w:bottom w:val="nil"/>
              <w:right w:val="nil"/>
            </w:tcBorders>
            <w:shd w:val="clear" w:color="auto" w:fill="auto"/>
            <w:noWrap/>
            <w:vAlign w:val="bottom"/>
            <w:hideMark/>
          </w:tcPr>
          <w:p w14:paraId="5A334A2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CB0CF6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26125BD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295A3FD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0.81</w:t>
            </w:r>
          </w:p>
        </w:tc>
        <w:tc>
          <w:tcPr>
            <w:tcW w:w="955" w:type="dxa"/>
            <w:tcBorders>
              <w:top w:val="nil"/>
              <w:left w:val="nil"/>
              <w:bottom w:val="nil"/>
              <w:right w:val="nil"/>
            </w:tcBorders>
            <w:shd w:val="clear" w:color="auto" w:fill="auto"/>
            <w:noWrap/>
            <w:vAlign w:val="bottom"/>
            <w:hideMark/>
          </w:tcPr>
          <w:p w14:paraId="064F004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1FCB7FD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5CF403D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3977</w:t>
            </w:r>
          </w:p>
        </w:tc>
      </w:tr>
      <w:tr w:rsidR="00056F79" w:rsidRPr="00263185" w14:paraId="0BDE873B" w14:textId="77777777" w:rsidTr="00056F79">
        <w:trPr>
          <w:trHeight w:val="300"/>
        </w:trPr>
        <w:tc>
          <w:tcPr>
            <w:tcW w:w="2436" w:type="dxa"/>
            <w:tcBorders>
              <w:top w:val="nil"/>
              <w:left w:val="nil"/>
              <w:bottom w:val="nil"/>
              <w:right w:val="nil"/>
            </w:tcBorders>
            <w:shd w:val="clear" w:color="auto" w:fill="auto"/>
            <w:noWrap/>
            <w:vAlign w:val="bottom"/>
            <w:hideMark/>
          </w:tcPr>
          <w:p w14:paraId="310DDA8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B841F8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16B9DB9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329815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0.64</w:t>
            </w:r>
          </w:p>
        </w:tc>
        <w:tc>
          <w:tcPr>
            <w:tcW w:w="955" w:type="dxa"/>
            <w:tcBorders>
              <w:top w:val="nil"/>
              <w:left w:val="nil"/>
              <w:bottom w:val="nil"/>
              <w:right w:val="nil"/>
            </w:tcBorders>
            <w:shd w:val="clear" w:color="auto" w:fill="auto"/>
            <w:noWrap/>
            <w:vAlign w:val="bottom"/>
            <w:hideMark/>
          </w:tcPr>
          <w:p w14:paraId="1A532EB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-1.03</w:t>
            </w:r>
          </w:p>
        </w:tc>
        <w:tc>
          <w:tcPr>
            <w:tcW w:w="891" w:type="dxa"/>
            <w:tcBorders>
              <w:top w:val="nil"/>
              <w:left w:val="nil"/>
              <w:bottom w:val="nil"/>
              <w:right w:val="nil"/>
            </w:tcBorders>
            <w:shd w:val="clear" w:color="auto" w:fill="auto"/>
            <w:noWrap/>
            <w:vAlign w:val="bottom"/>
            <w:hideMark/>
          </w:tcPr>
          <w:p w14:paraId="0433C2C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5.37</w:t>
            </w:r>
          </w:p>
        </w:tc>
        <w:tc>
          <w:tcPr>
            <w:tcW w:w="1795" w:type="dxa"/>
            <w:tcBorders>
              <w:top w:val="nil"/>
              <w:left w:val="nil"/>
              <w:bottom w:val="nil"/>
              <w:right w:val="nil"/>
            </w:tcBorders>
            <w:shd w:val="clear" w:color="auto" w:fill="auto"/>
            <w:noWrap/>
            <w:vAlign w:val="bottom"/>
            <w:hideMark/>
          </w:tcPr>
          <w:p w14:paraId="50C40AC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w:t>
            </w:r>
          </w:p>
        </w:tc>
      </w:tr>
      <w:tr w:rsidR="00056F79" w:rsidRPr="00263185" w14:paraId="15962C67" w14:textId="77777777" w:rsidTr="00056F79">
        <w:trPr>
          <w:trHeight w:val="300"/>
        </w:trPr>
        <w:tc>
          <w:tcPr>
            <w:tcW w:w="2436" w:type="dxa"/>
            <w:tcBorders>
              <w:top w:val="nil"/>
              <w:left w:val="nil"/>
              <w:bottom w:val="nil"/>
              <w:right w:val="nil"/>
            </w:tcBorders>
            <w:shd w:val="clear" w:color="auto" w:fill="auto"/>
            <w:noWrap/>
            <w:vAlign w:val="bottom"/>
            <w:hideMark/>
          </w:tcPr>
          <w:p w14:paraId="72F69D7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tired_job</w:t>
            </w:r>
          </w:p>
        </w:tc>
        <w:tc>
          <w:tcPr>
            <w:tcW w:w="1000" w:type="dxa"/>
            <w:tcBorders>
              <w:top w:val="nil"/>
              <w:left w:val="nil"/>
              <w:bottom w:val="nil"/>
              <w:right w:val="nil"/>
            </w:tcBorders>
            <w:shd w:val="clear" w:color="auto" w:fill="auto"/>
            <w:noWrap/>
            <w:vAlign w:val="bottom"/>
            <w:hideMark/>
          </w:tcPr>
          <w:p w14:paraId="7A04304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0DBC0CD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2.10</w:t>
            </w:r>
          </w:p>
        </w:tc>
        <w:tc>
          <w:tcPr>
            <w:tcW w:w="1106" w:type="dxa"/>
            <w:tcBorders>
              <w:top w:val="nil"/>
              <w:left w:val="nil"/>
              <w:bottom w:val="nil"/>
              <w:right w:val="nil"/>
            </w:tcBorders>
            <w:shd w:val="clear" w:color="auto" w:fill="auto"/>
            <w:noWrap/>
            <w:vAlign w:val="bottom"/>
            <w:hideMark/>
          </w:tcPr>
          <w:p w14:paraId="0245B59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1.03</w:t>
            </w:r>
          </w:p>
        </w:tc>
        <w:tc>
          <w:tcPr>
            <w:tcW w:w="955" w:type="dxa"/>
            <w:tcBorders>
              <w:top w:val="nil"/>
              <w:left w:val="nil"/>
              <w:bottom w:val="nil"/>
              <w:right w:val="nil"/>
            </w:tcBorders>
            <w:shd w:val="clear" w:color="auto" w:fill="auto"/>
            <w:noWrap/>
            <w:vAlign w:val="bottom"/>
            <w:hideMark/>
          </w:tcPr>
          <w:p w14:paraId="4753B2F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7104F95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66DF0A2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12321</w:t>
            </w:r>
          </w:p>
        </w:tc>
      </w:tr>
      <w:tr w:rsidR="00056F79" w:rsidRPr="00263185" w14:paraId="4DD50203" w14:textId="77777777" w:rsidTr="00056F79">
        <w:trPr>
          <w:trHeight w:val="300"/>
        </w:trPr>
        <w:tc>
          <w:tcPr>
            <w:tcW w:w="2436" w:type="dxa"/>
            <w:tcBorders>
              <w:top w:val="nil"/>
              <w:left w:val="nil"/>
              <w:bottom w:val="nil"/>
              <w:right w:val="nil"/>
            </w:tcBorders>
            <w:shd w:val="clear" w:color="auto" w:fill="auto"/>
            <w:noWrap/>
            <w:vAlign w:val="bottom"/>
            <w:hideMark/>
          </w:tcPr>
          <w:p w14:paraId="3D322CE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8F190A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7648393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BC853F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0.83</w:t>
            </w:r>
          </w:p>
        </w:tc>
        <w:tc>
          <w:tcPr>
            <w:tcW w:w="955" w:type="dxa"/>
            <w:tcBorders>
              <w:top w:val="nil"/>
              <w:left w:val="nil"/>
              <w:bottom w:val="nil"/>
              <w:right w:val="nil"/>
            </w:tcBorders>
            <w:shd w:val="clear" w:color="auto" w:fill="auto"/>
            <w:noWrap/>
            <w:vAlign w:val="bottom"/>
            <w:hideMark/>
          </w:tcPr>
          <w:p w14:paraId="5F4AFCB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891" w:type="dxa"/>
            <w:tcBorders>
              <w:top w:val="nil"/>
              <w:left w:val="nil"/>
              <w:bottom w:val="nil"/>
              <w:right w:val="nil"/>
            </w:tcBorders>
            <w:shd w:val="clear" w:color="auto" w:fill="auto"/>
            <w:noWrap/>
            <w:vAlign w:val="bottom"/>
            <w:hideMark/>
          </w:tcPr>
          <w:p w14:paraId="5ACE7A6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5.00</w:t>
            </w:r>
          </w:p>
        </w:tc>
        <w:tc>
          <w:tcPr>
            <w:tcW w:w="1795" w:type="dxa"/>
            <w:tcBorders>
              <w:top w:val="nil"/>
              <w:left w:val="nil"/>
              <w:bottom w:val="nil"/>
              <w:right w:val="nil"/>
            </w:tcBorders>
            <w:shd w:val="clear" w:color="auto" w:fill="auto"/>
            <w:noWrap/>
            <w:vAlign w:val="bottom"/>
            <w:hideMark/>
          </w:tcPr>
          <w:p w14:paraId="3E39E36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3977</w:t>
            </w:r>
          </w:p>
        </w:tc>
      </w:tr>
      <w:tr w:rsidR="00056F79" w:rsidRPr="00263185" w14:paraId="0013C310" w14:textId="77777777" w:rsidTr="00056F79">
        <w:trPr>
          <w:trHeight w:val="300"/>
        </w:trPr>
        <w:tc>
          <w:tcPr>
            <w:tcW w:w="2436" w:type="dxa"/>
            <w:tcBorders>
              <w:top w:val="nil"/>
              <w:left w:val="nil"/>
              <w:bottom w:val="nil"/>
              <w:right w:val="nil"/>
            </w:tcBorders>
            <w:shd w:val="clear" w:color="auto" w:fill="auto"/>
            <w:noWrap/>
            <w:vAlign w:val="bottom"/>
            <w:hideMark/>
          </w:tcPr>
          <w:p w14:paraId="7FBB1E0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487B024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32141A3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83E8C7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0.65</w:t>
            </w:r>
          </w:p>
        </w:tc>
        <w:tc>
          <w:tcPr>
            <w:tcW w:w="955" w:type="dxa"/>
            <w:tcBorders>
              <w:top w:val="nil"/>
              <w:left w:val="nil"/>
              <w:bottom w:val="nil"/>
              <w:right w:val="nil"/>
            </w:tcBorders>
            <w:shd w:val="clear" w:color="auto" w:fill="auto"/>
            <w:noWrap/>
            <w:vAlign w:val="bottom"/>
            <w:hideMark/>
          </w:tcPr>
          <w:p w14:paraId="229EAA7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-0.90</w:t>
            </w:r>
          </w:p>
        </w:tc>
        <w:tc>
          <w:tcPr>
            <w:tcW w:w="891" w:type="dxa"/>
            <w:tcBorders>
              <w:top w:val="nil"/>
              <w:left w:val="nil"/>
              <w:bottom w:val="nil"/>
              <w:right w:val="nil"/>
            </w:tcBorders>
            <w:shd w:val="clear" w:color="auto" w:fill="auto"/>
            <w:noWrap/>
            <w:vAlign w:val="bottom"/>
            <w:hideMark/>
          </w:tcPr>
          <w:p w14:paraId="3BFD46EE"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5.30</w:t>
            </w:r>
          </w:p>
        </w:tc>
        <w:tc>
          <w:tcPr>
            <w:tcW w:w="1795" w:type="dxa"/>
            <w:tcBorders>
              <w:top w:val="nil"/>
              <w:left w:val="nil"/>
              <w:bottom w:val="nil"/>
              <w:right w:val="nil"/>
            </w:tcBorders>
            <w:shd w:val="clear" w:color="auto" w:fill="auto"/>
            <w:noWrap/>
            <w:vAlign w:val="bottom"/>
            <w:hideMark/>
          </w:tcPr>
          <w:p w14:paraId="7E96F3C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3.1</w:t>
            </w:r>
          </w:p>
        </w:tc>
      </w:tr>
      <w:tr w:rsidR="00056F79" w:rsidRPr="00263185" w14:paraId="522F9B7C" w14:textId="77777777" w:rsidTr="00056F79">
        <w:trPr>
          <w:trHeight w:val="300"/>
        </w:trPr>
        <w:tc>
          <w:tcPr>
            <w:tcW w:w="2436" w:type="dxa"/>
            <w:tcBorders>
              <w:top w:val="nil"/>
              <w:left w:val="nil"/>
              <w:bottom w:val="nil"/>
              <w:right w:val="nil"/>
            </w:tcBorders>
            <w:shd w:val="clear" w:color="auto" w:fill="auto"/>
            <w:noWrap/>
            <w:vAlign w:val="bottom"/>
            <w:hideMark/>
          </w:tcPr>
          <w:p w14:paraId="112EEA4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different_function</w:t>
            </w:r>
          </w:p>
        </w:tc>
        <w:tc>
          <w:tcPr>
            <w:tcW w:w="1000" w:type="dxa"/>
            <w:tcBorders>
              <w:top w:val="nil"/>
              <w:left w:val="nil"/>
              <w:bottom w:val="nil"/>
              <w:right w:val="nil"/>
            </w:tcBorders>
            <w:shd w:val="clear" w:color="auto" w:fill="auto"/>
            <w:noWrap/>
            <w:vAlign w:val="bottom"/>
            <w:hideMark/>
          </w:tcPr>
          <w:p w14:paraId="4FDF22E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3E4ACF6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0.18</w:t>
            </w:r>
          </w:p>
        </w:tc>
        <w:tc>
          <w:tcPr>
            <w:tcW w:w="1106" w:type="dxa"/>
            <w:tcBorders>
              <w:top w:val="nil"/>
              <w:left w:val="nil"/>
              <w:bottom w:val="nil"/>
              <w:right w:val="nil"/>
            </w:tcBorders>
            <w:shd w:val="clear" w:color="auto" w:fill="auto"/>
            <w:noWrap/>
            <w:vAlign w:val="bottom"/>
            <w:hideMark/>
          </w:tcPr>
          <w:p w14:paraId="57028D3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0.39</w:t>
            </w:r>
          </w:p>
        </w:tc>
        <w:tc>
          <w:tcPr>
            <w:tcW w:w="955" w:type="dxa"/>
            <w:tcBorders>
              <w:top w:val="nil"/>
              <w:left w:val="nil"/>
              <w:bottom w:val="nil"/>
              <w:right w:val="nil"/>
            </w:tcBorders>
            <w:shd w:val="clear" w:color="auto" w:fill="auto"/>
            <w:noWrap/>
            <w:vAlign w:val="bottom"/>
            <w:hideMark/>
          </w:tcPr>
          <w:p w14:paraId="17F11E3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1820577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2BC8D21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7273</w:t>
            </w:r>
          </w:p>
        </w:tc>
      </w:tr>
      <w:tr w:rsidR="00056F79" w:rsidRPr="00263185" w14:paraId="050FE148" w14:textId="77777777" w:rsidTr="00056F79">
        <w:trPr>
          <w:trHeight w:val="300"/>
        </w:trPr>
        <w:tc>
          <w:tcPr>
            <w:tcW w:w="2436" w:type="dxa"/>
            <w:tcBorders>
              <w:top w:val="nil"/>
              <w:left w:val="nil"/>
              <w:bottom w:val="nil"/>
              <w:right w:val="nil"/>
            </w:tcBorders>
            <w:shd w:val="clear" w:color="auto" w:fill="auto"/>
            <w:noWrap/>
            <w:vAlign w:val="bottom"/>
            <w:hideMark/>
          </w:tcPr>
          <w:p w14:paraId="076CBE9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1D75DF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6E3CF41E"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336E1B0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0.34</w:t>
            </w:r>
          </w:p>
        </w:tc>
        <w:tc>
          <w:tcPr>
            <w:tcW w:w="955" w:type="dxa"/>
            <w:tcBorders>
              <w:top w:val="nil"/>
              <w:left w:val="nil"/>
              <w:bottom w:val="nil"/>
              <w:right w:val="nil"/>
            </w:tcBorders>
            <w:shd w:val="clear" w:color="auto" w:fill="auto"/>
            <w:noWrap/>
            <w:vAlign w:val="bottom"/>
            <w:hideMark/>
          </w:tcPr>
          <w:p w14:paraId="220EFC2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33EC81F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1342CF1A"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3465</w:t>
            </w:r>
          </w:p>
        </w:tc>
      </w:tr>
      <w:tr w:rsidR="00056F79" w:rsidRPr="00263185" w14:paraId="1021CFC0" w14:textId="77777777" w:rsidTr="00056F79">
        <w:trPr>
          <w:trHeight w:val="300"/>
        </w:trPr>
        <w:tc>
          <w:tcPr>
            <w:tcW w:w="2436" w:type="dxa"/>
            <w:tcBorders>
              <w:top w:val="nil"/>
              <w:left w:val="nil"/>
              <w:bottom w:val="nil"/>
              <w:right w:val="nil"/>
            </w:tcBorders>
            <w:shd w:val="clear" w:color="auto" w:fill="auto"/>
            <w:noWrap/>
            <w:vAlign w:val="bottom"/>
            <w:hideMark/>
          </w:tcPr>
          <w:p w14:paraId="4D42298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E40C802"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1645E10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1D5829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0.24</w:t>
            </w:r>
          </w:p>
        </w:tc>
        <w:tc>
          <w:tcPr>
            <w:tcW w:w="955" w:type="dxa"/>
            <w:tcBorders>
              <w:top w:val="nil"/>
              <w:left w:val="nil"/>
              <w:bottom w:val="nil"/>
              <w:right w:val="nil"/>
            </w:tcBorders>
            <w:shd w:val="clear" w:color="auto" w:fill="auto"/>
            <w:noWrap/>
            <w:vAlign w:val="bottom"/>
            <w:hideMark/>
          </w:tcPr>
          <w:p w14:paraId="47006AB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-0.48</w:t>
            </w:r>
          </w:p>
        </w:tc>
        <w:tc>
          <w:tcPr>
            <w:tcW w:w="891" w:type="dxa"/>
            <w:tcBorders>
              <w:top w:val="nil"/>
              <w:left w:val="nil"/>
              <w:bottom w:val="nil"/>
              <w:right w:val="nil"/>
            </w:tcBorders>
            <w:shd w:val="clear" w:color="auto" w:fill="auto"/>
            <w:noWrap/>
            <w:vAlign w:val="bottom"/>
            <w:hideMark/>
          </w:tcPr>
          <w:p w14:paraId="760A0833"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0.85</w:t>
            </w:r>
          </w:p>
        </w:tc>
        <w:tc>
          <w:tcPr>
            <w:tcW w:w="1795" w:type="dxa"/>
            <w:tcBorders>
              <w:top w:val="nil"/>
              <w:left w:val="nil"/>
              <w:bottom w:val="nil"/>
              <w:right w:val="nil"/>
            </w:tcBorders>
            <w:shd w:val="clear" w:color="auto" w:fill="auto"/>
            <w:noWrap/>
            <w:vAlign w:val="bottom"/>
            <w:hideMark/>
          </w:tcPr>
          <w:p w14:paraId="79E98F0D"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2.1</w:t>
            </w:r>
          </w:p>
        </w:tc>
      </w:tr>
      <w:tr w:rsidR="00056F79" w:rsidRPr="00263185" w14:paraId="0033D50F" w14:textId="77777777" w:rsidTr="00056F79">
        <w:trPr>
          <w:trHeight w:val="300"/>
        </w:trPr>
        <w:tc>
          <w:tcPr>
            <w:tcW w:w="2436" w:type="dxa"/>
            <w:tcBorders>
              <w:top w:val="nil"/>
              <w:left w:val="nil"/>
              <w:bottom w:val="nil"/>
              <w:right w:val="nil"/>
            </w:tcBorders>
            <w:shd w:val="clear" w:color="auto" w:fill="auto"/>
            <w:noWrap/>
            <w:vAlign w:val="bottom"/>
            <w:hideMark/>
          </w:tcPr>
          <w:p w14:paraId="7C2BAD1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different_activities</w:t>
            </w:r>
          </w:p>
        </w:tc>
        <w:tc>
          <w:tcPr>
            <w:tcW w:w="1000" w:type="dxa"/>
            <w:tcBorders>
              <w:top w:val="nil"/>
              <w:left w:val="nil"/>
              <w:bottom w:val="nil"/>
              <w:right w:val="nil"/>
            </w:tcBorders>
            <w:shd w:val="clear" w:color="auto" w:fill="auto"/>
            <w:noWrap/>
            <w:vAlign w:val="bottom"/>
            <w:hideMark/>
          </w:tcPr>
          <w:p w14:paraId="329D7D3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5ED88F4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0.23</w:t>
            </w:r>
          </w:p>
        </w:tc>
        <w:tc>
          <w:tcPr>
            <w:tcW w:w="1106" w:type="dxa"/>
            <w:tcBorders>
              <w:top w:val="nil"/>
              <w:left w:val="nil"/>
              <w:bottom w:val="nil"/>
              <w:right w:val="nil"/>
            </w:tcBorders>
            <w:shd w:val="clear" w:color="auto" w:fill="auto"/>
            <w:noWrap/>
            <w:vAlign w:val="bottom"/>
            <w:hideMark/>
          </w:tcPr>
          <w:p w14:paraId="34FC6AE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0.42</w:t>
            </w:r>
          </w:p>
        </w:tc>
        <w:tc>
          <w:tcPr>
            <w:tcW w:w="955" w:type="dxa"/>
            <w:tcBorders>
              <w:top w:val="nil"/>
              <w:left w:val="nil"/>
              <w:bottom w:val="nil"/>
              <w:right w:val="nil"/>
            </w:tcBorders>
            <w:shd w:val="clear" w:color="auto" w:fill="auto"/>
            <w:noWrap/>
            <w:vAlign w:val="bottom"/>
            <w:hideMark/>
          </w:tcPr>
          <w:p w14:paraId="529E2C4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1914C1F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4C62AA8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7267</w:t>
            </w:r>
          </w:p>
        </w:tc>
      </w:tr>
      <w:tr w:rsidR="00056F79" w:rsidRPr="00263185" w14:paraId="035F89BB" w14:textId="77777777" w:rsidTr="00056F79">
        <w:trPr>
          <w:trHeight w:val="300"/>
        </w:trPr>
        <w:tc>
          <w:tcPr>
            <w:tcW w:w="2436" w:type="dxa"/>
            <w:tcBorders>
              <w:top w:val="nil"/>
              <w:left w:val="nil"/>
              <w:bottom w:val="nil"/>
              <w:right w:val="nil"/>
            </w:tcBorders>
            <w:shd w:val="clear" w:color="auto" w:fill="auto"/>
            <w:noWrap/>
            <w:vAlign w:val="bottom"/>
            <w:hideMark/>
          </w:tcPr>
          <w:p w14:paraId="5F814AC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7E1ECC8C"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7E9A02AD"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7565B5BC"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0.37</w:t>
            </w:r>
          </w:p>
        </w:tc>
        <w:tc>
          <w:tcPr>
            <w:tcW w:w="955" w:type="dxa"/>
            <w:tcBorders>
              <w:top w:val="nil"/>
              <w:left w:val="nil"/>
              <w:bottom w:val="nil"/>
              <w:right w:val="nil"/>
            </w:tcBorders>
            <w:shd w:val="clear" w:color="auto" w:fill="auto"/>
            <w:noWrap/>
            <w:vAlign w:val="bottom"/>
            <w:hideMark/>
          </w:tcPr>
          <w:p w14:paraId="59F9D61F"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098419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4C19585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3462</w:t>
            </w:r>
          </w:p>
        </w:tc>
      </w:tr>
      <w:tr w:rsidR="00056F79" w:rsidRPr="00263185" w14:paraId="04100286" w14:textId="77777777" w:rsidTr="00056F79">
        <w:trPr>
          <w:trHeight w:val="300"/>
        </w:trPr>
        <w:tc>
          <w:tcPr>
            <w:tcW w:w="2436" w:type="dxa"/>
            <w:tcBorders>
              <w:top w:val="nil"/>
              <w:left w:val="nil"/>
              <w:bottom w:val="nil"/>
              <w:right w:val="nil"/>
            </w:tcBorders>
            <w:shd w:val="clear" w:color="auto" w:fill="auto"/>
            <w:noWrap/>
            <w:vAlign w:val="bottom"/>
            <w:hideMark/>
          </w:tcPr>
          <w:p w14:paraId="0333894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B262110"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30CF4C77"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1BB5402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0.26</w:t>
            </w:r>
          </w:p>
        </w:tc>
        <w:tc>
          <w:tcPr>
            <w:tcW w:w="955" w:type="dxa"/>
            <w:tcBorders>
              <w:top w:val="nil"/>
              <w:left w:val="nil"/>
              <w:bottom w:val="nil"/>
              <w:right w:val="nil"/>
            </w:tcBorders>
            <w:shd w:val="clear" w:color="auto" w:fill="auto"/>
            <w:noWrap/>
            <w:vAlign w:val="bottom"/>
            <w:hideMark/>
          </w:tcPr>
          <w:p w14:paraId="136A161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-0.44</w:t>
            </w:r>
          </w:p>
        </w:tc>
        <w:tc>
          <w:tcPr>
            <w:tcW w:w="891" w:type="dxa"/>
            <w:tcBorders>
              <w:top w:val="nil"/>
              <w:left w:val="nil"/>
              <w:bottom w:val="nil"/>
              <w:right w:val="nil"/>
            </w:tcBorders>
            <w:shd w:val="clear" w:color="auto" w:fill="auto"/>
            <w:noWrap/>
            <w:vAlign w:val="bottom"/>
            <w:hideMark/>
          </w:tcPr>
          <w:p w14:paraId="67DE63F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0.90</w:t>
            </w:r>
          </w:p>
        </w:tc>
        <w:tc>
          <w:tcPr>
            <w:tcW w:w="1795" w:type="dxa"/>
            <w:tcBorders>
              <w:top w:val="nil"/>
              <w:left w:val="nil"/>
              <w:bottom w:val="nil"/>
              <w:right w:val="nil"/>
            </w:tcBorders>
            <w:shd w:val="clear" w:color="auto" w:fill="auto"/>
            <w:noWrap/>
            <w:vAlign w:val="bottom"/>
            <w:hideMark/>
          </w:tcPr>
          <w:p w14:paraId="59AE0559"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2.1</w:t>
            </w:r>
          </w:p>
        </w:tc>
      </w:tr>
      <w:tr w:rsidR="00056F79" w:rsidRPr="00263185" w14:paraId="38530C5D" w14:textId="77777777" w:rsidTr="00056F79">
        <w:trPr>
          <w:trHeight w:val="300"/>
        </w:trPr>
        <w:tc>
          <w:tcPr>
            <w:tcW w:w="2436" w:type="dxa"/>
            <w:tcBorders>
              <w:top w:val="nil"/>
              <w:left w:val="nil"/>
              <w:bottom w:val="nil"/>
              <w:right w:val="nil"/>
            </w:tcBorders>
            <w:shd w:val="clear" w:color="auto" w:fill="auto"/>
            <w:noWrap/>
            <w:vAlign w:val="bottom"/>
            <w:hideMark/>
          </w:tcPr>
          <w:p w14:paraId="753D8453"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different_company</w:t>
            </w:r>
          </w:p>
        </w:tc>
        <w:tc>
          <w:tcPr>
            <w:tcW w:w="1000" w:type="dxa"/>
            <w:tcBorders>
              <w:top w:val="nil"/>
              <w:left w:val="nil"/>
              <w:bottom w:val="nil"/>
              <w:right w:val="nil"/>
            </w:tcBorders>
            <w:shd w:val="clear" w:color="auto" w:fill="auto"/>
            <w:noWrap/>
            <w:vAlign w:val="bottom"/>
            <w:hideMark/>
          </w:tcPr>
          <w:p w14:paraId="540A6674"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overall</w:t>
            </w:r>
          </w:p>
        </w:tc>
        <w:tc>
          <w:tcPr>
            <w:tcW w:w="860" w:type="dxa"/>
            <w:tcBorders>
              <w:top w:val="nil"/>
              <w:left w:val="nil"/>
              <w:bottom w:val="nil"/>
              <w:right w:val="nil"/>
            </w:tcBorders>
            <w:shd w:val="clear" w:color="auto" w:fill="auto"/>
            <w:noWrap/>
            <w:vAlign w:val="bottom"/>
            <w:hideMark/>
          </w:tcPr>
          <w:p w14:paraId="2E094530"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0.11</w:t>
            </w:r>
          </w:p>
        </w:tc>
        <w:tc>
          <w:tcPr>
            <w:tcW w:w="1106" w:type="dxa"/>
            <w:tcBorders>
              <w:top w:val="nil"/>
              <w:left w:val="nil"/>
              <w:bottom w:val="nil"/>
              <w:right w:val="nil"/>
            </w:tcBorders>
            <w:shd w:val="clear" w:color="auto" w:fill="auto"/>
            <w:noWrap/>
            <w:vAlign w:val="bottom"/>
            <w:hideMark/>
          </w:tcPr>
          <w:p w14:paraId="34AFFC2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0.32</w:t>
            </w:r>
          </w:p>
        </w:tc>
        <w:tc>
          <w:tcPr>
            <w:tcW w:w="955" w:type="dxa"/>
            <w:tcBorders>
              <w:top w:val="nil"/>
              <w:left w:val="nil"/>
              <w:bottom w:val="nil"/>
              <w:right w:val="nil"/>
            </w:tcBorders>
            <w:shd w:val="clear" w:color="auto" w:fill="auto"/>
            <w:noWrap/>
            <w:vAlign w:val="bottom"/>
            <w:hideMark/>
          </w:tcPr>
          <w:p w14:paraId="5E6878F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8F4B88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0F57DA01"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4514</w:t>
            </w:r>
          </w:p>
        </w:tc>
      </w:tr>
      <w:tr w:rsidR="00056F79" w:rsidRPr="00263185" w14:paraId="442CBE98" w14:textId="77777777" w:rsidTr="00056F79">
        <w:trPr>
          <w:trHeight w:val="300"/>
        </w:trPr>
        <w:tc>
          <w:tcPr>
            <w:tcW w:w="2436" w:type="dxa"/>
            <w:tcBorders>
              <w:top w:val="nil"/>
              <w:left w:val="nil"/>
              <w:bottom w:val="nil"/>
              <w:right w:val="nil"/>
            </w:tcBorders>
            <w:shd w:val="clear" w:color="auto" w:fill="auto"/>
            <w:noWrap/>
            <w:vAlign w:val="bottom"/>
            <w:hideMark/>
          </w:tcPr>
          <w:p w14:paraId="650E27DF"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6B1C78EA"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between</w:t>
            </w:r>
          </w:p>
        </w:tc>
        <w:tc>
          <w:tcPr>
            <w:tcW w:w="860" w:type="dxa"/>
            <w:tcBorders>
              <w:top w:val="nil"/>
              <w:left w:val="nil"/>
              <w:bottom w:val="nil"/>
              <w:right w:val="nil"/>
            </w:tcBorders>
            <w:shd w:val="clear" w:color="auto" w:fill="auto"/>
            <w:noWrap/>
            <w:vAlign w:val="bottom"/>
            <w:hideMark/>
          </w:tcPr>
          <w:p w14:paraId="3E57A038"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42AA5DE2"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0.30</w:t>
            </w:r>
          </w:p>
        </w:tc>
        <w:tc>
          <w:tcPr>
            <w:tcW w:w="955" w:type="dxa"/>
            <w:tcBorders>
              <w:top w:val="nil"/>
              <w:left w:val="nil"/>
              <w:bottom w:val="nil"/>
              <w:right w:val="nil"/>
            </w:tcBorders>
            <w:shd w:val="clear" w:color="auto" w:fill="auto"/>
            <w:noWrap/>
            <w:vAlign w:val="bottom"/>
            <w:hideMark/>
          </w:tcPr>
          <w:p w14:paraId="1CE08344"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0.00</w:t>
            </w:r>
          </w:p>
        </w:tc>
        <w:tc>
          <w:tcPr>
            <w:tcW w:w="891" w:type="dxa"/>
            <w:tcBorders>
              <w:top w:val="nil"/>
              <w:left w:val="nil"/>
              <w:bottom w:val="nil"/>
              <w:right w:val="nil"/>
            </w:tcBorders>
            <w:shd w:val="clear" w:color="auto" w:fill="auto"/>
            <w:noWrap/>
            <w:vAlign w:val="bottom"/>
            <w:hideMark/>
          </w:tcPr>
          <w:p w14:paraId="6C188B3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1.00</w:t>
            </w:r>
          </w:p>
        </w:tc>
        <w:tc>
          <w:tcPr>
            <w:tcW w:w="1795" w:type="dxa"/>
            <w:tcBorders>
              <w:top w:val="nil"/>
              <w:left w:val="nil"/>
              <w:bottom w:val="nil"/>
              <w:right w:val="nil"/>
            </w:tcBorders>
            <w:shd w:val="clear" w:color="auto" w:fill="auto"/>
            <w:noWrap/>
            <w:vAlign w:val="bottom"/>
            <w:hideMark/>
          </w:tcPr>
          <w:p w14:paraId="04A189B6"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n = 2730</w:t>
            </w:r>
          </w:p>
        </w:tc>
      </w:tr>
      <w:tr w:rsidR="00056F79" w:rsidRPr="00263185" w14:paraId="39D9C1E4" w14:textId="77777777" w:rsidTr="00056F79">
        <w:trPr>
          <w:trHeight w:val="300"/>
        </w:trPr>
        <w:tc>
          <w:tcPr>
            <w:tcW w:w="2436" w:type="dxa"/>
            <w:tcBorders>
              <w:top w:val="nil"/>
              <w:left w:val="nil"/>
              <w:bottom w:val="nil"/>
              <w:right w:val="nil"/>
            </w:tcBorders>
            <w:shd w:val="clear" w:color="auto" w:fill="auto"/>
            <w:noWrap/>
            <w:vAlign w:val="bottom"/>
            <w:hideMark/>
          </w:tcPr>
          <w:p w14:paraId="03989EE5"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000" w:type="dxa"/>
            <w:tcBorders>
              <w:top w:val="nil"/>
              <w:left w:val="nil"/>
              <w:bottom w:val="nil"/>
              <w:right w:val="nil"/>
            </w:tcBorders>
            <w:shd w:val="clear" w:color="auto" w:fill="auto"/>
            <w:noWrap/>
            <w:vAlign w:val="bottom"/>
            <w:hideMark/>
          </w:tcPr>
          <w:p w14:paraId="11146A39"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within</w:t>
            </w:r>
          </w:p>
        </w:tc>
        <w:tc>
          <w:tcPr>
            <w:tcW w:w="860" w:type="dxa"/>
            <w:tcBorders>
              <w:top w:val="nil"/>
              <w:left w:val="nil"/>
              <w:bottom w:val="nil"/>
              <w:right w:val="nil"/>
            </w:tcBorders>
            <w:shd w:val="clear" w:color="auto" w:fill="auto"/>
            <w:noWrap/>
            <w:vAlign w:val="bottom"/>
            <w:hideMark/>
          </w:tcPr>
          <w:p w14:paraId="573BB491" w14:textId="77777777" w:rsidR="00056F79" w:rsidRPr="00263185" w:rsidRDefault="00056F79" w:rsidP="00056F79">
            <w:pPr>
              <w:spacing w:line="240" w:lineRule="auto"/>
              <w:jc w:val="left"/>
              <w:rPr>
                <w:rFonts w:ascii="Times" w:eastAsia="Times New Roman" w:hAnsi="Times" w:cs="Times New Roman"/>
                <w:color w:val="000000"/>
                <w:sz w:val="18"/>
                <w:szCs w:val="18"/>
                <w:lang w:val="en-GB"/>
              </w:rPr>
            </w:pPr>
          </w:p>
        </w:tc>
        <w:tc>
          <w:tcPr>
            <w:tcW w:w="1106" w:type="dxa"/>
            <w:tcBorders>
              <w:top w:val="nil"/>
              <w:left w:val="nil"/>
              <w:bottom w:val="nil"/>
              <w:right w:val="nil"/>
            </w:tcBorders>
            <w:shd w:val="clear" w:color="auto" w:fill="auto"/>
            <w:noWrap/>
            <w:vAlign w:val="bottom"/>
            <w:hideMark/>
          </w:tcPr>
          <w:p w14:paraId="288B10CB"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0.16</w:t>
            </w:r>
          </w:p>
        </w:tc>
        <w:tc>
          <w:tcPr>
            <w:tcW w:w="955" w:type="dxa"/>
            <w:tcBorders>
              <w:top w:val="nil"/>
              <w:left w:val="nil"/>
              <w:bottom w:val="nil"/>
              <w:right w:val="nil"/>
            </w:tcBorders>
            <w:shd w:val="clear" w:color="auto" w:fill="auto"/>
            <w:noWrap/>
            <w:vAlign w:val="bottom"/>
            <w:hideMark/>
          </w:tcPr>
          <w:p w14:paraId="7A1007B8"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-0.39</w:t>
            </w:r>
          </w:p>
        </w:tc>
        <w:tc>
          <w:tcPr>
            <w:tcW w:w="891" w:type="dxa"/>
            <w:tcBorders>
              <w:top w:val="nil"/>
              <w:left w:val="nil"/>
              <w:bottom w:val="nil"/>
              <w:right w:val="nil"/>
            </w:tcBorders>
            <w:shd w:val="clear" w:color="auto" w:fill="auto"/>
            <w:noWrap/>
            <w:vAlign w:val="bottom"/>
            <w:hideMark/>
          </w:tcPr>
          <w:p w14:paraId="54052517" w14:textId="77777777"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0.61</w:t>
            </w:r>
          </w:p>
        </w:tc>
        <w:tc>
          <w:tcPr>
            <w:tcW w:w="1795" w:type="dxa"/>
            <w:tcBorders>
              <w:top w:val="nil"/>
              <w:left w:val="nil"/>
              <w:bottom w:val="nil"/>
              <w:right w:val="nil"/>
            </w:tcBorders>
            <w:shd w:val="clear" w:color="auto" w:fill="auto"/>
            <w:noWrap/>
            <w:vAlign w:val="bottom"/>
            <w:hideMark/>
          </w:tcPr>
          <w:p w14:paraId="646CB7F3" w14:textId="4AC57758" w:rsidR="00056F79" w:rsidRPr="00263185" w:rsidRDefault="00056F79" w:rsidP="00056F79">
            <w:pPr>
              <w:spacing w:line="240" w:lineRule="auto"/>
              <w:jc w:val="right"/>
              <w:rPr>
                <w:rFonts w:ascii="Times" w:eastAsia="Times New Roman" w:hAnsi="Times" w:cs="Times New Roman"/>
                <w:color w:val="000000"/>
                <w:sz w:val="18"/>
                <w:szCs w:val="18"/>
                <w:lang w:val="en-GB"/>
              </w:rPr>
            </w:pPr>
            <w:r w:rsidRPr="00263185">
              <w:rPr>
                <w:rFonts w:ascii="Times" w:eastAsia="Times New Roman" w:hAnsi="Times" w:cs="Times New Roman"/>
                <w:color w:val="000000"/>
                <w:sz w:val="18"/>
                <w:szCs w:val="18"/>
                <w:lang w:val="en-GB"/>
              </w:rPr>
              <w:t>T-bar = 1.</w:t>
            </w:r>
            <w:r w:rsidR="0087157C" w:rsidRPr="00263185">
              <w:rPr>
                <w:rFonts w:ascii="Times" w:eastAsia="Times New Roman" w:hAnsi="Times" w:cs="Times New Roman"/>
                <w:color w:val="000000"/>
                <w:sz w:val="18"/>
                <w:szCs w:val="18"/>
                <w:lang w:val="en-GB"/>
              </w:rPr>
              <w:t>7</w:t>
            </w:r>
          </w:p>
        </w:tc>
      </w:tr>
    </w:tbl>
    <w:p w14:paraId="15A53BB2" w14:textId="77777777" w:rsidR="002D245A" w:rsidRPr="00263185" w:rsidRDefault="002D245A" w:rsidP="002D245A">
      <w:pPr>
        <w:rPr>
          <w:lang w:val="en-GB"/>
        </w:rPr>
      </w:pPr>
    </w:p>
    <w:p w14:paraId="75A87A52" w14:textId="373A5C34" w:rsidR="00BA755B" w:rsidRPr="00263185" w:rsidRDefault="00BA755B" w:rsidP="00986342">
      <w:pPr>
        <w:spacing w:line="240" w:lineRule="auto"/>
        <w:jc w:val="left"/>
        <w:rPr>
          <w:lang w:val="en-GB"/>
        </w:rPr>
        <w:sectPr w:rsidR="00BA755B" w:rsidRPr="00263185" w:rsidSect="00AF1276">
          <w:pgSz w:w="11900" w:h="16840"/>
          <w:pgMar w:top="851" w:right="1440" w:bottom="1276" w:left="1440" w:header="709" w:footer="709" w:gutter="0"/>
          <w:cols w:space="708"/>
          <w:docGrid w:linePitch="360"/>
        </w:sectPr>
      </w:pPr>
    </w:p>
    <w:p w14:paraId="180E01EC" w14:textId="1BB41657" w:rsidR="00347483" w:rsidRPr="00263185" w:rsidRDefault="00185AEB" w:rsidP="007C54A4">
      <w:pPr>
        <w:pStyle w:val="Header"/>
        <w:rPr>
          <w:rStyle w:val="IntenseEmphasis"/>
          <w:sz w:val="22"/>
          <w:lang w:val="en-GB"/>
        </w:rPr>
      </w:pPr>
      <w:r w:rsidRPr="00263185">
        <w:rPr>
          <w:rStyle w:val="IntenseEmphasis"/>
          <w:sz w:val="22"/>
          <w:lang w:val="en-GB"/>
        </w:rPr>
        <w:t xml:space="preserve">Table </w:t>
      </w:r>
      <w:r w:rsidR="00E94783" w:rsidRPr="00263185">
        <w:rPr>
          <w:rStyle w:val="IntenseEmphasis"/>
          <w:sz w:val="22"/>
          <w:lang w:val="en-GB"/>
        </w:rPr>
        <w:t>9</w:t>
      </w:r>
      <w:r w:rsidR="00EE3A98" w:rsidRPr="00263185">
        <w:rPr>
          <w:rStyle w:val="IntenseEmphasis"/>
          <w:sz w:val="22"/>
          <w:lang w:val="en-GB"/>
        </w:rPr>
        <w:t>: cross-section 2012</w:t>
      </w:r>
    </w:p>
    <w:tbl>
      <w:tblPr>
        <w:tblW w:w="8580" w:type="dxa"/>
        <w:tblInd w:w="93" w:type="dxa"/>
        <w:tblLook w:val="04A0" w:firstRow="1" w:lastRow="0" w:firstColumn="1" w:lastColumn="0" w:noHBand="0" w:noVBand="1"/>
      </w:tblPr>
      <w:tblGrid>
        <w:gridCol w:w="2950"/>
        <w:gridCol w:w="2070"/>
        <w:gridCol w:w="1680"/>
        <w:gridCol w:w="1880"/>
      </w:tblGrid>
      <w:tr w:rsidR="00020CD9" w:rsidRPr="00263185" w14:paraId="142EC35F" w14:textId="77777777" w:rsidTr="00602FB3">
        <w:trPr>
          <w:trHeight w:val="227"/>
        </w:trPr>
        <w:tc>
          <w:tcPr>
            <w:tcW w:w="5020" w:type="dxa"/>
            <w:gridSpan w:val="2"/>
            <w:tcBorders>
              <w:top w:val="nil"/>
              <w:left w:val="nil"/>
              <w:bottom w:val="nil"/>
              <w:right w:val="nil"/>
            </w:tcBorders>
            <w:shd w:val="clear" w:color="auto" w:fill="auto"/>
            <w:noWrap/>
            <w:vAlign w:val="bottom"/>
            <w:hideMark/>
          </w:tcPr>
          <w:p w14:paraId="02345647" w14:textId="6351AF5A" w:rsidR="00020CD9" w:rsidRPr="00263185" w:rsidRDefault="00EE3A98" w:rsidP="00EE3A98">
            <w:pPr>
              <w:spacing w:line="240" w:lineRule="auto"/>
              <w:contextualSpacing/>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Telework</w:t>
            </w:r>
          </w:p>
        </w:tc>
        <w:tc>
          <w:tcPr>
            <w:tcW w:w="1680" w:type="dxa"/>
            <w:tcBorders>
              <w:top w:val="nil"/>
              <w:left w:val="nil"/>
              <w:bottom w:val="nil"/>
              <w:right w:val="nil"/>
            </w:tcBorders>
            <w:shd w:val="clear" w:color="auto" w:fill="auto"/>
            <w:noWrap/>
            <w:vAlign w:val="bottom"/>
            <w:hideMark/>
          </w:tcPr>
          <w:p w14:paraId="2CDE9DF6"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735EBABC"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r>
      <w:tr w:rsidR="00EE3A98" w:rsidRPr="00263185" w14:paraId="626AB907" w14:textId="77777777" w:rsidTr="00602FB3">
        <w:trPr>
          <w:trHeight w:val="227"/>
        </w:trPr>
        <w:tc>
          <w:tcPr>
            <w:tcW w:w="5020" w:type="dxa"/>
            <w:gridSpan w:val="2"/>
            <w:tcBorders>
              <w:top w:val="nil"/>
              <w:left w:val="nil"/>
              <w:bottom w:val="nil"/>
              <w:right w:val="nil"/>
            </w:tcBorders>
            <w:shd w:val="clear" w:color="auto" w:fill="auto"/>
            <w:noWrap/>
            <w:vAlign w:val="bottom"/>
          </w:tcPr>
          <w:p w14:paraId="439D75DD" w14:textId="33493CF3" w:rsidR="00EE3A98" w:rsidRPr="00263185" w:rsidRDefault="00EE3A98" w:rsidP="00EE3A98">
            <w:pPr>
              <w:spacing w:line="240" w:lineRule="auto"/>
              <w:contextualSpacing/>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1680" w:type="dxa"/>
            <w:tcBorders>
              <w:top w:val="nil"/>
              <w:left w:val="nil"/>
              <w:bottom w:val="nil"/>
              <w:right w:val="nil"/>
            </w:tcBorders>
            <w:shd w:val="clear" w:color="auto" w:fill="auto"/>
            <w:noWrap/>
            <w:vAlign w:val="bottom"/>
          </w:tcPr>
          <w:p w14:paraId="0ABF7A7A" w14:textId="77777777" w:rsidR="00EE3A98" w:rsidRPr="00263185" w:rsidRDefault="00EE3A98" w:rsidP="00B25C8F">
            <w:pPr>
              <w:spacing w:line="240" w:lineRule="auto"/>
              <w:contextualSpacing/>
              <w:jc w:val="left"/>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tcPr>
          <w:p w14:paraId="6ECA4FF7" w14:textId="77777777" w:rsidR="00EE3A98" w:rsidRPr="00263185" w:rsidRDefault="00EE3A98" w:rsidP="00B25C8F">
            <w:pPr>
              <w:spacing w:line="240" w:lineRule="auto"/>
              <w:contextualSpacing/>
              <w:jc w:val="left"/>
              <w:rPr>
                <w:rFonts w:ascii="Times" w:eastAsia="Times New Roman" w:hAnsi="Times" w:cs="Times New Roman"/>
                <w:sz w:val="18"/>
                <w:szCs w:val="18"/>
                <w:lang w:val="en-GB"/>
              </w:rPr>
            </w:pPr>
          </w:p>
        </w:tc>
      </w:tr>
      <w:tr w:rsidR="00020CD9" w:rsidRPr="00263185" w14:paraId="3D7F4E6C" w14:textId="77777777" w:rsidTr="00602FB3">
        <w:trPr>
          <w:trHeight w:val="227"/>
        </w:trPr>
        <w:tc>
          <w:tcPr>
            <w:tcW w:w="2950" w:type="dxa"/>
            <w:tcBorders>
              <w:top w:val="single" w:sz="4" w:space="0" w:color="auto"/>
              <w:left w:val="nil"/>
              <w:bottom w:val="nil"/>
              <w:right w:val="nil"/>
            </w:tcBorders>
            <w:shd w:val="clear" w:color="auto" w:fill="auto"/>
            <w:noWrap/>
            <w:vAlign w:val="bottom"/>
            <w:hideMark/>
          </w:tcPr>
          <w:p w14:paraId="6109DDC4"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2070" w:type="dxa"/>
            <w:tcBorders>
              <w:top w:val="single" w:sz="4" w:space="0" w:color="auto"/>
              <w:left w:val="nil"/>
              <w:bottom w:val="nil"/>
              <w:right w:val="nil"/>
            </w:tcBorders>
            <w:shd w:val="clear" w:color="auto" w:fill="auto"/>
            <w:noWrap/>
            <w:vAlign w:val="bottom"/>
            <w:hideMark/>
          </w:tcPr>
          <w:p w14:paraId="528D824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1680" w:type="dxa"/>
            <w:tcBorders>
              <w:top w:val="single" w:sz="4" w:space="0" w:color="auto"/>
              <w:left w:val="nil"/>
              <w:bottom w:val="nil"/>
              <w:right w:val="nil"/>
            </w:tcBorders>
            <w:shd w:val="clear" w:color="auto" w:fill="auto"/>
            <w:noWrap/>
            <w:vAlign w:val="bottom"/>
            <w:hideMark/>
          </w:tcPr>
          <w:p w14:paraId="19CB514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880" w:type="dxa"/>
            <w:tcBorders>
              <w:top w:val="single" w:sz="4" w:space="0" w:color="auto"/>
              <w:left w:val="nil"/>
              <w:bottom w:val="nil"/>
              <w:right w:val="nil"/>
            </w:tcBorders>
            <w:shd w:val="clear" w:color="auto" w:fill="auto"/>
            <w:noWrap/>
            <w:vAlign w:val="bottom"/>
            <w:hideMark/>
          </w:tcPr>
          <w:p w14:paraId="27FA042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r>
      <w:tr w:rsidR="00020CD9" w:rsidRPr="00263185" w14:paraId="745C4413" w14:textId="77777777" w:rsidTr="00602FB3">
        <w:trPr>
          <w:trHeight w:val="227"/>
        </w:trPr>
        <w:tc>
          <w:tcPr>
            <w:tcW w:w="2950" w:type="dxa"/>
            <w:tcBorders>
              <w:top w:val="nil"/>
              <w:left w:val="nil"/>
              <w:bottom w:val="nil"/>
              <w:right w:val="nil"/>
            </w:tcBorders>
            <w:shd w:val="clear" w:color="auto" w:fill="auto"/>
            <w:noWrap/>
            <w:vAlign w:val="bottom"/>
            <w:hideMark/>
          </w:tcPr>
          <w:p w14:paraId="57F06CC9"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3D8A35E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Ordinary least squares</w:t>
            </w:r>
          </w:p>
        </w:tc>
        <w:tc>
          <w:tcPr>
            <w:tcW w:w="3560" w:type="dxa"/>
            <w:gridSpan w:val="2"/>
            <w:tcBorders>
              <w:top w:val="nil"/>
              <w:left w:val="nil"/>
              <w:bottom w:val="nil"/>
              <w:right w:val="nil"/>
            </w:tcBorders>
            <w:shd w:val="clear" w:color="auto" w:fill="auto"/>
            <w:noWrap/>
            <w:vAlign w:val="bottom"/>
            <w:hideMark/>
          </w:tcPr>
          <w:p w14:paraId="7A42EBC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Ordered logistic regression</w:t>
            </w:r>
          </w:p>
        </w:tc>
      </w:tr>
      <w:tr w:rsidR="00020CD9" w:rsidRPr="00263185" w14:paraId="5B64C3B1" w14:textId="77777777" w:rsidTr="00602FB3">
        <w:trPr>
          <w:trHeight w:val="227"/>
        </w:trPr>
        <w:tc>
          <w:tcPr>
            <w:tcW w:w="2950" w:type="dxa"/>
            <w:tcBorders>
              <w:top w:val="nil"/>
              <w:left w:val="nil"/>
              <w:bottom w:val="nil"/>
              <w:right w:val="nil"/>
            </w:tcBorders>
            <w:shd w:val="clear" w:color="auto" w:fill="auto"/>
            <w:noWrap/>
            <w:vAlign w:val="bottom"/>
            <w:hideMark/>
          </w:tcPr>
          <w:p w14:paraId="12AC86D0"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2070" w:type="dxa"/>
            <w:tcBorders>
              <w:top w:val="nil"/>
              <w:left w:val="nil"/>
              <w:bottom w:val="nil"/>
              <w:right w:val="nil"/>
            </w:tcBorders>
            <w:shd w:val="clear" w:color="auto" w:fill="auto"/>
            <w:noWrap/>
            <w:vAlign w:val="bottom"/>
            <w:hideMark/>
          </w:tcPr>
          <w:p w14:paraId="7FBCA16A"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Coefficients</w:t>
            </w:r>
          </w:p>
        </w:tc>
        <w:tc>
          <w:tcPr>
            <w:tcW w:w="1680" w:type="dxa"/>
            <w:tcBorders>
              <w:top w:val="nil"/>
              <w:left w:val="nil"/>
              <w:bottom w:val="nil"/>
              <w:right w:val="nil"/>
            </w:tcBorders>
            <w:shd w:val="clear" w:color="auto" w:fill="auto"/>
            <w:noWrap/>
            <w:vAlign w:val="bottom"/>
            <w:hideMark/>
          </w:tcPr>
          <w:p w14:paraId="0289672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Coefficients</w:t>
            </w:r>
          </w:p>
        </w:tc>
        <w:tc>
          <w:tcPr>
            <w:tcW w:w="1880" w:type="dxa"/>
            <w:tcBorders>
              <w:top w:val="nil"/>
              <w:left w:val="nil"/>
              <w:bottom w:val="nil"/>
              <w:right w:val="nil"/>
            </w:tcBorders>
            <w:shd w:val="clear" w:color="auto" w:fill="auto"/>
            <w:vAlign w:val="bottom"/>
            <w:hideMark/>
          </w:tcPr>
          <w:p w14:paraId="6C462E22" w14:textId="704FD0A1"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Marginal effects for </w:t>
            </w:r>
            <w:r w:rsidR="009C44ED" w:rsidRPr="00263185">
              <w:rPr>
                <w:rFonts w:ascii="Times" w:eastAsia="Times New Roman" w:hAnsi="Times" w:cs="Times New Roman"/>
                <w:sz w:val="18"/>
                <w:szCs w:val="18"/>
                <w:lang w:val="en-GB"/>
              </w:rPr>
              <w:t>P(</w:t>
            </w:r>
            <w:r w:rsidRPr="00263185">
              <w:rPr>
                <w:rFonts w:ascii="Times" w:eastAsia="Times New Roman" w:hAnsi="Times" w:cs="Times New Roman"/>
                <w:sz w:val="18"/>
                <w:szCs w:val="18"/>
                <w:lang w:val="en-GB"/>
              </w:rPr>
              <w:t>Job satisfaction = very high</w:t>
            </w:r>
            <w:r w:rsidR="009C44ED" w:rsidRPr="00263185">
              <w:rPr>
                <w:rFonts w:ascii="Times" w:eastAsia="Times New Roman" w:hAnsi="Times" w:cs="Times New Roman"/>
                <w:sz w:val="18"/>
                <w:szCs w:val="18"/>
                <w:lang w:val="en-GB"/>
              </w:rPr>
              <w:t>)</w:t>
            </w:r>
          </w:p>
        </w:tc>
      </w:tr>
      <w:tr w:rsidR="00020CD9" w:rsidRPr="00263185" w14:paraId="6B7D8E8D" w14:textId="77777777" w:rsidTr="00602FB3">
        <w:trPr>
          <w:trHeight w:val="227"/>
        </w:trPr>
        <w:tc>
          <w:tcPr>
            <w:tcW w:w="2950" w:type="dxa"/>
            <w:tcBorders>
              <w:top w:val="single" w:sz="4" w:space="0" w:color="auto"/>
              <w:left w:val="nil"/>
              <w:bottom w:val="nil"/>
              <w:right w:val="nil"/>
            </w:tcBorders>
            <w:shd w:val="clear" w:color="auto" w:fill="auto"/>
            <w:noWrap/>
            <w:vAlign w:val="bottom"/>
            <w:hideMark/>
          </w:tcPr>
          <w:p w14:paraId="43B43917"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2070" w:type="dxa"/>
            <w:tcBorders>
              <w:top w:val="single" w:sz="4" w:space="0" w:color="auto"/>
              <w:left w:val="nil"/>
              <w:bottom w:val="nil"/>
              <w:right w:val="nil"/>
            </w:tcBorders>
            <w:shd w:val="clear" w:color="auto" w:fill="auto"/>
            <w:noWrap/>
            <w:vAlign w:val="bottom"/>
            <w:hideMark/>
          </w:tcPr>
          <w:p w14:paraId="73FEEE6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680" w:type="dxa"/>
            <w:tcBorders>
              <w:top w:val="single" w:sz="4" w:space="0" w:color="auto"/>
              <w:left w:val="nil"/>
              <w:bottom w:val="nil"/>
              <w:right w:val="nil"/>
            </w:tcBorders>
            <w:shd w:val="clear" w:color="auto" w:fill="auto"/>
            <w:noWrap/>
            <w:vAlign w:val="bottom"/>
            <w:hideMark/>
          </w:tcPr>
          <w:p w14:paraId="160C2D4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880" w:type="dxa"/>
            <w:tcBorders>
              <w:top w:val="single" w:sz="4" w:space="0" w:color="auto"/>
              <w:left w:val="nil"/>
              <w:bottom w:val="nil"/>
              <w:right w:val="nil"/>
            </w:tcBorders>
            <w:shd w:val="clear" w:color="auto" w:fill="auto"/>
            <w:noWrap/>
            <w:vAlign w:val="bottom"/>
            <w:hideMark/>
          </w:tcPr>
          <w:p w14:paraId="6C3294A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020CD9" w:rsidRPr="00263185" w14:paraId="2B5C24B6" w14:textId="77777777" w:rsidTr="00602FB3">
        <w:trPr>
          <w:trHeight w:val="227"/>
        </w:trPr>
        <w:tc>
          <w:tcPr>
            <w:tcW w:w="2950" w:type="dxa"/>
            <w:tcBorders>
              <w:top w:val="nil"/>
              <w:left w:val="nil"/>
              <w:bottom w:val="nil"/>
              <w:right w:val="nil"/>
            </w:tcBorders>
            <w:shd w:val="clear" w:color="auto" w:fill="auto"/>
            <w:noWrap/>
            <w:vAlign w:val="bottom"/>
            <w:hideMark/>
          </w:tcPr>
          <w:p w14:paraId="4AD2A6F1" w14:textId="07EDAD1B"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age</w:t>
            </w:r>
            <w:r w:rsidR="00797B18" w:rsidRPr="00263185">
              <w:rPr>
                <w:rStyle w:val="NoSpacingChar"/>
                <w:sz w:val="18"/>
                <w:vertAlign w:val="superscript"/>
                <w:lang w:val="en-GB"/>
              </w:rPr>
              <w:footnoteReference w:id="9"/>
            </w:r>
          </w:p>
        </w:tc>
        <w:tc>
          <w:tcPr>
            <w:tcW w:w="2070" w:type="dxa"/>
            <w:tcBorders>
              <w:top w:val="nil"/>
              <w:left w:val="nil"/>
              <w:bottom w:val="nil"/>
              <w:right w:val="nil"/>
            </w:tcBorders>
            <w:shd w:val="clear" w:color="auto" w:fill="auto"/>
            <w:noWrap/>
            <w:vAlign w:val="bottom"/>
            <w:hideMark/>
          </w:tcPr>
          <w:p w14:paraId="0E5B3EC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680" w:type="dxa"/>
            <w:tcBorders>
              <w:top w:val="nil"/>
              <w:left w:val="nil"/>
              <w:bottom w:val="nil"/>
              <w:right w:val="nil"/>
            </w:tcBorders>
            <w:shd w:val="clear" w:color="auto" w:fill="auto"/>
            <w:noWrap/>
            <w:vAlign w:val="bottom"/>
            <w:hideMark/>
          </w:tcPr>
          <w:p w14:paraId="5D84EA6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880" w:type="dxa"/>
            <w:tcBorders>
              <w:top w:val="nil"/>
              <w:left w:val="nil"/>
              <w:bottom w:val="nil"/>
              <w:right w:val="nil"/>
            </w:tcBorders>
            <w:shd w:val="clear" w:color="auto" w:fill="auto"/>
            <w:noWrap/>
            <w:vAlign w:val="bottom"/>
            <w:hideMark/>
          </w:tcPr>
          <w:p w14:paraId="4F20760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020CD9" w:rsidRPr="00263185" w14:paraId="53D2CA1B" w14:textId="77777777" w:rsidTr="00602FB3">
        <w:trPr>
          <w:trHeight w:val="227"/>
        </w:trPr>
        <w:tc>
          <w:tcPr>
            <w:tcW w:w="2950" w:type="dxa"/>
            <w:tcBorders>
              <w:top w:val="nil"/>
              <w:left w:val="nil"/>
              <w:bottom w:val="nil"/>
              <w:right w:val="nil"/>
            </w:tcBorders>
            <w:shd w:val="clear" w:color="auto" w:fill="auto"/>
            <w:noWrap/>
            <w:vAlign w:val="bottom"/>
            <w:hideMark/>
          </w:tcPr>
          <w:p w14:paraId="08F928DF"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59A1A2D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680" w:type="dxa"/>
            <w:tcBorders>
              <w:top w:val="nil"/>
              <w:left w:val="nil"/>
              <w:bottom w:val="nil"/>
              <w:right w:val="nil"/>
            </w:tcBorders>
            <w:shd w:val="clear" w:color="auto" w:fill="auto"/>
            <w:noWrap/>
            <w:vAlign w:val="bottom"/>
            <w:hideMark/>
          </w:tcPr>
          <w:p w14:paraId="28F0016C"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1880" w:type="dxa"/>
            <w:tcBorders>
              <w:top w:val="nil"/>
              <w:left w:val="nil"/>
              <w:bottom w:val="nil"/>
              <w:right w:val="nil"/>
            </w:tcBorders>
            <w:shd w:val="clear" w:color="auto" w:fill="auto"/>
            <w:noWrap/>
            <w:vAlign w:val="bottom"/>
            <w:hideMark/>
          </w:tcPr>
          <w:p w14:paraId="1A73496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r>
      <w:tr w:rsidR="00020CD9" w:rsidRPr="00263185" w14:paraId="0BDAF4F3" w14:textId="77777777" w:rsidTr="00602FB3">
        <w:trPr>
          <w:trHeight w:val="227"/>
        </w:trPr>
        <w:tc>
          <w:tcPr>
            <w:tcW w:w="2950" w:type="dxa"/>
            <w:tcBorders>
              <w:top w:val="nil"/>
              <w:left w:val="nil"/>
              <w:bottom w:val="nil"/>
              <w:right w:val="nil"/>
            </w:tcBorders>
            <w:shd w:val="clear" w:color="auto" w:fill="auto"/>
            <w:noWrap/>
            <w:vAlign w:val="bottom"/>
            <w:hideMark/>
          </w:tcPr>
          <w:p w14:paraId="58A04CAB"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female</w:t>
            </w:r>
          </w:p>
        </w:tc>
        <w:tc>
          <w:tcPr>
            <w:tcW w:w="2070" w:type="dxa"/>
            <w:tcBorders>
              <w:top w:val="nil"/>
              <w:left w:val="nil"/>
              <w:bottom w:val="nil"/>
              <w:right w:val="nil"/>
            </w:tcBorders>
            <w:shd w:val="clear" w:color="auto" w:fill="auto"/>
            <w:noWrap/>
            <w:vAlign w:val="bottom"/>
            <w:hideMark/>
          </w:tcPr>
          <w:p w14:paraId="18AA1450"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1680" w:type="dxa"/>
            <w:tcBorders>
              <w:top w:val="nil"/>
              <w:left w:val="nil"/>
              <w:bottom w:val="nil"/>
              <w:right w:val="nil"/>
            </w:tcBorders>
            <w:shd w:val="clear" w:color="auto" w:fill="auto"/>
            <w:noWrap/>
            <w:vAlign w:val="bottom"/>
            <w:hideMark/>
          </w:tcPr>
          <w:p w14:paraId="4FDA12E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0.199**</w:t>
            </w:r>
          </w:p>
        </w:tc>
        <w:tc>
          <w:tcPr>
            <w:tcW w:w="1880" w:type="dxa"/>
            <w:tcBorders>
              <w:top w:val="nil"/>
              <w:left w:val="nil"/>
              <w:bottom w:val="nil"/>
              <w:right w:val="nil"/>
            </w:tcBorders>
            <w:shd w:val="clear" w:color="auto" w:fill="auto"/>
            <w:noWrap/>
            <w:vAlign w:val="bottom"/>
            <w:hideMark/>
          </w:tcPr>
          <w:p w14:paraId="7C134F6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r>
      <w:tr w:rsidR="00020CD9" w:rsidRPr="00263185" w14:paraId="55561352" w14:textId="77777777" w:rsidTr="00602FB3">
        <w:trPr>
          <w:trHeight w:val="227"/>
        </w:trPr>
        <w:tc>
          <w:tcPr>
            <w:tcW w:w="2950" w:type="dxa"/>
            <w:tcBorders>
              <w:top w:val="nil"/>
              <w:left w:val="nil"/>
              <w:bottom w:val="nil"/>
              <w:right w:val="nil"/>
            </w:tcBorders>
            <w:shd w:val="clear" w:color="auto" w:fill="auto"/>
            <w:noWrap/>
            <w:vAlign w:val="bottom"/>
            <w:hideMark/>
          </w:tcPr>
          <w:p w14:paraId="69F3B490"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4562F18C"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c>
          <w:tcPr>
            <w:tcW w:w="1680" w:type="dxa"/>
            <w:tcBorders>
              <w:top w:val="nil"/>
              <w:left w:val="nil"/>
              <w:bottom w:val="nil"/>
              <w:right w:val="nil"/>
            </w:tcBorders>
            <w:shd w:val="clear" w:color="auto" w:fill="auto"/>
            <w:noWrap/>
            <w:vAlign w:val="bottom"/>
            <w:hideMark/>
          </w:tcPr>
          <w:p w14:paraId="7FD95DA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(0.079)</w:t>
            </w:r>
          </w:p>
        </w:tc>
        <w:tc>
          <w:tcPr>
            <w:tcW w:w="1880" w:type="dxa"/>
            <w:tcBorders>
              <w:top w:val="nil"/>
              <w:left w:val="nil"/>
              <w:bottom w:val="nil"/>
              <w:right w:val="nil"/>
            </w:tcBorders>
            <w:shd w:val="clear" w:color="auto" w:fill="auto"/>
            <w:noWrap/>
            <w:vAlign w:val="bottom"/>
            <w:hideMark/>
          </w:tcPr>
          <w:p w14:paraId="50EAA8A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(0.018)</w:t>
            </w:r>
          </w:p>
        </w:tc>
      </w:tr>
      <w:tr w:rsidR="00020CD9" w:rsidRPr="00263185" w14:paraId="1B1CF452" w14:textId="77777777" w:rsidTr="00602FB3">
        <w:trPr>
          <w:trHeight w:val="227"/>
        </w:trPr>
        <w:tc>
          <w:tcPr>
            <w:tcW w:w="2950" w:type="dxa"/>
            <w:tcBorders>
              <w:top w:val="nil"/>
              <w:left w:val="nil"/>
              <w:bottom w:val="nil"/>
              <w:right w:val="nil"/>
            </w:tcBorders>
            <w:shd w:val="clear" w:color="auto" w:fill="auto"/>
            <w:noWrap/>
            <w:vAlign w:val="bottom"/>
            <w:hideMark/>
          </w:tcPr>
          <w:p w14:paraId="62301125"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partner</w:t>
            </w:r>
          </w:p>
        </w:tc>
        <w:tc>
          <w:tcPr>
            <w:tcW w:w="2070" w:type="dxa"/>
            <w:tcBorders>
              <w:top w:val="nil"/>
              <w:left w:val="nil"/>
              <w:bottom w:val="nil"/>
              <w:right w:val="nil"/>
            </w:tcBorders>
            <w:shd w:val="clear" w:color="auto" w:fill="auto"/>
            <w:noWrap/>
            <w:vAlign w:val="bottom"/>
            <w:hideMark/>
          </w:tcPr>
          <w:p w14:paraId="690EA8E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c>
          <w:tcPr>
            <w:tcW w:w="1680" w:type="dxa"/>
            <w:tcBorders>
              <w:top w:val="nil"/>
              <w:left w:val="nil"/>
              <w:bottom w:val="nil"/>
              <w:right w:val="nil"/>
            </w:tcBorders>
            <w:shd w:val="clear" w:color="auto" w:fill="auto"/>
            <w:noWrap/>
            <w:vAlign w:val="bottom"/>
            <w:hideMark/>
          </w:tcPr>
          <w:p w14:paraId="7272BEC5"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0.120</w:t>
            </w:r>
          </w:p>
        </w:tc>
        <w:tc>
          <w:tcPr>
            <w:tcW w:w="1880" w:type="dxa"/>
            <w:tcBorders>
              <w:top w:val="nil"/>
              <w:left w:val="nil"/>
              <w:bottom w:val="nil"/>
              <w:right w:val="nil"/>
            </w:tcBorders>
            <w:shd w:val="clear" w:color="auto" w:fill="auto"/>
            <w:noWrap/>
            <w:vAlign w:val="bottom"/>
            <w:hideMark/>
          </w:tcPr>
          <w:p w14:paraId="370D7A6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r>
      <w:tr w:rsidR="00020CD9" w:rsidRPr="00263185" w14:paraId="64A6DD8E" w14:textId="77777777" w:rsidTr="00602FB3">
        <w:trPr>
          <w:trHeight w:val="227"/>
        </w:trPr>
        <w:tc>
          <w:tcPr>
            <w:tcW w:w="2950" w:type="dxa"/>
            <w:tcBorders>
              <w:top w:val="nil"/>
              <w:left w:val="nil"/>
              <w:bottom w:val="nil"/>
              <w:right w:val="nil"/>
            </w:tcBorders>
            <w:shd w:val="clear" w:color="auto" w:fill="auto"/>
            <w:noWrap/>
            <w:vAlign w:val="bottom"/>
            <w:hideMark/>
          </w:tcPr>
          <w:p w14:paraId="40D5A4C9"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5F1F994C"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(0.034)</w:t>
            </w:r>
          </w:p>
        </w:tc>
        <w:tc>
          <w:tcPr>
            <w:tcW w:w="1680" w:type="dxa"/>
            <w:tcBorders>
              <w:top w:val="nil"/>
              <w:left w:val="nil"/>
              <w:bottom w:val="nil"/>
              <w:right w:val="nil"/>
            </w:tcBorders>
            <w:shd w:val="clear" w:color="auto" w:fill="auto"/>
            <w:noWrap/>
            <w:vAlign w:val="bottom"/>
            <w:hideMark/>
          </w:tcPr>
          <w:p w14:paraId="5A48D020"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(0.108)</w:t>
            </w:r>
          </w:p>
        </w:tc>
        <w:tc>
          <w:tcPr>
            <w:tcW w:w="1880" w:type="dxa"/>
            <w:tcBorders>
              <w:top w:val="nil"/>
              <w:left w:val="nil"/>
              <w:bottom w:val="nil"/>
              <w:right w:val="nil"/>
            </w:tcBorders>
            <w:shd w:val="clear" w:color="auto" w:fill="auto"/>
            <w:noWrap/>
            <w:vAlign w:val="bottom"/>
            <w:hideMark/>
          </w:tcPr>
          <w:p w14:paraId="36653B7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r>
      <w:tr w:rsidR="00020CD9" w:rsidRPr="00263185" w14:paraId="4874FD39" w14:textId="77777777" w:rsidTr="00602FB3">
        <w:trPr>
          <w:trHeight w:val="227"/>
        </w:trPr>
        <w:tc>
          <w:tcPr>
            <w:tcW w:w="2950" w:type="dxa"/>
            <w:tcBorders>
              <w:top w:val="nil"/>
              <w:left w:val="nil"/>
              <w:bottom w:val="nil"/>
              <w:right w:val="nil"/>
            </w:tcBorders>
            <w:shd w:val="clear" w:color="auto" w:fill="auto"/>
            <w:noWrap/>
            <w:vAlign w:val="bottom"/>
            <w:hideMark/>
          </w:tcPr>
          <w:p w14:paraId="708E798F" w14:textId="4E31C50A" w:rsidR="00020CD9" w:rsidRPr="00263185" w:rsidRDefault="00B25C8F"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children </w:t>
            </w:r>
            <w:r w:rsidR="00020CD9" w:rsidRPr="00263185">
              <w:rPr>
                <w:rFonts w:ascii="Times" w:eastAsia="Times New Roman" w:hAnsi="Times" w:cs="Times New Roman"/>
                <w:sz w:val="18"/>
                <w:szCs w:val="18"/>
                <w:lang w:val="en-GB"/>
              </w:rPr>
              <w:t>home</w:t>
            </w:r>
          </w:p>
        </w:tc>
        <w:tc>
          <w:tcPr>
            <w:tcW w:w="2070" w:type="dxa"/>
            <w:tcBorders>
              <w:top w:val="nil"/>
              <w:left w:val="nil"/>
              <w:bottom w:val="nil"/>
              <w:right w:val="nil"/>
            </w:tcBorders>
            <w:shd w:val="clear" w:color="auto" w:fill="auto"/>
            <w:noWrap/>
            <w:vAlign w:val="bottom"/>
            <w:hideMark/>
          </w:tcPr>
          <w:p w14:paraId="24DA4F2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680" w:type="dxa"/>
            <w:tcBorders>
              <w:top w:val="nil"/>
              <w:left w:val="nil"/>
              <w:bottom w:val="nil"/>
              <w:right w:val="nil"/>
            </w:tcBorders>
            <w:shd w:val="clear" w:color="auto" w:fill="auto"/>
            <w:noWrap/>
            <w:vAlign w:val="bottom"/>
            <w:hideMark/>
          </w:tcPr>
          <w:p w14:paraId="661B235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-0.115</w:t>
            </w:r>
          </w:p>
        </w:tc>
        <w:tc>
          <w:tcPr>
            <w:tcW w:w="1880" w:type="dxa"/>
            <w:tcBorders>
              <w:top w:val="nil"/>
              <w:left w:val="nil"/>
              <w:bottom w:val="nil"/>
              <w:right w:val="nil"/>
            </w:tcBorders>
            <w:shd w:val="clear" w:color="auto" w:fill="auto"/>
            <w:noWrap/>
            <w:vAlign w:val="bottom"/>
            <w:hideMark/>
          </w:tcPr>
          <w:p w14:paraId="3A28C0B0"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r>
      <w:tr w:rsidR="00020CD9" w:rsidRPr="00263185" w14:paraId="27B75C02" w14:textId="77777777" w:rsidTr="00602FB3">
        <w:trPr>
          <w:trHeight w:val="227"/>
        </w:trPr>
        <w:tc>
          <w:tcPr>
            <w:tcW w:w="2950" w:type="dxa"/>
            <w:tcBorders>
              <w:top w:val="nil"/>
              <w:left w:val="nil"/>
              <w:bottom w:val="nil"/>
              <w:right w:val="nil"/>
            </w:tcBorders>
            <w:shd w:val="clear" w:color="auto" w:fill="auto"/>
            <w:noWrap/>
            <w:vAlign w:val="bottom"/>
            <w:hideMark/>
          </w:tcPr>
          <w:p w14:paraId="4B235304"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25349C1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680" w:type="dxa"/>
            <w:tcBorders>
              <w:top w:val="nil"/>
              <w:left w:val="nil"/>
              <w:bottom w:val="nil"/>
              <w:right w:val="nil"/>
            </w:tcBorders>
            <w:shd w:val="clear" w:color="auto" w:fill="auto"/>
            <w:noWrap/>
            <w:vAlign w:val="bottom"/>
            <w:hideMark/>
          </w:tcPr>
          <w:p w14:paraId="6E54FDD0"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(0.082)</w:t>
            </w:r>
          </w:p>
        </w:tc>
        <w:tc>
          <w:tcPr>
            <w:tcW w:w="1880" w:type="dxa"/>
            <w:tcBorders>
              <w:top w:val="nil"/>
              <w:left w:val="nil"/>
              <w:bottom w:val="nil"/>
              <w:right w:val="nil"/>
            </w:tcBorders>
            <w:shd w:val="clear" w:color="auto" w:fill="auto"/>
            <w:noWrap/>
            <w:vAlign w:val="bottom"/>
            <w:hideMark/>
          </w:tcPr>
          <w:p w14:paraId="4D99FE2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(0.019)</w:t>
            </w:r>
          </w:p>
        </w:tc>
      </w:tr>
      <w:tr w:rsidR="00020CD9" w:rsidRPr="00263185" w14:paraId="007DE3A7" w14:textId="77777777" w:rsidTr="00602FB3">
        <w:trPr>
          <w:trHeight w:val="227"/>
        </w:trPr>
        <w:tc>
          <w:tcPr>
            <w:tcW w:w="2950" w:type="dxa"/>
            <w:tcBorders>
              <w:top w:val="nil"/>
              <w:left w:val="nil"/>
              <w:bottom w:val="nil"/>
              <w:right w:val="nil"/>
            </w:tcBorders>
            <w:shd w:val="clear" w:color="auto" w:fill="auto"/>
            <w:noWrap/>
            <w:vAlign w:val="bottom"/>
            <w:hideMark/>
          </w:tcPr>
          <w:p w14:paraId="405183A8" w14:textId="77777777" w:rsidR="00020CD9" w:rsidRPr="00263185" w:rsidRDefault="00020CD9" w:rsidP="00B25C8F">
            <w:pPr>
              <w:spacing w:line="240" w:lineRule="auto"/>
              <w:contextualSpacing/>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SBC-level</w:t>
            </w:r>
          </w:p>
        </w:tc>
        <w:tc>
          <w:tcPr>
            <w:tcW w:w="2070" w:type="dxa"/>
            <w:tcBorders>
              <w:top w:val="nil"/>
              <w:left w:val="nil"/>
              <w:bottom w:val="nil"/>
              <w:right w:val="nil"/>
            </w:tcBorders>
            <w:shd w:val="clear" w:color="auto" w:fill="auto"/>
            <w:noWrap/>
            <w:vAlign w:val="bottom"/>
            <w:hideMark/>
          </w:tcPr>
          <w:p w14:paraId="12349016" w14:textId="143BBB9E"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05885D7C" w14:textId="52996B13"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5B770815" w14:textId="62AD871A"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7D73BE2E" w14:textId="77777777" w:rsidTr="00602FB3">
        <w:trPr>
          <w:trHeight w:val="227"/>
        </w:trPr>
        <w:tc>
          <w:tcPr>
            <w:tcW w:w="2950" w:type="dxa"/>
            <w:tcBorders>
              <w:top w:val="nil"/>
              <w:left w:val="nil"/>
              <w:bottom w:val="nil"/>
              <w:right w:val="nil"/>
            </w:tcBorders>
            <w:shd w:val="clear" w:color="auto" w:fill="auto"/>
            <w:noWrap/>
            <w:vAlign w:val="bottom"/>
            <w:hideMark/>
          </w:tcPr>
          <w:p w14:paraId="78931EDC"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SBC-level: primary (base)</w:t>
            </w:r>
          </w:p>
        </w:tc>
        <w:tc>
          <w:tcPr>
            <w:tcW w:w="2070" w:type="dxa"/>
            <w:tcBorders>
              <w:top w:val="nil"/>
              <w:left w:val="nil"/>
              <w:bottom w:val="nil"/>
              <w:right w:val="nil"/>
            </w:tcBorders>
            <w:shd w:val="clear" w:color="auto" w:fill="auto"/>
            <w:noWrap/>
            <w:vAlign w:val="bottom"/>
            <w:hideMark/>
          </w:tcPr>
          <w:p w14:paraId="3F13C9AC"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680" w:type="dxa"/>
            <w:tcBorders>
              <w:top w:val="nil"/>
              <w:left w:val="nil"/>
              <w:bottom w:val="nil"/>
              <w:right w:val="nil"/>
            </w:tcBorders>
            <w:shd w:val="clear" w:color="auto" w:fill="auto"/>
            <w:noWrap/>
            <w:vAlign w:val="bottom"/>
            <w:hideMark/>
          </w:tcPr>
          <w:p w14:paraId="752C922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880" w:type="dxa"/>
            <w:tcBorders>
              <w:top w:val="nil"/>
              <w:left w:val="nil"/>
              <w:bottom w:val="nil"/>
              <w:right w:val="nil"/>
            </w:tcBorders>
            <w:shd w:val="clear" w:color="auto" w:fill="auto"/>
            <w:noWrap/>
            <w:vAlign w:val="bottom"/>
            <w:hideMark/>
          </w:tcPr>
          <w:p w14:paraId="49EF53E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020CD9" w:rsidRPr="00263185" w14:paraId="39D6941E" w14:textId="77777777" w:rsidTr="00602FB3">
        <w:trPr>
          <w:trHeight w:val="227"/>
        </w:trPr>
        <w:tc>
          <w:tcPr>
            <w:tcW w:w="2950" w:type="dxa"/>
            <w:tcBorders>
              <w:top w:val="nil"/>
              <w:left w:val="nil"/>
              <w:bottom w:val="nil"/>
              <w:right w:val="nil"/>
            </w:tcBorders>
            <w:shd w:val="clear" w:color="auto" w:fill="auto"/>
            <w:noWrap/>
            <w:vAlign w:val="bottom"/>
            <w:hideMark/>
          </w:tcPr>
          <w:p w14:paraId="5C53DA0E"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17E121E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680" w:type="dxa"/>
            <w:tcBorders>
              <w:top w:val="nil"/>
              <w:left w:val="nil"/>
              <w:bottom w:val="nil"/>
              <w:right w:val="nil"/>
            </w:tcBorders>
            <w:shd w:val="clear" w:color="auto" w:fill="auto"/>
            <w:noWrap/>
            <w:vAlign w:val="bottom"/>
            <w:hideMark/>
          </w:tcPr>
          <w:p w14:paraId="32DF6EF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880" w:type="dxa"/>
            <w:tcBorders>
              <w:top w:val="nil"/>
              <w:left w:val="nil"/>
              <w:bottom w:val="nil"/>
              <w:right w:val="nil"/>
            </w:tcBorders>
            <w:shd w:val="clear" w:color="auto" w:fill="auto"/>
            <w:noWrap/>
            <w:vAlign w:val="bottom"/>
            <w:hideMark/>
          </w:tcPr>
          <w:p w14:paraId="40AFF85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020CD9" w:rsidRPr="00263185" w14:paraId="0138E159" w14:textId="77777777" w:rsidTr="00602FB3">
        <w:trPr>
          <w:trHeight w:val="227"/>
        </w:trPr>
        <w:tc>
          <w:tcPr>
            <w:tcW w:w="2950" w:type="dxa"/>
            <w:tcBorders>
              <w:top w:val="nil"/>
              <w:left w:val="nil"/>
              <w:bottom w:val="nil"/>
              <w:right w:val="nil"/>
            </w:tcBorders>
            <w:shd w:val="clear" w:color="auto" w:fill="auto"/>
            <w:noWrap/>
            <w:vAlign w:val="bottom"/>
            <w:hideMark/>
          </w:tcPr>
          <w:p w14:paraId="77FD286C" w14:textId="36F93386"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SBC-level: </w:t>
            </w:r>
            <w:r w:rsidR="00602FB3" w:rsidRPr="00263185">
              <w:rPr>
                <w:rFonts w:ascii="Times" w:eastAsia="Times New Roman" w:hAnsi="Times" w:cs="Times New Roman"/>
                <w:sz w:val="18"/>
                <w:szCs w:val="18"/>
                <w:lang w:val="en-GB"/>
              </w:rPr>
              <w:t>secondary</w:t>
            </w:r>
          </w:p>
        </w:tc>
        <w:tc>
          <w:tcPr>
            <w:tcW w:w="2070" w:type="dxa"/>
            <w:tcBorders>
              <w:top w:val="nil"/>
              <w:left w:val="nil"/>
              <w:bottom w:val="nil"/>
              <w:right w:val="nil"/>
            </w:tcBorders>
            <w:shd w:val="clear" w:color="auto" w:fill="auto"/>
            <w:noWrap/>
            <w:vAlign w:val="bottom"/>
            <w:hideMark/>
          </w:tcPr>
          <w:p w14:paraId="4604BC2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0.176**</w:t>
            </w:r>
          </w:p>
        </w:tc>
        <w:tc>
          <w:tcPr>
            <w:tcW w:w="1680" w:type="dxa"/>
            <w:tcBorders>
              <w:top w:val="nil"/>
              <w:left w:val="nil"/>
              <w:bottom w:val="nil"/>
              <w:right w:val="nil"/>
            </w:tcBorders>
            <w:shd w:val="clear" w:color="auto" w:fill="auto"/>
            <w:noWrap/>
            <w:vAlign w:val="bottom"/>
            <w:hideMark/>
          </w:tcPr>
          <w:p w14:paraId="3EB32D5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0.565**</w:t>
            </w:r>
          </w:p>
        </w:tc>
        <w:tc>
          <w:tcPr>
            <w:tcW w:w="1880" w:type="dxa"/>
            <w:tcBorders>
              <w:top w:val="nil"/>
              <w:left w:val="nil"/>
              <w:bottom w:val="nil"/>
              <w:right w:val="nil"/>
            </w:tcBorders>
            <w:shd w:val="clear" w:color="auto" w:fill="auto"/>
            <w:noWrap/>
            <w:vAlign w:val="bottom"/>
            <w:hideMark/>
          </w:tcPr>
          <w:p w14:paraId="7AE012A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0.116***</w:t>
            </w:r>
          </w:p>
        </w:tc>
      </w:tr>
      <w:tr w:rsidR="00020CD9" w:rsidRPr="00263185" w14:paraId="39B11381" w14:textId="77777777" w:rsidTr="00602FB3">
        <w:trPr>
          <w:trHeight w:val="227"/>
        </w:trPr>
        <w:tc>
          <w:tcPr>
            <w:tcW w:w="2950" w:type="dxa"/>
            <w:tcBorders>
              <w:top w:val="nil"/>
              <w:left w:val="nil"/>
              <w:bottom w:val="nil"/>
              <w:right w:val="nil"/>
            </w:tcBorders>
            <w:shd w:val="clear" w:color="auto" w:fill="auto"/>
            <w:noWrap/>
            <w:vAlign w:val="bottom"/>
            <w:hideMark/>
          </w:tcPr>
          <w:p w14:paraId="7E29C1DC"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22FF0D6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(0.071)</w:t>
            </w:r>
          </w:p>
        </w:tc>
        <w:tc>
          <w:tcPr>
            <w:tcW w:w="1680" w:type="dxa"/>
            <w:tcBorders>
              <w:top w:val="nil"/>
              <w:left w:val="nil"/>
              <w:bottom w:val="nil"/>
              <w:right w:val="nil"/>
            </w:tcBorders>
            <w:shd w:val="clear" w:color="auto" w:fill="auto"/>
            <w:noWrap/>
            <w:vAlign w:val="bottom"/>
            <w:hideMark/>
          </w:tcPr>
          <w:p w14:paraId="2DB2372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(0.226)</w:t>
            </w:r>
          </w:p>
        </w:tc>
        <w:tc>
          <w:tcPr>
            <w:tcW w:w="1880" w:type="dxa"/>
            <w:tcBorders>
              <w:top w:val="nil"/>
              <w:left w:val="nil"/>
              <w:bottom w:val="nil"/>
              <w:right w:val="nil"/>
            </w:tcBorders>
            <w:shd w:val="clear" w:color="auto" w:fill="auto"/>
            <w:noWrap/>
            <w:vAlign w:val="bottom"/>
            <w:hideMark/>
          </w:tcPr>
          <w:p w14:paraId="28FAD45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(0.043)</w:t>
            </w:r>
          </w:p>
        </w:tc>
      </w:tr>
      <w:tr w:rsidR="00020CD9" w:rsidRPr="00263185" w14:paraId="3C779E88" w14:textId="77777777" w:rsidTr="00602FB3">
        <w:trPr>
          <w:trHeight w:val="227"/>
        </w:trPr>
        <w:tc>
          <w:tcPr>
            <w:tcW w:w="2950" w:type="dxa"/>
            <w:tcBorders>
              <w:top w:val="nil"/>
              <w:left w:val="nil"/>
              <w:bottom w:val="nil"/>
              <w:right w:val="nil"/>
            </w:tcBorders>
            <w:shd w:val="clear" w:color="auto" w:fill="auto"/>
            <w:noWrap/>
            <w:vAlign w:val="bottom"/>
            <w:hideMark/>
          </w:tcPr>
          <w:p w14:paraId="5946060B"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SBC-level: high school</w:t>
            </w:r>
          </w:p>
        </w:tc>
        <w:tc>
          <w:tcPr>
            <w:tcW w:w="2070" w:type="dxa"/>
            <w:tcBorders>
              <w:top w:val="nil"/>
              <w:left w:val="nil"/>
              <w:bottom w:val="nil"/>
              <w:right w:val="nil"/>
            </w:tcBorders>
            <w:shd w:val="clear" w:color="auto" w:fill="auto"/>
            <w:noWrap/>
            <w:vAlign w:val="bottom"/>
            <w:hideMark/>
          </w:tcPr>
          <w:p w14:paraId="6E62A71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0.243***</w:t>
            </w:r>
          </w:p>
        </w:tc>
        <w:tc>
          <w:tcPr>
            <w:tcW w:w="1680" w:type="dxa"/>
            <w:tcBorders>
              <w:top w:val="nil"/>
              <w:left w:val="nil"/>
              <w:bottom w:val="nil"/>
              <w:right w:val="nil"/>
            </w:tcBorders>
            <w:shd w:val="clear" w:color="auto" w:fill="auto"/>
            <w:noWrap/>
            <w:vAlign w:val="bottom"/>
            <w:hideMark/>
          </w:tcPr>
          <w:p w14:paraId="59B1080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0.763***</w:t>
            </w:r>
          </w:p>
        </w:tc>
        <w:tc>
          <w:tcPr>
            <w:tcW w:w="1880" w:type="dxa"/>
            <w:tcBorders>
              <w:top w:val="nil"/>
              <w:left w:val="nil"/>
              <w:bottom w:val="nil"/>
              <w:right w:val="nil"/>
            </w:tcBorders>
            <w:shd w:val="clear" w:color="auto" w:fill="auto"/>
            <w:noWrap/>
            <w:vAlign w:val="bottom"/>
            <w:hideMark/>
          </w:tcPr>
          <w:p w14:paraId="778ECDBC"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0.161***</w:t>
            </w:r>
          </w:p>
        </w:tc>
      </w:tr>
      <w:tr w:rsidR="00020CD9" w:rsidRPr="00263185" w14:paraId="72C58CF1" w14:textId="77777777" w:rsidTr="00602FB3">
        <w:trPr>
          <w:trHeight w:val="227"/>
        </w:trPr>
        <w:tc>
          <w:tcPr>
            <w:tcW w:w="2950" w:type="dxa"/>
            <w:tcBorders>
              <w:top w:val="nil"/>
              <w:left w:val="nil"/>
              <w:bottom w:val="nil"/>
              <w:right w:val="nil"/>
            </w:tcBorders>
            <w:shd w:val="clear" w:color="auto" w:fill="auto"/>
            <w:noWrap/>
            <w:vAlign w:val="bottom"/>
            <w:hideMark/>
          </w:tcPr>
          <w:p w14:paraId="54099D59"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0FE6464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1680" w:type="dxa"/>
            <w:tcBorders>
              <w:top w:val="nil"/>
              <w:left w:val="nil"/>
              <w:bottom w:val="nil"/>
              <w:right w:val="nil"/>
            </w:tcBorders>
            <w:shd w:val="clear" w:color="auto" w:fill="auto"/>
            <w:noWrap/>
            <w:vAlign w:val="bottom"/>
            <w:hideMark/>
          </w:tcPr>
          <w:p w14:paraId="1023280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(0.215)</w:t>
            </w:r>
          </w:p>
        </w:tc>
        <w:tc>
          <w:tcPr>
            <w:tcW w:w="1880" w:type="dxa"/>
            <w:tcBorders>
              <w:top w:val="nil"/>
              <w:left w:val="nil"/>
              <w:bottom w:val="nil"/>
              <w:right w:val="nil"/>
            </w:tcBorders>
            <w:shd w:val="clear" w:color="auto" w:fill="auto"/>
            <w:noWrap/>
            <w:vAlign w:val="bottom"/>
            <w:hideMark/>
          </w:tcPr>
          <w:p w14:paraId="2FC34F4A"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(0.040)</w:t>
            </w:r>
          </w:p>
        </w:tc>
      </w:tr>
      <w:tr w:rsidR="00020CD9" w:rsidRPr="00263185" w14:paraId="10779020" w14:textId="77777777" w:rsidTr="00602FB3">
        <w:trPr>
          <w:trHeight w:val="227"/>
        </w:trPr>
        <w:tc>
          <w:tcPr>
            <w:tcW w:w="2950" w:type="dxa"/>
            <w:tcBorders>
              <w:top w:val="nil"/>
              <w:left w:val="nil"/>
              <w:bottom w:val="nil"/>
              <w:right w:val="nil"/>
            </w:tcBorders>
            <w:shd w:val="clear" w:color="auto" w:fill="auto"/>
            <w:noWrap/>
            <w:vAlign w:val="bottom"/>
            <w:hideMark/>
          </w:tcPr>
          <w:p w14:paraId="1FBCE932"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SBC-level: higher education</w:t>
            </w:r>
          </w:p>
        </w:tc>
        <w:tc>
          <w:tcPr>
            <w:tcW w:w="2070" w:type="dxa"/>
            <w:tcBorders>
              <w:top w:val="nil"/>
              <w:left w:val="nil"/>
              <w:bottom w:val="nil"/>
              <w:right w:val="nil"/>
            </w:tcBorders>
            <w:shd w:val="clear" w:color="auto" w:fill="auto"/>
            <w:noWrap/>
            <w:vAlign w:val="bottom"/>
            <w:hideMark/>
          </w:tcPr>
          <w:p w14:paraId="2D4AEF8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0.246***</w:t>
            </w:r>
          </w:p>
        </w:tc>
        <w:tc>
          <w:tcPr>
            <w:tcW w:w="1680" w:type="dxa"/>
            <w:tcBorders>
              <w:top w:val="nil"/>
              <w:left w:val="nil"/>
              <w:bottom w:val="nil"/>
              <w:right w:val="nil"/>
            </w:tcBorders>
            <w:shd w:val="clear" w:color="auto" w:fill="auto"/>
            <w:noWrap/>
            <w:vAlign w:val="bottom"/>
            <w:hideMark/>
          </w:tcPr>
          <w:p w14:paraId="2ED3785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0.816***</w:t>
            </w:r>
          </w:p>
        </w:tc>
        <w:tc>
          <w:tcPr>
            <w:tcW w:w="1880" w:type="dxa"/>
            <w:tcBorders>
              <w:top w:val="nil"/>
              <w:left w:val="nil"/>
              <w:bottom w:val="nil"/>
              <w:right w:val="nil"/>
            </w:tcBorders>
            <w:shd w:val="clear" w:color="auto" w:fill="auto"/>
            <w:noWrap/>
            <w:vAlign w:val="bottom"/>
            <w:hideMark/>
          </w:tcPr>
          <w:p w14:paraId="01BB7B5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0.174***</w:t>
            </w:r>
          </w:p>
        </w:tc>
      </w:tr>
      <w:tr w:rsidR="00020CD9" w:rsidRPr="00263185" w14:paraId="173854B2" w14:textId="77777777" w:rsidTr="00602FB3">
        <w:trPr>
          <w:trHeight w:val="227"/>
        </w:trPr>
        <w:tc>
          <w:tcPr>
            <w:tcW w:w="2950" w:type="dxa"/>
            <w:tcBorders>
              <w:top w:val="nil"/>
              <w:left w:val="nil"/>
              <w:bottom w:val="nil"/>
              <w:right w:val="nil"/>
            </w:tcBorders>
            <w:shd w:val="clear" w:color="auto" w:fill="auto"/>
            <w:noWrap/>
            <w:vAlign w:val="bottom"/>
            <w:hideMark/>
          </w:tcPr>
          <w:p w14:paraId="55E0D519"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2D5BF6C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(0.070)</w:t>
            </w:r>
          </w:p>
        </w:tc>
        <w:tc>
          <w:tcPr>
            <w:tcW w:w="1680" w:type="dxa"/>
            <w:tcBorders>
              <w:top w:val="nil"/>
              <w:left w:val="nil"/>
              <w:bottom w:val="nil"/>
              <w:right w:val="nil"/>
            </w:tcBorders>
            <w:shd w:val="clear" w:color="auto" w:fill="auto"/>
            <w:noWrap/>
            <w:vAlign w:val="bottom"/>
            <w:hideMark/>
          </w:tcPr>
          <w:p w14:paraId="3C16E9D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(0.223)</w:t>
            </w:r>
          </w:p>
        </w:tc>
        <w:tc>
          <w:tcPr>
            <w:tcW w:w="1880" w:type="dxa"/>
            <w:tcBorders>
              <w:top w:val="nil"/>
              <w:left w:val="nil"/>
              <w:bottom w:val="nil"/>
              <w:right w:val="nil"/>
            </w:tcBorders>
            <w:shd w:val="clear" w:color="auto" w:fill="auto"/>
            <w:noWrap/>
            <w:vAlign w:val="bottom"/>
            <w:hideMark/>
          </w:tcPr>
          <w:p w14:paraId="5615A3C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(0.042)</w:t>
            </w:r>
          </w:p>
        </w:tc>
      </w:tr>
      <w:tr w:rsidR="00020CD9" w:rsidRPr="00263185" w14:paraId="07905E57" w14:textId="77777777" w:rsidTr="00602FB3">
        <w:trPr>
          <w:trHeight w:val="227"/>
        </w:trPr>
        <w:tc>
          <w:tcPr>
            <w:tcW w:w="2950" w:type="dxa"/>
            <w:tcBorders>
              <w:top w:val="nil"/>
              <w:left w:val="nil"/>
              <w:bottom w:val="nil"/>
              <w:right w:val="nil"/>
            </w:tcBorders>
            <w:shd w:val="clear" w:color="auto" w:fill="auto"/>
            <w:noWrap/>
            <w:vAlign w:val="bottom"/>
            <w:hideMark/>
          </w:tcPr>
          <w:p w14:paraId="6715F6DF"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SBC-level: university</w:t>
            </w:r>
          </w:p>
        </w:tc>
        <w:tc>
          <w:tcPr>
            <w:tcW w:w="2070" w:type="dxa"/>
            <w:tcBorders>
              <w:top w:val="nil"/>
              <w:left w:val="nil"/>
              <w:bottom w:val="nil"/>
              <w:right w:val="nil"/>
            </w:tcBorders>
            <w:shd w:val="clear" w:color="auto" w:fill="auto"/>
            <w:noWrap/>
            <w:vAlign w:val="bottom"/>
            <w:hideMark/>
          </w:tcPr>
          <w:p w14:paraId="50ACAA6B"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0.246***</w:t>
            </w:r>
          </w:p>
        </w:tc>
        <w:tc>
          <w:tcPr>
            <w:tcW w:w="1680" w:type="dxa"/>
            <w:tcBorders>
              <w:top w:val="nil"/>
              <w:left w:val="nil"/>
              <w:bottom w:val="nil"/>
              <w:right w:val="nil"/>
            </w:tcBorders>
            <w:shd w:val="clear" w:color="auto" w:fill="auto"/>
            <w:noWrap/>
            <w:vAlign w:val="bottom"/>
            <w:hideMark/>
          </w:tcPr>
          <w:p w14:paraId="0B12A9C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0.805***</w:t>
            </w:r>
          </w:p>
        </w:tc>
        <w:tc>
          <w:tcPr>
            <w:tcW w:w="1880" w:type="dxa"/>
            <w:tcBorders>
              <w:top w:val="nil"/>
              <w:left w:val="nil"/>
              <w:bottom w:val="nil"/>
              <w:right w:val="nil"/>
            </w:tcBorders>
            <w:shd w:val="clear" w:color="auto" w:fill="auto"/>
            <w:noWrap/>
            <w:vAlign w:val="bottom"/>
            <w:hideMark/>
          </w:tcPr>
          <w:p w14:paraId="660922F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0.171***</w:t>
            </w:r>
          </w:p>
        </w:tc>
      </w:tr>
      <w:tr w:rsidR="00020CD9" w:rsidRPr="00263185" w14:paraId="747B88D8" w14:textId="77777777" w:rsidTr="00602FB3">
        <w:trPr>
          <w:trHeight w:val="227"/>
        </w:trPr>
        <w:tc>
          <w:tcPr>
            <w:tcW w:w="2950" w:type="dxa"/>
            <w:tcBorders>
              <w:top w:val="nil"/>
              <w:left w:val="nil"/>
              <w:bottom w:val="nil"/>
              <w:right w:val="nil"/>
            </w:tcBorders>
            <w:shd w:val="clear" w:color="auto" w:fill="auto"/>
            <w:noWrap/>
            <w:vAlign w:val="bottom"/>
            <w:hideMark/>
          </w:tcPr>
          <w:p w14:paraId="487FF0F1"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6F4B365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(0.079)</w:t>
            </w:r>
          </w:p>
        </w:tc>
        <w:tc>
          <w:tcPr>
            <w:tcW w:w="1680" w:type="dxa"/>
            <w:tcBorders>
              <w:top w:val="nil"/>
              <w:left w:val="nil"/>
              <w:bottom w:val="nil"/>
              <w:right w:val="nil"/>
            </w:tcBorders>
            <w:shd w:val="clear" w:color="auto" w:fill="auto"/>
            <w:noWrap/>
            <w:vAlign w:val="bottom"/>
            <w:hideMark/>
          </w:tcPr>
          <w:p w14:paraId="3371DF2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(0.249)</w:t>
            </w:r>
          </w:p>
        </w:tc>
        <w:tc>
          <w:tcPr>
            <w:tcW w:w="1880" w:type="dxa"/>
            <w:tcBorders>
              <w:top w:val="nil"/>
              <w:left w:val="nil"/>
              <w:bottom w:val="nil"/>
              <w:right w:val="nil"/>
            </w:tcBorders>
            <w:shd w:val="clear" w:color="auto" w:fill="auto"/>
            <w:noWrap/>
            <w:vAlign w:val="bottom"/>
            <w:hideMark/>
          </w:tcPr>
          <w:p w14:paraId="328A08AC"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r>
      <w:tr w:rsidR="00020CD9" w:rsidRPr="00263185" w14:paraId="25584278" w14:textId="77777777" w:rsidTr="00602FB3">
        <w:trPr>
          <w:trHeight w:val="227"/>
        </w:trPr>
        <w:tc>
          <w:tcPr>
            <w:tcW w:w="2950" w:type="dxa"/>
            <w:tcBorders>
              <w:top w:val="nil"/>
              <w:left w:val="nil"/>
              <w:bottom w:val="nil"/>
              <w:right w:val="nil"/>
            </w:tcBorders>
            <w:shd w:val="clear" w:color="auto" w:fill="auto"/>
            <w:noWrap/>
            <w:vAlign w:val="bottom"/>
            <w:hideMark/>
          </w:tcPr>
          <w:p w14:paraId="423DC8EB" w14:textId="77777777" w:rsidR="00020CD9" w:rsidRPr="00263185" w:rsidRDefault="00020CD9" w:rsidP="00B25C8F">
            <w:pPr>
              <w:spacing w:line="240" w:lineRule="auto"/>
              <w:contextualSpacing/>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management level</w:t>
            </w:r>
          </w:p>
        </w:tc>
        <w:tc>
          <w:tcPr>
            <w:tcW w:w="2070" w:type="dxa"/>
            <w:tcBorders>
              <w:top w:val="nil"/>
              <w:left w:val="nil"/>
              <w:bottom w:val="nil"/>
              <w:right w:val="nil"/>
            </w:tcBorders>
            <w:shd w:val="clear" w:color="auto" w:fill="auto"/>
            <w:noWrap/>
            <w:vAlign w:val="bottom"/>
            <w:hideMark/>
          </w:tcPr>
          <w:p w14:paraId="5751C25A" w14:textId="3624CA0F"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7699CE82" w14:textId="3C688494"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05944CF0" w14:textId="10B30785"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1F2795A1" w14:textId="77777777" w:rsidTr="00602FB3">
        <w:trPr>
          <w:trHeight w:val="227"/>
        </w:trPr>
        <w:tc>
          <w:tcPr>
            <w:tcW w:w="2950" w:type="dxa"/>
            <w:tcBorders>
              <w:top w:val="nil"/>
              <w:left w:val="nil"/>
              <w:bottom w:val="nil"/>
              <w:right w:val="nil"/>
            </w:tcBorders>
            <w:shd w:val="clear" w:color="auto" w:fill="auto"/>
            <w:noWrap/>
            <w:vAlign w:val="bottom"/>
            <w:hideMark/>
          </w:tcPr>
          <w:p w14:paraId="45FAC0AC"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management level: 0 (base)</w:t>
            </w:r>
          </w:p>
        </w:tc>
        <w:tc>
          <w:tcPr>
            <w:tcW w:w="2070" w:type="dxa"/>
            <w:tcBorders>
              <w:top w:val="nil"/>
              <w:left w:val="nil"/>
              <w:bottom w:val="nil"/>
              <w:right w:val="nil"/>
            </w:tcBorders>
            <w:shd w:val="clear" w:color="auto" w:fill="auto"/>
            <w:noWrap/>
            <w:vAlign w:val="bottom"/>
            <w:hideMark/>
          </w:tcPr>
          <w:p w14:paraId="3FBE607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680" w:type="dxa"/>
            <w:tcBorders>
              <w:top w:val="nil"/>
              <w:left w:val="nil"/>
              <w:bottom w:val="nil"/>
              <w:right w:val="nil"/>
            </w:tcBorders>
            <w:shd w:val="clear" w:color="auto" w:fill="auto"/>
            <w:noWrap/>
            <w:vAlign w:val="bottom"/>
            <w:hideMark/>
          </w:tcPr>
          <w:p w14:paraId="0587E19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880" w:type="dxa"/>
            <w:tcBorders>
              <w:top w:val="nil"/>
              <w:left w:val="nil"/>
              <w:bottom w:val="nil"/>
              <w:right w:val="nil"/>
            </w:tcBorders>
            <w:shd w:val="clear" w:color="auto" w:fill="auto"/>
            <w:noWrap/>
            <w:vAlign w:val="bottom"/>
            <w:hideMark/>
          </w:tcPr>
          <w:p w14:paraId="48E548D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020CD9" w:rsidRPr="00263185" w14:paraId="60A02C38" w14:textId="77777777" w:rsidTr="00602FB3">
        <w:trPr>
          <w:trHeight w:val="227"/>
        </w:trPr>
        <w:tc>
          <w:tcPr>
            <w:tcW w:w="2950" w:type="dxa"/>
            <w:tcBorders>
              <w:top w:val="nil"/>
              <w:left w:val="nil"/>
              <w:bottom w:val="nil"/>
              <w:right w:val="nil"/>
            </w:tcBorders>
            <w:shd w:val="clear" w:color="auto" w:fill="auto"/>
            <w:noWrap/>
            <w:vAlign w:val="bottom"/>
            <w:hideMark/>
          </w:tcPr>
          <w:p w14:paraId="4CA40632"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4B8E9BA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680" w:type="dxa"/>
            <w:tcBorders>
              <w:top w:val="nil"/>
              <w:left w:val="nil"/>
              <w:bottom w:val="nil"/>
              <w:right w:val="nil"/>
            </w:tcBorders>
            <w:shd w:val="clear" w:color="auto" w:fill="auto"/>
            <w:noWrap/>
            <w:vAlign w:val="bottom"/>
            <w:hideMark/>
          </w:tcPr>
          <w:p w14:paraId="38F660A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880" w:type="dxa"/>
            <w:tcBorders>
              <w:top w:val="nil"/>
              <w:left w:val="nil"/>
              <w:bottom w:val="nil"/>
              <w:right w:val="nil"/>
            </w:tcBorders>
            <w:shd w:val="clear" w:color="auto" w:fill="auto"/>
            <w:noWrap/>
            <w:vAlign w:val="bottom"/>
            <w:hideMark/>
          </w:tcPr>
          <w:p w14:paraId="5EE70B0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020CD9" w:rsidRPr="00263185" w14:paraId="583CB884" w14:textId="77777777" w:rsidTr="00602FB3">
        <w:trPr>
          <w:trHeight w:val="227"/>
        </w:trPr>
        <w:tc>
          <w:tcPr>
            <w:tcW w:w="2950" w:type="dxa"/>
            <w:tcBorders>
              <w:top w:val="nil"/>
              <w:left w:val="nil"/>
              <w:bottom w:val="nil"/>
              <w:right w:val="nil"/>
            </w:tcBorders>
            <w:shd w:val="clear" w:color="auto" w:fill="auto"/>
            <w:noWrap/>
            <w:vAlign w:val="bottom"/>
            <w:hideMark/>
          </w:tcPr>
          <w:p w14:paraId="7BCD3E27"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management level: 1-4</w:t>
            </w:r>
          </w:p>
        </w:tc>
        <w:tc>
          <w:tcPr>
            <w:tcW w:w="2070" w:type="dxa"/>
            <w:tcBorders>
              <w:top w:val="nil"/>
              <w:left w:val="nil"/>
              <w:bottom w:val="nil"/>
              <w:right w:val="nil"/>
            </w:tcBorders>
            <w:shd w:val="clear" w:color="auto" w:fill="auto"/>
            <w:noWrap/>
            <w:vAlign w:val="bottom"/>
            <w:hideMark/>
          </w:tcPr>
          <w:p w14:paraId="0BD647E5"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680" w:type="dxa"/>
            <w:tcBorders>
              <w:top w:val="nil"/>
              <w:left w:val="nil"/>
              <w:bottom w:val="nil"/>
              <w:right w:val="nil"/>
            </w:tcBorders>
            <w:shd w:val="clear" w:color="auto" w:fill="auto"/>
            <w:noWrap/>
            <w:vAlign w:val="bottom"/>
            <w:hideMark/>
          </w:tcPr>
          <w:p w14:paraId="3690DB0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-0.013</w:t>
            </w:r>
          </w:p>
        </w:tc>
        <w:tc>
          <w:tcPr>
            <w:tcW w:w="1880" w:type="dxa"/>
            <w:tcBorders>
              <w:top w:val="nil"/>
              <w:left w:val="nil"/>
              <w:bottom w:val="nil"/>
              <w:right w:val="nil"/>
            </w:tcBorders>
            <w:shd w:val="clear" w:color="auto" w:fill="auto"/>
            <w:noWrap/>
            <w:vAlign w:val="bottom"/>
            <w:hideMark/>
          </w:tcPr>
          <w:p w14:paraId="6E30912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r>
      <w:tr w:rsidR="00020CD9" w:rsidRPr="00263185" w14:paraId="54567F1D" w14:textId="77777777" w:rsidTr="00602FB3">
        <w:trPr>
          <w:trHeight w:val="227"/>
        </w:trPr>
        <w:tc>
          <w:tcPr>
            <w:tcW w:w="2950" w:type="dxa"/>
            <w:tcBorders>
              <w:top w:val="nil"/>
              <w:left w:val="nil"/>
              <w:bottom w:val="nil"/>
              <w:right w:val="nil"/>
            </w:tcBorders>
            <w:shd w:val="clear" w:color="auto" w:fill="auto"/>
            <w:noWrap/>
            <w:vAlign w:val="bottom"/>
            <w:hideMark/>
          </w:tcPr>
          <w:p w14:paraId="2C7F80D6"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327E664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(0.037)</w:t>
            </w:r>
          </w:p>
        </w:tc>
        <w:tc>
          <w:tcPr>
            <w:tcW w:w="1680" w:type="dxa"/>
            <w:tcBorders>
              <w:top w:val="nil"/>
              <w:left w:val="nil"/>
              <w:bottom w:val="nil"/>
              <w:right w:val="nil"/>
            </w:tcBorders>
            <w:shd w:val="clear" w:color="auto" w:fill="auto"/>
            <w:noWrap/>
            <w:vAlign w:val="bottom"/>
            <w:hideMark/>
          </w:tcPr>
          <w:p w14:paraId="3625EDFC"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(0.113)</w:t>
            </w:r>
          </w:p>
        </w:tc>
        <w:tc>
          <w:tcPr>
            <w:tcW w:w="1880" w:type="dxa"/>
            <w:tcBorders>
              <w:top w:val="nil"/>
              <w:left w:val="nil"/>
              <w:bottom w:val="nil"/>
              <w:right w:val="nil"/>
            </w:tcBorders>
            <w:shd w:val="clear" w:color="auto" w:fill="auto"/>
            <w:noWrap/>
            <w:vAlign w:val="bottom"/>
            <w:hideMark/>
          </w:tcPr>
          <w:p w14:paraId="6827A79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r>
      <w:tr w:rsidR="00020CD9" w:rsidRPr="00263185" w14:paraId="0A5B697D" w14:textId="77777777" w:rsidTr="00602FB3">
        <w:trPr>
          <w:trHeight w:val="227"/>
        </w:trPr>
        <w:tc>
          <w:tcPr>
            <w:tcW w:w="2950" w:type="dxa"/>
            <w:tcBorders>
              <w:top w:val="nil"/>
              <w:left w:val="nil"/>
              <w:bottom w:val="nil"/>
              <w:right w:val="nil"/>
            </w:tcBorders>
            <w:shd w:val="clear" w:color="auto" w:fill="auto"/>
            <w:noWrap/>
            <w:vAlign w:val="bottom"/>
            <w:hideMark/>
          </w:tcPr>
          <w:p w14:paraId="15575B26"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management level: 5-9</w:t>
            </w:r>
          </w:p>
        </w:tc>
        <w:tc>
          <w:tcPr>
            <w:tcW w:w="2070" w:type="dxa"/>
            <w:tcBorders>
              <w:top w:val="nil"/>
              <w:left w:val="nil"/>
              <w:bottom w:val="nil"/>
              <w:right w:val="nil"/>
            </w:tcBorders>
            <w:shd w:val="clear" w:color="auto" w:fill="auto"/>
            <w:noWrap/>
            <w:vAlign w:val="bottom"/>
            <w:hideMark/>
          </w:tcPr>
          <w:p w14:paraId="53506B9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0.054</w:t>
            </w:r>
          </w:p>
        </w:tc>
        <w:tc>
          <w:tcPr>
            <w:tcW w:w="1680" w:type="dxa"/>
            <w:tcBorders>
              <w:top w:val="nil"/>
              <w:left w:val="nil"/>
              <w:bottom w:val="nil"/>
              <w:right w:val="nil"/>
            </w:tcBorders>
            <w:shd w:val="clear" w:color="auto" w:fill="auto"/>
            <w:noWrap/>
            <w:vAlign w:val="bottom"/>
            <w:hideMark/>
          </w:tcPr>
          <w:p w14:paraId="4F3C4ED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0.149</w:t>
            </w:r>
          </w:p>
        </w:tc>
        <w:tc>
          <w:tcPr>
            <w:tcW w:w="1880" w:type="dxa"/>
            <w:tcBorders>
              <w:top w:val="nil"/>
              <w:left w:val="nil"/>
              <w:bottom w:val="nil"/>
              <w:right w:val="nil"/>
            </w:tcBorders>
            <w:shd w:val="clear" w:color="auto" w:fill="auto"/>
            <w:noWrap/>
            <w:vAlign w:val="bottom"/>
            <w:hideMark/>
          </w:tcPr>
          <w:p w14:paraId="57A9061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r>
      <w:tr w:rsidR="00020CD9" w:rsidRPr="00263185" w14:paraId="2D3D58F1" w14:textId="77777777" w:rsidTr="00602FB3">
        <w:trPr>
          <w:trHeight w:val="227"/>
        </w:trPr>
        <w:tc>
          <w:tcPr>
            <w:tcW w:w="2950" w:type="dxa"/>
            <w:tcBorders>
              <w:top w:val="nil"/>
              <w:left w:val="nil"/>
              <w:bottom w:val="nil"/>
              <w:right w:val="nil"/>
            </w:tcBorders>
            <w:shd w:val="clear" w:color="auto" w:fill="auto"/>
            <w:noWrap/>
            <w:vAlign w:val="bottom"/>
            <w:hideMark/>
          </w:tcPr>
          <w:p w14:paraId="6FEA9EAC"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16D62A8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1680" w:type="dxa"/>
            <w:tcBorders>
              <w:top w:val="nil"/>
              <w:left w:val="nil"/>
              <w:bottom w:val="nil"/>
              <w:right w:val="nil"/>
            </w:tcBorders>
            <w:shd w:val="clear" w:color="auto" w:fill="auto"/>
            <w:noWrap/>
            <w:vAlign w:val="bottom"/>
            <w:hideMark/>
          </w:tcPr>
          <w:p w14:paraId="3129D18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(0.156)</w:t>
            </w:r>
          </w:p>
        </w:tc>
        <w:tc>
          <w:tcPr>
            <w:tcW w:w="1880" w:type="dxa"/>
            <w:tcBorders>
              <w:top w:val="nil"/>
              <w:left w:val="nil"/>
              <w:bottom w:val="nil"/>
              <w:right w:val="nil"/>
            </w:tcBorders>
            <w:shd w:val="clear" w:color="auto" w:fill="auto"/>
            <w:noWrap/>
            <w:vAlign w:val="bottom"/>
            <w:hideMark/>
          </w:tcPr>
          <w:p w14:paraId="2C5753FA"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(0.037)</w:t>
            </w:r>
          </w:p>
        </w:tc>
      </w:tr>
      <w:tr w:rsidR="00020CD9" w:rsidRPr="00263185" w14:paraId="2D3AB0D3" w14:textId="77777777" w:rsidTr="00602FB3">
        <w:trPr>
          <w:trHeight w:val="227"/>
        </w:trPr>
        <w:tc>
          <w:tcPr>
            <w:tcW w:w="2950" w:type="dxa"/>
            <w:tcBorders>
              <w:top w:val="nil"/>
              <w:left w:val="nil"/>
              <w:bottom w:val="nil"/>
              <w:right w:val="nil"/>
            </w:tcBorders>
            <w:shd w:val="clear" w:color="auto" w:fill="auto"/>
            <w:noWrap/>
            <w:vAlign w:val="bottom"/>
            <w:hideMark/>
          </w:tcPr>
          <w:p w14:paraId="2589D518"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management level: 10-19</w:t>
            </w:r>
          </w:p>
        </w:tc>
        <w:tc>
          <w:tcPr>
            <w:tcW w:w="2070" w:type="dxa"/>
            <w:tcBorders>
              <w:top w:val="nil"/>
              <w:left w:val="nil"/>
              <w:bottom w:val="nil"/>
              <w:right w:val="nil"/>
            </w:tcBorders>
            <w:shd w:val="clear" w:color="auto" w:fill="auto"/>
            <w:noWrap/>
            <w:vAlign w:val="bottom"/>
            <w:hideMark/>
          </w:tcPr>
          <w:p w14:paraId="33C0AE65"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0.122**</w:t>
            </w:r>
          </w:p>
        </w:tc>
        <w:tc>
          <w:tcPr>
            <w:tcW w:w="1680" w:type="dxa"/>
            <w:tcBorders>
              <w:top w:val="nil"/>
              <w:left w:val="nil"/>
              <w:bottom w:val="nil"/>
              <w:right w:val="nil"/>
            </w:tcBorders>
            <w:shd w:val="clear" w:color="auto" w:fill="auto"/>
            <w:noWrap/>
            <w:vAlign w:val="bottom"/>
            <w:hideMark/>
          </w:tcPr>
          <w:p w14:paraId="01EF26C5"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0.356**</w:t>
            </w:r>
          </w:p>
        </w:tc>
        <w:tc>
          <w:tcPr>
            <w:tcW w:w="1880" w:type="dxa"/>
            <w:tcBorders>
              <w:top w:val="nil"/>
              <w:left w:val="nil"/>
              <w:bottom w:val="nil"/>
              <w:right w:val="nil"/>
            </w:tcBorders>
            <w:shd w:val="clear" w:color="auto" w:fill="auto"/>
            <w:noWrap/>
            <w:vAlign w:val="bottom"/>
            <w:hideMark/>
          </w:tcPr>
          <w:p w14:paraId="4EAF116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0.085**</w:t>
            </w:r>
          </w:p>
        </w:tc>
      </w:tr>
      <w:tr w:rsidR="00020CD9" w:rsidRPr="00263185" w14:paraId="496C83EB" w14:textId="77777777" w:rsidTr="00602FB3">
        <w:trPr>
          <w:trHeight w:val="227"/>
        </w:trPr>
        <w:tc>
          <w:tcPr>
            <w:tcW w:w="2950" w:type="dxa"/>
            <w:tcBorders>
              <w:top w:val="nil"/>
              <w:left w:val="nil"/>
              <w:bottom w:val="nil"/>
              <w:right w:val="nil"/>
            </w:tcBorders>
            <w:shd w:val="clear" w:color="auto" w:fill="auto"/>
            <w:noWrap/>
            <w:vAlign w:val="bottom"/>
            <w:hideMark/>
          </w:tcPr>
          <w:p w14:paraId="3F9E5F6D"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39BFAB1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(0.054)</w:t>
            </w:r>
          </w:p>
        </w:tc>
        <w:tc>
          <w:tcPr>
            <w:tcW w:w="1680" w:type="dxa"/>
            <w:tcBorders>
              <w:top w:val="nil"/>
              <w:left w:val="nil"/>
              <w:bottom w:val="nil"/>
              <w:right w:val="nil"/>
            </w:tcBorders>
            <w:shd w:val="clear" w:color="auto" w:fill="auto"/>
            <w:noWrap/>
            <w:vAlign w:val="bottom"/>
            <w:hideMark/>
          </w:tcPr>
          <w:p w14:paraId="0913910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(0.165)</w:t>
            </w:r>
          </w:p>
        </w:tc>
        <w:tc>
          <w:tcPr>
            <w:tcW w:w="1880" w:type="dxa"/>
            <w:tcBorders>
              <w:top w:val="nil"/>
              <w:left w:val="nil"/>
              <w:bottom w:val="nil"/>
              <w:right w:val="nil"/>
            </w:tcBorders>
            <w:shd w:val="clear" w:color="auto" w:fill="auto"/>
            <w:noWrap/>
            <w:vAlign w:val="bottom"/>
            <w:hideMark/>
          </w:tcPr>
          <w:p w14:paraId="4EAFCD8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(0.040)</w:t>
            </w:r>
          </w:p>
        </w:tc>
      </w:tr>
      <w:tr w:rsidR="00020CD9" w:rsidRPr="00263185" w14:paraId="438884AD" w14:textId="77777777" w:rsidTr="00602FB3">
        <w:trPr>
          <w:trHeight w:val="227"/>
        </w:trPr>
        <w:tc>
          <w:tcPr>
            <w:tcW w:w="2950" w:type="dxa"/>
            <w:tcBorders>
              <w:top w:val="nil"/>
              <w:left w:val="nil"/>
              <w:bottom w:val="nil"/>
              <w:right w:val="nil"/>
            </w:tcBorders>
            <w:shd w:val="clear" w:color="auto" w:fill="auto"/>
            <w:noWrap/>
            <w:vAlign w:val="bottom"/>
            <w:hideMark/>
          </w:tcPr>
          <w:p w14:paraId="630D99F9"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management level: 20-49</w:t>
            </w:r>
          </w:p>
        </w:tc>
        <w:tc>
          <w:tcPr>
            <w:tcW w:w="2070" w:type="dxa"/>
            <w:tcBorders>
              <w:top w:val="nil"/>
              <w:left w:val="nil"/>
              <w:bottom w:val="nil"/>
              <w:right w:val="nil"/>
            </w:tcBorders>
            <w:shd w:val="clear" w:color="auto" w:fill="auto"/>
            <w:noWrap/>
            <w:vAlign w:val="bottom"/>
            <w:hideMark/>
          </w:tcPr>
          <w:p w14:paraId="1BD8C9D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0.133*</w:t>
            </w:r>
          </w:p>
        </w:tc>
        <w:tc>
          <w:tcPr>
            <w:tcW w:w="1680" w:type="dxa"/>
            <w:tcBorders>
              <w:top w:val="nil"/>
              <w:left w:val="nil"/>
              <w:bottom w:val="nil"/>
              <w:right w:val="nil"/>
            </w:tcBorders>
            <w:shd w:val="clear" w:color="auto" w:fill="auto"/>
            <w:noWrap/>
            <w:vAlign w:val="bottom"/>
            <w:hideMark/>
          </w:tcPr>
          <w:p w14:paraId="66C4E60B"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0.428**</w:t>
            </w:r>
          </w:p>
        </w:tc>
        <w:tc>
          <w:tcPr>
            <w:tcW w:w="1880" w:type="dxa"/>
            <w:tcBorders>
              <w:top w:val="nil"/>
              <w:left w:val="nil"/>
              <w:bottom w:val="nil"/>
              <w:right w:val="nil"/>
            </w:tcBorders>
            <w:shd w:val="clear" w:color="auto" w:fill="auto"/>
            <w:noWrap/>
            <w:vAlign w:val="bottom"/>
            <w:hideMark/>
          </w:tcPr>
          <w:p w14:paraId="2ABA2E2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0.103**</w:t>
            </w:r>
          </w:p>
        </w:tc>
      </w:tr>
      <w:tr w:rsidR="00020CD9" w:rsidRPr="00263185" w14:paraId="7359C4B6" w14:textId="77777777" w:rsidTr="00602FB3">
        <w:trPr>
          <w:trHeight w:val="227"/>
        </w:trPr>
        <w:tc>
          <w:tcPr>
            <w:tcW w:w="2950" w:type="dxa"/>
            <w:tcBorders>
              <w:top w:val="nil"/>
              <w:left w:val="nil"/>
              <w:bottom w:val="nil"/>
              <w:right w:val="nil"/>
            </w:tcBorders>
            <w:shd w:val="clear" w:color="auto" w:fill="auto"/>
            <w:noWrap/>
            <w:vAlign w:val="bottom"/>
            <w:hideMark/>
          </w:tcPr>
          <w:p w14:paraId="6756AEC5"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037BB82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1680" w:type="dxa"/>
            <w:tcBorders>
              <w:top w:val="nil"/>
              <w:left w:val="nil"/>
              <w:bottom w:val="nil"/>
              <w:right w:val="nil"/>
            </w:tcBorders>
            <w:shd w:val="clear" w:color="auto" w:fill="auto"/>
            <w:noWrap/>
            <w:vAlign w:val="bottom"/>
            <w:hideMark/>
          </w:tcPr>
          <w:p w14:paraId="3C554C7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(0.212)</w:t>
            </w:r>
          </w:p>
        </w:tc>
        <w:tc>
          <w:tcPr>
            <w:tcW w:w="1880" w:type="dxa"/>
            <w:tcBorders>
              <w:top w:val="nil"/>
              <w:left w:val="nil"/>
              <w:bottom w:val="nil"/>
              <w:right w:val="nil"/>
            </w:tcBorders>
            <w:shd w:val="clear" w:color="auto" w:fill="auto"/>
            <w:noWrap/>
            <w:vAlign w:val="bottom"/>
            <w:hideMark/>
          </w:tcPr>
          <w:p w14:paraId="2F6290C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(0.052)</w:t>
            </w:r>
          </w:p>
        </w:tc>
      </w:tr>
      <w:tr w:rsidR="00020CD9" w:rsidRPr="00263185" w14:paraId="19A84D3B" w14:textId="77777777" w:rsidTr="00602FB3">
        <w:trPr>
          <w:trHeight w:val="227"/>
        </w:trPr>
        <w:tc>
          <w:tcPr>
            <w:tcW w:w="2950" w:type="dxa"/>
            <w:tcBorders>
              <w:top w:val="nil"/>
              <w:left w:val="nil"/>
              <w:bottom w:val="nil"/>
              <w:right w:val="nil"/>
            </w:tcBorders>
            <w:shd w:val="clear" w:color="auto" w:fill="auto"/>
            <w:noWrap/>
            <w:vAlign w:val="bottom"/>
            <w:hideMark/>
          </w:tcPr>
          <w:p w14:paraId="55DC7BD1"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management level: 50-99</w:t>
            </w:r>
          </w:p>
        </w:tc>
        <w:tc>
          <w:tcPr>
            <w:tcW w:w="2070" w:type="dxa"/>
            <w:tcBorders>
              <w:top w:val="nil"/>
              <w:left w:val="nil"/>
              <w:bottom w:val="nil"/>
              <w:right w:val="nil"/>
            </w:tcBorders>
            <w:shd w:val="clear" w:color="auto" w:fill="auto"/>
            <w:noWrap/>
            <w:vAlign w:val="bottom"/>
            <w:hideMark/>
          </w:tcPr>
          <w:p w14:paraId="0686EAF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-0.133</w:t>
            </w:r>
          </w:p>
        </w:tc>
        <w:tc>
          <w:tcPr>
            <w:tcW w:w="1680" w:type="dxa"/>
            <w:tcBorders>
              <w:top w:val="nil"/>
              <w:left w:val="nil"/>
              <w:bottom w:val="nil"/>
              <w:right w:val="nil"/>
            </w:tcBorders>
            <w:shd w:val="clear" w:color="auto" w:fill="auto"/>
            <w:noWrap/>
            <w:vAlign w:val="bottom"/>
            <w:hideMark/>
          </w:tcPr>
          <w:p w14:paraId="00F046F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-0.428</w:t>
            </w:r>
          </w:p>
        </w:tc>
        <w:tc>
          <w:tcPr>
            <w:tcW w:w="1880" w:type="dxa"/>
            <w:tcBorders>
              <w:top w:val="nil"/>
              <w:left w:val="nil"/>
              <w:bottom w:val="nil"/>
              <w:right w:val="nil"/>
            </w:tcBorders>
            <w:shd w:val="clear" w:color="auto" w:fill="auto"/>
            <w:noWrap/>
            <w:vAlign w:val="bottom"/>
            <w:hideMark/>
          </w:tcPr>
          <w:p w14:paraId="1CDE5D2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-0.093</w:t>
            </w:r>
          </w:p>
        </w:tc>
      </w:tr>
      <w:tr w:rsidR="00020CD9" w:rsidRPr="00263185" w14:paraId="6C494BF5" w14:textId="77777777" w:rsidTr="00602FB3">
        <w:trPr>
          <w:trHeight w:val="227"/>
        </w:trPr>
        <w:tc>
          <w:tcPr>
            <w:tcW w:w="2950" w:type="dxa"/>
            <w:tcBorders>
              <w:top w:val="nil"/>
              <w:left w:val="nil"/>
              <w:bottom w:val="nil"/>
              <w:right w:val="nil"/>
            </w:tcBorders>
            <w:shd w:val="clear" w:color="auto" w:fill="auto"/>
            <w:noWrap/>
            <w:vAlign w:val="bottom"/>
            <w:hideMark/>
          </w:tcPr>
          <w:p w14:paraId="68A787EA"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7E161C65"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(0.131)</w:t>
            </w:r>
          </w:p>
        </w:tc>
        <w:tc>
          <w:tcPr>
            <w:tcW w:w="1680" w:type="dxa"/>
            <w:tcBorders>
              <w:top w:val="nil"/>
              <w:left w:val="nil"/>
              <w:bottom w:val="nil"/>
              <w:right w:val="nil"/>
            </w:tcBorders>
            <w:shd w:val="clear" w:color="auto" w:fill="auto"/>
            <w:noWrap/>
            <w:vAlign w:val="bottom"/>
            <w:hideMark/>
          </w:tcPr>
          <w:p w14:paraId="314C44E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(0.408)</w:t>
            </w:r>
          </w:p>
        </w:tc>
        <w:tc>
          <w:tcPr>
            <w:tcW w:w="1880" w:type="dxa"/>
            <w:tcBorders>
              <w:top w:val="nil"/>
              <w:left w:val="nil"/>
              <w:bottom w:val="nil"/>
              <w:right w:val="nil"/>
            </w:tcBorders>
            <w:shd w:val="clear" w:color="auto" w:fill="auto"/>
            <w:noWrap/>
            <w:vAlign w:val="bottom"/>
            <w:hideMark/>
          </w:tcPr>
          <w:p w14:paraId="55FD2A3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(0.083)</w:t>
            </w:r>
          </w:p>
        </w:tc>
      </w:tr>
      <w:tr w:rsidR="00020CD9" w:rsidRPr="00263185" w14:paraId="0B5C4AEF" w14:textId="77777777" w:rsidTr="00602FB3">
        <w:trPr>
          <w:trHeight w:val="227"/>
        </w:trPr>
        <w:tc>
          <w:tcPr>
            <w:tcW w:w="2950" w:type="dxa"/>
            <w:tcBorders>
              <w:top w:val="nil"/>
              <w:left w:val="nil"/>
              <w:bottom w:val="nil"/>
              <w:right w:val="nil"/>
            </w:tcBorders>
            <w:shd w:val="clear" w:color="auto" w:fill="auto"/>
            <w:noWrap/>
            <w:vAlign w:val="bottom"/>
            <w:hideMark/>
          </w:tcPr>
          <w:p w14:paraId="52F3D6E3"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management level: 100 or more</w:t>
            </w:r>
          </w:p>
        </w:tc>
        <w:tc>
          <w:tcPr>
            <w:tcW w:w="2070" w:type="dxa"/>
            <w:tcBorders>
              <w:top w:val="nil"/>
              <w:left w:val="nil"/>
              <w:bottom w:val="nil"/>
              <w:right w:val="nil"/>
            </w:tcBorders>
            <w:shd w:val="clear" w:color="auto" w:fill="auto"/>
            <w:noWrap/>
            <w:vAlign w:val="bottom"/>
            <w:hideMark/>
          </w:tcPr>
          <w:p w14:paraId="6F87970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0.183</w:t>
            </w:r>
          </w:p>
        </w:tc>
        <w:tc>
          <w:tcPr>
            <w:tcW w:w="1680" w:type="dxa"/>
            <w:tcBorders>
              <w:top w:val="nil"/>
              <w:left w:val="nil"/>
              <w:bottom w:val="nil"/>
              <w:right w:val="nil"/>
            </w:tcBorders>
            <w:shd w:val="clear" w:color="auto" w:fill="auto"/>
            <w:noWrap/>
            <w:vAlign w:val="bottom"/>
            <w:hideMark/>
          </w:tcPr>
          <w:p w14:paraId="3FBAF710"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0.578</w:t>
            </w:r>
          </w:p>
        </w:tc>
        <w:tc>
          <w:tcPr>
            <w:tcW w:w="1880" w:type="dxa"/>
            <w:tcBorders>
              <w:top w:val="nil"/>
              <w:left w:val="nil"/>
              <w:bottom w:val="nil"/>
              <w:right w:val="nil"/>
            </w:tcBorders>
            <w:shd w:val="clear" w:color="auto" w:fill="auto"/>
            <w:noWrap/>
            <w:vAlign w:val="bottom"/>
            <w:hideMark/>
          </w:tcPr>
          <w:p w14:paraId="02A4E7C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0.140</w:t>
            </w:r>
          </w:p>
        </w:tc>
      </w:tr>
      <w:tr w:rsidR="00020CD9" w:rsidRPr="00263185" w14:paraId="06F691FC" w14:textId="77777777" w:rsidTr="00602FB3">
        <w:trPr>
          <w:trHeight w:val="227"/>
        </w:trPr>
        <w:tc>
          <w:tcPr>
            <w:tcW w:w="2950" w:type="dxa"/>
            <w:tcBorders>
              <w:top w:val="nil"/>
              <w:left w:val="nil"/>
              <w:bottom w:val="nil"/>
              <w:right w:val="nil"/>
            </w:tcBorders>
            <w:shd w:val="clear" w:color="auto" w:fill="auto"/>
            <w:noWrap/>
            <w:vAlign w:val="bottom"/>
            <w:hideMark/>
          </w:tcPr>
          <w:p w14:paraId="6EB3688C"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73BEBCC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(0.124)</w:t>
            </w:r>
          </w:p>
        </w:tc>
        <w:tc>
          <w:tcPr>
            <w:tcW w:w="1680" w:type="dxa"/>
            <w:tcBorders>
              <w:top w:val="nil"/>
              <w:left w:val="nil"/>
              <w:bottom w:val="nil"/>
              <w:right w:val="nil"/>
            </w:tcBorders>
            <w:shd w:val="clear" w:color="auto" w:fill="auto"/>
            <w:noWrap/>
            <w:vAlign w:val="bottom"/>
            <w:hideMark/>
          </w:tcPr>
          <w:p w14:paraId="775C3D6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(0.390)</w:t>
            </w:r>
          </w:p>
        </w:tc>
        <w:tc>
          <w:tcPr>
            <w:tcW w:w="1880" w:type="dxa"/>
            <w:tcBorders>
              <w:top w:val="nil"/>
              <w:left w:val="nil"/>
              <w:bottom w:val="nil"/>
              <w:right w:val="nil"/>
            </w:tcBorders>
            <w:shd w:val="clear" w:color="auto" w:fill="auto"/>
            <w:noWrap/>
            <w:vAlign w:val="bottom"/>
            <w:hideMark/>
          </w:tcPr>
          <w:p w14:paraId="28ACC46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(0.096)</w:t>
            </w:r>
          </w:p>
        </w:tc>
      </w:tr>
      <w:tr w:rsidR="00020CD9" w:rsidRPr="00263185" w14:paraId="6F06BCE1" w14:textId="77777777" w:rsidTr="00602FB3">
        <w:trPr>
          <w:trHeight w:val="227"/>
        </w:trPr>
        <w:tc>
          <w:tcPr>
            <w:tcW w:w="2950" w:type="dxa"/>
            <w:tcBorders>
              <w:top w:val="nil"/>
              <w:left w:val="nil"/>
              <w:bottom w:val="nil"/>
              <w:right w:val="nil"/>
            </w:tcBorders>
            <w:shd w:val="clear" w:color="auto" w:fill="auto"/>
            <w:noWrap/>
            <w:vAlign w:val="bottom"/>
            <w:hideMark/>
          </w:tcPr>
          <w:p w14:paraId="3C4B34BB"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2070" w:type="dxa"/>
            <w:tcBorders>
              <w:top w:val="nil"/>
              <w:left w:val="nil"/>
              <w:bottom w:val="nil"/>
              <w:right w:val="nil"/>
            </w:tcBorders>
            <w:shd w:val="clear" w:color="auto" w:fill="auto"/>
            <w:noWrap/>
            <w:vAlign w:val="bottom"/>
            <w:hideMark/>
          </w:tcPr>
          <w:p w14:paraId="2C32CF0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0.084***</w:t>
            </w:r>
          </w:p>
        </w:tc>
        <w:tc>
          <w:tcPr>
            <w:tcW w:w="1680" w:type="dxa"/>
            <w:tcBorders>
              <w:top w:val="nil"/>
              <w:left w:val="nil"/>
              <w:bottom w:val="nil"/>
              <w:right w:val="nil"/>
            </w:tcBorders>
            <w:shd w:val="clear" w:color="auto" w:fill="auto"/>
            <w:noWrap/>
            <w:vAlign w:val="bottom"/>
            <w:hideMark/>
          </w:tcPr>
          <w:p w14:paraId="343C813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0.268***</w:t>
            </w:r>
          </w:p>
        </w:tc>
        <w:tc>
          <w:tcPr>
            <w:tcW w:w="1880" w:type="dxa"/>
            <w:tcBorders>
              <w:top w:val="nil"/>
              <w:left w:val="nil"/>
              <w:bottom w:val="nil"/>
              <w:right w:val="nil"/>
            </w:tcBorders>
            <w:shd w:val="clear" w:color="auto" w:fill="auto"/>
            <w:noWrap/>
            <w:vAlign w:val="bottom"/>
            <w:hideMark/>
          </w:tcPr>
          <w:p w14:paraId="10357CF0"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0.063***</w:t>
            </w:r>
          </w:p>
        </w:tc>
      </w:tr>
      <w:tr w:rsidR="00020CD9" w:rsidRPr="00263185" w14:paraId="50FE53B7" w14:textId="77777777" w:rsidTr="00602FB3">
        <w:trPr>
          <w:trHeight w:val="227"/>
        </w:trPr>
        <w:tc>
          <w:tcPr>
            <w:tcW w:w="2950" w:type="dxa"/>
            <w:tcBorders>
              <w:top w:val="nil"/>
              <w:left w:val="nil"/>
              <w:bottom w:val="nil"/>
              <w:right w:val="nil"/>
            </w:tcBorders>
            <w:shd w:val="clear" w:color="auto" w:fill="auto"/>
            <w:noWrap/>
            <w:vAlign w:val="bottom"/>
            <w:hideMark/>
          </w:tcPr>
          <w:p w14:paraId="7088FEB1"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529FCF5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c>
          <w:tcPr>
            <w:tcW w:w="1680" w:type="dxa"/>
            <w:tcBorders>
              <w:top w:val="nil"/>
              <w:left w:val="nil"/>
              <w:bottom w:val="nil"/>
              <w:right w:val="nil"/>
            </w:tcBorders>
            <w:shd w:val="clear" w:color="auto" w:fill="auto"/>
            <w:noWrap/>
            <w:vAlign w:val="bottom"/>
            <w:hideMark/>
          </w:tcPr>
          <w:p w14:paraId="57E27DB2"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(0.091)</w:t>
            </w:r>
          </w:p>
        </w:tc>
        <w:tc>
          <w:tcPr>
            <w:tcW w:w="1880" w:type="dxa"/>
            <w:tcBorders>
              <w:top w:val="nil"/>
              <w:left w:val="nil"/>
              <w:bottom w:val="nil"/>
              <w:right w:val="nil"/>
            </w:tcBorders>
            <w:shd w:val="clear" w:color="auto" w:fill="auto"/>
            <w:noWrap/>
            <w:vAlign w:val="bottom"/>
            <w:hideMark/>
          </w:tcPr>
          <w:p w14:paraId="26FCF2E0"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r>
      <w:tr w:rsidR="00020CD9" w:rsidRPr="00263185" w14:paraId="59CA02CB" w14:textId="77777777" w:rsidTr="00602FB3">
        <w:trPr>
          <w:trHeight w:val="227"/>
        </w:trPr>
        <w:tc>
          <w:tcPr>
            <w:tcW w:w="2950" w:type="dxa"/>
            <w:tcBorders>
              <w:top w:val="nil"/>
              <w:left w:val="nil"/>
              <w:bottom w:val="nil"/>
              <w:right w:val="nil"/>
            </w:tcBorders>
            <w:shd w:val="clear" w:color="auto" w:fill="auto"/>
            <w:noWrap/>
            <w:vAlign w:val="bottom"/>
            <w:hideMark/>
          </w:tcPr>
          <w:p w14:paraId="47DE733D"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Constant cut1</w:t>
            </w:r>
          </w:p>
        </w:tc>
        <w:tc>
          <w:tcPr>
            <w:tcW w:w="2070" w:type="dxa"/>
            <w:tcBorders>
              <w:top w:val="nil"/>
              <w:left w:val="nil"/>
              <w:bottom w:val="nil"/>
              <w:right w:val="nil"/>
            </w:tcBorders>
            <w:shd w:val="clear" w:color="auto" w:fill="auto"/>
            <w:noWrap/>
            <w:vAlign w:val="bottom"/>
            <w:hideMark/>
          </w:tcPr>
          <w:p w14:paraId="3BF7CA3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2C16999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-3.901***</w:t>
            </w:r>
          </w:p>
        </w:tc>
        <w:tc>
          <w:tcPr>
            <w:tcW w:w="1880" w:type="dxa"/>
            <w:tcBorders>
              <w:top w:val="nil"/>
              <w:left w:val="nil"/>
              <w:bottom w:val="nil"/>
              <w:right w:val="nil"/>
            </w:tcBorders>
            <w:shd w:val="clear" w:color="auto" w:fill="auto"/>
            <w:noWrap/>
            <w:vAlign w:val="bottom"/>
            <w:hideMark/>
          </w:tcPr>
          <w:p w14:paraId="7A102E38"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66BE2E02" w14:textId="77777777" w:rsidTr="00602FB3">
        <w:trPr>
          <w:trHeight w:val="227"/>
        </w:trPr>
        <w:tc>
          <w:tcPr>
            <w:tcW w:w="2950" w:type="dxa"/>
            <w:tcBorders>
              <w:top w:val="nil"/>
              <w:left w:val="nil"/>
              <w:bottom w:val="nil"/>
              <w:right w:val="nil"/>
            </w:tcBorders>
            <w:shd w:val="clear" w:color="auto" w:fill="auto"/>
            <w:noWrap/>
            <w:vAlign w:val="bottom"/>
            <w:hideMark/>
          </w:tcPr>
          <w:p w14:paraId="35DA07AE"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0865613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344EA3D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(0.343)</w:t>
            </w:r>
          </w:p>
        </w:tc>
        <w:tc>
          <w:tcPr>
            <w:tcW w:w="1880" w:type="dxa"/>
            <w:tcBorders>
              <w:top w:val="nil"/>
              <w:left w:val="nil"/>
              <w:bottom w:val="nil"/>
              <w:right w:val="nil"/>
            </w:tcBorders>
            <w:shd w:val="clear" w:color="auto" w:fill="auto"/>
            <w:noWrap/>
            <w:vAlign w:val="bottom"/>
            <w:hideMark/>
          </w:tcPr>
          <w:p w14:paraId="47F03F6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1BFD7444" w14:textId="77777777" w:rsidTr="00602FB3">
        <w:trPr>
          <w:trHeight w:val="227"/>
        </w:trPr>
        <w:tc>
          <w:tcPr>
            <w:tcW w:w="2950" w:type="dxa"/>
            <w:tcBorders>
              <w:top w:val="nil"/>
              <w:left w:val="nil"/>
              <w:bottom w:val="nil"/>
              <w:right w:val="nil"/>
            </w:tcBorders>
            <w:shd w:val="clear" w:color="auto" w:fill="auto"/>
            <w:noWrap/>
            <w:vAlign w:val="bottom"/>
            <w:hideMark/>
          </w:tcPr>
          <w:p w14:paraId="28F7F4C5"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Constant cut2</w:t>
            </w:r>
          </w:p>
        </w:tc>
        <w:tc>
          <w:tcPr>
            <w:tcW w:w="2070" w:type="dxa"/>
            <w:tcBorders>
              <w:top w:val="nil"/>
              <w:left w:val="nil"/>
              <w:bottom w:val="nil"/>
              <w:right w:val="nil"/>
            </w:tcBorders>
            <w:shd w:val="clear" w:color="auto" w:fill="auto"/>
            <w:noWrap/>
            <w:vAlign w:val="bottom"/>
            <w:hideMark/>
          </w:tcPr>
          <w:p w14:paraId="4B75EE9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064E626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-1.355***</w:t>
            </w:r>
          </w:p>
        </w:tc>
        <w:tc>
          <w:tcPr>
            <w:tcW w:w="1880" w:type="dxa"/>
            <w:tcBorders>
              <w:top w:val="nil"/>
              <w:left w:val="nil"/>
              <w:bottom w:val="nil"/>
              <w:right w:val="nil"/>
            </w:tcBorders>
            <w:shd w:val="clear" w:color="auto" w:fill="auto"/>
            <w:noWrap/>
            <w:vAlign w:val="bottom"/>
            <w:hideMark/>
          </w:tcPr>
          <w:p w14:paraId="082203E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486BFCE8" w14:textId="77777777" w:rsidTr="00602FB3">
        <w:trPr>
          <w:trHeight w:val="227"/>
        </w:trPr>
        <w:tc>
          <w:tcPr>
            <w:tcW w:w="2950" w:type="dxa"/>
            <w:tcBorders>
              <w:top w:val="nil"/>
              <w:left w:val="nil"/>
              <w:bottom w:val="nil"/>
              <w:right w:val="nil"/>
            </w:tcBorders>
            <w:shd w:val="clear" w:color="auto" w:fill="auto"/>
            <w:noWrap/>
            <w:vAlign w:val="bottom"/>
            <w:hideMark/>
          </w:tcPr>
          <w:p w14:paraId="65620E05"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7DC0D44B"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699D327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(0.266)</w:t>
            </w:r>
          </w:p>
        </w:tc>
        <w:tc>
          <w:tcPr>
            <w:tcW w:w="1880" w:type="dxa"/>
            <w:tcBorders>
              <w:top w:val="nil"/>
              <w:left w:val="nil"/>
              <w:bottom w:val="nil"/>
              <w:right w:val="nil"/>
            </w:tcBorders>
            <w:shd w:val="clear" w:color="auto" w:fill="auto"/>
            <w:noWrap/>
            <w:vAlign w:val="bottom"/>
            <w:hideMark/>
          </w:tcPr>
          <w:p w14:paraId="4EA5C46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065EB061" w14:textId="77777777" w:rsidTr="00602FB3">
        <w:trPr>
          <w:trHeight w:val="227"/>
        </w:trPr>
        <w:tc>
          <w:tcPr>
            <w:tcW w:w="2950" w:type="dxa"/>
            <w:tcBorders>
              <w:top w:val="nil"/>
              <w:left w:val="nil"/>
              <w:bottom w:val="nil"/>
              <w:right w:val="nil"/>
            </w:tcBorders>
            <w:shd w:val="clear" w:color="auto" w:fill="auto"/>
            <w:noWrap/>
            <w:vAlign w:val="bottom"/>
            <w:hideMark/>
          </w:tcPr>
          <w:p w14:paraId="71D21C2E"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Constant cut3</w:t>
            </w:r>
          </w:p>
        </w:tc>
        <w:tc>
          <w:tcPr>
            <w:tcW w:w="2070" w:type="dxa"/>
            <w:tcBorders>
              <w:top w:val="nil"/>
              <w:left w:val="nil"/>
              <w:bottom w:val="nil"/>
              <w:right w:val="nil"/>
            </w:tcBorders>
            <w:shd w:val="clear" w:color="auto" w:fill="auto"/>
            <w:noWrap/>
            <w:vAlign w:val="bottom"/>
            <w:hideMark/>
          </w:tcPr>
          <w:p w14:paraId="249010F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45E8928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1.538***</w:t>
            </w:r>
          </w:p>
        </w:tc>
        <w:tc>
          <w:tcPr>
            <w:tcW w:w="1880" w:type="dxa"/>
            <w:tcBorders>
              <w:top w:val="nil"/>
              <w:left w:val="nil"/>
              <w:bottom w:val="nil"/>
              <w:right w:val="nil"/>
            </w:tcBorders>
            <w:shd w:val="clear" w:color="auto" w:fill="auto"/>
            <w:noWrap/>
            <w:vAlign w:val="bottom"/>
            <w:hideMark/>
          </w:tcPr>
          <w:p w14:paraId="064B007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38E82747" w14:textId="77777777" w:rsidTr="00602FB3">
        <w:trPr>
          <w:trHeight w:val="227"/>
        </w:trPr>
        <w:tc>
          <w:tcPr>
            <w:tcW w:w="2950" w:type="dxa"/>
            <w:tcBorders>
              <w:top w:val="nil"/>
              <w:left w:val="nil"/>
              <w:bottom w:val="nil"/>
              <w:right w:val="nil"/>
            </w:tcBorders>
            <w:shd w:val="clear" w:color="auto" w:fill="auto"/>
            <w:noWrap/>
            <w:vAlign w:val="bottom"/>
            <w:hideMark/>
          </w:tcPr>
          <w:p w14:paraId="79A11B1A"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3499B88B"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08498F55"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(0.266)</w:t>
            </w:r>
          </w:p>
        </w:tc>
        <w:tc>
          <w:tcPr>
            <w:tcW w:w="1880" w:type="dxa"/>
            <w:tcBorders>
              <w:top w:val="nil"/>
              <w:left w:val="nil"/>
              <w:bottom w:val="nil"/>
              <w:right w:val="nil"/>
            </w:tcBorders>
            <w:shd w:val="clear" w:color="auto" w:fill="auto"/>
            <w:noWrap/>
            <w:vAlign w:val="bottom"/>
            <w:hideMark/>
          </w:tcPr>
          <w:p w14:paraId="090C536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58C5CB3B" w14:textId="77777777" w:rsidTr="00602FB3">
        <w:trPr>
          <w:trHeight w:val="227"/>
        </w:trPr>
        <w:tc>
          <w:tcPr>
            <w:tcW w:w="2950" w:type="dxa"/>
            <w:tcBorders>
              <w:top w:val="nil"/>
              <w:left w:val="nil"/>
              <w:bottom w:val="nil"/>
              <w:right w:val="nil"/>
            </w:tcBorders>
            <w:shd w:val="clear" w:color="auto" w:fill="auto"/>
            <w:noWrap/>
            <w:vAlign w:val="bottom"/>
            <w:hideMark/>
          </w:tcPr>
          <w:p w14:paraId="3D37A39D"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Constant</w:t>
            </w:r>
          </w:p>
        </w:tc>
        <w:tc>
          <w:tcPr>
            <w:tcW w:w="2070" w:type="dxa"/>
            <w:tcBorders>
              <w:top w:val="nil"/>
              <w:left w:val="nil"/>
              <w:bottom w:val="nil"/>
              <w:right w:val="nil"/>
            </w:tcBorders>
            <w:shd w:val="clear" w:color="auto" w:fill="auto"/>
            <w:noWrap/>
            <w:vAlign w:val="bottom"/>
            <w:hideMark/>
          </w:tcPr>
          <w:p w14:paraId="1A8C893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2.962***</w:t>
            </w:r>
          </w:p>
        </w:tc>
        <w:tc>
          <w:tcPr>
            <w:tcW w:w="1680" w:type="dxa"/>
            <w:tcBorders>
              <w:top w:val="nil"/>
              <w:left w:val="nil"/>
              <w:bottom w:val="nil"/>
              <w:right w:val="nil"/>
            </w:tcBorders>
            <w:shd w:val="clear" w:color="auto" w:fill="auto"/>
            <w:noWrap/>
            <w:vAlign w:val="bottom"/>
            <w:hideMark/>
          </w:tcPr>
          <w:p w14:paraId="1C77D766"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3C8F192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065B57EE" w14:textId="77777777" w:rsidTr="00602FB3">
        <w:trPr>
          <w:trHeight w:val="227"/>
        </w:trPr>
        <w:tc>
          <w:tcPr>
            <w:tcW w:w="2950" w:type="dxa"/>
            <w:tcBorders>
              <w:top w:val="nil"/>
              <w:left w:val="nil"/>
              <w:bottom w:val="nil"/>
              <w:right w:val="nil"/>
            </w:tcBorders>
            <w:shd w:val="clear" w:color="auto" w:fill="auto"/>
            <w:noWrap/>
            <w:vAlign w:val="bottom"/>
            <w:hideMark/>
          </w:tcPr>
          <w:p w14:paraId="37128840"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5D01D5B7"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(0.083)</w:t>
            </w:r>
          </w:p>
        </w:tc>
        <w:tc>
          <w:tcPr>
            <w:tcW w:w="1680" w:type="dxa"/>
            <w:tcBorders>
              <w:top w:val="nil"/>
              <w:left w:val="nil"/>
              <w:bottom w:val="nil"/>
              <w:right w:val="nil"/>
            </w:tcBorders>
            <w:shd w:val="clear" w:color="auto" w:fill="auto"/>
            <w:noWrap/>
            <w:vAlign w:val="bottom"/>
            <w:hideMark/>
          </w:tcPr>
          <w:p w14:paraId="2A70BED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42565DDA"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635398BF" w14:textId="77777777" w:rsidTr="00602FB3">
        <w:trPr>
          <w:trHeight w:val="227"/>
        </w:trPr>
        <w:tc>
          <w:tcPr>
            <w:tcW w:w="2950" w:type="dxa"/>
            <w:tcBorders>
              <w:top w:val="nil"/>
              <w:left w:val="nil"/>
              <w:bottom w:val="nil"/>
              <w:right w:val="nil"/>
            </w:tcBorders>
            <w:shd w:val="clear" w:color="auto" w:fill="auto"/>
            <w:noWrap/>
            <w:vAlign w:val="bottom"/>
            <w:hideMark/>
          </w:tcPr>
          <w:p w14:paraId="7948EFDE"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2070" w:type="dxa"/>
            <w:tcBorders>
              <w:top w:val="nil"/>
              <w:left w:val="nil"/>
              <w:bottom w:val="nil"/>
              <w:right w:val="nil"/>
            </w:tcBorders>
            <w:shd w:val="clear" w:color="auto" w:fill="auto"/>
            <w:noWrap/>
            <w:vAlign w:val="bottom"/>
            <w:hideMark/>
          </w:tcPr>
          <w:p w14:paraId="7E27108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3BB1249E"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15D68FB4"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p>
        </w:tc>
      </w:tr>
      <w:tr w:rsidR="00020CD9" w:rsidRPr="00263185" w14:paraId="641F296A" w14:textId="77777777" w:rsidTr="00602FB3">
        <w:trPr>
          <w:trHeight w:val="227"/>
        </w:trPr>
        <w:tc>
          <w:tcPr>
            <w:tcW w:w="2950" w:type="dxa"/>
            <w:tcBorders>
              <w:top w:val="nil"/>
              <w:left w:val="nil"/>
              <w:bottom w:val="nil"/>
              <w:right w:val="nil"/>
            </w:tcBorders>
            <w:shd w:val="clear" w:color="auto" w:fill="auto"/>
            <w:noWrap/>
            <w:vAlign w:val="bottom"/>
            <w:hideMark/>
          </w:tcPr>
          <w:p w14:paraId="1917C59C"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2070" w:type="dxa"/>
            <w:tcBorders>
              <w:top w:val="nil"/>
              <w:left w:val="nil"/>
              <w:bottom w:val="nil"/>
              <w:right w:val="nil"/>
            </w:tcBorders>
            <w:shd w:val="clear" w:color="auto" w:fill="auto"/>
            <w:noWrap/>
            <w:vAlign w:val="bottom"/>
            <w:hideMark/>
          </w:tcPr>
          <w:p w14:paraId="4004AC91"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2,679</w:t>
            </w:r>
          </w:p>
        </w:tc>
        <w:tc>
          <w:tcPr>
            <w:tcW w:w="1680" w:type="dxa"/>
            <w:tcBorders>
              <w:top w:val="nil"/>
              <w:left w:val="nil"/>
              <w:bottom w:val="nil"/>
              <w:right w:val="nil"/>
            </w:tcBorders>
            <w:shd w:val="clear" w:color="auto" w:fill="auto"/>
            <w:noWrap/>
            <w:vAlign w:val="bottom"/>
            <w:hideMark/>
          </w:tcPr>
          <w:p w14:paraId="0E5D07AD"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2,679</w:t>
            </w:r>
          </w:p>
        </w:tc>
        <w:tc>
          <w:tcPr>
            <w:tcW w:w="1880" w:type="dxa"/>
            <w:tcBorders>
              <w:top w:val="nil"/>
              <w:left w:val="nil"/>
              <w:bottom w:val="nil"/>
              <w:right w:val="nil"/>
            </w:tcBorders>
            <w:shd w:val="clear" w:color="auto" w:fill="auto"/>
            <w:noWrap/>
            <w:vAlign w:val="bottom"/>
            <w:hideMark/>
          </w:tcPr>
          <w:p w14:paraId="21FC38E3"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2,679</w:t>
            </w:r>
          </w:p>
        </w:tc>
      </w:tr>
      <w:tr w:rsidR="00020CD9" w:rsidRPr="00263185" w14:paraId="0C718F50" w14:textId="77777777" w:rsidTr="00602FB3">
        <w:trPr>
          <w:trHeight w:val="227"/>
        </w:trPr>
        <w:tc>
          <w:tcPr>
            <w:tcW w:w="2950" w:type="dxa"/>
            <w:tcBorders>
              <w:top w:val="nil"/>
              <w:left w:val="nil"/>
              <w:bottom w:val="single" w:sz="4" w:space="0" w:color="auto"/>
              <w:right w:val="nil"/>
            </w:tcBorders>
            <w:shd w:val="clear" w:color="auto" w:fill="auto"/>
            <w:noWrap/>
            <w:vAlign w:val="bottom"/>
            <w:hideMark/>
          </w:tcPr>
          <w:p w14:paraId="1A84B641"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2070" w:type="dxa"/>
            <w:tcBorders>
              <w:top w:val="nil"/>
              <w:left w:val="nil"/>
              <w:bottom w:val="single" w:sz="4" w:space="0" w:color="auto"/>
              <w:right w:val="nil"/>
            </w:tcBorders>
            <w:shd w:val="clear" w:color="auto" w:fill="auto"/>
            <w:noWrap/>
            <w:vAlign w:val="bottom"/>
            <w:hideMark/>
          </w:tcPr>
          <w:p w14:paraId="7050A0EB"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c>
          <w:tcPr>
            <w:tcW w:w="1680" w:type="dxa"/>
            <w:tcBorders>
              <w:top w:val="nil"/>
              <w:left w:val="nil"/>
              <w:bottom w:val="single" w:sz="4" w:space="0" w:color="auto"/>
              <w:right w:val="nil"/>
            </w:tcBorders>
            <w:shd w:val="clear" w:color="auto" w:fill="auto"/>
            <w:noWrap/>
            <w:vAlign w:val="bottom"/>
            <w:hideMark/>
          </w:tcPr>
          <w:p w14:paraId="603A583F"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880" w:type="dxa"/>
            <w:tcBorders>
              <w:top w:val="nil"/>
              <w:left w:val="nil"/>
              <w:bottom w:val="single" w:sz="4" w:space="0" w:color="auto"/>
              <w:right w:val="nil"/>
            </w:tcBorders>
            <w:shd w:val="clear" w:color="auto" w:fill="auto"/>
            <w:noWrap/>
            <w:vAlign w:val="bottom"/>
            <w:hideMark/>
          </w:tcPr>
          <w:p w14:paraId="395852E9" w14:textId="77777777" w:rsidR="00020CD9" w:rsidRPr="00263185" w:rsidRDefault="00020CD9" w:rsidP="00B25C8F">
            <w:pPr>
              <w:spacing w:line="240" w:lineRule="auto"/>
              <w:contextualSpacing/>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020CD9" w:rsidRPr="00263185" w14:paraId="37CCCDC6" w14:textId="77777777" w:rsidTr="00602FB3">
        <w:trPr>
          <w:trHeight w:val="227"/>
        </w:trPr>
        <w:tc>
          <w:tcPr>
            <w:tcW w:w="2950" w:type="dxa"/>
            <w:tcBorders>
              <w:top w:val="nil"/>
              <w:left w:val="nil"/>
              <w:bottom w:val="nil"/>
              <w:right w:val="nil"/>
            </w:tcBorders>
            <w:shd w:val="clear" w:color="auto" w:fill="auto"/>
            <w:noWrap/>
            <w:vAlign w:val="bottom"/>
            <w:hideMark/>
          </w:tcPr>
          <w:p w14:paraId="7B939B4B"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2070" w:type="dxa"/>
            <w:tcBorders>
              <w:top w:val="nil"/>
              <w:left w:val="nil"/>
              <w:bottom w:val="nil"/>
              <w:right w:val="nil"/>
            </w:tcBorders>
            <w:shd w:val="clear" w:color="auto" w:fill="auto"/>
            <w:noWrap/>
            <w:vAlign w:val="bottom"/>
            <w:hideMark/>
          </w:tcPr>
          <w:p w14:paraId="68B98507"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30315641"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6FC6C6FD"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r>
      <w:tr w:rsidR="00020CD9" w:rsidRPr="00263185" w14:paraId="34EC1A22" w14:textId="77777777" w:rsidTr="00602FB3">
        <w:trPr>
          <w:trHeight w:val="227"/>
        </w:trPr>
        <w:tc>
          <w:tcPr>
            <w:tcW w:w="2950" w:type="dxa"/>
            <w:tcBorders>
              <w:top w:val="nil"/>
              <w:left w:val="nil"/>
              <w:bottom w:val="nil"/>
              <w:right w:val="nil"/>
            </w:tcBorders>
            <w:shd w:val="clear" w:color="auto" w:fill="auto"/>
            <w:noWrap/>
            <w:vAlign w:val="bottom"/>
            <w:hideMark/>
          </w:tcPr>
          <w:p w14:paraId="46FEF421"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2070" w:type="dxa"/>
            <w:tcBorders>
              <w:top w:val="nil"/>
              <w:left w:val="nil"/>
              <w:bottom w:val="nil"/>
              <w:right w:val="nil"/>
            </w:tcBorders>
            <w:shd w:val="clear" w:color="auto" w:fill="auto"/>
            <w:noWrap/>
            <w:vAlign w:val="bottom"/>
            <w:hideMark/>
          </w:tcPr>
          <w:p w14:paraId="3DE86F9A"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1680" w:type="dxa"/>
            <w:tcBorders>
              <w:top w:val="nil"/>
              <w:left w:val="nil"/>
              <w:bottom w:val="nil"/>
              <w:right w:val="nil"/>
            </w:tcBorders>
            <w:shd w:val="clear" w:color="auto" w:fill="auto"/>
            <w:noWrap/>
            <w:vAlign w:val="bottom"/>
            <w:hideMark/>
          </w:tcPr>
          <w:p w14:paraId="190E4A14"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c>
          <w:tcPr>
            <w:tcW w:w="1880" w:type="dxa"/>
            <w:tcBorders>
              <w:top w:val="nil"/>
              <w:left w:val="nil"/>
              <w:bottom w:val="nil"/>
              <w:right w:val="nil"/>
            </w:tcBorders>
            <w:shd w:val="clear" w:color="auto" w:fill="auto"/>
            <w:noWrap/>
            <w:vAlign w:val="bottom"/>
            <w:hideMark/>
          </w:tcPr>
          <w:p w14:paraId="543CA0A7" w14:textId="77777777" w:rsidR="00020CD9" w:rsidRPr="00263185" w:rsidRDefault="00020CD9" w:rsidP="00B25C8F">
            <w:pPr>
              <w:spacing w:line="240" w:lineRule="auto"/>
              <w:contextualSpacing/>
              <w:jc w:val="left"/>
              <w:rPr>
                <w:rFonts w:ascii="Times" w:eastAsia="Times New Roman" w:hAnsi="Times" w:cs="Times New Roman"/>
                <w:sz w:val="18"/>
                <w:szCs w:val="18"/>
                <w:lang w:val="en-GB"/>
              </w:rPr>
            </w:pPr>
          </w:p>
        </w:tc>
      </w:tr>
    </w:tbl>
    <w:p w14:paraId="48B8048F" w14:textId="77777777" w:rsidR="00CB1A51" w:rsidRPr="00263185" w:rsidRDefault="00CB1A51" w:rsidP="00C948E9">
      <w:pPr>
        <w:rPr>
          <w:lang w:val="en-GB"/>
        </w:rPr>
        <w:sectPr w:rsidR="00CB1A51" w:rsidRPr="00263185" w:rsidSect="008C3BA0">
          <w:pgSz w:w="11900" w:h="16840"/>
          <w:pgMar w:top="993" w:right="1440" w:bottom="1440" w:left="1440" w:header="709" w:footer="709" w:gutter="0"/>
          <w:cols w:space="708"/>
          <w:docGrid w:linePitch="360"/>
        </w:sectPr>
      </w:pPr>
    </w:p>
    <w:p w14:paraId="03131A2D" w14:textId="088693F0" w:rsidR="00CB1A51" w:rsidRPr="00263185" w:rsidRDefault="00DA507D" w:rsidP="007C54A4">
      <w:pPr>
        <w:rPr>
          <w:rStyle w:val="IntenseEmphasis"/>
          <w:sz w:val="22"/>
          <w:lang w:val="en-GB"/>
        </w:rPr>
      </w:pPr>
      <w:r w:rsidRPr="00263185">
        <w:rPr>
          <w:rStyle w:val="IntenseEmphasis"/>
          <w:sz w:val="22"/>
          <w:lang w:val="en-GB"/>
        </w:rPr>
        <w:t xml:space="preserve">Table </w:t>
      </w:r>
      <w:r w:rsidR="003A0748" w:rsidRPr="00263185">
        <w:rPr>
          <w:rStyle w:val="IntenseEmphasis"/>
          <w:sz w:val="22"/>
          <w:lang w:val="en-GB"/>
        </w:rPr>
        <w:t>10</w:t>
      </w:r>
      <w:r w:rsidRPr="00263185">
        <w:rPr>
          <w:rStyle w:val="IntenseEmphasis"/>
          <w:sz w:val="22"/>
          <w:lang w:val="en-GB"/>
        </w:rPr>
        <w:t xml:space="preserve">: </w:t>
      </w:r>
      <w:r w:rsidR="00F57DEE" w:rsidRPr="00263185">
        <w:rPr>
          <w:rStyle w:val="IntenseEmphasis"/>
          <w:sz w:val="22"/>
          <w:lang w:val="en-GB"/>
        </w:rPr>
        <w:t>telework</w:t>
      </w:r>
    </w:p>
    <w:tbl>
      <w:tblPr>
        <w:tblW w:w="13088" w:type="dxa"/>
        <w:tblInd w:w="392" w:type="dxa"/>
        <w:tblLayout w:type="fixed"/>
        <w:tblLook w:val="04A0" w:firstRow="1" w:lastRow="0" w:firstColumn="1" w:lastColumn="0" w:noHBand="0" w:noVBand="1"/>
      </w:tblPr>
      <w:tblGrid>
        <w:gridCol w:w="2553"/>
        <w:gridCol w:w="945"/>
        <w:gridCol w:w="189"/>
        <w:gridCol w:w="756"/>
        <w:gridCol w:w="236"/>
        <w:gridCol w:w="709"/>
        <w:gridCol w:w="472"/>
        <w:gridCol w:w="473"/>
        <w:gridCol w:w="330"/>
        <w:gridCol w:w="615"/>
        <w:gridCol w:w="241"/>
        <w:gridCol w:w="704"/>
        <w:gridCol w:w="236"/>
        <w:gridCol w:w="709"/>
        <w:gridCol w:w="109"/>
        <w:gridCol w:w="788"/>
        <w:gridCol w:w="48"/>
        <w:gridCol w:w="1085"/>
        <w:gridCol w:w="945"/>
        <w:gridCol w:w="945"/>
      </w:tblGrid>
      <w:tr w:rsidR="0095095E" w:rsidRPr="00263185" w14:paraId="4C27F2A9" w14:textId="75D5D0A0" w:rsidTr="00182EF3">
        <w:trPr>
          <w:trHeight w:val="227"/>
        </w:trPr>
        <w:tc>
          <w:tcPr>
            <w:tcW w:w="3687" w:type="dxa"/>
            <w:gridSpan w:val="3"/>
            <w:tcBorders>
              <w:top w:val="nil"/>
              <w:left w:val="nil"/>
              <w:bottom w:val="nil"/>
              <w:right w:val="nil"/>
            </w:tcBorders>
            <w:shd w:val="clear" w:color="auto" w:fill="auto"/>
            <w:noWrap/>
            <w:vAlign w:val="bottom"/>
            <w:hideMark/>
          </w:tcPr>
          <w:p w14:paraId="646D69BA" w14:textId="47D03380" w:rsidR="0095095E" w:rsidRPr="00263185" w:rsidRDefault="00A12B6C" w:rsidP="00A12B6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b/>
                <w:bCs/>
                <w:sz w:val="18"/>
                <w:szCs w:val="18"/>
                <w:lang w:val="en-GB"/>
              </w:rPr>
              <w:t xml:space="preserve">A </w:t>
            </w:r>
            <w:r w:rsidR="0095095E" w:rsidRPr="00263185">
              <w:rPr>
                <w:rFonts w:ascii="Times" w:eastAsia="Times New Roman" w:hAnsi="Times" w:cs="Times New Roman"/>
                <w:b/>
                <w:bCs/>
                <w:sz w:val="18"/>
                <w:szCs w:val="18"/>
                <w:lang w:val="en-GB"/>
              </w:rPr>
              <w:t xml:space="preserve">Telework </w:t>
            </w:r>
            <w:r w:rsidRPr="00263185">
              <w:rPr>
                <w:rFonts w:ascii="Times" w:eastAsia="Times New Roman" w:hAnsi="Times" w:cs="Times New Roman"/>
                <w:b/>
                <w:bCs/>
                <w:sz w:val="18"/>
                <w:szCs w:val="18"/>
                <w:lang w:val="en-GB"/>
              </w:rPr>
              <w:t>measures</w:t>
            </w:r>
          </w:p>
        </w:tc>
        <w:tc>
          <w:tcPr>
            <w:tcW w:w="992" w:type="dxa"/>
            <w:gridSpan w:val="2"/>
            <w:tcBorders>
              <w:top w:val="nil"/>
              <w:left w:val="nil"/>
              <w:bottom w:val="nil"/>
              <w:right w:val="nil"/>
            </w:tcBorders>
            <w:shd w:val="clear" w:color="auto" w:fill="auto"/>
            <w:noWrap/>
            <w:vAlign w:val="bottom"/>
            <w:hideMark/>
          </w:tcPr>
          <w:p w14:paraId="547DFB8E"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1181" w:type="dxa"/>
            <w:gridSpan w:val="2"/>
            <w:tcBorders>
              <w:top w:val="nil"/>
              <w:left w:val="nil"/>
              <w:bottom w:val="nil"/>
              <w:right w:val="nil"/>
            </w:tcBorders>
            <w:shd w:val="clear" w:color="auto" w:fill="auto"/>
            <w:noWrap/>
            <w:vAlign w:val="bottom"/>
            <w:hideMark/>
          </w:tcPr>
          <w:p w14:paraId="00286183"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803" w:type="dxa"/>
            <w:gridSpan w:val="2"/>
            <w:tcBorders>
              <w:top w:val="nil"/>
              <w:left w:val="nil"/>
              <w:bottom w:val="nil"/>
              <w:right w:val="nil"/>
            </w:tcBorders>
            <w:shd w:val="clear" w:color="auto" w:fill="auto"/>
            <w:noWrap/>
            <w:vAlign w:val="bottom"/>
            <w:hideMark/>
          </w:tcPr>
          <w:p w14:paraId="283199C9"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856" w:type="dxa"/>
            <w:gridSpan w:val="2"/>
            <w:tcBorders>
              <w:top w:val="nil"/>
              <w:left w:val="nil"/>
              <w:bottom w:val="nil"/>
              <w:right w:val="nil"/>
            </w:tcBorders>
            <w:shd w:val="clear" w:color="auto" w:fill="auto"/>
            <w:noWrap/>
            <w:vAlign w:val="bottom"/>
            <w:hideMark/>
          </w:tcPr>
          <w:p w14:paraId="11E57A88"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940" w:type="dxa"/>
            <w:gridSpan w:val="2"/>
            <w:tcBorders>
              <w:top w:val="nil"/>
              <w:left w:val="nil"/>
              <w:bottom w:val="nil"/>
              <w:right w:val="nil"/>
            </w:tcBorders>
            <w:shd w:val="clear" w:color="auto" w:fill="auto"/>
            <w:noWrap/>
            <w:vAlign w:val="bottom"/>
            <w:hideMark/>
          </w:tcPr>
          <w:p w14:paraId="2B9A7259"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F2189FC"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788" w:type="dxa"/>
            <w:tcBorders>
              <w:top w:val="nil"/>
              <w:left w:val="nil"/>
              <w:bottom w:val="nil"/>
              <w:right w:val="nil"/>
            </w:tcBorders>
            <w:shd w:val="clear" w:color="auto" w:fill="auto"/>
            <w:noWrap/>
            <w:vAlign w:val="bottom"/>
            <w:hideMark/>
          </w:tcPr>
          <w:p w14:paraId="24B77798"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1133" w:type="dxa"/>
            <w:gridSpan w:val="2"/>
            <w:tcBorders>
              <w:top w:val="nil"/>
              <w:left w:val="nil"/>
              <w:bottom w:val="nil"/>
              <w:right w:val="nil"/>
            </w:tcBorders>
            <w:shd w:val="clear" w:color="auto" w:fill="auto"/>
            <w:noWrap/>
            <w:vAlign w:val="bottom"/>
            <w:hideMark/>
          </w:tcPr>
          <w:p w14:paraId="2D73BD0A"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6583A1EB" w14:textId="77777777" w:rsidR="0095095E" w:rsidRPr="00263185" w:rsidRDefault="0095095E"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26B19006" w14:textId="77777777" w:rsidR="0095095E" w:rsidRPr="00263185" w:rsidRDefault="0095095E" w:rsidP="00033A24">
            <w:pPr>
              <w:spacing w:line="240" w:lineRule="auto"/>
              <w:jc w:val="left"/>
              <w:rPr>
                <w:rFonts w:ascii="Times" w:eastAsia="Times New Roman" w:hAnsi="Times" w:cs="Times New Roman"/>
                <w:sz w:val="18"/>
                <w:szCs w:val="18"/>
                <w:lang w:val="en-GB"/>
              </w:rPr>
            </w:pPr>
          </w:p>
        </w:tc>
      </w:tr>
      <w:tr w:rsidR="00A12B6C" w:rsidRPr="00263185" w14:paraId="417867A3" w14:textId="77777777" w:rsidTr="00182EF3">
        <w:trPr>
          <w:trHeight w:val="227"/>
        </w:trPr>
        <w:tc>
          <w:tcPr>
            <w:tcW w:w="3687" w:type="dxa"/>
            <w:gridSpan w:val="3"/>
            <w:tcBorders>
              <w:top w:val="nil"/>
              <w:left w:val="nil"/>
              <w:bottom w:val="nil"/>
              <w:right w:val="nil"/>
            </w:tcBorders>
            <w:shd w:val="clear" w:color="auto" w:fill="auto"/>
            <w:noWrap/>
            <w:vAlign w:val="bottom"/>
          </w:tcPr>
          <w:p w14:paraId="42C345C0" w14:textId="3F78DB79" w:rsidR="00A12B6C" w:rsidRPr="00263185" w:rsidRDefault="00A12B6C" w:rsidP="00033A24">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992" w:type="dxa"/>
            <w:gridSpan w:val="2"/>
            <w:tcBorders>
              <w:top w:val="nil"/>
              <w:left w:val="nil"/>
              <w:bottom w:val="nil"/>
              <w:right w:val="nil"/>
            </w:tcBorders>
            <w:shd w:val="clear" w:color="auto" w:fill="auto"/>
            <w:noWrap/>
            <w:vAlign w:val="bottom"/>
          </w:tcPr>
          <w:p w14:paraId="5857AEF0"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1181" w:type="dxa"/>
            <w:gridSpan w:val="2"/>
            <w:tcBorders>
              <w:top w:val="nil"/>
              <w:left w:val="nil"/>
              <w:bottom w:val="nil"/>
              <w:right w:val="nil"/>
            </w:tcBorders>
            <w:shd w:val="clear" w:color="auto" w:fill="auto"/>
            <w:noWrap/>
            <w:vAlign w:val="bottom"/>
          </w:tcPr>
          <w:p w14:paraId="36DF2560"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803" w:type="dxa"/>
            <w:gridSpan w:val="2"/>
            <w:tcBorders>
              <w:top w:val="nil"/>
              <w:left w:val="nil"/>
              <w:bottom w:val="nil"/>
              <w:right w:val="nil"/>
            </w:tcBorders>
            <w:shd w:val="clear" w:color="auto" w:fill="auto"/>
            <w:noWrap/>
            <w:vAlign w:val="bottom"/>
          </w:tcPr>
          <w:p w14:paraId="29A994D7"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856" w:type="dxa"/>
            <w:gridSpan w:val="2"/>
            <w:tcBorders>
              <w:top w:val="nil"/>
              <w:left w:val="nil"/>
              <w:bottom w:val="nil"/>
              <w:right w:val="nil"/>
            </w:tcBorders>
            <w:shd w:val="clear" w:color="auto" w:fill="auto"/>
            <w:noWrap/>
            <w:vAlign w:val="bottom"/>
          </w:tcPr>
          <w:p w14:paraId="69BFC216"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0" w:type="dxa"/>
            <w:gridSpan w:val="2"/>
            <w:tcBorders>
              <w:top w:val="nil"/>
              <w:left w:val="nil"/>
              <w:bottom w:val="nil"/>
              <w:right w:val="nil"/>
            </w:tcBorders>
            <w:shd w:val="clear" w:color="auto" w:fill="auto"/>
            <w:noWrap/>
            <w:vAlign w:val="bottom"/>
          </w:tcPr>
          <w:p w14:paraId="7C85B8DB"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tcPr>
          <w:p w14:paraId="311194DB"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788" w:type="dxa"/>
            <w:tcBorders>
              <w:top w:val="nil"/>
              <w:left w:val="nil"/>
              <w:bottom w:val="nil"/>
              <w:right w:val="nil"/>
            </w:tcBorders>
            <w:shd w:val="clear" w:color="auto" w:fill="auto"/>
            <w:noWrap/>
            <w:vAlign w:val="bottom"/>
          </w:tcPr>
          <w:p w14:paraId="0A887399"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1133" w:type="dxa"/>
            <w:gridSpan w:val="2"/>
            <w:tcBorders>
              <w:top w:val="nil"/>
              <w:left w:val="nil"/>
              <w:bottom w:val="nil"/>
              <w:right w:val="nil"/>
            </w:tcBorders>
            <w:shd w:val="clear" w:color="auto" w:fill="auto"/>
            <w:noWrap/>
            <w:vAlign w:val="bottom"/>
          </w:tcPr>
          <w:p w14:paraId="2FC7667C"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0FB37BD7"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73A2A3F2" w14:textId="77777777" w:rsidR="00A12B6C" w:rsidRPr="00263185" w:rsidRDefault="00A12B6C" w:rsidP="00033A24">
            <w:pPr>
              <w:spacing w:line="240" w:lineRule="auto"/>
              <w:jc w:val="left"/>
              <w:rPr>
                <w:rFonts w:ascii="Times" w:eastAsia="Times New Roman" w:hAnsi="Times" w:cs="Times New Roman"/>
                <w:sz w:val="18"/>
                <w:szCs w:val="18"/>
                <w:lang w:val="en-GB"/>
              </w:rPr>
            </w:pPr>
          </w:p>
        </w:tc>
      </w:tr>
      <w:tr w:rsidR="00A12B6C" w:rsidRPr="00263185" w14:paraId="0F267F45" w14:textId="04EF0070" w:rsidTr="00182EF3">
        <w:trPr>
          <w:trHeight w:val="227"/>
        </w:trPr>
        <w:tc>
          <w:tcPr>
            <w:tcW w:w="2553" w:type="dxa"/>
            <w:tcBorders>
              <w:top w:val="single" w:sz="4" w:space="0" w:color="auto"/>
              <w:left w:val="nil"/>
              <w:bottom w:val="nil"/>
              <w:right w:val="nil"/>
            </w:tcBorders>
            <w:shd w:val="clear" w:color="auto" w:fill="auto"/>
            <w:noWrap/>
            <w:vAlign w:val="bottom"/>
            <w:hideMark/>
          </w:tcPr>
          <w:p w14:paraId="339528EB"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tcBorders>
              <w:top w:val="single" w:sz="4" w:space="0" w:color="auto"/>
              <w:left w:val="nil"/>
              <w:bottom w:val="nil"/>
              <w:right w:val="nil"/>
            </w:tcBorders>
            <w:shd w:val="clear" w:color="auto" w:fill="auto"/>
            <w:noWrap/>
            <w:vAlign w:val="bottom"/>
            <w:hideMark/>
          </w:tcPr>
          <w:p w14:paraId="2E7E5830" w14:textId="7910DD1F"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945" w:type="dxa"/>
            <w:gridSpan w:val="2"/>
            <w:tcBorders>
              <w:top w:val="single" w:sz="4" w:space="0" w:color="auto"/>
              <w:left w:val="nil"/>
              <w:bottom w:val="nil"/>
              <w:right w:val="nil"/>
            </w:tcBorders>
            <w:shd w:val="clear" w:color="auto" w:fill="auto"/>
            <w:noWrap/>
            <w:vAlign w:val="bottom"/>
            <w:hideMark/>
          </w:tcPr>
          <w:p w14:paraId="400A029A" w14:textId="74691198"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945" w:type="dxa"/>
            <w:gridSpan w:val="2"/>
            <w:tcBorders>
              <w:top w:val="single" w:sz="4" w:space="0" w:color="auto"/>
              <w:left w:val="nil"/>
              <w:bottom w:val="nil"/>
              <w:right w:val="nil"/>
            </w:tcBorders>
            <w:shd w:val="clear" w:color="auto" w:fill="auto"/>
            <w:noWrap/>
            <w:vAlign w:val="bottom"/>
            <w:hideMark/>
          </w:tcPr>
          <w:p w14:paraId="5B12ADA1" w14:textId="6C10D7CE"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945" w:type="dxa"/>
            <w:gridSpan w:val="2"/>
            <w:tcBorders>
              <w:top w:val="single" w:sz="4" w:space="0" w:color="auto"/>
              <w:left w:val="nil"/>
              <w:bottom w:val="nil"/>
              <w:right w:val="nil"/>
            </w:tcBorders>
            <w:shd w:val="clear" w:color="auto" w:fill="auto"/>
            <w:noWrap/>
            <w:vAlign w:val="bottom"/>
            <w:hideMark/>
          </w:tcPr>
          <w:p w14:paraId="769BD19A" w14:textId="2DA4A809"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945" w:type="dxa"/>
            <w:gridSpan w:val="2"/>
            <w:tcBorders>
              <w:top w:val="single" w:sz="4" w:space="0" w:color="auto"/>
              <w:left w:val="nil"/>
              <w:bottom w:val="nil"/>
              <w:right w:val="nil"/>
            </w:tcBorders>
            <w:shd w:val="clear" w:color="auto" w:fill="auto"/>
            <w:noWrap/>
            <w:vAlign w:val="bottom"/>
            <w:hideMark/>
          </w:tcPr>
          <w:p w14:paraId="52C4F229" w14:textId="49521063"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945" w:type="dxa"/>
            <w:gridSpan w:val="2"/>
            <w:tcBorders>
              <w:top w:val="single" w:sz="4" w:space="0" w:color="auto"/>
              <w:left w:val="nil"/>
              <w:bottom w:val="nil"/>
              <w:right w:val="nil"/>
            </w:tcBorders>
            <w:shd w:val="clear" w:color="auto" w:fill="auto"/>
            <w:noWrap/>
            <w:vAlign w:val="bottom"/>
            <w:hideMark/>
          </w:tcPr>
          <w:p w14:paraId="688AFA6A" w14:textId="15401506"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945" w:type="dxa"/>
            <w:gridSpan w:val="2"/>
            <w:tcBorders>
              <w:top w:val="single" w:sz="4" w:space="0" w:color="auto"/>
              <w:left w:val="nil"/>
              <w:bottom w:val="nil"/>
              <w:right w:val="nil"/>
            </w:tcBorders>
            <w:shd w:val="clear" w:color="auto" w:fill="auto"/>
            <w:noWrap/>
            <w:vAlign w:val="bottom"/>
            <w:hideMark/>
          </w:tcPr>
          <w:p w14:paraId="36B5A773" w14:textId="1DA3D072"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945" w:type="dxa"/>
            <w:gridSpan w:val="3"/>
            <w:tcBorders>
              <w:top w:val="single" w:sz="4" w:space="0" w:color="auto"/>
              <w:left w:val="nil"/>
              <w:bottom w:val="nil"/>
              <w:right w:val="nil"/>
            </w:tcBorders>
            <w:shd w:val="clear" w:color="auto" w:fill="auto"/>
            <w:noWrap/>
            <w:vAlign w:val="bottom"/>
            <w:hideMark/>
          </w:tcPr>
          <w:p w14:paraId="71E5B2AD" w14:textId="1C19285A" w:rsidR="00A12B6C" w:rsidRPr="00263185" w:rsidRDefault="00A12B6C" w:rsidP="00BB38A3">
            <w:pPr>
              <w:spacing w:line="240" w:lineRule="auto"/>
              <w:ind w:right="-23"/>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1085" w:type="dxa"/>
            <w:tcBorders>
              <w:top w:val="single" w:sz="4" w:space="0" w:color="auto"/>
              <w:left w:val="nil"/>
              <w:bottom w:val="nil"/>
              <w:right w:val="nil"/>
            </w:tcBorders>
            <w:shd w:val="clear" w:color="auto" w:fill="auto"/>
            <w:noWrap/>
            <w:vAlign w:val="bottom"/>
            <w:hideMark/>
          </w:tcPr>
          <w:p w14:paraId="14049721" w14:textId="529D2F08"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945" w:type="dxa"/>
            <w:tcBorders>
              <w:top w:val="single" w:sz="4" w:space="0" w:color="auto"/>
              <w:left w:val="nil"/>
              <w:bottom w:val="nil"/>
              <w:right w:val="nil"/>
            </w:tcBorders>
          </w:tcPr>
          <w:p w14:paraId="20FF4B81" w14:textId="466EC786"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c>
          <w:tcPr>
            <w:tcW w:w="945" w:type="dxa"/>
            <w:tcBorders>
              <w:top w:val="single" w:sz="4" w:space="0" w:color="auto"/>
              <w:left w:val="nil"/>
              <w:bottom w:val="nil"/>
              <w:right w:val="nil"/>
            </w:tcBorders>
          </w:tcPr>
          <w:p w14:paraId="5FF07C63" w14:textId="22E9364D"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r>
      <w:tr w:rsidR="00A12B6C" w:rsidRPr="00263185" w14:paraId="71AEB78A" w14:textId="27E0C88B" w:rsidTr="00182EF3">
        <w:trPr>
          <w:trHeight w:val="227"/>
        </w:trPr>
        <w:tc>
          <w:tcPr>
            <w:tcW w:w="2553" w:type="dxa"/>
            <w:tcBorders>
              <w:top w:val="nil"/>
              <w:left w:val="nil"/>
              <w:bottom w:val="nil"/>
              <w:right w:val="nil"/>
            </w:tcBorders>
            <w:shd w:val="clear" w:color="auto" w:fill="auto"/>
            <w:noWrap/>
            <w:vAlign w:val="bottom"/>
            <w:hideMark/>
          </w:tcPr>
          <w:p w14:paraId="52ED28F8"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22CE4F87" w14:textId="77777777" w:rsidR="00A12B6C" w:rsidRPr="00263185" w:rsidRDefault="00A12B6C" w:rsidP="00073A8F">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945" w:type="dxa"/>
            <w:gridSpan w:val="2"/>
            <w:tcBorders>
              <w:top w:val="nil"/>
              <w:left w:val="nil"/>
              <w:bottom w:val="nil"/>
              <w:right w:val="nil"/>
            </w:tcBorders>
            <w:shd w:val="clear" w:color="auto" w:fill="auto"/>
            <w:vAlign w:val="bottom"/>
          </w:tcPr>
          <w:p w14:paraId="4C37AEF4" w14:textId="61DE28C1" w:rsidR="00A12B6C" w:rsidRPr="00263185" w:rsidRDefault="00A12B6C" w:rsidP="00073A8F">
            <w:pPr>
              <w:spacing w:line="240" w:lineRule="auto"/>
              <w:jc w:val="left"/>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F3F99C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5FB1BE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D69E74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2DB36E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ED65C7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30A70B1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1360552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11EB21A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57A498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439CD590" w14:textId="6F636907" w:rsidTr="00182EF3">
        <w:trPr>
          <w:trHeight w:val="227"/>
        </w:trPr>
        <w:tc>
          <w:tcPr>
            <w:tcW w:w="2553" w:type="dxa"/>
            <w:tcBorders>
              <w:top w:val="nil"/>
              <w:left w:val="nil"/>
              <w:bottom w:val="nil"/>
              <w:right w:val="nil"/>
            </w:tcBorders>
            <w:shd w:val="clear" w:color="auto" w:fill="auto"/>
            <w:noWrap/>
            <w:vAlign w:val="bottom"/>
            <w:hideMark/>
          </w:tcPr>
          <w:p w14:paraId="56C42031"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945" w:type="dxa"/>
            <w:tcBorders>
              <w:top w:val="nil"/>
              <w:left w:val="nil"/>
              <w:bottom w:val="nil"/>
              <w:right w:val="nil"/>
            </w:tcBorders>
            <w:shd w:val="clear" w:color="auto" w:fill="auto"/>
            <w:noWrap/>
            <w:vAlign w:val="bottom"/>
            <w:hideMark/>
          </w:tcPr>
          <w:p w14:paraId="20C842E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DBBC70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7CF1DF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FBDCFC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FD88B2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15E9E0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5E0293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5399D3D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4F607CB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4FF218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3C1192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3C1ACCC1" w14:textId="31EF688E" w:rsidTr="00182EF3">
        <w:trPr>
          <w:trHeight w:val="227"/>
        </w:trPr>
        <w:tc>
          <w:tcPr>
            <w:tcW w:w="2553" w:type="dxa"/>
            <w:tcBorders>
              <w:top w:val="single" w:sz="4" w:space="0" w:color="auto"/>
              <w:left w:val="nil"/>
              <w:bottom w:val="nil"/>
              <w:right w:val="nil"/>
            </w:tcBorders>
            <w:shd w:val="clear" w:color="auto" w:fill="auto"/>
            <w:noWrap/>
            <w:vAlign w:val="bottom"/>
            <w:hideMark/>
          </w:tcPr>
          <w:p w14:paraId="72B9DCC9"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tcBorders>
              <w:top w:val="single" w:sz="4" w:space="0" w:color="auto"/>
              <w:left w:val="nil"/>
              <w:bottom w:val="nil"/>
              <w:right w:val="nil"/>
            </w:tcBorders>
            <w:shd w:val="clear" w:color="auto" w:fill="auto"/>
            <w:noWrap/>
            <w:vAlign w:val="bottom"/>
            <w:hideMark/>
          </w:tcPr>
          <w:p w14:paraId="09248DF4"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gridSpan w:val="2"/>
            <w:tcBorders>
              <w:top w:val="single" w:sz="4" w:space="0" w:color="auto"/>
              <w:left w:val="nil"/>
              <w:bottom w:val="nil"/>
              <w:right w:val="nil"/>
            </w:tcBorders>
            <w:shd w:val="clear" w:color="auto" w:fill="auto"/>
            <w:noWrap/>
            <w:vAlign w:val="bottom"/>
            <w:hideMark/>
          </w:tcPr>
          <w:p w14:paraId="5A6688C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gridSpan w:val="2"/>
            <w:tcBorders>
              <w:top w:val="single" w:sz="4" w:space="0" w:color="auto"/>
              <w:left w:val="nil"/>
              <w:bottom w:val="nil"/>
              <w:right w:val="nil"/>
            </w:tcBorders>
            <w:shd w:val="clear" w:color="auto" w:fill="auto"/>
            <w:noWrap/>
            <w:vAlign w:val="bottom"/>
            <w:hideMark/>
          </w:tcPr>
          <w:p w14:paraId="2A9B256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gridSpan w:val="2"/>
            <w:tcBorders>
              <w:top w:val="single" w:sz="4" w:space="0" w:color="auto"/>
              <w:left w:val="nil"/>
              <w:bottom w:val="nil"/>
              <w:right w:val="nil"/>
            </w:tcBorders>
            <w:shd w:val="clear" w:color="auto" w:fill="auto"/>
            <w:noWrap/>
            <w:vAlign w:val="bottom"/>
            <w:hideMark/>
          </w:tcPr>
          <w:p w14:paraId="1CF67660"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gridSpan w:val="2"/>
            <w:tcBorders>
              <w:top w:val="single" w:sz="4" w:space="0" w:color="auto"/>
              <w:left w:val="nil"/>
              <w:bottom w:val="nil"/>
              <w:right w:val="nil"/>
            </w:tcBorders>
            <w:shd w:val="clear" w:color="auto" w:fill="auto"/>
            <w:noWrap/>
            <w:vAlign w:val="bottom"/>
            <w:hideMark/>
          </w:tcPr>
          <w:p w14:paraId="3627FCD2"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gridSpan w:val="2"/>
            <w:tcBorders>
              <w:top w:val="single" w:sz="4" w:space="0" w:color="auto"/>
              <w:left w:val="nil"/>
              <w:bottom w:val="nil"/>
              <w:right w:val="nil"/>
            </w:tcBorders>
            <w:shd w:val="clear" w:color="auto" w:fill="auto"/>
            <w:noWrap/>
            <w:vAlign w:val="bottom"/>
            <w:hideMark/>
          </w:tcPr>
          <w:p w14:paraId="371AC3C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gridSpan w:val="2"/>
            <w:tcBorders>
              <w:top w:val="single" w:sz="4" w:space="0" w:color="auto"/>
              <w:left w:val="nil"/>
              <w:bottom w:val="nil"/>
              <w:right w:val="nil"/>
            </w:tcBorders>
            <w:shd w:val="clear" w:color="auto" w:fill="auto"/>
            <w:noWrap/>
            <w:vAlign w:val="bottom"/>
            <w:hideMark/>
          </w:tcPr>
          <w:p w14:paraId="18D4972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gridSpan w:val="3"/>
            <w:tcBorders>
              <w:top w:val="single" w:sz="4" w:space="0" w:color="auto"/>
              <w:left w:val="nil"/>
              <w:bottom w:val="nil"/>
              <w:right w:val="nil"/>
            </w:tcBorders>
            <w:shd w:val="clear" w:color="auto" w:fill="auto"/>
            <w:noWrap/>
            <w:vAlign w:val="bottom"/>
            <w:hideMark/>
          </w:tcPr>
          <w:p w14:paraId="2EB8B84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85" w:type="dxa"/>
            <w:tcBorders>
              <w:top w:val="single" w:sz="4" w:space="0" w:color="auto"/>
              <w:left w:val="nil"/>
              <w:bottom w:val="nil"/>
              <w:right w:val="nil"/>
            </w:tcBorders>
            <w:shd w:val="clear" w:color="auto" w:fill="auto"/>
            <w:noWrap/>
            <w:vAlign w:val="bottom"/>
            <w:hideMark/>
          </w:tcPr>
          <w:p w14:paraId="7F8212D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tcBorders>
              <w:top w:val="single" w:sz="4" w:space="0" w:color="auto"/>
              <w:left w:val="nil"/>
              <w:bottom w:val="nil"/>
              <w:right w:val="nil"/>
            </w:tcBorders>
          </w:tcPr>
          <w:p w14:paraId="6B7C2B4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single" w:sz="4" w:space="0" w:color="auto"/>
              <w:left w:val="nil"/>
              <w:bottom w:val="nil"/>
              <w:right w:val="nil"/>
            </w:tcBorders>
          </w:tcPr>
          <w:p w14:paraId="488AD29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58AF3D60" w14:textId="10BD13B8" w:rsidTr="00182EF3">
        <w:trPr>
          <w:trHeight w:val="227"/>
        </w:trPr>
        <w:tc>
          <w:tcPr>
            <w:tcW w:w="2553" w:type="dxa"/>
            <w:tcBorders>
              <w:top w:val="nil"/>
              <w:left w:val="nil"/>
              <w:bottom w:val="nil"/>
              <w:right w:val="nil"/>
            </w:tcBorders>
            <w:shd w:val="clear" w:color="auto" w:fill="auto"/>
            <w:vAlign w:val="bottom"/>
            <w:hideMark/>
          </w:tcPr>
          <w:p w14:paraId="6B2DD690"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945" w:type="dxa"/>
            <w:tcBorders>
              <w:top w:val="nil"/>
              <w:left w:val="nil"/>
              <w:bottom w:val="nil"/>
              <w:right w:val="nil"/>
            </w:tcBorders>
            <w:shd w:val="clear" w:color="auto" w:fill="auto"/>
            <w:noWrap/>
            <w:vAlign w:val="bottom"/>
            <w:hideMark/>
          </w:tcPr>
          <w:p w14:paraId="2772C97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0.097***</w:t>
            </w:r>
          </w:p>
        </w:tc>
        <w:tc>
          <w:tcPr>
            <w:tcW w:w="945" w:type="dxa"/>
            <w:gridSpan w:val="2"/>
            <w:tcBorders>
              <w:top w:val="nil"/>
              <w:left w:val="nil"/>
              <w:bottom w:val="nil"/>
              <w:right w:val="nil"/>
            </w:tcBorders>
            <w:shd w:val="clear" w:color="auto" w:fill="auto"/>
            <w:noWrap/>
            <w:vAlign w:val="bottom"/>
            <w:hideMark/>
          </w:tcPr>
          <w:p w14:paraId="79A8687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CBDB0C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43441E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3CFF7F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C6833B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494D8C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7D4D60A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1C82958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E344CC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0AA23C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56C041F1" w14:textId="5A2C64E2" w:rsidTr="00182EF3">
        <w:trPr>
          <w:trHeight w:val="227"/>
        </w:trPr>
        <w:tc>
          <w:tcPr>
            <w:tcW w:w="2553" w:type="dxa"/>
            <w:tcBorders>
              <w:top w:val="nil"/>
              <w:left w:val="nil"/>
              <w:bottom w:val="nil"/>
              <w:right w:val="nil"/>
            </w:tcBorders>
            <w:shd w:val="clear" w:color="auto" w:fill="auto"/>
            <w:vAlign w:val="bottom"/>
            <w:hideMark/>
          </w:tcPr>
          <w:p w14:paraId="55D263D7"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11099097"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945" w:type="dxa"/>
            <w:gridSpan w:val="2"/>
            <w:tcBorders>
              <w:top w:val="nil"/>
              <w:left w:val="nil"/>
              <w:bottom w:val="nil"/>
              <w:right w:val="nil"/>
            </w:tcBorders>
            <w:shd w:val="clear" w:color="auto" w:fill="auto"/>
            <w:noWrap/>
            <w:vAlign w:val="bottom"/>
            <w:hideMark/>
          </w:tcPr>
          <w:p w14:paraId="36FC9D1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4224F1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341353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7A3759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4E3104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5F540D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4CC5ADB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56A6C42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2FEAF38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427242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119791C6" w14:textId="1CA26474" w:rsidTr="00182EF3">
        <w:trPr>
          <w:trHeight w:val="227"/>
        </w:trPr>
        <w:tc>
          <w:tcPr>
            <w:tcW w:w="2553" w:type="dxa"/>
            <w:tcBorders>
              <w:top w:val="nil"/>
              <w:left w:val="nil"/>
              <w:bottom w:val="nil"/>
              <w:right w:val="nil"/>
            </w:tcBorders>
            <w:shd w:val="clear" w:color="auto" w:fill="auto"/>
            <w:vAlign w:val="bottom"/>
            <w:hideMark/>
          </w:tcPr>
          <w:p w14:paraId="28AEADB8"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u w:val="single"/>
                <w:lang w:val="en-GB"/>
              </w:rPr>
              <w:t>telework frequency</w:t>
            </w:r>
            <w:r w:rsidRPr="00263185">
              <w:rPr>
                <w:rFonts w:ascii="Times" w:eastAsia="Times New Roman" w:hAnsi="Times" w:cs="Times New Roman"/>
                <w:sz w:val="18"/>
                <w:szCs w:val="18"/>
                <w:lang w:val="en-GB"/>
              </w:rPr>
              <w:t xml:space="preserve"> (conditional on telework)</w:t>
            </w:r>
          </w:p>
        </w:tc>
        <w:tc>
          <w:tcPr>
            <w:tcW w:w="945" w:type="dxa"/>
            <w:tcBorders>
              <w:top w:val="nil"/>
              <w:left w:val="nil"/>
              <w:bottom w:val="nil"/>
              <w:right w:val="nil"/>
            </w:tcBorders>
            <w:shd w:val="clear" w:color="auto" w:fill="auto"/>
            <w:noWrap/>
            <w:vAlign w:val="bottom"/>
            <w:hideMark/>
          </w:tcPr>
          <w:p w14:paraId="1FAFC6F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5712EB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219669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38269D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D23C1B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FCB441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3FF686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385495D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200597A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2945708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1CF474D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0BFC8C5F" w14:textId="6933D0AB" w:rsidTr="00182EF3">
        <w:trPr>
          <w:trHeight w:val="227"/>
        </w:trPr>
        <w:tc>
          <w:tcPr>
            <w:tcW w:w="2553" w:type="dxa"/>
            <w:tcBorders>
              <w:top w:val="nil"/>
              <w:left w:val="nil"/>
              <w:bottom w:val="nil"/>
              <w:right w:val="nil"/>
            </w:tcBorders>
            <w:shd w:val="clear" w:color="auto" w:fill="auto"/>
            <w:vAlign w:val="bottom"/>
            <w:hideMark/>
          </w:tcPr>
          <w:p w14:paraId="7EC023EE" w14:textId="5DCFA3C0"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month (base)</w:t>
            </w:r>
          </w:p>
        </w:tc>
        <w:tc>
          <w:tcPr>
            <w:tcW w:w="945" w:type="dxa"/>
            <w:tcBorders>
              <w:top w:val="nil"/>
              <w:left w:val="nil"/>
              <w:bottom w:val="nil"/>
              <w:right w:val="nil"/>
            </w:tcBorders>
            <w:shd w:val="clear" w:color="auto" w:fill="auto"/>
            <w:noWrap/>
            <w:vAlign w:val="bottom"/>
            <w:hideMark/>
          </w:tcPr>
          <w:p w14:paraId="2CD4B69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76D28D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31C4176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AC34BF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145683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EBBF60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BD926A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44ADC26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590766B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4EB59C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3D92B8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64CF6ED8" w14:textId="3D67BA1A" w:rsidTr="00182EF3">
        <w:trPr>
          <w:trHeight w:val="227"/>
        </w:trPr>
        <w:tc>
          <w:tcPr>
            <w:tcW w:w="2553" w:type="dxa"/>
            <w:tcBorders>
              <w:top w:val="nil"/>
              <w:left w:val="nil"/>
              <w:bottom w:val="nil"/>
              <w:right w:val="nil"/>
            </w:tcBorders>
            <w:shd w:val="clear" w:color="auto" w:fill="auto"/>
            <w:vAlign w:val="bottom"/>
            <w:hideMark/>
          </w:tcPr>
          <w:p w14:paraId="72A1BEB9"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6CB5785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8D5993D"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05647C8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B09DF7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4CEE0A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F8E1DD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A1BCED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37DC0DF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1010851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6A8B44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F5B4C0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7A37611F" w14:textId="7C80F83E" w:rsidTr="00182EF3">
        <w:trPr>
          <w:trHeight w:val="227"/>
        </w:trPr>
        <w:tc>
          <w:tcPr>
            <w:tcW w:w="2553" w:type="dxa"/>
            <w:tcBorders>
              <w:top w:val="nil"/>
              <w:left w:val="nil"/>
              <w:bottom w:val="nil"/>
              <w:right w:val="nil"/>
            </w:tcBorders>
            <w:shd w:val="clear" w:color="auto" w:fill="auto"/>
            <w:vAlign w:val="bottom"/>
            <w:hideMark/>
          </w:tcPr>
          <w:p w14:paraId="04DC2EFC"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week</w:t>
            </w:r>
          </w:p>
        </w:tc>
        <w:tc>
          <w:tcPr>
            <w:tcW w:w="945" w:type="dxa"/>
            <w:tcBorders>
              <w:top w:val="nil"/>
              <w:left w:val="nil"/>
              <w:bottom w:val="nil"/>
              <w:right w:val="nil"/>
            </w:tcBorders>
            <w:shd w:val="clear" w:color="auto" w:fill="auto"/>
            <w:noWrap/>
            <w:vAlign w:val="bottom"/>
            <w:hideMark/>
          </w:tcPr>
          <w:p w14:paraId="339D674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8908DA0"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c>
          <w:tcPr>
            <w:tcW w:w="945" w:type="dxa"/>
            <w:gridSpan w:val="2"/>
            <w:tcBorders>
              <w:top w:val="nil"/>
              <w:left w:val="nil"/>
              <w:bottom w:val="nil"/>
              <w:right w:val="nil"/>
            </w:tcBorders>
            <w:shd w:val="clear" w:color="auto" w:fill="auto"/>
            <w:noWrap/>
            <w:vAlign w:val="bottom"/>
            <w:hideMark/>
          </w:tcPr>
          <w:p w14:paraId="1C9603C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21AA14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2AB354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D26EB7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924CAF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438B342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4E5DA95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E4276B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AC04FD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0B1CB6C6" w14:textId="3EC3EBE8" w:rsidTr="00182EF3">
        <w:trPr>
          <w:trHeight w:val="227"/>
        </w:trPr>
        <w:tc>
          <w:tcPr>
            <w:tcW w:w="2553" w:type="dxa"/>
            <w:tcBorders>
              <w:top w:val="nil"/>
              <w:left w:val="nil"/>
              <w:bottom w:val="nil"/>
              <w:right w:val="nil"/>
            </w:tcBorders>
            <w:shd w:val="clear" w:color="auto" w:fill="auto"/>
            <w:vAlign w:val="bottom"/>
            <w:hideMark/>
          </w:tcPr>
          <w:p w14:paraId="3995EAA2"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74ADC87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9F0802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(0.033)</w:t>
            </w:r>
          </w:p>
        </w:tc>
        <w:tc>
          <w:tcPr>
            <w:tcW w:w="945" w:type="dxa"/>
            <w:gridSpan w:val="2"/>
            <w:tcBorders>
              <w:top w:val="nil"/>
              <w:left w:val="nil"/>
              <w:bottom w:val="nil"/>
              <w:right w:val="nil"/>
            </w:tcBorders>
            <w:shd w:val="clear" w:color="auto" w:fill="auto"/>
            <w:noWrap/>
            <w:vAlign w:val="bottom"/>
            <w:hideMark/>
          </w:tcPr>
          <w:p w14:paraId="2A70586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2FCBFF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55D17F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F6CF8C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291D8C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0035C0A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292BA9C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E46779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D3E066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5F02BDE3" w14:textId="4F88CFE6" w:rsidTr="00182EF3">
        <w:trPr>
          <w:trHeight w:val="227"/>
        </w:trPr>
        <w:tc>
          <w:tcPr>
            <w:tcW w:w="2553" w:type="dxa"/>
            <w:tcBorders>
              <w:top w:val="nil"/>
              <w:left w:val="nil"/>
              <w:bottom w:val="nil"/>
              <w:right w:val="nil"/>
            </w:tcBorders>
            <w:shd w:val="clear" w:color="auto" w:fill="auto"/>
            <w:vAlign w:val="bottom"/>
            <w:hideMark/>
          </w:tcPr>
          <w:p w14:paraId="679C8160"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once a week</w:t>
            </w:r>
          </w:p>
        </w:tc>
        <w:tc>
          <w:tcPr>
            <w:tcW w:w="945" w:type="dxa"/>
            <w:tcBorders>
              <w:top w:val="nil"/>
              <w:left w:val="nil"/>
              <w:bottom w:val="nil"/>
              <w:right w:val="nil"/>
            </w:tcBorders>
            <w:shd w:val="clear" w:color="auto" w:fill="auto"/>
            <w:noWrap/>
            <w:vAlign w:val="bottom"/>
            <w:hideMark/>
          </w:tcPr>
          <w:p w14:paraId="56A3A3B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ECC1CB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945" w:type="dxa"/>
            <w:gridSpan w:val="2"/>
            <w:tcBorders>
              <w:top w:val="nil"/>
              <w:left w:val="nil"/>
              <w:bottom w:val="nil"/>
              <w:right w:val="nil"/>
            </w:tcBorders>
            <w:shd w:val="clear" w:color="auto" w:fill="auto"/>
            <w:noWrap/>
            <w:vAlign w:val="bottom"/>
            <w:hideMark/>
          </w:tcPr>
          <w:p w14:paraId="57774B2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68B4F3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969E8D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F16320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1894FA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4BC21DF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7104C4E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5DE0C5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E9C77C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7FB22C6D" w14:textId="63ACFE17" w:rsidTr="00182EF3">
        <w:trPr>
          <w:trHeight w:val="227"/>
        </w:trPr>
        <w:tc>
          <w:tcPr>
            <w:tcW w:w="2553" w:type="dxa"/>
            <w:tcBorders>
              <w:top w:val="nil"/>
              <w:left w:val="nil"/>
              <w:bottom w:val="nil"/>
              <w:right w:val="nil"/>
            </w:tcBorders>
            <w:shd w:val="clear" w:color="auto" w:fill="auto"/>
            <w:vAlign w:val="bottom"/>
            <w:hideMark/>
          </w:tcPr>
          <w:p w14:paraId="073BA3EE"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6298045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CEBE68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(0.041)</w:t>
            </w:r>
          </w:p>
        </w:tc>
        <w:tc>
          <w:tcPr>
            <w:tcW w:w="945" w:type="dxa"/>
            <w:gridSpan w:val="2"/>
            <w:tcBorders>
              <w:top w:val="nil"/>
              <w:left w:val="nil"/>
              <w:bottom w:val="nil"/>
              <w:right w:val="nil"/>
            </w:tcBorders>
            <w:shd w:val="clear" w:color="auto" w:fill="auto"/>
            <w:noWrap/>
            <w:vAlign w:val="bottom"/>
            <w:hideMark/>
          </w:tcPr>
          <w:p w14:paraId="00F8CB1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3936A8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96B641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7EC770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59E9D0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10FC22A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33CAA1E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638BBD2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E9C938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0961962E" w14:textId="57D51782" w:rsidTr="00182EF3">
        <w:trPr>
          <w:trHeight w:val="227"/>
        </w:trPr>
        <w:tc>
          <w:tcPr>
            <w:tcW w:w="2553" w:type="dxa"/>
            <w:tcBorders>
              <w:top w:val="nil"/>
              <w:left w:val="nil"/>
              <w:bottom w:val="nil"/>
              <w:right w:val="nil"/>
            </w:tcBorders>
            <w:shd w:val="clear" w:color="auto" w:fill="auto"/>
            <w:vAlign w:val="bottom"/>
            <w:hideMark/>
          </w:tcPr>
          <w:p w14:paraId="715F480E"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twice a week or more often</w:t>
            </w:r>
          </w:p>
        </w:tc>
        <w:tc>
          <w:tcPr>
            <w:tcW w:w="945" w:type="dxa"/>
            <w:tcBorders>
              <w:top w:val="nil"/>
              <w:left w:val="nil"/>
              <w:bottom w:val="nil"/>
              <w:right w:val="nil"/>
            </w:tcBorders>
            <w:shd w:val="clear" w:color="auto" w:fill="auto"/>
            <w:noWrap/>
            <w:vAlign w:val="bottom"/>
            <w:hideMark/>
          </w:tcPr>
          <w:p w14:paraId="19F2528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055F9D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945" w:type="dxa"/>
            <w:gridSpan w:val="2"/>
            <w:tcBorders>
              <w:top w:val="nil"/>
              <w:left w:val="nil"/>
              <w:bottom w:val="nil"/>
              <w:right w:val="nil"/>
            </w:tcBorders>
            <w:shd w:val="clear" w:color="auto" w:fill="auto"/>
            <w:noWrap/>
            <w:vAlign w:val="bottom"/>
            <w:hideMark/>
          </w:tcPr>
          <w:p w14:paraId="7D5D6D6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43C497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7DB322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F1EAB9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6A8F7D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7B392AA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5B272FC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21E90A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24F3B22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7A2C7118" w14:textId="3406CA3A" w:rsidTr="00182EF3">
        <w:trPr>
          <w:trHeight w:val="227"/>
        </w:trPr>
        <w:tc>
          <w:tcPr>
            <w:tcW w:w="2553" w:type="dxa"/>
            <w:tcBorders>
              <w:top w:val="nil"/>
              <w:left w:val="nil"/>
              <w:bottom w:val="nil"/>
              <w:right w:val="nil"/>
            </w:tcBorders>
            <w:shd w:val="clear" w:color="auto" w:fill="auto"/>
            <w:vAlign w:val="bottom"/>
            <w:hideMark/>
          </w:tcPr>
          <w:p w14:paraId="7FCB19DB"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2601F39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3E9E07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(0.042)</w:t>
            </w:r>
          </w:p>
        </w:tc>
        <w:tc>
          <w:tcPr>
            <w:tcW w:w="945" w:type="dxa"/>
            <w:gridSpan w:val="2"/>
            <w:tcBorders>
              <w:top w:val="nil"/>
              <w:left w:val="nil"/>
              <w:bottom w:val="nil"/>
              <w:right w:val="nil"/>
            </w:tcBorders>
            <w:shd w:val="clear" w:color="auto" w:fill="auto"/>
            <w:noWrap/>
            <w:vAlign w:val="bottom"/>
            <w:hideMark/>
          </w:tcPr>
          <w:p w14:paraId="2E54E01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925A84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4B6529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18A27D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C265E0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36F2425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06E7802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2D0ABD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388EC2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3E320C81" w14:textId="36D8B99C" w:rsidTr="00182EF3">
        <w:trPr>
          <w:trHeight w:val="227"/>
        </w:trPr>
        <w:tc>
          <w:tcPr>
            <w:tcW w:w="2553" w:type="dxa"/>
            <w:tcBorders>
              <w:top w:val="nil"/>
              <w:left w:val="nil"/>
              <w:bottom w:val="nil"/>
              <w:right w:val="nil"/>
            </w:tcBorders>
            <w:shd w:val="clear" w:color="auto" w:fill="auto"/>
            <w:vAlign w:val="bottom"/>
            <w:hideMark/>
          </w:tcPr>
          <w:p w14:paraId="15FB9B82"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u w:val="single"/>
                <w:lang w:val="en-GB"/>
              </w:rPr>
              <w:t>telework frequency</w:t>
            </w:r>
            <w:r w:rsidRPr="00263185">
              <w:rPr>
                <w:rFonts w:ascii="Times" w:eastAsia="Times New Roman" w:hAnsi="Times" w:cs="Times New Roman"/>
                <w:sz w:val="18"/>
                <w:szCs w:val="18"/>
                <w:lang w:val="en-GB"/>
              </w:rPr>
              <w:t xml:space="preserve"> (not conditional on telework)</w:t>
            </w:r>
          </w:p>
        </w:tc>
        <w:tc>
          <w:tcPr>
            <w:tcW w:w="945" w:type="dxa"/>
            <w:tcBorders>
              <w:top w:val="nil"/>
              <w:left w:val="nil"/>
              <w:bottom w:val="nil"/>
              <w:right w:val="nil"/>
            </w:tcBorders>
            <w:shd w:val="clear" w:color="auto" w:fill="auto"/>
            <w:noWrap/>
            <w:vAlign w:val="bottom"/>
            <w:hideMark/>
          </w:tcPr>
          <w:p w14:paraId="44B762A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A4F76F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5935EE2" w14:textId="3F34466B"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1ABE1A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9FDF1C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E306AA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277837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1DFA87E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2F3C7A7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50E73A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335571E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346F5D7C" w14:textId="6FFFC21F" w:rsidTr="00182EF3">
        <w:trPr>
          <w:trHeight w:val="227"/>
        </w:trPr>
        <w:tc>
          <w:tcPr>
            <w:tcW w:w="2553" w:type="dxa"/>
            <w:tcBorders>
              <w:top w:val="nil"/>
              <w:left w:val="nil"/>
              <w:bottom w:val="nil"/>
              <w:right w:val="nil"/>
            </w:tcBorders>
            <w:shd w:val="clear" w:color="auto" w:fill="auto"/>
            <w:vAlign w:val="bottom"/>
            <w:hideMark/>
          </w:tcPr>
          <w:p w14:paraId="21168755" w14:textId="799ED7F4"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never (base)</w:t>
            </w:r>
          </w:p>
        </w:tc>
        <w:tc>
          <w:tcPr>
            <w:tcW w:w="945" w:type="dxa"/>
            <w:tcBorders>
              <w:top w:val="nil"/>
              <w:left w:val="nil"/>
              <w:bottom w:val="nil"/>
              <w:right w:val="nil"/>
            </w:tcBorders>
            <w:shd w:val="clear" w:color="auto" w:fill="auto"/>
            <w:noWrap/>
            <w:vAlign w:val="bottom"/>
            <w:hideMark/>
          </w:tcPr>
          <w:p w14:paraId="77647C6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504E87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856D282"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05D67E5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0B8F95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3433C0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561B65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709C5E5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39DB7DA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0748F6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1C70E3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5E980B77" w14:textId="0C79C7BA" w:rsidTr="00182EF3">
        <w:trPr>
          <w:trHeight w:val="227"/>
        </w:trPr>
        <w:tc>
          <w:tcPr>
            <w:tcW w:w="2553" w:type="dxa"/>
            <w:tcBorders>
              <w:top w:val="nil"/>
              <w:left w:val="nil"/>
              <w:bottom w:val="nil"/>
              <w:right w:val="nil"/>
            </w:tcBorders>
            <w:shd w:val="clear" w:color="auto" w:fill="auto"/>
            <w:vAlign w:val="bottom"/>
            <w:hideMark/>
          </w:tcPr>
          <w:p w14:paraId="2F622947"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2544BB1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8CB223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3EBD02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089C2E0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A9F54B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D816F2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9913AD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038B8C6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1B95D84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126434F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36EFD95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2450248B" w14:textId="2A712C2E" w:rsidTr="00182EF3">
        <w:trPr>
          <w:trHeight w:val="227"/>
        </w:trPr>
        <w:tc>
          <w:tcPr>
            <w:tcW w:w="2553" w:type="dxa"/>
            <w:tcBorders>
              <w:top w:val="nil"/>
              <w:left w:val="nil"/>
              <w:bottom w:val="nil"/>
              <w:right w:val="nil"/>
            </w:tcBorders>
            <w:shd w:val="clear" w:color="auto" w:fill="auto"/>
            <w:vAlign w:val="bottom"/>
            <w:hideMark/>
          </w:tcPr>
          <w:p w14:paraId="09FCB9FD"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month</w:t>
            </w:r>
          </w:p>
        </w:tc>
        <w:tc>
          <w:tcPr>
            <w:tcW w:w="945" w:type="dxa"/>
            <w:tcBorders>
              <w:top w:val="nil"/>
              <w:left w:val="nil"/>
              <w:bottom w:val="nil"/>
              <w:right w:val="nil"/>
            </w:tcBorders>
            <w:shd w:val="clear" w:color="auto" w:fill="auto"/>
            <w:noWrap/>
            <w:vAlign w:val="bottom"/>
            <w:hideMark/>
          </w:tcPr>
          <w:p w14:paraId="5B2ACE5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43B205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B53CA8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0.094***</w:t>
            </w:r>
          </w:p>
        </w:tc>
        <w:tc>
          <w:tcPr>
            <w:tcW w:w="945" w:type="dxa"/>
            <w:gridSpan w:val="2"/>
            <w:tcBorders>
              <w:top w:val="nil"/>
              <w:left w:val="nil"/>
              <w:bottom w:val="nil"/>
              <w:right w:val="nil"/>
            </w:tcBorders>
            <w:shd w:val="clear" w:color="auto" w:fill="auto"/>
            <w:noWrap/>
            <w:vAlign w:val="bottom"/>
            <w:hideMark/>
          </w:tcPr>
          <w:p w14:paraId="188D3D4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D74113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8C5A86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1DA321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2AC0587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300E012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2844ACC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2B8B12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6B7615EC" w14:textId="12723510" w:rsidTr="00182EF3">
        <w:trPr>
          <w:trHeight w:val="227"/>
        </w:trPr>
        <w:tc>
          <w:tcPr>
            <w:tcW w:w="2553" w:type="dxa"/>
            <w:tcBorders>
              <w:top w:val="nil"/>
              <w:left w:val="nil"/>
              <w:bottom w:val="nil"/>
              <w:right w:val="nil"/>
            </w:tcBorders>
            <w:shd w:val="clear" w:color="auto" w:fill="auto"/>
            <w:vAlign w:val="bottom"/>
            <w:hideMark/>
          </w:tcPr>
          <w:p w14:paraId="3196B260"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085F33D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7541A0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076E8AB"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c>
          <w:tcPr>
            <w:tcW w:w="945" w:type="dxa"/>
            <w:gridSpan w:val="2"/>
            <w:tcBorders>
              <w:top w:val="nil"/>
              <w:left w:val="nil"/>
              <w:bottom w:val="nil"/>
              <w:right w:val="nil"/>
            </w:tcBorders>
            <w:shd w:val="clear" w:color="auto" w:fill="auto"/>
            <w:noWrap/>
            <w:vAlign w:val="bottom"/>
            <w:hideMark/>
          </w:tcPr>
          <w:p w14:paraId="6CC89A1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6CC90D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0DD72B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A87359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1020C56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544162B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AEBD2F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26A6A4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7CED0D7A" w14:textId="077ADF03" w:rsidTr="00182EF3">
        <w:trPr>
          <w:trHeight w:val="227"/>
        </w:trPr>
        <w:tc>
          <w:tcPr>
            <w:tcW w:w="2553" w:type="dxa"/>
            <w:tcBorders>
              <w:top w:val="nil"/>
              <w:left w:val="nil"/>
              <w:bottom w:val="nil"/>
              <w:right w:val="nil"/>
            </w:tcBorders>
            <w:shd w:val="clear" w:color="auto" w:fill="auto"/>
            <w:vAlign w:val="bottom"/>
            <w:hideMark/>
          </w:tcPr>
          <w:p w14:paraId="2C33E517"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week</w:t>
            </w:r>
          </w:p>
        </w:tc>
        <w:tc>
          <w:tcPr>
            <w:tcW w:w="945" w:type="dxa"/>
            <w:tcBorders>
              <w:top w:val="nil"/>
              <w:left w:val="nil"/>
              <w:bottom w:val="nil"/>
              <w:right w:val="nil"/>
            </w:tcBorders>
            <w:shd w:val="clear" w:color="auto" w:fill="auto"/>
            <w:noWrap/>
            <w:vAlign w:val="bottom"/>
            <w:hideMark/>
          </w:tcPr>
          <w:p w14:paraId="3AF9511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9A9579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092337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0.072***</w:t>
            </w:r>
          </w:p>
        </w:tc>
        <w:tc>
          <w:tcPr>
            <w:tcW w:w="945" w:type="dxa"/>
            <w:gridSpan w:val="2"/>
            <w:tcBorders>
              <w:top w:val="nil"/>
              <w:left w:val="nil"/>
              <w:bottom w:val="nil"/>
              <w:right w:val="nil"/>
            </w:tcBorders>
            <w:shd w:val="clear" w:color="auto" w:fill="auto"/>
            <w:noWrap/>
            <w:vAlign w:val="bottom"/>
            <w:hideMark/>
          </w:tcPr>
          <w:p w14:paraId="43CC4BF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F8C363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109189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500A08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241A84A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285FC3F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65D3AF4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FCA2DB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39A18D16" w14:textId="5A478A3C" w:rsidTr="00182EF3">
        <w:trPr>
          <w:trHeight w:val="227"/>
        </w:trPr>
        <w:tc>
          <w:tcPr>
            <w:tcW w:w="2553" w:type="dxa"/>
            <w:tcBorders>
              <w:top w:val="nil"/>
              <w:left w:val="nil"/>
              <w:bottom w:val="nil"/>
              <w:right w:val="nil"/>
            </w:tcBorders>
            <w:shd w:val="clear" w:color="auto" w:fill="auto"/>
            <w:vAlign w:val="bottom"/>
            <w:hideMark/>
          </w:tcPr>
          <w:p w14:paraId="2D2AF71C"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57ED858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E2891C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56DD4F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945" w:type="dxa"/>
            <w:gridSpan w:val="2"/>
            <w:tcBorders>
              <w:top w:val="nil"/>
              <w:left w:val="nil"/>
              <w:bottom w:val="nil"/>
              <w:right w:val="nil"/>
            </w:tcBorders>
            <w:shd w:val="clear" w:color="auto" w:fill="auto"/>
            <w:noWrap/>
            <w:vAlign w:val="bottom"/>
            <w:hideMark/>
          </w:tcPr>
          <w:p w14:paraId="6190C93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A855FD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9BA687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F45666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647675D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2F931BE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573377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58EFCB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61A6443C" w14:textId="59818E95" w:rsidTr="00182EF3">
        <w:trPr>
          <w:trHeight w:val="227"/>
        </w:trPr>
        <w:tc>
          <w:tcPr>
            <w:tcW w:w="2553" w:type="dxa"/>
            <w:tcBorders>
              <w:top w:val="nil"/>
              <w:left w:val="nil"/>
              <w:bottom w:val="nil"/>
              <w:right w:val="nil"/>
            </w:tcBorders>
            <w:shd w:val="clear" w:color="auto" w:fill="auto"/>
            <w:vAlign w:val="bottom"/>
            <w:hideMark/>
          </w:tcPr>
          <w:p w14:paraId="05AE529F"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once a week</w:t>
            </w:r>
          </w:p>
        </w:tc>
        <w:tc>
          <w:tcPr>
            <w:tcW w:w="945" w:type="dxa"/>
            <w:tcBorders>
              <w:top w:val="nil"/>
              <w:left w:val="nil"/>
              <w:bottom w:val="nil"/>
              <w:right w:val="nil"/>
            </w:tcBorders>
            <w:shd w:val="clear" w:color="auto" w:fill="auto"/>
            <w:noWrap/>
            <w:vAlign w:val="bottom"/>
            <w:hideMark/>
          </w:tcPr>
          <w:p w14:paraId="57938A9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237C35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04D418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0.098***</w:t>
            </w:r>
          </w:p>
        </w:tc>
        <w:tc>
          <w:tcPr>
            <w:tcW w:w="945" w:type="dxa"/>
            <w:gridSpan w:val="2"/>
            <w:tcBorders>
              <w:top w:val="nil"/>
              <w:left w:val="nil"/>
              <w:bottom w:val="nil"/>
              <w:right w:val="nil"/>
            </w:tcBorders>
            <w:shd w:val="clear" w:color="auto" w:fill="auto"/>
            <w:noWrap/>
            <w:vAlign w:val="bottom"/>
            <w:hideMark/>
          </w:tcPr>
          <w:p w14:paraId="6ED709D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AA07ED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A2F48A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3026E1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1F45DF7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5699B44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C13EFF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A47DA5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292E1900" w14:textId="11914C1A" w:rsidTr="00182EF3">
        <w:trPr>
          <w:trHeight w:val="227"/>
        </w:trPr>
        <w:tc>
          <w:tcPr>
            <w:tcW w:w="2553" w:type="dxa"/>
            <w:tcBorders>
              <w:top w:val="nil"/>
              <w:left w:val="nil"/>
              <w:bottom w:val="nil"/>
              <w:right w:val="nil"/>
            </w:tcBorders>
            <w:shd w:val="clear" w:color="auto" w:fill="auto"/>
            <w:vAlign w:val="bottom"/>
            <w:hideMark/>
          </w:tcPr>
          <w:p w14:paraId="4294AB55"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5FBC5B4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807081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0CF1F6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c>
          <w:tcPr>
            <w:tcW w:w="945" w:type="dxa"/>
            <w:gridSpan w:val="2"/>
            <w:tcBorders>
              <w:top w:val="nil"/>
              <w:left w:val="nil"/>
              <w:bottom w:val="nil"/>
              <w:right w:val="nil"/>
            </w:tcBorders>
            <w:shd w:val="clear" w:color="auto" w:fill="auto"/>
            <w:noWrap/>
            <w:vAlign w:val="bottom"/>
            <w:hideMark/>
          </w:tcPr>
          <w:p w14:paraId="44F43DE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8F6D8E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0ECBD0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51DD4C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1479629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0FC8E60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07C7EF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E212FE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255BF62C" w14:textId="2A377C13" w:rsidTr="00182EF3">
        <w:trPr>
          <w:trHeight w:val="227"/>
        </w:trPr>
        <w:tc>
          <w:tcPr>
            <w:tcW w:w="2553" w:type="dxa"/>
            <w:tcBorders>
              <w:top w:val="nil"/>
              <w:left w:val="nil"/>
              <w:bottom w:val="nil"/>
              <w:right w:val="nil"/>
            </w:tcBorders>
            <w:shd w:val="clear" w:color="auto" w:fill="auto"/>
            <w:vAlign w:val="bottom"/>
            <w:hideMark/>
          </w:tcPr>
          <w:p w14:paraId="6881E924"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twice a week or more often</w:t>
            </w:r>
          </w:p>
        </w:tc>
        <w:tc>
          <w:tcPr>
            <w:tcW w:w="945" w:type="dxa"/>
            <w:tcBorders>
              <w:top w:val="nil"/>
              <w:left w:val="nil"/>
              <w:bottom w:val="nil"/>
              <w:right w:val="nil"/>
            </w:tcBorders>
            <w:shd w:val="clear" w:color="auto" w:fill="auto"/>
            <w:noWrap/>
            <w:vAlign w:val="bottom"/>
            <w:hideMark/>
          </w:tcPr>
          <w:p w14:paraId="705A39C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06690A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9C94EE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0.132***</w:t>
            </w:r>
          </w:p>
        </w:tc>
        <w:tc>
          <w:tcPr>
            <w:tcW w:w="945" w:type="dxa"/>
            <w:gridSpan w:val="2"/>
            <w:tcBorders>
              <w:top w:val="nil"/>
              <w:left w:val="nil"/>
              <w:bottom w:val="nil"/>
              <w:right w:val="nil"/>
            </w:tcBorders>
            <w:shd w:val="clear" w:color="auto" w:fill="auto"/>
            <w:noWrap/>
            <w:vAlign w:val="bottom"/>
            <w:hideMark/>
          </w:tcPr>
          <w:p w14:paraId="0AE40E9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A11870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D77251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ED79B2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506739C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2320334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C8887E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2D9F9F7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51F7D84A" w14:textId="5FB6A69F" w:rsidTr="00182EF3">
        <w:trPr>
          <w:trHeight w:val="227"/>
        </w:trPr>
        <w:tc>
          <w:tcPr>
            <w:tcW w:w="2553" w:type="dxa"/>
            <w:tcBorders>
              <w:top w:val="nil"/>
              <w:left w:val="nil"/>
              <w:bottom w:val="nil"/>
              <w:right w:val="nil"/>
            </w:tcBorders>
            <w:shd w:val="clear" w:color="auto" w:fill="auto"/>
            <w:vAlign w:val="bottom"/>
            <w:hideMark/>
          </w:tcPr>
          <w:p w14:paraId="53FFC57B"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17FE8A3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B080A5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E824AB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(0.033)</w:t>
            </w:r>
          </w:p>
        </w:tc>
        <w:tc>
          <w:tcPr>
            <w:tcW w:w="945" w:type="dxa"/>
            <w:gridSpan w:val="2"/>
            <w:tcBorders>
              <w:top w:val="nil"/>
              <w:left w:val="nil"/>
              <w:bottom w:val="nil"/>
              <w:right w:val="nil"/>
            </w:tcBorders>
            <w:shd w:val="clear" w:color="auto" w:fill="auto"/>
            <w:noWrap/>
            <w:vAlign w:val="bottom"/>
            <w:hideMark/>
          </w:tcPr>
          <w:p w14:paraId="0779C39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550977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FD0CCB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84A395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02865C3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778C071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24C9581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D2319A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504F72AA" w14:textId="469BC0C2" w:rsidTr="00182EF3">
        <w:trPr>
          <w:trHeight w:val="227"/>
        </w:trPr>
        <w:tc>
          <w:tcPr>
            <w:tcW w:w="2553" w:type="dxa"/>
            <w:tcBorders>
              <w:top w:val="nil"/>
              <w:left w:val="nil"/>
              <w:bottom w:val="nil"/>
              <w:right w:val="nil"/>
            </w:tcBorders>
            <w:shd w:val="clear" w:color="auto" w:fill="auto"/>
            <w:vAlign w:val="bottom"/>
            <w:hideMark/>
          </w:tcPr>
          <w:p w14:paraId="2C3179CF"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 (conditional)</w:t>
            </w:r>
          </w:p>
        </w:tc>
        <w:tc>
          <w:tcPr>
            <w:tcW w:w="945" w:type="dxa"/>
            <w:tcBorders>
              <w:top w:val="nil"/>
              <w:left w:val="nil"/>
              <w:bottom w:val="nil"/>
              <w:right w:val="nil"/>
            </w:tcBorders>
            <w:shd w:val="clear" w:color="auto" w:fill="auto"/>
            <w:noWrap/>
            <w:vAlign w:val="bottom"/>
            <w:hideMark/>
          </w:tcPr>
          <w:p w14:paraId="445DB6E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A3E939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DB0A8E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D4C5D5D"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945" w:type="dxa"/>
            <w:gridSpan w:val="2"/>
            <w:tcBorders>
              <w:top w:val="nil"/>
              <w:left w:val="nil"/>
              <w:bottom w:val="nil"/>
              <w:right w:val="nil"/>
            </w:tcBorders>
            <w:shd w:val="clear" w:color="auto" w:fill="auto"/>
            <w:noWrap/>
            <w:vAlign w:val="bottom"/>
            <w:hideMark/>
          </w:tcPr>
          <w:p w14:paraId="25A6A28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4B53A75"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945" w:type="dxa"/>
            <w:gridSpan w:val="2"/>
            <w:tcBorders>
              <w:top w:val="nil"/>
              <w:left w:val="nil"/>
              <w:bottom w:val="nil"/>
              <w:right w:val="nil"/>
            </w:tcBorders>
            <w:shd w:val="clear" w:color="auto" w:fill="auto"/>
            <w:noWrap/>
            <w:vAlign w:val="bottom"/>
            <w:hideMark/>
          </w:tcPr>
          <w:p w14:paraId="37905D3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3853ED9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06CF0DC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1D30763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603EA90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12E9B767" w14:textId="5EE6F6C9" w:rsidTr="00182EF3">
        <w:trPr>
          <w:trHeight w:val="227"/>
        </w:trPr>
        <w:tc>
          <w:tcPr>
            <w:tcW w:w="2553" w:type="dxa"/>
            <w:tcBorders>
              <w:top w:val="nil"/>
              <w:left w:val="nil"/>
              <w:bottom w:val="nil"/>
              <w:right w:val="nil"/>
            </w:tcBorders>
            <w:shd w:val="clear" w:color="auto" w:fill="auto"/>
            <w:vAlign w:val="bottom"/>
            <w:hideMark/>
          </w:tcPr>
          <w:p w14:paraId="12EEBD86"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11825F7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195BDE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8A27CE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C9DFEFD"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945" w:type="dxa"/>
            <w:gridSpan w:val="2"/>
            <w:tcBorders>
              <w:top w:val="nil"/>
              <w:left w:val="nil"/>
              <w:bottom w:val="nil"/>
              <w:right w:val="nil"/>
            </w:tcBorders>
            <w:shd w:val="clear" w:color="auto" w:fill="auto"/>
            <w:noWrap/>
            <w:vAlign w:val="bottom"/>
            <w:hideMark/>
          </w:tcPr>
          <w:p w14:paraId="244BE06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DEC23D0"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945" w:type="dxa"/>
            <w:gridSpan w:val="2"/>
            <w:tcBorders>
              <w:top w:val="nil"/>
              <w:left w:val="nil"/>
              <w:bottom w:val="nil"/>
              <w:right w:val="nil"/>
            </w:tcBorders>
            <w:shd w:val="clear" w:color="auto" w:fill="auto"/>
            <w:noWrap/>
            <w:vAlign w:val="bottom"/>
            <w:hideMark/>
          </w:tcPr>
          <w:p w14:paraId="3726A0F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5FFA7C6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278420C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44FEC2F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D96724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4D4F572F" w14:textId="6FAB1842" w:rsidTr="00182EF3">
        <w:trPr>
          <w:trHeight w:val="227"/>
        </w:trPr>
        <w:tc>
          <w:tcPr>
            <w:tcW w:w="2553" w:type="dxa"/>
            <w:tcBorders>
              <w:top w:val="nil"/>
              <w:left w:val="nil"/>
              <w:bottom w:val="nil"/>
              <w:right w:val="nil"/>
            </w:tcBorders>
            <w:shd w:val="clear" w:color="auto" w:fill="auto"/>
            <w:vAlign w:val="bottom"/>
            <w:hideMark/>
          </w:tcPr>
          <w:p w14:paraId="2B2DA6BD"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hours^2 (conditional)</w:t>
            </w:r>
          </w:p>
        </w:tc>
        <w:tc>
          <w:tcPr>
            <w:tcW w:w="945" w:type="dxa"/>
            <w:tcBorders>
              <w:top w:val="nil"/>
              <w:left w:val="nil"/>
              <w:bottom w:val="nil"/>
              <w:right w:val="nil"/>
            </w:tcBorders>
            <w:shd w:val="clear" w:color="auto" w:fill="auto"/>
            <w:noWrap/>
            <w:vAlign w:val="bottom"/>
            <w:hideMark/>
          </w:tcPr>
          <w:p w14:paraId="63DC737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B474FE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9D08A4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054FB2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734576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7E098F2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4FC51C9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57E59B0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1E7A1A4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71B05C8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11CE8F9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3996E213" w14:textId="3C67782F" w:rsidTr="00182EF3">
        <w:trPr>
          <w:trHeight w:val="227"/>
        </w:trPr>
        <w:tc>
          <w:tcPr>
            <w:tcW w:w="2553" w:type="dxa"/>
            <w:tcBorders>
              <w:top w:val="nil"/>
              <w:left w:val="nil"/>
              <w:bottom w:val="nil"/>
              <w:right w:val="nil"/>
            </w:tcBorders>
            <w:shd w:val="clear" w:color="auto" w:fill="auto"/>
            <w:vAlign w:val="bottom"/>
            <w:hideMark/>
          </w:tcPr>
          <w:p w14:paraId="77D078CB"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25FB3E5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29355B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94C562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091D5A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5BD7BE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6147DEE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gridSpan w:val="2"/>
            <w:tcBorders>
              <w:top w:val="nil"/>
              <w:left w:val="nil"/>
              <w:bottom w:val="nil"/>
              <w:right w:val="nil"/>
            </w:tcBorders>
            <w:shd w:val="clear" w:color="auto" w:fill="auto"/>
            <w:noWrap/>
            <w:vAlign w:val="bottom"/>
            <w:hideMark/>
          </w:tcPr>
          <w:p w14:paraId="1D40344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4321EC7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07789FC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0506375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687A853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67EA02A8" w14:textId="3F560053" w:rsidTr="00182EF3">
        <w:trPr>
          <w:trHeight w:val="227"/>
        </w:trPr>
        <w:tc>
          <w:tcPr>
            <w:tcW w:w="2553" w:type="dxa"/>
            <w:tcBorders>
              <w:top w:val="nil"/>
              <w:left w:val="nil"/>
              <w:bottom w:val="nil"/>
              <w:right w:val="nil"/>
            </w:tcBorders>
            <w:shd w:val="clear" w:color="auto" w:fill="auto"/>
            <w:vAlign w:val="bottom"/>
            <w:hideMark/>
          </w:tcPr>
          <w:p w14:paraId="6C6BB6A3"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 (not conditional)</w:t>
            </w:r>
          </w:p>
        </w:tc>
        <w:tc>
          <w:tcPr>
            <w:tcW w:w="945" w:type="dxa"/>
            <w:tcBorders>
              <w:top w:val="nil"/>
              <w:left w:val="nil"/>
              <w:bottom w:val="nil"/>
              <w:right w:val="nil"/>
            </w:tcBorders>
            <w:shd w:val="clear" w:color="auto" w:fill="auto"/>
            <w:noWrap/>
            <w:vAlign w:val="bottom"/>
            <w:hideMark/>
          </w:tcPr>
          <w:p w14:paraId="3D5860F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28D4F2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222806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0A5E01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691D06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2F5B92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37CD1DB5"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945" w:type="dxa"/>
            <w:gridSpan w:val="3"/>
            <w:tcBorders>
              <w:top w:val="nil"/>
              <w:left w:val="nil"/>
              <w:bottom w:val="nil"/>
              <w:right w:val="nil"/>
            </w:tcBorders>
            <w:shd w:val="clear" w:color="auto" w:fill="auto"/>
            <w:noWrap/>
            <w:vAlign w:val="bottom"/>
            <w:hideMark/>
          </w:tcPr>
          <w:p w14:paraId="52F96AF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458A5BA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945" w:type="dxa"/>
            <w:tcBorders>
              <w:top w:val="nil"/>
              <w:left w:val="nil"/>
              <w:bottom w:val="nil"/>
              <w:right w:val="nil"/>
            </w:tcBorders>
          </w:tcPr>
          <w:p w14:paraId="3A82B6E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61574C7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36542BA8" w14:textId="6D1D42AD" w:rsidTr="00182EF3">
        <w:trPr>
          <w:trHeight w:val="227"/>
        </w:trPr>
        <w:tc>
          <w:tcPr>
            <w:tcW w:w="2553" w:type="dxa"/>
            <w:tcBorders>
              <w:top w:val="nil"/>
              <w:left w:val="nil"/>
              <w:bottom w:val="nil"/>
              <w:right w:val="nil"/>
            </w:tcBorders>
            <w:shd w:val="clear" w:color="auto" w:fill="auto"/>
            <w:vAlign w:val="bottom"/>
            <w:hideMark/>
          </w:tcPr>
          <w:p w14:paraId="1774D8B3"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3F7B278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72A8FC2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7DF2DC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7EC06A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4C7387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9CCF46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6C8295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945" w:type="dxa"/>
            <w:gridSpan w:val="3"/>
            <w:tcBorders>
              <w:top w:val="nil"/>
              <w:left w:val="nil"/>
              <w:bottom w:val="nil"/>
              <w:right w:val="nil"/>
            </w:tcBorders>
            <w:shd w:val="clear" w:color="auto" w:fill="auto"/>
            <w:noWrap/>
            <w:vAlign w:val="bottom"/>
            <w:hideMark/>
          </w:tcPr>
          <w:p w14:paraId="17E600D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6DBAE79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945" w:type="dxa"/>
            <w:tcBorders>
              <w:top w:val="nil"/>
              <w:left w:val="nil"/>
              <w:bottom w:val="nil"/>
              <w:right w:val="nil"/>
            </w:tcBorders>
          </w:tcPr>
          <w:p w14:paraId="25D3AA6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1693D1B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7DF6AB7F" w14:textId="3FE07467" w:rsidTr="00182EF3">
        <w:trPr>
          <w:trHeight w:val="227"/>
        </w:trPr>
        <w:tc>
          <w:tcPr>
            <w:tcW w:w="2553" w:type="dxa"/>
            <w:tcBorders>
              <w:top w:val="nil"/>
              <w:left w:val="nil"/>
              <w:bottom w:val="nil"/>
              <w:right w:val="nil"/>
            </w:tcBorders>
            <w:shd w:val="clear" w:color="auto" w:fill="auto"/>
            <w:vAlign w:val="bottom"/>
            <w:hideMark/>
          </w:tcPr>
          <w:p w14:paraId="561B99BB"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hours^2 (not conditional)</w:t>
            </w:r>
          </w:p>
        </w:tc>
        <w:tc>
          <w:tcPr>
            <w:tcW w:w="945" w:type="dxa"/>
            <w:tcBorders>
              <w:top w:val="nil"/>
              <w:left w:val="nil"/>
              <w:bottom w:val="nil"/>
              <w:right w:val="nil"/>
            </w:tcBorders>
            <w:shd w:val="clear" w:color="auto" w:fill="auto"/>
            <w:noWrap/>
            <w:vAlign w:val="bottom"/>
            <w:hideMark/>
          </w:tcPr>
          <w:p w14:paraId="5507319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10069CE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8BD964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C3B8F5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3F5E8A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BE9FF9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AFE356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15541840"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85" w:type="dxa"/>
            <w:tcBorders>
              <w:top w:val="nil"/>
              <w:left w:val="nil"/>
              <w:bottom w:val="nil"/>
              <w:right w:val="nil"/>
            </w:tcBorders>
            <w:shd w:val="clear" w:color="auto" w:fill="auto"/>
            <w:noWrap/>
            <w:vAlign w:val="bottom"/>
            <w:hideMark/>
          </w:tcPr>
          <w:p w14:paraId="5633029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tcBorders>
              <w:top w:val="nil"/>
              <w:left w:val="nil"/>
              <w:bottom w:val="nil"/>
              <w:right w:val="nil"/>
            </w:tcBorders>
          </w:tcPr>
          <w:p w14:paraId="75C8CA6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20DE6BF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0F5B5DAB" w14:textId="0FE170DA" w:rsidTr="00182EF3">
        <w:trPr>
          <w:trHeight w:val="227"/>
        </w:trPr>
        <w:tc>
          <w:tcPr>
            <w:tcW w:w="2553" w:type="dxa"/>
            <w:tcBorders>
              <w:top w:val="nil"/>
              <w:left w:val="nil"/>
              <w:bottom w:val="nil"/>
              <w:right w:val="nil"/>
            </w:tcBorders>
            <w:shd w:val="clear" w:color="auto" w:fill="auto"/>
            <w:noWrap/>
            <w:vAlign w:val="bottom"/>
            <w:hideMark/>
          </w:tcPr>
          <w:p w14:paraId="7B1E2F21"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3115DD6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EDCB66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44E676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EE1E06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A6A2D7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465F704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5663D85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4F6E8AEB"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85" w:type="dxa"/>
            <w:tcBorders>
              <w:top w:val="nil"/>
              <w:left w:val="nil"/>
              <w:bottom w:val="nil"/>
              <w:right w:val="nil"/>
            </w:tcBorders>
            <w:shd w:val="clear" w:color="auto" w:fill="auto"/>
            <w:noWrap/>
            <w:vAlign w:val="bottom"/>
            <w:hideMark/>
          </w:tcPr>
          <w:p w14:paraId="5ED43E00"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5" w:type="dxa"/>
            <w:tcBorders>
              <w:top w:val="nil"/>
              <w:left w:val="nil"/>
              <w:bottom w:val="nil"/>
              <w:right w:val="nil"/>
            </w:tcBorders>
          </w:tcPr>
          <w:p w14:paraId="401CC3E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tcPr>
          <w:p w14:paraId="56B3078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D91BD6" w:rsidRPr="00263185" w14:paraId="19E42B00" w14:textId="77777777" w:rsidTr="00182EF3">
        <w:trPr>
          <w:trHeight w:val="227"/>
        </w:trPr>
        <w:tc>
          <w:tcPr>
            <w:tcW w:w="2553" w:type="dxa"/>
            <w:tcBorders>
              <w:top w:val="nil"/>
              <w:left w:val="nil"/>
              <w:bottom w:val="nil"/>
              <w:right w:val="nil"/>
            </w:tcBorders>
            <w:shd w:val="clear" w:color="auto" w:fill="auto"/>
            <w:noWrap/>
            <w:vAlign w:val="bottom"/>
          </w:tcPr>
          <w:p w14:paraId="78E20894" w14:textId="77777777" w:rsidR="00D91BD6" w:rsidRPr="00263185" w:rsidRDefault="00D91BD6"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tcPr>
          <w:p w14:paraId="1270057D"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6E8F394A"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0795C485"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17A0E6E1"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12C600EF"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511E9755"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1DA06ECC"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tcPr>
          <w:p w14:paraId="2EC75690"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tcPr>
          <w:p w14:paraId="30508C9C"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1D2EFC4A" w14:textId="77777777" w:rsidR="00D91BD6" w:rsidRPr="00263185" w:rsidRDefault="00D91BD6" w:rsidP="00033A24">
            <w:pPr>
              <w:spacing w:line="240" w:lineRule="auto"/>
              <w:jc w:val="center"/>
              <w:rPr>
                <w:rFonts w:eastAsia="Times New Roman" w:cs="Times New Roman"/>
                <w:sz w:val="18"/>
                <w:szCs w:val="18"/>
                <w:lang w:val="en-GB"/>
              </w:rPr>
            </w:pPr>
          </w:p>
        </w:tc>
        <w:tc>
          <w:tcPr>
            <w:tcW w:w="945" w:type="dxa"/>
            <w:tcBorders>
              <w:top w:val="nil"/>
              <w:left w:val="nil"/>
              <w:bottom w:val="nil"/>
              <w:right w:val="nil"/>
            </w:tcBorders>
            <w:vAlign w:val="bottom"/>
          </w:tcPr>
          <w:p w14:paraId="2E915E87" w14:textId="77777777" w:rsidR="00D91BD6" w:rsidRPr="00263185" w:rsidRDefault="00D91BD6" w:rsidP="00033A24">
            <w:pPr>
              <w:spacing w:line="240" w:lineRule="auto"/>
              <w:jc w:val="center"/>
              <w:rPr>
                <w:rFonts w:eastAsia="Times New Roman" w:cs="Times New Roman"/>
                <w:sz w:val="18"/>
                <w:szCs w:val="18"/>
                <w:lang w:val="en-GB"/>
              </w:rPr>
            </w:pPr>
          </w:p>
        </w:tc>
      </w:tr>
      <w:tr w:rsidR="00D91BD6" w:rsidRPr="00263185" w14:paraId="3FB7962A" w14:textId="77777777" w:rsidTr="00182EF3">
        <w:trPr>
          <w:trHeight w:val="227"/>
        </w:trPr>
        <w:tc>
          <w:tcPr>
            <w:tcW w:w="2553" w:type="dxa"/>
            <w:tcBorders>
              <w:top w:val="nil"/>
              <w:left w:val="nil"/>
              <w:bottom w:val="nil"/>
              <w:right w:val="nil"/>
            </w:tcBorders>
            <w:shd w:val="clear" w:color="auto" w:fill="auto"/>
            <w:noWrap/>
            <w:vAlign w:val="bottom"/>
          </w:tcPr>
          <w:p w14:paraId="300FF1F7" w14:textId="77777777" w:rsidR="00D91BD6" w:rsidRPr="00263185" w:rsidRDefault="00D91BD6"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tcPr>
          <w:p w14:paraId="6EC25822"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0BC1487"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A6C4267"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663C4E92"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29F191F"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1C938B30"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634F6A81"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tcPr>
          <w:p w14:paraId="78B5CE4C"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tcPr>
          <w:p w14:paraId="71B827FA"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40E29117" w14:textId="77777777" w:rsidR="00D91BD6" w:rsidRPr="00263185" w:rsidRDefault="00D91BD6" w:rsidP="00033A24">
            <w:pPr>
              <w:spacing w:line="240" w:lineRule="auto"/>
              <w:jc w:val="center"/>
              <w:rPr>
                <w:rFonts w:eastAsia="Times New Roman" w:cs="Times New Roman"/>
                <w:sz w:val="18"/>
                <w:szCs w:val="18"/>
                <w:lang w:val="en-GB"/>
              </w:rPr>
            </w:pPr>
          </w:p>
        </w:tc>
        <w:tc>
          <w:tcPr>
            <w:tcW w:w="945" w:type="dxa"/>
            <w:tcBorders>
              <w:top w:val="nil"/>
              <w:left w:val="nil"/>
              <w:bottom w:val="nil"/>
              <w:right w:val="nil"/>
            </w:tcBorders>
            <w:vAlign w:val="bottom"/>
          </w:tcPr>
          <w:p w14:paraId="4EE4EF27" w14:textId="77777777" w:rsidR="00D91BD6" w:rsidRPr="00263185" w:rsidRDefault="00D91BD6" w:rsidP="00033A24">
            <w:pPr>
              <w:spacing w:line="240" w:lineRule="auto"/>
              <w:jc w:val="center"/>
              <w:rPr>
                <w:rFonts w:eastAsia="Times New Roman" w:cs="Times New Roman"/>
                <w:sz w:val="18"/>
                <w:szCs w:val="18"/>
                <w:lang w:val="en-GB"/>
              </w:rPr>
            </w:pPr>
          </w:p>
        </w:tc>
      </w:tr>
      <w:tr w:rsidR="00D91BD6" w:rsidRPr="00263185" w14:paraId="64997C99" w14:textId="77777777" w:rsidTr="00182EF3">
        <w:trPr>
          <w:trHeight w:val="227"/>
        </w:trPr>
        <w:tc>
          <w:tcPr>
            <w:tcW w:w="2553" w:type="dxa"/>
            <w:tcBorders>
              <w:top w:val="nil"/>
              <w:left w:val="nil"/>
              <w:bottom w:val="nil"/>
              <w:right w:val="nil"/>
            </w:tcBorders>
            <w:shd w:val="clear" w:color="auto" w:fill="auto"/>
            <w:noWrap/>
            <w:vAlign w:val="bottom"/>
          </w:tcPr>
          <w:p w14:paraId="204A3479" w14:textId="77777777" w:rsidR="00D91BD6" w:rsidRPr="00263185" w:rsidRDefault="00D91BD6"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tcPr>
          <w:p w14:paraId="59CBCF03"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7AD183BF"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52B83889"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005DCD3E"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29978576"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4E7D3B7"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CB1DF29"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tcPr>
          <w:p w14:paraId="0ECAECE8"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tcPr>
          <w:p w14:paraId="19EF3EED" w14:textId="77777777" w:rsidR="00D91BD6" w:rsidRPr="00263185" w:rsidRDefault="00D91BD6"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0A4DB7E2" w14:textId="77777777" w:rsidR="00D91BD6" w:rsidRPr="00263185" w:rsidRDefault="00D91BD6" w:rsidP="00033A24">
            <w:pPr>
              <w:spacing w:line="240" w:lineRule="auto"/>
              <w:jc w:val="center"/>
              <w:rPr>
                <w:rFonts w:eastAsia="Times New Roman" w:cs="Times New Roman"/>
                <w:sz w:val="18"/>
                <w:szCs w:val="18"/>
                <w:lang w:val="en-GB"/>
              </w:rPr>
            </w:pPr>
          </w:p>
        </w:tc>
        <w:tc>
          <w:tcPr>
            <w:tcW w:w="945" w:type="dxa"/>
            <w:tcBorders>
              <w:top w:val="nil"/>
              <w:left w:val="nil"/>
              <w:bottom w:val="nil"/>
              <w:right w:val="nil"/>
            </w:tcBorders>
            <w:vAlign w:val="bottom"/>
          </w:tcPr>
          <w:p w14:paraId="62940BE7" w14:textId="77777777" w:rsidR="00D91BD6" w:rsidRPr="00263185" w:rsidRDefault="00D91BD6" w:rsidP="00033A24">
            <w:pPr>
              <w:spacing w:line="240" w:lineRule="auto"/>
              <w:jc w:val="center"/>
              <w:rPr>
                <w:rFonts w:eastAsia="Times New Roman" w:cs="Times New Roman"/>
                <w:sz w:val="18"/>
                <w:szCs w:val="18"/>
                <w:lang w:val="en-GB"/>
              </w:rPr>
            </w:pPr>
          </w:p>
        </w:tc>
      </w:tr>
      <w:tr w:rsidR="00CE611B" w:rsidRPr="00263185" w14:paraId="3B0DAAF2" w14:textId="77777777" w:rsidTr="00182EF3">
        <w:trPr>
          <w:trHeight w:val="227"/>
        </w:trPr>
        <w:tc>
          <w:tcPr>
            <w:tcW w:w="2553" w:type="dxa"/>
            <w:tcBorders>
              <w:top w:val="single" w:sz="4" w:space="0" w:color="auto"/>
              <w:left w:val="nil"/>
              <w:bottom w:val="nil"/>
              <w:right w:val="nil"/>
            </w:tcBorders>
            <w:shd w:val="clear" w:color="auto" w:fill="auto"/>
            <w:noWrap/>
            <w:vAlign w:val="bottom"/>
            <w:hideMark/>
          </w:tcPr>
          <w:p w14:paraId="11BC9ECD" w14:textId="77777777" w:rsidR="00CE611B" w:rsidRPr="00263185" w:rsidRDefault="00CE611B" w:rsidP="00CE611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5" w:type="dxa"/>
            <w:tcBorders>
              <w:top w:val="single" w:sz="4" w:space="0" w:color="auto"/>
              <w:left w:val="nil"/>
              <w:bottom w:val="nil"/>
              <w:right w:val="nil"/>
            </w:tcBorders>
            <w:shd w:val="clear" w:color="auto" w:fill="auto"/>
            <w:noWrap/>
            <w:vAlign w:val="bottom"/>
            <w:hideMark/>
          </w:tcPr>
          <w:p w14:paraId="0C24D446"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945" w:type="dxa"/>
            <w:gridSpan w:val="2"/>
            <w:tcBorders>
              <w:top w:val="single" w:sz="4" w:space="0" w:color="auto"/>
              <w:left w:val="nil"/>
              <w:bottom w:val="nil"/>
              <w:right w:val="nil"/>
            </w:tcBorders>
            <w:shd w:val="clear" w:color="auto" w:fill="auto"/>
            <w:noWrap/>
            <w:vAlign w:val="bottom"/>
            <w:hideMark/>
          </w:tcPr>
          <w:p w14:paraId="7BF044F0"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945" w:type="dxa"/>
            <w:gridSpan w:val="2"/>
            <w:tcBorders>
              <w:top w:val="single" w:sz="4" w:space="0" w:color="auto"/>
              <w:left w:val="nil"/>
              <w:bottom w:val="nil"/>
              <w:right w:val="nil"/>
            </w:tcBorders>
            <w:shd w:val="clear" w:color="auto" w:fill="auto"/>
            <w:noWrap/>
            <w:vAlign w:val="bottom"/>
            <w:hideMark/>
          </w:tcPr>
          <w:p w14:paraId="4B919E47"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945" w:type="dxa"/>
            <w:gridSpan w:val="2"/>
            <w:tcBorders>
              <w:top w:val="single" w:sz="4" w:space="0" w:color="auto"/>
              <w:left w:val="nil"/>
              <w:bottom w:val="nil"/>
              <w:right w:val="nil"/>
            </w:tcBorders>
            <w:shd w:val="clear" w:color="auto" w:fill="auto"/>
            <w:noWrap/>
            <w:vAlign w:val="bottom"/>
            <w:hideMark/>
          </w:tcPr>
          <w:p w14:paraId="2C71E3A2"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945" w:type="dxa"/>
            <w:gridSpan w:val="2"/>
            <w:tcBorders>
              <w:top w:val="single" w:sz="4" w:space="0" w:color="auto"/>
              <w:left w:val="nil"/>
              <w:bottom w:val="nil"/>
              <w:right w:val="nil"/>
            </w:tcBorders>
            <w:shd w:val="clear" w:color="auto" w:fill="auto"/>
            <w:noWrap/>
            <w:vAlign w:val="bottom"/>
            <w:hideMark/>
          </w:tcPr>
          <w:p w14:paraId="28368F86"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945" w:type="dxa"/>
            <w:gridSpan w:val="2"/>
            <w:tcBorders>
              <w:top w:val="single" w:sz="4" w:space="0" w:color="auto"/>
              <w:left w:val="nil"/>
              <w:bottom w:val="nil"/>
              <w:right w:val="nil"/>
            </w:tcBorders>
            <w:shd w:val="clear" w:color="auto" w:fill="auto"/>
            <w:noWrap/>
            <w:vAlign w:val="bottom"/>
            <w:hideMark/>
          </w:tcPr>
          <w:p w14:paraId="502CE112"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945" w:type="dxa"/>
            <w:gridSpan w:val="2"/>
            <w:tcBorders>
              <w:top w:val="single" w:sz="4" w:space="0" w:color="auto"/>
              <w:left w:val="nil"/>
              <w:bottom w:val="nil"/>
              <w:right w:val="nil"/>
            </w:tcBorders>
            <w:shd w:val="clear" w:color="auto" w:fill="auto"/>
            <w:noWrap/>
            <w:vAlign w:val="bottom"/>
            <w:hideMark/>
          </w:tcPr>
          <w:p w14:paraId="64C33DC3"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945" w:type="dxa"/>
            <w:gridSpan w:val="3"/>
            <w:tcBorders>
              <w:top w:val="single" w:sz="4" w:space="0" w:color="auto"/>
              <w:left w:val="nil"/>
              <w:bottom w:val="nil"/>
              <w:right w:val="nil"/>
            </w:tcBorders>
            <w:shd w:val="clear" w:color="auto" w:fill="auto"/>
            <w:noWrap/>
            <w:vAlign w:val="bottom"/>
            <w:hideMark/>
          </w:tcPr>
          <w:p w14:paraId="312553F5" w14:textId="77777777" w:rsidR="00CE611B" w:rsidRPr="00263185" w:rsidRDefault="00CE611B" w:rsidP="00CE611B">
            <w:pPr>
              <w:spacing w:line="240" w:lineRule="auto"/>
              <w:ind w:right="-23"/>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1085" w:type="dxa"/>
            <w:tcBorders>
              <w:top w:val="single" w:sz="4" w:space="0" w:color="auto"/>
              <w:left w:val="nil"/>
              <w:bottom w:val="nil"/>
              <w:right w:val="nil"/>
            </w:tcBorders>
            <w:shd w:val="clear" w:color="auto" w:fill="auto"/>
            <w:noWrap/>
            <w:vAlign w:val="bottom"/>
            <w:hideMark/>
          </w:tcPr>
          <w:p w14:paraId="0012A9FC"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945" w:type="dxa"/>
            <w:tcBorders>
              <w:top w:val="single" w:sz="4" w:space="0" w:color="auto"/>
              <w:left w:val="nil"/>
              <w:bottom w:val="nil"/>
              <w:right w:val="nil"/>
            </w:tcBorders>
          </w:tcPr>
          <w:p w14:paraId="670FE310"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c>
          <w:tcPr>
            <w:tcW w:w="945" w:type="dxa"/>
            <w:tcBorders>
              <w:top w:val="single" w:sz="4" w:space="0" w:color="auto"/>
              <w:left w:val="nil"/>
              <w:bottom w:val="nil"/>
              <w:right w:val="nil"/>
            </w:tcBorders>
          </w:tcPr>
          <w:p w14:paraId="6786D7B2" w14:textId="77777777" w:rsidR="00CE611B" w:rsidRPr="00263185" w:rsidRDefault="00CE611B" w:rsidP="00CE611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r>
      <w:tr w:rsidR="00CE611B" w:rsidRPr="00263185" w14:paraId="1C6143C2" w14:textId="77777777" w:rsidTr="00182EF3">
        <w:trPr>
          <w:trHeight w:val="227"/>
        </w:trPr>
        <w:tc>
          <w:tcPr>
            <w:tcW w:w="2553" w:type="dxa"/>
            <w:tcBorders>
              <w:top w:val="nil"/>
              <w:left w:val="nil"/>
              <w:right w:val="nil"/>
            </w:tcBorders>
            <w:shd w:val="clear" w:color="auto" w:fill="auto"/>
            <w:noWrap/>
            <w:vAlign w:val="bottom"/>
            <w:hideMark/>
          </w:tcPr>
          <w:p w14:paraId="1663D33E" w14:textId="77777777" w:rsidR="00CE611B" w:rsidRPr="00263185" w:rsidRDefault="00CE611B" w:rsidP="00CE611B">
            <w:pPr>
              <w:spacing w:line="240" w:lineRule="auto"/>
              <w:jc w:val="left"/>
              <w:rPr>
                <w:rFonts w:ascii="Times" w:eastAsia="Times New Roman" w:hAnsi="Times" w:cs="Times New Roman"/>
                <w:sz w:val="18"/>
                <w:szCs w:val="18"/>
                <w:lang w:val="en-GB"/>
              </w:rPr>
            </w:pPr>
          </w:p>
        </w:tc>
        <w:tc>
          <w:tcPr>
            <w:tcW w:w="945" w:type="dxa"/>
            <w:tcBorders>
              <w:top w:val="nil"/>
              <w:left w:val="nil"/>
              <w:right w:val="nil"/>
            </w:tcBorders>
            <w:shd w:val="clear" w:color="auto" w:fill="auto"/>
            <w:noWrap/>
            <w:vAlign w:val="bottom"/>
            <w:hideMark/>
          </w:tcPr>
          <w:p w14:paraId="0EABB663" w14:textId="77777777" w:rsidR="00CE611B" w:rsidRPr="00263185" w:rsidRDefault="00CE611B" w:rsidP="00CE611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945" w:type="dxa"/>
            <w:gridSpan w:val="2"/>
            <w:tcBorders>
              <w:top w:val="nil"/>
              <w:left w:val="nil"/>
              <w:right w:val="nil"/>
            </w:tcBorders>
            <w:shd w:val="clear" w:color="auto" w:fill="auto"/>
            <w:vAlign w:val="bottom"/>
          </w:tcPr>
          <w:p w14:paraId="6C80A4AA" w14:textId="77777777" w:rsidR="00CE611B" w:rsidRPr="00263185" w:rsidRDefault="00CE611B" w:rsidP="00CE611B">
            <w:pPr>
              <w:spacing w:line="240" w:lineRule="auto"/>
              <w:jc w:val="left"/>
              <w:rPr>
                <w:rFonts w:ascii="Times" w:eastAsia="Times New Roman" w:hAnsi="Times" w:cs="Times New Roman"/>
                <w:sz w:val="18"/>
                <w:szCs w:val="18"/>
                <w:lang w:val="en-GB"/>
              </w:rPr>
            </w:pPr>
          </w:p>
        </w:tc>
        <w:tc>
          <w:tcPr>
            <w:tcW w:w="945" w:type="dxa"/>
            <w:gridSpan w:val="2"/>
            <w:tcBorders>
              <w:top w:val="nil"/>
              <w:left w:val="nil"/>
              <w:right w:val="nil"/>
            </w:tcBorders>
            <w:shd w:val="clear" w:color="auto" w:fill="auto"/>
            <w:noWrap/>
            <w:vAlign w:val="bottom"/>
            <w:hideMark/>
          </w:tcPr>
          <w:p w14:paraId="1E3A1083"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top w:val="nil"/>
              <w:left w:val="nil"/>
              <w:right w:val="nil"/>
            </w:tcBorders>
            <w:shd w:val="clear" w:color="auto" w:fill="auto"/>
            <w:noWrap/>
            <w:vAlign w:val="bottom"/>
            <w:hideMark/>
          </w:tcPr>
          <w:p w14:paraId="349823B8"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top w:val="nil"/>
              <w:left w:val="nil"/>
              <w:right w:val="nil"/>
            </w:tcBorders>
            <w:shd w:val="clear" w:color="auto" w:fill="auto"/>
            <w:noWrap/>
            <w:vAlign w:val="bottom"/>
            <w:hideMark/>
          </w:tcPr>
          <w:p w14:paraId="4B9F112D"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top w:val="nil"/>
              <w:left w:val="nil"/>
              <w:right w:val="nil"/>
            </w:tcBorders>
            <w:shd w:val="clear" w:color="auto" w:fill="auto"/>
            <w:noWrap/>
            <w:vAlign w:val="bottom"/>
            <w:hideMark/>
          </w:tcPr>
          <w:p w14:paraId="3062C231"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top w:val="nil"/>
              <w:left w:val="nil"/>
              <w:right w:val="nil"/>
            </w:tcBorders>
            <w:shd w:val="clear" w:color="auto" w:fill="auto"/>
            <w:noWrap/>
            <w:vAlign w:val="bottom"/>
            <w:hideMark/>
          </w:tcPr>
          <w:p w14:paraId="57C09948"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3"/>
            <w:tcBorders>
              <w:top w:val="nil"/>
              <w:left w:val="nil"/>
              <w:right w:val="nil"/>
            </w:tcBorders>
            <w:shd w:val="clear" w:color="auto" w:fill="auto"/>
            <w:noWrap/>
            <w:vAlign w:val="bottom"/>
            <w:hideMark/>
          </w:tcPr>
          <w:p w14:paraId="12C543F0"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1085" w:type="dxa"/>
            <w:tcBorders>
              <w:top w:val="nil"/>
              <w:left w:val="nil"/>
              <w:right w:val="nil"/>
            </w:tcBorders>
            <w:shd w:val="clear" w:color="auto" w:fill="auto"/>
            <w:noWrap/>
            <w:vAlign w:val="bottom"/>
            <w:hideMark/>
          </w:tcPr>
          <w:p w14:paraId="34CC0D6E"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tcBorders>
              <w:top w:val="nil"/>
              <w:left w:val="nil"/>
              <w:right w:val="nil"/>
            </w:tcBorders>
          </w:tcPr>
          <w:p w14:paraId="132BF421"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tcBorders>
              <w:top w:val="nil"/>
              <w:left w:val="nil"/>
              <w:right w:val="nil"/>
            </w:tcBorders>
          </w:tcPr>
          <w:p w14:paraId="18414E30" w14:textId="77777777" w:rsidR="00CE611B" w:rsidRPr="00263185" w:rsidRDefault="00CE611B" w:rsidP="00CE611B">
            <w:pPr>
              <w:spacing w:line="240" w:lineRule="auto"/>
              <w:jc w:val="center"/>
              <w:rPr>
                <w:rFonts w:ascii="Times" w:eastAsia="Times New Roman" w:hAnsi="Times" w:cs="Times New Roman"/>
                <w:sz w:val="18"/>
                <w:szCs w:val="18"/>
                <w:lang w:val="en-GB"/>
              </w:rPr>
            </w:pPr>
          </w:p>
        </w:tc>
      </w:tr>
      <w:tr w:rsidR="00CE611B" w:rsidRPr="00263185" w14:paraId="61B1E16B" w14:textId="77777777" w:rsidTr="00182EF3">
        <w:trPr>
          <w:trHeight w:val="227"/>
        </w:trPr>
        <w:tc>
          <w:tcPr>
            <w:tcW w:w="2553" w:type="dxa"/>
            <w:tcBorders>
              <w:left w:val="nil"/>
              <w:bottom w:val="single" w:sz="4" w:space="0" w:color="auto"/>
              <w:right w:val="nil"/>
            </w:tcBorders>
            <w:shd w:val="clear" w:color="auto" w:fill="auto"/>
            <w:noWrap/>
            <w:vAlign w:val="bottom"/>
            <w:hideMark/>
          </w:tcPr>
          <w:p w14:paraId="5A71256B" w14:textId="77777777" w:rsidR="00CE611B" w:rsidRPr="00263185" w:rsidRDefault="00CE611B" w:rsidP="00CE611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945" w:type="dxa"/>
            <w:tcBorders>
              <w:left w:val="nil"/>
              <w:bottom w:val="single" w:sz="4" w:space="0" w:color="auto"/>
              <w:right w:val="nil"/>
            </w:tcBorders>
            <w:shd w:val="clear" w:color="auto" w:fill="auto"/>
            <w:noWrap/>
            <w:vAlign w:val="bottom"/>
            <w:hideMark/>
          </w:tcPr>
          <w:p w14:paraId="41B55FB3"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left w:val="nil"/>
              <w:bottom w:val="single" w:sz="4" w:space="0" w:color="auto"/>
              <w:right w:val="nil"/>
            </w:tcBorders>
            <w:shd w:val="clear" w:color="auto" w:fill="auto"/>
            <w:noWrap/>
            <w:vAlign w:val="bottom"/>
            <w:hideMark/>
          </w:tcPr>
          <w:p w14:paraId="66252A18"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left w:val="nil"/>
              <w:bottom w:val="single" w:sz="4" w:space="0" w:color="auto"/>
              <w:right w:val="nil"/>
            </w:tcBorders>
            <w:shd w:val="clear" w:color="auto" w:fill="auto"/>
            <w:noWrap/>
            <w:vAlign w:val="bottom"/>
            <w:hideMark/>
          </w:tcPr>
          <w:p w14:paraId="3ACCD347"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left w:val="nil"/>
              <w:bottom w:val="single" w:sz="4" w:space="0" w:color="auto"/>
              <w:right w:val="nil"/>
            </w:tcBorders>
            <w:shd w:val="clear" w:color="auto" w:fill="auto"/>
            <w:noWrap/>
            <w:vAlign w:val="bottom"/>
            <w:hideMark/>
          </w:tcPr>
          <w:p w14:paraId="5ED22E99"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left w:val="nil"/>
              <w:bottom w:val="single" w:sz="4" w:space="0" w:color="auto"/>
              <w:right w:val="nil"/>
            </w:tcBorders>
            <w:shd w:val="clear" w:color="auto" w:fill="auto"/>
            <w:noWrap/>
            <w:vAlign w:val="bottom"/>
            <w:hideMark/>
          </w:tcPr>
          <w:p w14:paraId="40527B53"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left w:val="nil"/>
              <w:bottom w:val="single" w:sz="4" w:space="0" w:color="auto"/>
              <w:right w:val="nil"/>
            </w:tcBorders>
            <w:shd w:val="clear" w:color="auto" w:fill="auto"/>
            <w:noWrap/>
            <w:vAlign w:val="bottom"/>
            <w:hideMark/>
          </w:tcPr>
          <w:p w14:paraId="3751ED87"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2"/>
            <w:tcBorders>
              <w:left w:val="nil"/>
              <w:bottom w:val="single" w:sz="4" w:space="0" w:color="auto"/>
              <w:right w:val="nil"/>
            </w:tcBorders>
            <w:shd w:val="clear" w:color="auto" w:fill="auto"/>
            <w:noWrap/>
            <w:vAlign w:val="bottom"/>
            <w:hideMark/>
          </w:tcPr>
          <w:p w14:paraId="5D122DBB"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gridSpan w:val="3"/>
            <w:tcBorders>
              <w:left w:val="nil"/>
              <w:bottom w:val="single" w:sz="4" w:space="0" w:color="auto"/>
              <w:right w:val="nil"/>
            </w:tcBorders>
            <w:shd w:val="clear" w:color="auto" w:fill="auto"/>
            <w:noWrap/>
            <w:vAlign w:val="bottom"/>
            <w:hideMark/>
          </w:tcPr>
          <w:p w14:paraId="1D714909"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1085" w:type="dxa"/>
            <w:tcBorders>
              <w:left w:val="nil"/>
              <w:bottom w:val="single" w:sz="4" w:space="0" w:color="auto"/>
              <w:right w:val="nil"/>
            </w:tcBorders>
            <w:shd w:val="clear" w:color="auto" w:fill="auto"/>
            <w:noWrap/>
            <w:vAlign w:val="bottom"/>
            <w:hideMark/>
          </w:tcPr>
          <w:p w14:paraId="1E0B998A"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tcBorders>
              <w:left w:val="nil"/>
              <w:bottom w:val="single" w:sz="4" w:space="0" w:color="auto"/>
              <w:right w:val="nil"/>
            </w:tcBorders>
          </w:tcPr>
          <w:p w14:paraId="3E0E109C" w14:textId="77777777" w:rsidR="00CE611B" w:rsidRPr="00263185" w:rsidRDefault="00CE611B" w:rsidP="00CE611B">
            <w:pPr>
              <w:spacing w:line="240" w:lineRule="auto"/>
              <w:jc w:val="center"/>
              <w:rPr>
                <w:rFonts w:ascii="Times" w:eastAsia="Times New Roman" w:hAnsi="Times" w:cs="Times New Roman"/>
                <w:sz w:val="18"/>
                <w:szCs w:val="18"/>
                <w:lang w:val="en-GB"/>
              </w:rPr>
            </w:pPr>
          </w:p>
        </w:tc>
        <w:tc>
          <w:tcPr>
            <w:tcW w:w="945" w:type="dxa"/>
            <w:tcBorders>
              <w:left w:val="nil"/>
              <w:bottom w:val="single" w:sz="4" w:space="0" w:color="auto"/>
              <w:right w:val="nil"/>
            </w:tcBorders>
          </w:tcPr>
          <w:p w14:paraId="3CA00378" w14:textId="77777777" w:rsidR="00CE611B" w:rsidRPr="00263185" w:rsidRDefault="00CE611B" w:rsidP="00CE611B">
            <w:pPr>
              <w:spacing w:line="240" w:lineRule="auto"/>
              <w:jc w:val="center"/>
              <w:rPr>
                <w:rFonts w:ascii="Times" w:eastAsia="Times New Roman" w:hAnsi="Times" w:cs="Times New Roman"/>
                <w:sz w:val="18"/>
                <w:szCs w:val="18"/>
                <w:lang w:val="en-GB"/>
              </w:rPr>
            </w:pPr>
          </w:p>
        </w:tc>
      </w:tr>
      <w:tr w:rsidR="00A12B6C" w:rsidRPr="00263185" w14:paraId="0C391357" w14:textId="2D359A72" w:rsidTr="00182EF3">
        <w:trPr>
          <w:trHeight w:val="227"/>
        </w:trPr>
        <w:tc>
          <w:tcPr>
            <w:tcW w:w="2553" w:type="dxa"/>
            <w:tcBorders>
              <w:top w:val="single" w:sz="4" w:space="0" w:color="auto"/>
              <w:left w:val="nil"/>
              <w:bottom w:val="nil"/>
              <w:right w:val="nil"/>
            </w:tcBorders>
            <w:shd w:val="clear" w:color="auto" w:fill="auto"/>
            <w:noWrap/>
            <w:vAlign w:val="bottom"/>
          </w:tcPr>
          <w:p w14:paraId="19B2DE9E" w14:textId="77777777" w:rsidR="00AE288E" w:rsidRPr="00263185" w:rsidRDefault="00AE288E" w:rsidP="00033A24">
            <w:pPr>
              <w:spacing w:line="240" w:lineRule="auto"/>
              <w:jc w:val="left"/>
              <w:rPr>
                <w:rFonts w:ascii="Times" w:eastAsia="Times New Roman" w:hAnsi="Times" w:cs="Times New Roman"/>
                <w:sz w:val="18"/>
                <w:szCs w:val="18"/>
                <w:lang w:val="en-GB"/>
              </w:rPr>
            </w:pPr>
          </w:p>
          <w:p w14:paraId="2772473A" w14:textId="0B122302"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w:t>
            </w:r>
          </w:p>
        </w:tc>
        <w:tc>
          <w:tcPr>
            <w:tcW w:w="945" w:type="dxa"/>
            <w:tcBorders>
              <w:top w:val="single" w:sz="4" w:space="0" w:color="auto"/>
              <w:left w:val="nil"/>
              <w:bottom w:val="nil"/>
              <w:right w:val="nil"/>
            </w:tcBorders>
            <w:shd w:val="clear" w:color="auto" w:fill="auto"/>
            <w:noWrap/>
            <w:vAlign w:val="bottom"/>
          </w:tcPr>
          <w:p w14:paraId="6623383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single" w:sz="4" w:space="0" w:color="auto"/>
              <w:left w:val="nil"/>
              <w:bottom w:val="nil"/>
              <w:right w:val="nil"/>
            </w:tcBorders>
            <w:shd w:val="clear" w:color="auto" w:fill="auto"/>
            <w:noWrap/>
            <w:vAlign w:val="bottom"/>
          </w:tcPr>
          <w:p w14:paraId="7031508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single" w:sz="4" w:space="0" w:color="auto"/>
              <w:left w:val="nil"/>
              <w:bottom w:val="nil"/>
              <w:right w:val="nil"/>
            </w:tcBorders>
            <w:shd w:val="clear" w:color="auto" w:fill="auto"/>
            <w:noWrap/>
            <w:vAlign w:val="bottom"/>
          </w:tcPr>
          <w:p w14:paraId="2EEB391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single" w:sz="4" w:space="0" w:color="auto"/>
              <w:left w:val="nil"/>
              <w:bottom w:val="nil"/>
              <w:right w:val="nil"/>
            </w:tcBorders>
            <w:shd w:val="clear" w:color="auto" w:fill="auto"/>
            <w:noWrap/>
            <w:vAlign w:val="bottom"/>
          </w:tcPr>
          <w:p w14:paraId="10FAE0E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single" w:sz="4" w:space="0" w:color="auto"/>
              <w:left w:val="nil"/>
              <w:bottom w:val="nil"/>
              <w:right w:val="nil"/>
            </w:tcBorders>
            <w:shd w:val="clear" w:color="auto" w:fill="auto"/>
            <w:noWrap/>
            <w:vAlign w:val="bottom"/>
          </w:tcPr>
          <w:p w14:paraId="0393EAAC"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single" w:sz="4" w:space="0" w:color="auto"/>
              <w:left w:val="nil"/>
              <w:bottom w:val="nil"/>
              <w:right w:val="nil"/>
            </w:tcBorders>
            <w:shd w:val="clear" w:color="auto" w:fill="auto"/>
            <w:noWrap/>
            <w:vAlign w:val="bottom"/>
          </w:tcPr>
          <w:p w14:paraId="5C9E84A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single" w:sz="4" w:space="0" w:color="auto"/>
              <w:left w:val="nil"/>
              <w:bottom w:val="nil"/>
              <w:right w:val="nil"/>
            </w:tcBorders>
            <w:shd w:val="clear" w:color="auto" w:fill="auto"/>
            <w:noWrap/>
            <w:vAlign w:val="bottom"/>
          </w:tcPr>
          <w:p w14:paraId="4853CF0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single" w:sz="4" w:space="0" w:color="auto"/>
              <w:left w:val="nil"/>
              <w:bottom w:val="nil"/>
              <w:right w:val="nil"/>
            </w:tcBorders>
            <w:shd w:val="clear" w:color="auto" w:fill="auto"/>
            <w:noWrap/>
            <w:vAlign w:val="bottom"/>
          </w:tcPr>
          <w:p w14:paraId="523A7A5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single" w:sz="4" w:space="0" w:color="auto"/>
              <w:left w:val="nil"/>
              <w:bottom w:val="nil"/>
              <w:right w:val="nil"/>
            </w:tcBorders>
            <w:shd w:val="clear" w:color="auto" w:fill="auto"/>
            <w:noWrap/>
            <w:vAlign w:val="bottom"/>
          </w:tcPr>
          <w:p w14:paraId="28742EED"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single" w:sz="4" w:space="0" w:color="auto"/>
              <w:left w:val="nil"/>
              <w:bottom w:val="nil"/>
              <w:right w:val="nil"/>
            </w:tcBorders>
            <w:vAlign w:val="bottom"/>
          </w:tcPr>
          <w:p w14:paraId="1E8E7EB8" w14:textId="1AB2CFA2"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-0.001</w:t>
            </w:r>
          </w:p>
        </w:tc>
        <w:tc>
          <w:tcPr>
            <w:tcW w:w="945" w:type="dxa"/>
            <w:tcBorders>
              <w:top w:val="single" w:sz="4" w:space="0" w:color="auto"/>
              <w:left w:val="nil"/>
              <w:bottom w:val="nil"/>
              <w:right w:val="nil"/>
            </w:tcBorders>
            <w:vAlign w:val="bottom"/>
          </w:tcPr>
          <w:p w14:paraId="7C72C24E" w14:textId="58D42755"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0.111</w:t>
            </w:r>
          </w:p>
        </w:tc>
      </w:tr>
      <w:tr w:rsidR="00A12B6C" w:rsidRPr="00263185" w14:paraId="5FD03E1D" w14:textId="599521B2" w:rsidTr="00182EF3">
        <w:trPr>
          <w:trHeight w:val="227"/>
        </w:trPr>
        <w:tc>
          <w:tcPr>
            <w:tcW w:w="2553" w:type="dxa"/>
            <w:tcBorders>
              <w:top w:val="nil"/>
              <w:left w:val="nil"/>
              <w:bottom w:val="nil"/>
              <w:right w:val="nil"/>
            </w:tcBorders>
            <w:shd w:val="clear" w:color="auto" w:fill="auto"/>
            <w:noWrap/>
            <w:vAlign w:val="bottom"/>
          </w:tcPr>
          <w:p w14:paraId="24228FB9"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tcPr>
          <w:p w14:paraId="5CF06A1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0E231C4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74005F13"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4D4C5E3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05C6C5F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5A441E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79804FB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tcPr>
          <w:p w14:paraId="4A7E3C4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tcPr>
          <w:p w14:paraId="67DB36B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2641D4BF" w14:textId="5DF5CB88"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(0.044)</w:t>
            </w:r>
          </w:p>
        </w:tc>
        <w:tc>
          <w:tcPr>
            <w:tcW w:w="945" w:type="dxa"/>
            <w:tcBorders>
              <w:top w:val="nil"/>
              <w:left w:val="nil"/>
              <w:bottom w:val="nil"/>
              <w:right w:val="nil"/>
            </w:tcBorders>
            <w:vAlign w:val="bottom"/>
          </w:tcPr>
          <w:p w14:paraId="493A9124" w14:textId="398E1093"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(0.072)</w:t>
            </w:r>
          </w:p>
        </w:tc>
      </w:tr>
      <w:tr w:rsidR="00A12B6C" w:rsidRPr="00263185" w14:paraId="0BD86019" w14:textId="66DEE5FF" w:rsidTr="00182EF3">
        <w:trPr>
          <w:trHeight w:val="227"/>
        </w:trPr>
        <w:tc>
          <w:tcPr>
            <w:tcW w:w="2553" w:type="dxa"/>
            <w:tcBorders>
              <w:top w:val="nil"/>
              <w:left w:val="nil"/>
              <w:bottom w:val="nil"/>
              <w:right w:val="nil"/>
            </w:tcBorders>
            <w:shd w:val="clear" w:color="auto" w:fill="auto"/>
            <w:noWrap/>
            <w:vAlign w:val="bottom"/>
          </w:tcPr>
          <w:p w14:paraId="1A78F774" w14:textId="51D5BDCC"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telework^2</w:t>
            </w:r>
          </w:p>
        </w:tc>
        <w:tc>
          <w:tcPr>
            <w:tcW w:w="945" w:type="dxa"/>
            <w:tcBorders>
              <w:top w:val="nil"/>
              <w:left w:val="nil"/>
              <w:bottom w:val="nil"/>
              <w:right w:val="nil"/>
            </w:tcBorders>
            <w:shd w:val="clear" w:color="auto" w:fill="auto"/>
            <w:noWrap/>
            <w:vAlign w:val="bottom"/>
          </w:tcPr>
          <w:p w14:paraId="2DB9DF2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4EB2B5F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8FC3DB8"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3FD8860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709A6746"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6E78D32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2C4865A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tcPr>
          <w:p w14:paraId="70701785"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tcPr>
          <w:p w14:paraId="17434C72"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6EC61D75" w14:textId="6559D131"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102A5243" w14:textId="1A1EAE06"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-0.060**</w:t>
            </w:r>
          </w:p>
        </w:tc>
      </w:tr>
      <w:tr w:rsidR="00A12B6C" w:rsidRPr="00263185" w14:paraId="231C153D" w14:textId="42A29A06" w:rsidTr="00182EF3">
        <w:trPr>
          <w:trHeight w:val="227"/>
        </w:trPr>
        <w:tc>
          <w:tcPr>
            <w:tcW w:w="2553" w:type="dxa"/>
            <w:tcBorders>
              <w:top w:val="nil"/>
              <w:left w:val="nil"/>
              <w:bottom w:val="nil"/>
              <w:right w:val="nil"/>
            </w:tcBorders>
            <w:shd w:val="clear" w:color="auto" w:fill="auto"/>
            <w:noWrap/>
            <w:vAlign w:val="bottom"/>
          </w:tcPr>
          <w:p w14:paraId="0613C001"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tcPr>
          <w:p w14:paraId="3EB98C5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6F4A360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0D089D5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1E89D06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280BD9AE"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69AAA3C7"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tcPr>
          <w:p w14:paraId="5259F2A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tcPr>
          <w:p w14:paraId="5FBE664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tcPr>
          <w:p w14:paraId="26659BF0"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5BB311F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72FBAF2B" w14:textId="2606CEC2"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(0.026)</w:t>
            </w:r>
          </w:p>
        </w:tc>
      </w:tr>
      <w:tr w:rsidR="00A12B6C" w:rsidRPr="00263185" w14:paraId="48335FDB" w14:textId="30F6B5FE" w:rsidTr="00182EF3">
        <w:trPr>
          <w:trHeight w:val="227"/>
        </w:trPr>
        <w:tc>
          <w:tcPr>
            <w:tcW w:w="2553" w:type="dxa"/>
            <w:tcBorders>
              <w:top w:val="nil"/>
              <w:left w:val="nil"/>
              <w:bottom w:val="nil"/>
              <w:right w:val="nil"/>
            </w:tcBorders>
            <w:shd w:val="clear" w:color="auto" w:fill="auto"/>
            <w:noWrap/>
            <w:vAlign w:val="bottom"/>
            <w:hideMark/>
          </w:tcPr>
          <w:p w14:paraId="3F253087" w14:textId="77777777" w:rsidR="00A12B6C" w:rsidRPr="00263185" w:rsidRDefault="00A12B6C" w:rsidP="00033A24">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shd w:val="clear" w:color="auto" w:fill="auto"/>
            <w:noWrap/>
            <w:vAlign w:val="bottom"/>
            <w:hideMark/>
          </w:tcPr>
          <w:p w14:paraId="1233BC3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5C8BED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14EC3D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5BB87EA"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2659E51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61B5747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2"/>
            <w:tcBorders>
              <w:top w:val="nil"/>
              <w:left w:val="nil"/>
              <w:bottom w:val="nil"/>
              <w:right w:val="nil"/>
            </w:tcBorders>
            <w:shd w:val="clear" w:color="auto" w:fill="auto"/>
            <w:noWrap/>
            <w:vAlign w:val="bottom"/>
            <w:hideMark/>
          </w:tcPr>
          <w:p w14:paraId="094221BF"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gridSpan w:val="3"/>
            <w:tcBorders>
              <w:top w:val="nil"/>
              <w:left w:val="nil"/>
              <w:bottom w:val="nil"/>
              <w:right w:val="nil"/>
            </w:tcBorders>
            <w:shd w:val="clear" w:color="auto" w:fill="auto"/>
            <w:noWrap/>
            <w:vAlign w:val="bottom"/>
            <w:hideMark/>
          </w:tcPr>
          <w:p w14:paraId="4915636B"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1085" w:type="dxa"/>
            <w:tcBorders>
              <w:top w:val="nil"/>
              <w:left w:val="nil"/>
              <w:bottom w:val="nil"/>
              <w:right w:val="nil"/>
            </w:tcBorders>
            <w:shd w:val="clear" w:color="auto" w:fill="auto"/>
            <w:noWrap/>
            <w:vAlign w:val="bottom"/>
            <w:hideMark/>
          </w:tcPr>
          <w:p w14:paraId="5493E134"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6AA5AE91" w14:textId="77777777" w:rsidR="00A12B6C" w:rsidRPr="00263185" w:rsidRDefault="00A12B6C" w:rsidP="00033A24">
            <w:pPr>
              <w:spacing w:line="240" w:lineRule="auto"/>
              <w:jc w:val="center"/>
              <w:rPr>
                <w:rFonts w:ascii="Times" w:eastAsia="Times New Roman" w:hAnsi="Times" w:cs="Times New Roman"/>
                <w:sz w:val="18"/>
                <w:szCs w:val="18"/>
                <w:lang w:val="en-GB"/>
              </w:rPr>
            </w:pPr>
          </w:p>
        </w:tc>
        <w:tc>
          <w:tcPr>
            <w:tcW w:w="945" w:type="dxa"/>
            <w:tcBorders>
              <w:top w:val="nil"/>
              <w:left w:val="nil"/>
              <w:bottom w:val="nil"/>
              <w:right w:val="nil"/>
            </w:tcBorders>
            <w:vAlign w:val="bottom"/>
          </w:tcPr>
          <w:p w14:paraId="03B0AFE9" w14:textId="77777777" w:rsidR="00A12B6C" w:rsidRPr="00263185" w:rsidRDefault="00A12B6C" w:rsidP="00033A24">
            <w:pPr>
              <w:spacing w:line="240" w:lineRule="auto"/>
              <w:jc w:val="center"/>
              <w:rPr>
                <w:rFonts w:ascii="Times" w:eastAsia="Times New Roman" w:hAnsi="Times" w:cs="Times New Roman"/>
                <w:sz w:val="18"/>
                <w:szCs w:val="18"/>
                <w:lang w:val="en-GB"/>
              </w:rPr>
            </w:pPr>
          </w:p>
        </w:tc>
      </w:tr>
      <w:tr w:rsidR="00A12B6C" w:rsidRPr="00263185" w14:paraId="4D1458BF" w14:textId="2C5940EF" w:rsidTr="00182EF3">
        <w:trPr>
          <w:trHeight w:val="227"/>
        </w:trPr>
        <w:tc>
          <w:tcPr>
            <w:tcW w:w="2553" w:type="dxa"/>
            <w:tcBorders>
              <w:top w:val="nil"/>
              <w:left w:val="nil"/>
              <w:bottom w:val="nil"/>
              <w:right w:val="nil"/>
            </w:tcBorders>
            <w:shd w:val="clear" w:color="auto" w:fill="auto"/>
            <w:noWrap/>
            <w:vAlign w:val="bottom"/>
            <w:hideMark/>
          </w:tcPr>
          <w:p w14:paraId="75F137D6"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945" w:type="dxa"/>
            <w:tcBorders>
              <w:top w:val="nil"/>
              <w:left w:val="nil"/>
              <w:bottom w:val="nil"/>
              <w:right w:val="nil"/>
            </w:tcBorders>
            <w:shd w:val="clear" w:color="auto" w:fill="auto"/>
            <w:noWrap/>
            <w:vAlign w:val="bottom"/>
            <w:hideMark/>
          </w:tcPr>
          <w:p w14:paraId="6D72D35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11,982</w:t>
            </w:r>
          </w:p>
        </w:tc>
        <w:tc>
          <w:tcPr>
            <w:tcW w:w="945" w:type="dxa"/>
            <w:gridSpan w:val="2"/>
            <w:tcBorders>
              <w:top w:val="nil"/>
              <w:left w:val="nil"/>
              <w:bottom w:val="nil"/>
              <w:right w:val="nil"/>
            </w:tcBorders>
            <w:shd w:val="clear" w:color="auto" w:fill="auto"/>
            <w:noWrap/>
            <w:vAlign w:val="bottom"/>
            <w:hideMark/>
          </w:tcPr>
          <w:p w14:paraId="6921A9F5"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3,912</w:t>
            </w:r>
          </w:p>
        </w:tc>
        <w:tc>
          <w:tcPr>
            <w:tcW w:w="945" w:type="dxa"/>
            <w:gridSpan w:val="2"/>
            <w:tcBorders>
              <w:top w:val="nil"/>
              <w:left w:val="nil"/>
              <w:bottom w:val="nil"/>
              <w:right w:val="nil"/>
            </w:tcBorders>
            <w:shd w:val="clear" w:color="auto" w:fill="auto"/>
            <w:noWrap/>
            <w:vAlign w:val="bottom"/>
            <w:hideMark/>
          </w:tcPr>
          <w:p w14:paraId="4B820C9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11,981</w:t>
            </w:r>
          </w:p>
        </w:tc>
        <w:tc>
          <w:tcPr>
            <w:tcW w:w="945" w:type="dxa"/>
            <w:gridSpan w:val="2"/>
            <w:tcBorders>
              <w:top w:val="nil"/>
              <w:left w:val="nil"/>
              <w:bottom w:val="nil"/>
              <w:right w:val="nil"/>
            </w:tcBorders>
            <w:shd w:val="clear" w:color="auto" w:fill="auto"/>
            <w:noWrap/>
            <w:vAlign w:val="bottom"/>
            <w:hideMark/>
          </w:tcPr>
          <w:p w14:paraId="572B09D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3,894</w:t>
            </w:r>
          </w:p>
        </w:tc>
        <w:tc>
          <w:tcPr>
            <w:tcW w:w="945" w:type="dxa"/>
            <w:gridSpan w:val="2"/>
            <w:tcBorders>
              <w:top w:val="nil"/>
              <w:left w:val="nil"/>
              <w:bottom w:val="nil"/>
              <w:right w:val="nil"/>
            </w:tcBorders>
            <w:shd w:val="clear" w:color="auto" w:fill="auto"/>
            <w:noWrap/>
            <w:vAlign w:val="bottom"/>
            <w:hideMark/>
          </w:tcPr>
          <w:p w14:paraId="2924CA3B"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3,894</w:t>
            </w:r>
          </w:p>
        </w:tc>
        <w:tc>
          <w:tcPr>
            <w:tcW w:w="945" w:type="dxa"/>
            <w:gridSpan w:val="2"/>
            <w:tcBorders>
              <w:top w:val="nil"/>
              <w:left w:val="nil"/>
              <w:bottom w:val="nil"/>
              <w:right w:val="nil"/>
            </w:tcBorders>
            <w:shd w:val="clear" w:color="auto" w:fill="auto"/>
            <w:noWrap/>
            <w:vAlign w:val="bottom"/>
            <w:hideMark/>
          </w:tcPr>
          <w:p w14:paraId="036F0677"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3,894</w:t>
            </w:r>
          </w:p>
        </w:tc>
        <w:tc>
          <w:tcPr>
            <w:tcW w:w="945" w:type="dxa"/>
            <w:gridSpan w:val="2"/>
            <w:tcBorders>
              <w:top w:val="nil"/>
              <w:left w:val="nil"/>
              <w:bottom w:val="nil"/>
              <w:right w:val="nil"/>
            </w:tcBorders>
            <w:shd w:val="clear" w:color="auto" w:fill="auto"/>
            <w:noWrap/>
            <w:vAlign w:val="bottom"/>
            <w:hideMark/>
          </w:tcPr>
          <w:p w14:paraId="5557AC37"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11,963</w:t>
            </w:r>
          </w:p>
        </w:tc>
        <w:tc>
          <w:tcPr>
            <w:tcW w:w="945" w:type="dxa"/>
            <w:gridSpan w:val="3"/>
            <w:tcBorders>
              <w:top w:val="nil"/>
              <w:left w:val="nil"/>
              <w:bottom w:val="nil"/>
              <w:right w:val="nil"/>
            </w:tcBorders>
            <w:shd w:val="clear" w:color="auto" w:fill="auto"/>
            <w:noWrap/>
            <w:vAlign w:val="bottom"/>
            <w:hideMark/>
          </w:tcPr>
          <w:p w14:paraId="1F76A189"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11,963</w:t>
            </w:r>
          </w:p>
        </w:tc>
        <w:tc>
          <w:tcPr>
            <w:tcW w:w="1085" w:type="dxa"/>
            <w:tcBorders>
              <w:top w:val="nil"/>
              <w:left w:val="nil"/>
              <w:bottom w:val="nil"/>
              <w:right w:val="nil"/>
            </w:tcBorders>
            <w:shd w:val="clear" w:color="auto" w:fill="auto"/>
            <w:noWrap/>
            <w:vAlign w:val="bottom"/>
            <w:hideMark/>
          </w:tcPr>
          <w:p w14:paraId="251FB94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11,963</w:t>
            </w:r>
          </w:p>
        </w:tc>
        <w:tc>
          <w:tcPr>
            <w:tcW w:w="945" w:type="dxa"/>
            <w:tcBorders>
              <w:top w:val="nil"/>
              <w:left w:val="nil"/>
              <w:bottom w:val="nil"/>
              <w:right w:val="nil"/>
            </w:tcBorders>
            <w:vAlign w:val="bottom"/>
          </w:tcPr>
          <w:p w14:paraId="7C3ECD10" w14:textId="2B926E33"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11,905</w:t>
            </w:r>
          </w:p>
        </w:tc>
        <w:tc>
          <w:tcPr>
            <w:tcW w:w="945" w:type="dxa"/>
            <w:tcBorders>
              <w:top w:val="nil"/>
              <w:left w:val="nil"/>
              <w:bottom w:val="nil"/>
              <w:right w:val="nil"/>
            </w:tcBorders>
            <w:vAlign w:val="bottom"/>
          </w:tcPr>
          <w:p w14:paraId="771CC8A5" w14:textId="2B9A598B"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11,905</w:t>
            </w:r>
          </w:p>
        </w:tc>
      </w:tr>
      <w:tr w:rsidR="00A12B6C" w:rsidRPr="00263185" w14:paraId="4AF6F9AB" w14:textId="264A4825" w:rsidTr="00182EF3">
        <w:trPr>
          <w:trHeight w:val="227"/>
        </w:trPr>
        <w:tc>
          <w:tcPr>
            <w:tcW w:w="2553" w:type="dxa"/>
            <w:tcBorders>
              <w:top w:val="nil"/>
              <w:left w:val="nil"/>
              <w:bottom w:val="nil"/>
              <w:right w:val="nil"/>
            </w:tcBorders>
            <w:shd w:val="clear" w:color="auto" w:fill="auto"/>
            <w:noWrap/>
            <w:vAlign w:val="bottom"/>
            <w:hideMark/>
          </w:tcPr>
          <w:p w14:paraId="209D83CF"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945" w:type="dxa"/>
            <w:tcBorders>
              <w:top w:val="nil"/>
              <w:left w:val="nil"/>
              <w:bottom w:val="nil"/>
              <w:right w:val="nil"/>
            </w:tcBorders>
            <w:shd w:val="clear" w:color="auto" w:fill="auto"/>
            <w:noWrap/>
            <w:vAlign w:val="bottom"/>
            <w:hideMark/>
          </w:tcPr>
          <w:p w14:paraId="7918F14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945" w:type="dxa"/>
            <w:gridSpan w:val="2"/>
            <w:tcBorders>
              <w:top w:val="nil"/>
              <w:left w:val="nil"/>
              <w:bottom w:val="nil"/>
              <w:right w:val="nil"/>
            </w:tcBorders>
            <w:shd w:val="clear" w:color="auto" w:fill="auto"/>
            <w:noWrap/>
            <w:vAlign w:val="bottom"/>
            <w:hideMark/>
          </w:tcPr>
          <w:p w14:paraId="4CEDF17C"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945" w:type="dxa"/>
            <w:gridSpan w:val="2"/>
            <w:tcBorders>
              <w:top w:val="nil"/>
              <w:left w:val="nil"/>
              <w:bottom w:val="nil"/>
              <w:right w:val="nil"/>
            </w:tcBorders>
            <w:shd w:val="clear" w:color="auto" w:fill="auto"/>
            <w:noWrap/>
            <w:vAlign w:val="bottom"/>
            <w:hideMark/>
          </w:tcPr>
          <w:p w14:paraId="5F560C12"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945" w:type="dxa"/>
            <w:gridSpan w:val="2"/>
            <w:tcBorders>
              <w:top w:val="nil"/>
              <w:left w:val="nil"/>
              <w:bottom w:val="nil"/>
              <w:right w:val="nil"/>
            </w:tcBorders>
            <w:shd w:val="clear" w:color="auto" w:fill="auto"/>
            <w:noWrap/>
            <w:vAlign w:val="bottom"/>
            <w:hideMark/>
          </w:tcPr>
          <w:p w14:paraId="0319E935"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945" w:type="dxa"/>
            <w:gridSpan w:val="2"/>
            <w:tcBorders>
              <w:top w:val="nil"/>
              <w:left w:val="nil"/>
              <w:bottom w:val="nil"/>
              <w:right w:val="nil"/>
            </w:tcBorders>
            <w:shd w:val="clear" w:color="auto" w:fill="auto"/>
            <w:noWrap/>
            <w:vAlign w:val="bottom"/>
            <w:hideMark/>
          </w:tcPr>
          <w:p w14:paraId="1414417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945" w:type="dxa"/>
            <w:gridSpan w:val="2"/>
            <w:tcBorders>
              <w:top w:val="nil"/>
              <w:left w:val="nil"/>
              <w:bottom w:val="nil"/>
              <w:right w:val="nil"/>
            </w:tcBorders>
            <w:shd w:val="clear" w:color="auto" w:fill="auto"/>
            <w:noWrap/>
            <w:vAlign w:val="bottom"/>
            <w:hideMark/>
          </w:tcPr>
          <w:p w14:paraId="68212AD5"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945" w:type="dxa"/>
            <w:gridSpan w:val="2"/>
            <w:tcBorders>
              <w:top w:val="nil"/>
              <w:left w:val="nil"/>
              <w:bottom w:val="nil"/>
              <w:right w:val="nil"/>
            </w:tcBorders>
            <w:shd w:val="clear" w:color="auto" w:fill="auto"/>
            <w:noWrap/>
            <w:vAlign w:val="bottom"/>
            <w:hideMark/>
          </w:tcPr>
          <w:p w14:paraId="5B7516BA"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945" w:type="dxa"/>
            <w:gridSpan w:val="3"/>
            <w:tcBorders>
              <w:top w:val="nil"/>
              <w:left w:val="nil"/>
              <w:bottom w:val="nil"/>
              <w:right w:val="nil"/>
            </w:tcBorders>
            <w:shd w:val="clear" w:color="auto" w:fill="auto"/>
            <w:noWrap/>
            <w:vAlign w:val="bottom"/>
            <w:hideMark/>
          </w:tcPr>
          <w:p w14:paraId="35F5C63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1085" w:type="dxa"/>
            <w:tcBorders>
              <w:top w:val="nil"/>
              <w:left w:val="nil"/>
              <w:bottom w:val="nil"/>
              <w:right w:val="nil"/>
            </w:tcBorders>
            <w:shd w:val="clear" w:color="auto" w:fill="auto"/>
            <w:noWrap/>
            <w:vAlign w:val="bottom"/>
            <w:hideMark/>
          </w:tcPr>
          <w:p w14:paraId="30C32F3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945" w:type="dxa"/>
            <w:tcBorders>
              <w:top w:val="nil"/>
              <w:left w:val="nil"/>
              <w:bottom w:val="nil"/>
              <w:right w:val="nil"/>
            </w:tcBorders>
            <w:vAlign w:val="bottom"/>
          </w:tcPr>
          <w:p w14:paraId="1848D8FE" w14:textId="5B69FA1E"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0.005</w:t>
            </w:r>
          </w:p>
        </w:tc>
        <w:tc>
          <w:tcPr>
            <w:tcW w:w="945" w:type="dxa"/>
            <w:tcBorders>
              <w:top w:val="nil"/>
              <w:left w:val="nil"/>
              <w:bottom w:val="nil"/>
              <w:right w:val="nil"/>
            </w:tcBorders>
            <w:vAlign w:val="bottom"/>
          </w:tcPr>
          <w:p w14:paraId="0ABE83FE" w14:textId="0BAD3BD3"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0.005</w:t>
            </w:r>
          </w:p>
        </w:tc>
      </w:tr>
      <w:tr w:rsidR="00A12B6C" w:rsidRPr="00263185" w14:paraId="111CA34F" w14:textId="49DA64DD" w:rsidTr="00182EF3">
        <w:trPr>
          <w:trHeight w:val="227"/>
        </w:trPr>
        <w:tc>
          <w:tcPr>
            <w:tcW w:w="2553" w:type="dxa"/>
            <w:tcBorders>
              <w:top w:val="nil"/>
              <w:left w:val="nil"/>
              <w:bottom w:val="nil"/>
              <w:right w:val="nil"/>
            </w:tcBorders>
            <w:shd w:val="clear" w:color="auto" w:fill="auto"/>
            <w:noWrap/>
            <w:vAlign w:val="bottom"/>
            <w:hideMark/>
          </w:tcPr>
          <w:p w14:paraId="7FD4E0CC"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945" w:type="dxa"/>
            <w:tcBorders>
              <w:top w:val="nil"/>
              <w:left w:val="nil"/>
              <w:bottom w:val="nil"/>
              <w:right w:val="nil"/>
            </w:tcBorders>
            <w:shd w:val="clear" w:color="auto" w:fill="auto"/>
            <w:noWrap/>
            <w:vAlign w:val="bottom"/>
            <w:hideMark/>
          </w:tcPr>
          <w:p w14:paraId="4D50FF5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5" w:type="dxa"/>
            <w:gridSpan w:val="2"/>
            <w:tcBorders>
              <w:top w:val="nil"/>
              <w:left w:val="nil"/>
              <w:bottom w:val="nil"/>
              <w:right w:val="nil"/>
            </w:tcBorders>
            <w:shd w:val="clear" w:color="auto" w:fill="auto"/>
            <w:noWrap/>
            <w:vAlign w:val="bottom"/>
            <w:hideMark/>
          </w:tcPr>
          <w:p w14:paraId="3761C26B"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1,745</w:t>
            </w:r>
          </w:p>
        </w:tc>
        <w:tc>
          <w:tcPr>
            <w:tcW w:w="945" w:type="dxa"/>
            <w:gridSpan w:val="2"/>
            <w:tcBorders>
              <w:top w:val="nil"/>
              <w:left w:val="nil"/>
              <w:bottom w:val="nil"/>
              <w:right w:val="nil"/>
            </w:tcBorders>
            <w:shd w:val="clear" w:color="auto" w:fill="auto"/>
            <w:noWrap/>
            <w:vAlign w:val="bottom"/>
            <w:hideMark/>
          </w:tcPr>
          <w:p w14:paraId="3C6C53B8"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5" w:type="dxa"/>
            <w:gridSpan w:val="2"/>
            <w:tcBorders>
              <w:top w:val="nil"/>
              <w:left w:val="nil"/>
              <w:bottom w:val="nil"/>
              <w:right w:val="nil"/>
            </w:tcBorders>
            <w:shd w:val="clear" w:color="auto" w:fill="auto"/>
            <w:noWrap/>
            <w:vAlign w:val="bottom"/>
            <w:hideMark/>
          </w:tcPr>
          <w:p w14:paraId="22D4934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1,741</w:t>
            </w:r>
          </w:p>
        </w:tc>
        <w:tc>
          <w:tcPr>
            <w:tcW w:w="945" w:type="dxa"/>
            <w:gridSpan w:val="2"/>
            <w:tcBorders>
              <w:top w:val="nil"/>
              <w:left w:val="nil"/>
              <w:bottom w:val="nil"/>
              <w:right w:val="nil"/>
            </w:tcBorders>
            <w:shd w:val="clear" w:color="auto" w:fill="auto"/>
            <w:noWrap/>
            <w:vAlign w:val="bottom"/>
            <w:hideMark/>
          </w:tcPr>
          <w:p w14:paraId="502412E4"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1,741</w:t>
            </w:r>
          </w:p>
        </w:tc>
        <w:tc>
          <w:tcPr>
            <w:tcW w:w="945" w:type="dxa"/>
            <w:gridSpan w:val="2"/>
            <w:tcBorders>
              <w:top w:val="nil"/>
              <w:left w:val="nil"/>
              <w:bottom w:val="nil"/>
              <w:right w:val="nil"/>
            </w:tcBorders>
            <w:shd w:val="clear" w:color="auto" w:fill="auto"/>
            <w:noWrap/>
            <w:vAlign w:val="bottom"/>
            <w:hideMark/>
          </w:tcPr>
          <w:p w14:paraId="12F5A2D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1,741</w:t>
            </w:r>
          </w:p>
        </w:tc>
        <w:tc>
          <w:tcPr>
            <w:tcW w:w="945" w:type="dxa"/>
            <w:gridSpan w:val="2"/>
            <w:tcBorders>
              <w:top w:val="nil"/>
              <w:left w:val="nil"/>
              <w:bottom w:val="nil"/>
              <w:right w:val="nil"/>
            </w:tcBorders>
            <w:shd w:val="clear" w:color="auto" w:fill="auto"/>
            <w:noWrap/>
            <w:vAlign w:val="bottom"/>
            <w:hideMark/>
          </w:tcPr>
          <w:p w14:paraId="74744500"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5" w:type="dxa"/>
            <w:gridSpan w:val="3"/>
            <w:tcBorders>
              <w:top w:val="nil"/>
              <w:left w:val="nil"/>
              <w:bottom w:val="nil"/>
              <w:right w:val="nil"/>
            </w:tcBorders>
            <w:shd w:val="clear" w:color="auto" w:fill="auto"/>
            <w:noWrap/>
            <w:vAlign w:val="bottom"/>
            <w:hideMark/>
          </w:tcPr>
          <w:p w14:paraId="2B8814BA"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1085" w:type="dxa"/>
            <w:tcBorders>
              <w:top w:val="nil"/>
              <w:left w:val="nil"/>
              <w:bottom w:val="nil"/>
              <w:right w:val="nil"/>
            </w:tcBorders>
            <w:shd w:val="clear" w:color="auto" w:fill="auto"/>
            <w:noWrap/>
            <w:vAlign w:val="bottom"/>
            <w:hideMark/>
          </w:tcPr>
          <w:p w14:paraId="1E8FE3A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5" w:type="dxa"/>
            <w:tcBorders>
              <w:top w:val="nil"/>
              <w:left w:val="nil"/>
              <w:bottom w:val="nil"/>
              <w:right w:val="nil"/>
            </w:tcBorders>
            <w:vAlign w:val="bottom"/>
          </w:tcPr>
          <w:p w14:paraId="096381D4" w14:textId="0FDCC8D9"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3,972</w:t>
            </w:r>
          </w:p>
        </w:tc>
        <w:tc>
          <w:tcPr>
            <w:tcW w:w="945" w:type="dxa"/>
            <w:tcBorders>
              <w:top w:val="nil"/>
              <w:left w:val="nil"/>
              <w:bottom w:val="nil"/>
              <w:right w:val="nil"/>
            </w:tcBorders>
            <w:vAlign w:val="bottom"/>
          </w:tcPr>
          <w:p w14:paraId="5A5C57F6" w14:textId="2411F35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3,972</w:t>
            </w:r>
          </w:p>
        </w:tc>
      </w:tr>
      <w:tr w:rsidR="00A12B6C" w:rsidRPr="00263185" w14:paraId="40117E93" w14:textId="23A764DE" w:rsidTr="00182EF3">
        <w:trPr>
          <w:trHeight w:val="227"/>
        </w:trPr>
        <w:tc>
          <w:tcPr>
            <w:tcW w:w="2553" w:type="dxa"/>
            <w:tcBorders>
              <w:top w:val="nil"/>
              <w:left w:val="nil"/>
              <w:bottom w:val="nil"/>
              <w:right w:val="nil"/>
            </w:tcBorders>
            <w:shd w:val="clear" w:color="auto" w:fill="auto"/>
            <w:noWrap/>
            <w:vAlign w:val="bottom"/>
            <w:hideMark/>
          </w:tcPr>
          <w:p w14:paraId="12B1BEEE"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945" w:type="dxa"/>
            <w:tcBorders>
              <w:top w:val="nil"/>
              <w:left w:val="nil"/>
              <w:bottom w:val="nil"/>
              <w:right w:val="nil"/>
            </w:tcBorders>
            <w:shd w:val="clear" w:color="auto" w:fill="auto"/>
            <w:noWrap/>
            <w:vAlign w:val="bottom"/>
            <w:hideMark/>
          </w:tcPr>
          <w:p w14:paraId="0AE91F64"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2C65F594"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5E8AF5B9"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1401949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1BAD8121"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6A3F8B87"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22D8B142"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3"/>
            <w:tcBorders>
              <w:top w:val="nil"/>
              <w:left w:val="nil"/>
              <w:bottom w:val="nil"/>
              <w:right w:val="nil"/>
            </w:tcBorders>
            <w:shd w:val="clear" w:color="auto" w:fill="auto"/>
            <w:noWrap/>
            <w:vAlign w:val="bottom"/>
            <w:hideMark/>
          </w:tcPr>
          <w:p w14:paraId="6E14E41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85" w:type="dxa"/>
            <w:tcBorders>
              <w:top w:val="nil"/>
              <w:left w:val="nil"/>
              <w:bottom w:val="nil"/>
              <w:right w:val="nil"/>
            </w:tcBorders>
            <w:shd w:val="clear" w:color="auto" w:fill="auto"/>
            <w:noWrap/>
            <w:vAlign w:val="bottom"/>
            <w:hideMark/>
          </w:tcPr>
          <w:p w14:paraId="327EA87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tcBorders>
              <w:top w:val="nil"/>
              <w:left w:val="nil"/>
              <w:bottom w:val="nil"/>
              <w:right w:val="nil"/>
            </w:tcBorders>
            <w:vAlign w:val="bottom"/>
          </w:tcPr>
          <w:p w14:paraId="26160FBC" w14:textId="5FB12785"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c>
          <w:tcPr>
            <w:tcW w:w="945" w:type="dxa"/>
            <w:tcBorders>
              <w:top w:val="nil"/>
              <w:left w:val="nil"/>
              <w:bottom w:val="nil"/>
              <w:right w:val="nil"/>
            </w:tcBorders>
            <w:vAlign w:val="bottom"/>
          </w:tcPr>
          <w:p w14:paraId="67D54CB9" w14:textId="2A460E22"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r>
      <w:tr w:rsidR="00A12B6C" w:rsidRPr="00263185" w14:paraId="1AD1C4DB" w14:textId="7CED3842" w:rsidTr="00182EF3">
        <w:trPr>
          <w:trHeight w:val="227"/>
        </w:trPr>
        <w:tc>
          <w:tcPr>
            <w:tcW w:w="2553" w:type="dxa"/>
            <w:tcBorders>
              <w:top w:val="nil"/>
              <w:left w:val="nil"/>
              <w:bottom w:val="nil"/>
              <w:right w:val="nil"/>
            </w:tcBorders>
            <w:shd w:val="clear" w:color="auto" w:fill="auto"/>
            <w:noWrap/>
            <w:vAlign w:val="bottom"/>
            <w:hideMark/>
          </w:tcPr>
          <w:p w14:paraId="7A31A0B8"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Fixed effects</w:t>
            </w:r>
          </w:p>
        </w:tc>
        <w:tc>
          <w:tcPr>
            <w:tcW w:w="945" w:type="dxa"/>
            <w:tcBorders>
              <w:top w:val="nil"/>
              <w:left w:val="nil"/>
              <w:bottom w:val="nil"/>
              <w:right w:val="nil"/>
            </w:tcBorders>
            <w:shd w:val="clear" w:color="auto" w:fill="auto"/>
            <w:noWrap/>
            <w:vAlign w:val="bottom"/>
            <w:hideMark/>
          </w:tcPr>
          <w:p w14:paraId="77A3E3D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65687D1B"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74945217"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791E420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18D7E22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2D0CDE3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nil"/>
              <w:right w:val="nil"/>
            </w:tcBorders>
            <w:shd w:val="clear" w:color="auto" w:fill="auto"/>
            <w:noWrap/>
            <w:vAlign w:val="bottom"/>
            <w:hideMark/>
          </w:tcPr>
          <w:p w14:paraId="61B6E110"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3"/>
            <w:tcBorders>
              <w:top w:val="nil"/>
              <w:left w:val="nil"/>
              <w:bottom w:val="nil"/>
              <w:right w:val="nil"/>
            </w:tcBorders>
            <w:shd w:val="clear" w:color="auto" w:fill="auto"/>
            <w:noWrap/>
            <w:vAlign w:val="bottom"/>
            <w:hideMark/>
          </w:tcPr>
          <w:p w14:paraId="3FE51C4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85" w:type="dxa"/>
            <w:tcBorders>
              <w:top w:val="nil"/>
              <w:left w:val="nil"/>
              <w:bottom w:val="nil"/>
              <w:right w:val="nil"/>
            </w:tcBorders>
            <w:shd w:val="clear" w:color="auto" w:fill="auto"/>
            <w:noWrap/>
            <w:vAlign w:val="bottom"/>
            <w:hideMark/>
          </w:tcPr>
          <w:p w14:paraId="537A6DC3"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tcBorders>
              <w:top w:val="nil"/>
              <w:left w:val="nil"/>
              <w:bottom w:val="nil"/>
              <w:right w:val="nil"/>
            </w:tcBorders>
            <w:vAlign w:val="bottom"/>
          </w:tcPr>
          <w:p w14:paraId="6F453C46" w14:textId="5C98E8A5"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c>
          <w:tcPr>
            <w:tcW w:w="945" w:type="dxa"/>
            <w:tcBorders>
              <w:top w:val="nil"/>
              <w:left w:val="nil"/>
              <w:bottom w:val="nil"/>
              <w:right w:val="nil"/>
            </w:tcBorders>
            <w:vAlign w:val="bottom"/>
          </w:tcPr>
          <w:p w14:paraId="33944120" w14:textId="7121E7EB"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r>
      <w:tr w:rsidR="00A12B6C" w:rsidRPr="00263185" w14:paraId="55FF49DB" w14:textId="599339EC" w:rsidTr="00182EF3">
        <w:trPr>
          <w:trHeight w:val="227"/>
        </w:trPr>
        <w:tc>
          <w:tcPr>
            <w:tcW w:w="2553" w:type="dxa"/>
            <w:tcBorders>
              <w:top w:val="nil"/>
              <w:left w:val="nil"/>
              <w:bottom w:val="nil"/>
              <w:right w:val="nil"/>
            </w:tcBorders>
            <w:shd w:val="clear" w:color="auto" w:fill="auto"/>
            <w:noWrap/>
            <w:vAlign w:val="bottom"/>
            <w:hideMark/>
          </w:tcPr>
          <w:p w14:paraId="7C79D86D"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945" w:type="dxa"/>
            <w:tcBorders>
              <w:top w:val="nil"/>
              <w:left w:val="nil"/>
              <w:bottom w:val="nil"/>
              <w:right w:val="nil"/>
            </w:tcBorders>
            <w:shd w:val="clear" w:color="auto" w:fill="auto"/>
            <w:noWrap/>
            <w:vAlign w:val="bottom"/>
            <w:hideMark/>
          </w:tcPr>
          <w:p w14:paraId="11ECC8DA"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gridSpan w:val="2"/>
            <w:tcBorders>
              <w:top w:val="nil"/>
              <w:left w:val="nil"/>
              <w:bottom w:val="nil"/>
              <w:right w:val="nil"/>
            </w:tcBorders>
            <w:shd w:val="clear" w:color="auto" w:fill="auto"/>
            <w:noWrap/>
            <w:vAlign w:val="bottom"/>
            <w:hideMark/>
          </w:tcPr>
          <w:p w14:paraId="43E22026"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gridSpan w:val="2"/>
            <w:tcBorders>
              <w:top w:val="nil"/>
              <w:left w:val="nil"/>
              <w:bottom w:val="nil"/>
              <w:right w:val="nil"/>
            </w:tcBorders>
            <w:shd w:val="clear" w:color="auto" w:fill="auto"/>
            <w:noWrap/>
            <w:vAlign w:val="bottom"/>
            <w:hideMark/>
          </w:tcPr>
          <w:p w14:paraId="54F81A2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gridSpan w:val="2"/>
            <w:tcBorders>
              <w:top w:val="nil"/>
              <w:left w:val="nil"/>
              <w:bottom w:val="nil"/>
              <w:right w:val="nil"/>
            </w:tcBorders>
            <w:shd w:val="clear" w:color="auto" w:fill="auto"/>
            <w:noWrap/>
            <w:vAlign w:val="bottom"/>
            <w:hideMark/>
          </w:tcPr>
          <w:p w14:paraId="4D1168B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gridSpan w:val="2"/>
            <w:tcBorders>
              <w:top w:val="nil"/>
              <w:left w:val="nil"/>
              <w:bottom w:val="nil"/>
              <w:right w:val="nil"/>
            </w:tcBorders>
            <w:shd w:val="clear" w:color="auto" w:fill="auto"/>
            <w:noWrap/>
            <w:vAlign w:val="bottom"/>
            <w:hideMark/>
          </w:tcPr>
          <w:p w14:paraId="2FEC41E7"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gridSpan w:val="2"/>
            <w:tcBorders>
              <w:top w:val="nil"/>
              <w:left w:val="nil"/>
              <w:bottom w:val="nil"/>
              <w:right w:val="nil"/>
            </w:tcBorders>
            <w:shd w:val="clear" w:color="auto" w:fill="auto"/>
            <w:noWrap/>
            <w:vAlign w:val="bottom"/>
            <w:hideMark/>
          </w:tcPr>
          <w:p w14:paraId="15A8FE95"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gridSpan w:val="2"/>
            <w:tcBorders>
              <w:top w:val="nil"/>
              <w:left w:val="nil"/>
              <w:bottom w:val="nil"/>
              <w:right w:val="nil"/>
            </w:tcBorders>
            <w:shd w:val="clear" w:color="auto" w:fill="auto"/>
            <w:noWrap/>
            <w:vAlign w:val="bottom"/>
            <w:hideMark/>
          </w:tcPr>
          <w:p w14:paraId="0F3B4E6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gridSpan w:val="3"/>
            <w:tcBorders>
              <w:top w:val="nil"/>
              <w:left w:val="nil"/>
              <w:bottom w:val="nil"/>
              <w:right w:val="nil"/>
            </w:tcBorders>
            <w:shd w:val="clear" w:color="auto" w:fill="auto"/>
            <w:noWrap/>
            <w:vAlign w:val="bottom"/>
            <w:hideMark/>
          </w:tcPr>
          <w:p w14:paraId="713CA38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85" w:type="dxa"/>
            <w:tcBorders>
              <w:top w:val="nil"/>
              <w:left w:val="nil"/>
              <w:bottom w:val="nil"/>
              <w:right w:val="nil"/>
            </w:tcBorders>
            <w:shd w:val="clear" w:color="auto" w:fill="auto"/>
            <w:noWrap/>
            <w:vAlign w:val="bottom"/>
            <w:hideMark/>
          </w:tcPr>
          <w:p w14:paraId="3E5B775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5" w:type="dxa"/>
            <w:tcBorders>
              <w:top w:val="nil"/>
              <w:left w:val="nil"/>
              <w:bottom w:val="nil"/>
              <w:right w:val="nil"/>
            </w:tcBorders>
            <w:vAlign w:val="bottom"/>
          </w:tcPr>
          <w:p w14:paraId="2DE67D65" w14:textId="6FB88305" w:rsidR="00A12B6C" w:rsidRPr="00263185" w:rsidRDefault="00084830" w:rsidP="00033A24">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NO</w:t>
            </w:r>
          </w:p>
        </w:tc>
        <w:tc>
          <w:tcPr>
            <w:tcW w:w="945" w:type="dxa"/>
            <w:tcBorders>
              <w:top w:val="nil"/>
              <w:left w:val="nil"/>
              <w:bottom w:val="nil"/>
              <w:right w:val="nil"/>
            </w:tcBorders>
            <w:vAlign w:val="bottom"/>
          </w:tcPr>
          <w:p w14:paraId="0021EFA6" w14:textId="321A33CE" w:rsidR="00A12B6C" w:rsidRPr="00263185" w:rsidRDefault="00084830"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A12B6C" w:rsidRPr="00263185" w14:paraId="5B3BDA4F" w14:textId="30F36FC6" w:rsidTr="00182EF3">
        <w:trPr>
          <w:trHeight w:val="227"/>
        </w:trPr>
        <w:tc>
          <w:tcPr>
            <w:tcW w:w="2553" w:type="dxa"/>
            <w:tcBorders>
              <w:top w:val="nil"/>
              <w:left w:val="nil"/>
              <w:bottom w:val="single" w:sz="4" w:space="0" w:color="auto"/>
              <w:right w:val="nil"/>
            </w:tcBorders>
            <w:shd w:val="clear" w:color="auto" w:fill="auto"/>
            <w:noWrap/>
            <w:vAlign w:val="bottom"/>
            <w:hideMark/>
          </w:tcPr>
          <w:p w14:paraId="3DC1484D" w14:textId="77777777" w:rsidR="00A12B6C" w:rsidRPr="00263185" w:rsidRDefault="00A12B6C" w:rsidP="00033A2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945" w:type="dxa"/>
            <w:tcBorders>
              <w:top w:val="nil"/>
              <w:left w:val="nil"/>
              <w:bottom w:val="single" w:sz="4" w:space="0" w:color="auto"/>
              <w:right w:val="nil"/>
            </w:tcBorders>
            <w:shd w:val="clear" w:color="auto" w:fill="auto"/>
            <w:noWrap/>
            <w:vAlign w:val="bottom"/>
            <w:hideMark/>
          </w:tcPr>
          <w:p w14:paraId="0FBDEFFE"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single" w:sz="4" w:space="0" w:color="auto"/>
              <w:right w:val="nil"/>
            </w:tcBorders>
            <w:shd w:val="clear" w:color="auto" w:fill="auto"/>
            <w:noWrap/>
            <w:vAlign w:val="bottom"/>
            <w:hideMark/>
          </w:tcPr>
          <w:p w14:paraId="04AC9C99"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single" w:sz="4" w:space="0" w:color="auto"/>
              <w:right w:val="nil"/>
            </w:tcBorders>
            <w:shd w:val="clear" w:color="auto" w:fill="auto"/>
            <w:noWrap/>
            <w:vAlign w:val="bottom"/>
            <w:hideMark/>
          </w:tcPr>
          <w:p w14:paraId="6D004B55"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single" w:sz="4" w:space="0" w:color="auto"/>
              <w:right w:val="nil"/>
            </w:tcBorders>
            <w:shd w:val="clear" w:color="auto" w:fill="auto"/>
            <w:noWrap/>
            <w:vAlign w:val="bottom"/>
            <w:hideMark/>
          </w:tcPr>
          <w:p w14:paraId="3F56ED19"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single" w:sz="4" w:space="0" w:color="auto"/>
              <w:right w:val="nil"/>
            </w:tcBorders>
            <w:shd w:val="clear" w:color="auto" w:fill="auto"/>
            <w:noWrap/>
            <w:vAlign w:val="bottom"/>
            <w:hideMark/>
          </w:tcPr>
          <w:p w14:paraId="04D29D3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single" w:sz="4" w:space="0" w:color="auto"/>
              <w:right w:val="nil"/>
            </w:tcBorders>
            <w:shd w:val="clear" w:color="auto" w:fill="auto"/>
            <w:noWrap/>
            <w:vAlign w:val="bottom"/>
            <w:hideMark/>
          </w:tcPr>
          <w:p w14:paraId="1EE7201A"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2"/>
            <w:tcBorders>
              <w:top w:val="nil"/>
              <w:left w:val="nil"/>
              <w:bottom w:val="single" w:sz="4" w:space="0" w:color="auto"/>
              <w:right w:val="nil"/>
            </w:tcBorders>
            <w:shd w:val="clear" w:color="auto" w:fill="auto"/>
            <w:noWrap/>
            <w:vAlign w:val="bottom"/>
            <w:hideMark/>
          </w:tcPr>
          <w:p w14:paraId="23C7515A"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gridSpan w:val="3"/>
            <w:tcBorders>
              <w:top w:val="nil"/>
              <w:left w:val="nil"/>
              <w:bottom w:val="single" w:sz="4" w:space="0" w:color="auto"/>
              <w:right w:val="nil"/>
            </w:tcBorders>
            <w:shd w:val="clear" w:color="auto" w:fill="auto"/>
            <w:noWrap/>
            <w:vAlign w:val="bottom"/>
            <w:hideMark/>
          </w:tcPr>
          <w:p w14:paraId="30889D3F"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85" w:type="dxa"/>
            <w:tcBorders>
              <w:top w:val="nil"/>
              <w:left w:val="nil"/>
              <w:bottom w:val="single" w:sz="4" w:space="0" w:color="auto"/>
              <w:right w:val="nil"/>
            </w:tcBorders>
            <w:shd w:val="clear" w:color="auto" w:fill="auto"/>
            <w:noWrap/>
            <w:vAlign w:val="bottom"/>
            <w:hideMark/>
          </w:tcPr>
          <w:p w14:paraId="04055288" w14:textId="77777777" w:rsidR="00A12B6C" w:rsidRPr="00263185" w:rsidRDefault="00A12B6C" w:rsidP="00033A2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5" w:type="dxa"/>
            <w:tcBorders>
              <w:top w:val="nil"/>
              <w:left w:val="nil"/>
              <w:bottom w:val="single" w:sz="4" w:space="0" w:color="auto"/>
              <w:right w:val="nil"/>
            </w:tcBorders>
            <w:vAlign w:val="bottom"/>
          </w:tcPr>
          <w:p w14:paraId="12458BF8" w14:textId="11C16682" w:rsidR="00A12B6C" w:rsidRPr="00263185" w:rsidRDefault="00DF5D96" w:rsidP="00033A24">
            <w:pPr>
              <w:spacing w:line="240" w:lineRule="auto"/>
              <w:jc w:val="center"/>
              <w:rPr>
                <w:rFonts w:ascii="Times" w:eastAsia="Times New Roman" w:hAnsi="Times" w:cs="Times New Roman"/>
                <w:sz w:val="18"/>
                <w:szCs w:val="18"/>
                <w:lang w:val="en-GB"/>
              </w:rPr>
            </w:pPr>
            <w:r>
              <w:rPr>
                <w:rFonts w:eastAsia="Times New Roman" w:cs="Times New Roman"/>
                <w:sz w:val="18"/>
                <w:szCs w:val="18"/>
                <w:lang w:val="en-GB"/>
              </w:rPr>
              <w:t>YES</w:t>
            </w:r>
          </w:p>
        </w:tc>
        <w:tc>
          <w:tcPr>
            <w:tcW w:w="945" w:type="dxa"/>
            <w:tcBorders>
              <w:top w:val="nil"/>
              <w:left w:val="nil"/>
              <w:bottom w:val="single" w:sz="4" w:space="0" w:color="auto"/>
              <w:right w:val="nil"/>
            </w:tcBorders>
            <w:vAlign w:val="bottom"/>
          </w:tcPr>
          <w:p w14:paraId="0613C8D0" w14:textId="2B4D465E" w:rsidR="00A12B6C" w:rsidRPr="00263185" w:rsidRDefault="00DF5D96" w:rsidP="00033A24">
            <w:pPr>
              <w:spacing w:line="240" w:lineRule="auto"/>
              <w:jc w:val="center"/>
              <w:rPr>
                <w:rFonts w:ascii="Times" w:eastAsia="Times New Roman" w:hAnsi="Times" w:cs="Times New Roman"/>
                <w:sz w:val="18"/>
                <w:szCs w:val="18"/>
                <w:lang w:val="en-GB"/>
              </w:rPr>
            </w:pPr>
            <w:r>
              <w:rPr>
                <w:rFonts w:eastAsia="Times New Roman" w:cs="Times New Roman"/>
                <w:sz w:val="18"/>
                <w:szCs w:val="18"/>
                <w:lang w:val="en-GB"/>
              </w:rPr>
              <w:t>YES</w:t>
            </w:r>
          </w:p>
        </w:tc>
      </w:tr>
      <w:tr w:rsidR="00A12B6C" w:rsidRPr="00263185" w14:paraId="1B739349" w14:textId="400B992C" w:rsidTr="00182EF3">
        <w:trPr>
          <w:trHeight w:val="227"/>
        </w:trPr>
        <w:tc>
          <w:tcPr>
            <w:tcW w:w="2553" w:type="dxa"/>
            <w:tcBorders>
              <w:top w:val="nil"/>
              <w:left w:val="nil"/>
              <w:bottom w:val="nil"/>
              <w:right w:val="nil"/>
            </w:tcBorders>
            <w:shd w:val="clear" w:color="auto" w:fill="auto"/>
            <w:noWrap/>
            <w:vAlign w:val="bottom"/>
            <w:hideMark/>
          </w:tcPr>
          <w:p w14:paraId="7AB84012" w14:textId="77777777" w:rsidR="00A12B6C" w:rsidRPr="00263185" w:rsidRDefault="00A12B6C" w:rsidP="00EA72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1134" w:type="dxa"/>
            <w:gridSpan w:val="2"/>
            <w:tcBorders>
              <w:top w:val="nil"/>
              <w:left w:val="nil"/>
              <w:bottom w:val="nil"/>
              <w:right w:val="nil"/>
            </w:tcBorders>
            <w:shd w:val="clear" w:color="auto" w:fill="auto"/>
            <w:noWrap/>
            <w:vAlign w:val="bottom"/>
            <w:hideMark/>
          </w:tcPr>
          <w:p w14:paraId="097EE675"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45BC9FA"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1181" w:type="dxa"/>
            <w:gridSpan w:val="2"/>
            <w:tcBorders>
              <w:top w:val="nil"/>
              <w:left w:val="nil"/>
              <w:bottom w:val="nil"/>
              <w:right w:val="nil"/>
            </w:tcBorders>
            <w:shd w:val="clear" w:color="auto" w:fill="auto"/>
            <w:noWrap/>
            <w:vAlign w:val="bottom"/>
            <w:hideMark/>
          </w:tcPr>
          <w:p w14:paraId="306073DB"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803" w:type="dxa"/>
            <w:gridSpan w:val="2"/>
            <w:tcBorders>
              <w:top w:val="nil"/>
              <w:left w:val="nil"/>
              <w:bottom w:val="nil"/>
              <w:right w:val="nil"/>
            </w:tcBorders>
            <w:shd w:val="clear" w:color="auto" w:fill="auto"/>
            <w:noWrap/>
            <w:vAlign w:val="bottom"/>
            <w:hideMark/>
          </w:tcPr>
          <w:p w14:paraId="7F4971F2"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856" w:type="dxa"/>
            <w:gridSpan w:val="2"/>
            <w:tcBorders>
              <w:top w:val="nil"/>
              <w:left w:val="nil"/>
              <w:bottom w:val="nil"/>
              <w:right w:val="nil"/>
            </w:tcBorders>
            <w:shd w:val="clear" w:color="auto" w:fill="auto"/>
            <w:noWrap/>
            <w:vAlign w:val="bottom"/>
            <w:hideMark/>
          </w:tcPr>
          <w:p w14:paraId="3FA54581"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0" w:type="dxa"/>
            <w:gridSpan w:val="2"/>
            <w:tcBorders>
              <w:top w:val="nil"/>
              <w:left w:val="nil"/>
              <w:bottom w:val="nil"/>
              <w:right w:val="nil"/>
            </w:tcBorders>
            <w:shd w:val="clear" w:color="auto" w:fill="auto"/>
            <w:noWrap/>
            <w:vAlign w:val="bottom"/>
            <w:hideMark/>
          </w:tcPr>
          <w:p w14:paraId="4268319E"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2444660"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788" w:type="dxa"/>
            <w:tcBorders>
              <w:top w:val="nil"/>
              <w:left w:val="nil"/>
              <w:bottom w:val="nil"/>
              <w:right w:val="nil"/>
            </w:tcBorders>
            <w:shd w:val="clear" w:color="auto" w:fill="auto"/>
            <w:noWrap/>
            <w:vAlign w:val="bottom"/>
            <w:hideMark/>
          </w:tcPr>
          <w:p w14:paraId="004CB1C3"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1133" w:type="dxa"/>
            <w:gridSpan w:val="2"/>
            <w:tcBorders>
              <w:top w:val="nil"/>
              <w:left w:val="nil"/>
              <w:bottom w:val="nil"/>
              <w:right w:val="nil"/>
            </w:tcBorders>
            <w:shd w:val="clear" w:color="auto" w:fill="auto"/>
            <w:noWrap/>
            <w:vAlign w:val="bottom"/>
            <w:hideMark/>
          </w:tcPr>
          <w:p w14:paraId="194C3400"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4B663AC2"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17FFFD03" w14:textId="77777777" w:rsidR="00A12B6C" w:rsidRPr="00263185" w:rsidRDefault="00A12B6C" w:rsidP="00EA728C">
            <w:pPr>
              <w:spacing w:line="240" w:lineRule="auto"/>
              <w:jc w:val="left"/>
              <w:rPr>
                <w:rFonts w:ascii="Times" w:eastAsia="Times New Roman" w:hAnsi="Times" w:cs="Times New Roman"/>
                <w:sz w:val="18"/>
                <w:szCs w:val="18"/>
                <w:lang w:val="en-GB"/>
              </w:rPr>
            </w:pPr>
          </w:p>
        </w:tc>
      </w:tr>
      <w:tr w:rsidR="00A12B6C" w:rsidRPr="00263185" w14:paraId="4E52A61D" w14:textId="529A0F44" w:rsidTr="00182EF3">
        <w:trPr>
          <w:trHeight w:val="227"/>
        </w:trPr>
        <w:tc>
          <w:tcPr>
            <w:tcW w:w="2553" w:type="dxa"/>
            <w:tcBorders>
              <w:top w:val="nil"/>
              <w:left w:val="nil"/>
              <w:bottom w:val="nil"/>
              <w:right w:val="nil"/>
            </w:tcBorders>
            <w:shd w:val="clear" w:color="auto" w:fill="auto"/>
            <w:noWrap/>
            <w:vAlign w:val="bottom"/>
            <w:hideMark/>
          </w:tcPr>
          <w:p w14:paraId="3BE60A9A" w14:textId="77777777" w:rsidR="00A12B6C" w:rsidRPr="00263185" w:rsidRDefault="00A12B6C" w:rsidP="00EA72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134" w:type="dxa"/>
            <w:gridSpan w:val="2"/>
            <w:tcBorders>
              <w:top w:val="nil"/>
              <w:left w:val="nil"/>
              <w:bottom w:val="nil"/>
              <w:right w:val="nil"/>
            </w:tcBorders>
            <w:shd w:val="clear" w:color="auto" w:fill="auto"/>
            <w:noWrap/>
            <w:vAlign w:val="bottom"/>
            <w:hideMark/>
          </w:tcPr>
          <w:p w14:paraId="03319303"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FE17E22"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1181" w:type="dxa"/>
            <w:gridSpan w:val="2"/>
            <w:tcBorders>
              <w:top w:val="nil"/>
              <w:left w:val="nil"/>
              <w:bottom w:val="nil"/>
              <w:right w:val="nil"/>
            </w:tcBorders>
            <w:shd w:val="clear" w:color="auto" w:fill="auto"/>
            <w:noWrap/>
            <w:vAlign w:val="bottom"/>
            <w:hideMark/>
          </w:tcPr>
          <w:p w14:paraId="28B09FFE"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803" w:type="dxa"/>
            <w:gridSpan w:val="2"/>
            <w:tcBorders>
              <w:top w:val="nil"/>
              <w:left w:val="nil"/>
              <w:bottom w:val="nil"/>
              <w:right w:val="nil"/>
            </w:tcBorders>
            <w:shd w:val="clear" w:color="auto" w:fill="auto"/>
            <w:noWrap/>
            <w:vAlign w:val="bottom"/>
            <w:hideMark/>
          </w:tcPr>
          <w:p w14:paraId="1AF6A240"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856" w:type="dxa"/>
            <w:gridSpan w:val="2"/>
            <w:tcBorders>
              <w:top w:val="nil"/>
              <w:left w:val="nil"/>
              <w:bottom w:val="nil"/>
              <w:right w:val="nil"/>
            </w:tcBorders>
            <w:shd w:val="clear" w:color="auto" w:fill="auto"/>
            <w:noWrap/>
            <w:vAlign w:val="bottom"/>
            <w:hideMark/>
          </w:tcPr>
          <w:p w14:paraId="02BB35F7"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0" w:type="dxa"/>
            <w:gridSpan w:val="2"/>
            <w:tcBorders>
              <w:top w:val="nil"/>
              <w:left w:val="nil"/>
              <w:bottom w:val="nil"/>
              <w:right w:val="nil"/>
            </w:tcBorders>
            <w:shd w:val="clear" w:color="auto" w:fill="auto"/>
            <w:noWrap/>
            <w:vAlign w:val="bottom"/>
            <w:hideMark/>
          </w:tcPr>
          <w:p w14:paraId="6311E77F"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40EAD7C5"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788" w:type="dxa"/>
            <w:tcBorders>
              <w:top w:val="nil"/>
              <w:left w:val="nil"/>
              <w:bottom w:val="nil"/>
              <w:right w:val="nil"/>
            </w:tcBorders>
            <w:shd w:val="clear" w:color="auto" w:fill="auto"/>
            <w:noWrap/>
            <w:vAlign w:val="bottom"/>
            <w:hideMark/>
          </w:tcPr>
          <w:p w14:paraId="0C6468E0"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1133" w:type="dxa"/>
            <w:gridSpan w:val="2"/>
            <w:tcBorders>
              <w:top w:val="nil"/>
              <w:left w:val="nil"/>
              <w:bottom w:val="nil"/>
              <w:right w:val="nil"/>
            </w:tcBorders>
            <w:shd w:val="clear" w:color="auto" w:fill="auto"/>
            <w:noWrap/>
            <w:vAlign w:val="bottom"/>
            <w:hideMark/>
          </w:tcPr>
          <w:p w14:paraId="031817B8"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252932D3"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7B487FDD" w14:textId="77777777" w:rsidR="00A12B6C" w:rsidRPr="00263185" w:rsidRDefault="00A12B6C" w:rsidP="00EA728C">
            <w:pPr>
              <w:spacing w:line="240" w:lineRule="auto"/>
              <w:jc w:val="left"/>
              <w:rPr>
                <w:rFonts w:ascii="Times" w:eastAsia="Times New Roman" w:hAnsi="Times" w:cs="Times New Roman"/>
                <w:sz w:val="18"/>
                <w:szCs w:val="18"/>
                <w:lang w:val="en-GB"/>
              </w:rPr>
            </w:pPr>
          </w:p>
        </w:tc>
      </w:tr>
      <w:tr w:rsidR="00A12B6C" w:rsidRPr="00263185" w14:paraId="280D2E7D" w14:textId="275E2B29" w:rsidTr="00182EF3">
        <w:trPr>
          <w:trHeight w:val="227"/>
        </w:trPr>
        <w:tc>
          <w:tcPr>
            <w:tcW w:w="6663" w:type="dxa"/>
            <w:gridSpan w:val="9"/>
            <w:tcBorders>
              <w:top w:val="nil"/>
              <w:left w:val="nil"/>
              <w:bottom w:val="nil"/>
              <w:right w:val="nil"/>
            </w:tcBorders>
            <w:shd w:val="clear" w:color="auto" w:fill="auto"/>
            <w:noWrap/>
            <w:vAlign w:val="bottom"/>
            <w:hideMark/>
          </w:tcPr>
          <w:p w14:paraId="53BB902F" w14:textId="77777777" w:rsidR="00A12B6C" w:rsidRPr="00263185" w:rsidRDefault="00A12B6C" w:rsidP="00EA72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856" w:type="dxa"/>
            <w:gridSpan w:val="2"/>
            <w:tcBorders>
              <w:top w:val="nil"/>
              <w:left w:val="nil"/>
              <w:bottom w:val="nil"/>
              <w:right w:val="nil"/>
            </w:tcBorders>
            <w:shd w:val="clear" w:color="auto" w:fill="auto"/>
            <w:noWrap/>
            <w:vAlign w:val="bottom"/>
            <w:hideMark/>
          </w:tcPr>
          <w:p w14:paraId="5D975043"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0" w:type="dxa"/>
            <w:gridSpan w:val="2"/>
            <w:tcBorders>
              <w:top w:val="nil"/>
              <w:left w:val="nil"/>
              <w:bottom w:val="nil"/>
              <w:right w:val="nil"/>
            </w:tcBorders>
            <w:shd w:val="clear" w:color="auto" w:fill="auto"/>
            <w:noWrap/>
            <w:vAlign w:val="bottom"/>
            <w:hideMark/>
          </w:tcPr>
          <w:p w14:paraId="10EEF77B"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A98D4B1"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788" w:type="dxa"/>
            <w:tcBorders>
              <w:top w:val="nil"/>
              <w:left w:val="nil"/>
              <w:bottom w:val="nil"/>
              <w:right w:val="nil"/>
            </w:tcBorders>
            <w:shd w:val="clear" w:color="auto" w:fill="auto"/>
            <w:noWrap/>
            <w:vAlign w:val="bottom"/>
            <w:hideMark/>
          </w:tcPr>
          <w:p w14:paraId="14246E2F"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1133" w:type="dxa"/>
            <w:gridSpan w:val="2"/>
            <w:tcBorders>
              <w:top w:val="nil"/>
              <w:left w:val="nil"/>
              <w:bottom w:val="nil"/>
              <w:right w:val="nil"/>
            </w:tcBorders>
            <w:shd w:val="clear" w:color="auto" w:fill="auto"/>
            <w:noWrap/>
            <w:vAlign w:val="bottom"/>
            <w:hideMark/>
          </w:tcPr>
          <w:p w14:paraId="54A3B96B"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74408828" w14:textId="77777777" w:rsidR="00A12B6C" w:rsidRPr="00263185" w:rsidRDefault="00A12B6C" w:rsidP="00EA728C">
            <w:pPr>
              <w:spacing w:line="240" w:lineRule="auto"/>
              <w:jc w:val="left"/>
              <w:rPr>
                <w:rFonts w:ascii="Times" w:eastAsia="Times New Roman" w:hAnsi="Times" w:cs="Times New Roman"/>
                <w:sz w:val="18"/>
                <w:szCs w:val="18"/>
                <w:lang w:val="en-GB"/>
              </w:rPr>
            </w:pPr>
          </w:p>
        </w:tc>
        <w:tc>
          <w:tcPr>
            <w:tcW w:w="945" w:type="dxa"/>
            <w:tcBorders>
              <w:top w:val="nil"/>
              <w:left w:val="nil"/>
              <w:bottom w:val="nil"/>
              <w:right w:val="nil"/>
            </w:tcBorders>
          </w:tcPr>
          <w:p w14:paraId="62AA90B2" w14:textId="77777777" w:rsidR="00A12B6C" w:rsidRPr="00263185" w:rsidRDefault="00A12B6C" w:rsidP="00EA728C">
            <w:pPr>
              <w:spacing w:line="240" w:lineRule="auto"/>
              <w:jc w:val="left"/>
              <w:rPr>
                <w:rFonts w:ascii="Times" w:eastAsia="Times New Roman" w:hAnsi="Times" w:cs="Times New Roman"/>
                <w:sz w:val="18"/>
                <w:szCs w:val="18"/>
                <w:lang w:val="en-GB"/>
              </w:rPr>
            </w:pPr>
          </w:p>
        </w:tc>
      </w:tr>
    </w:tbl>
    <w:p w14:paraId="1CBD4B7A" w14:textId="77777777" w:rsidR="00BB38A3" w:rsidRPr="00263185" w:rsidRDefault="00BB38A3" w:rsidP="00BB38A3">
      <w:pPr>
        <w:rPr>
          <w:b/>
          <w:bCs/>
          <w:color w:val="4F81BD" w:themeColor="accent1"/>
          <w:sz w:val="22"/>
          <w:szCs w:val="18"/>
          <w:lang w:val="en-GB"/>
        </w:rPr>
      </w:pPr>
    </w:p>
    <w:p w14:paraId="7CF3B82E" w14:textId="77777777" w:rsidR="00A3037E" w:rsidRPr="00263185" w:rsidRDefault="00A3037E" w:rsidP="00C948E9">
      <w:pPr>
        <w:rPr>
          <w:b/>
          <w:bCs/>
          <w:color w:val="4F81BD" w:themeColor="accent1"/>
          <w:sz w:val="22"/>
          <w:szCs w:val="18"/>
          <w:lang w:val="en-GB"/>
        </w:rPr>
      </w:pPr>
      <w:r w:rsidRPr="00263185">
        <w:rPr>
          <w:b/>
          <w:bCs/>
          <w:color w:val="4F81BD" w:themeColor="accent1"/>
          <w:sz w:val="22"/>
          <w:szCs w:val="18"/>
          <w:lang w:val="en-GB"/>
        </w:rPr>
        <w:br w:type="column"/>
      </w:r>
    </w:p>
    <w:tbl>
      <w:tblPr>
        <w:tblW w:w="12893" w:type="dxa"/>
        <w:tblInd w:w="250" w:type="dxa"/>
        <w:tblLayout w:type="fixed"/>
        <w:tblLook w:val="04A0" w:firstRow="1" w:lastRow="0" w:firstColumn="1" w:lastColumn="0" w:noHBand="0" w:noVBand="1"/>
      </w:tblPr>
      <w:tblGrid>
        <w:gridCol w:w="2553"/>
        <w:gridCol w:w="940"/>
        <w:gridCol w:w="940"/>
        <w:gridCol w:w="940"/>
        <w:gridCol w:w="940"/>
        <w:gridCol w:w="940"/>
        <w:gridCol w:w="940"/>
        <w:gridCol w:w="940"/>
        <w:gridCol w:w="940"/>
        <w:gridCol w:w="940"/>
        <w:gridCol w:w="940"/>
        <w:gridCol w:w="940"/>
      </w:tblGrid>
      <w:tr w:rsidR="0095095E" w:rsidRPr="00263185" w14:paraId="0B8E1232" w14:textId="7044DEEA" w:rsidTr="00D611E7">
        <w:trPr>
          <w:trHeight w:val="227"/>
        </w:trPr>
        <w:tc>
          <w:tcPr>
            <w:tcW w:w="3493" w:type="dxa"/>
            <w:gridSpan w:val="2"/>
            <w:tcBorders>
              <w:top w:val="nil"/>
              <w:left w:val="nil"/>
              <w:bottom w:val="nil"/>
              <w:right w:val="nil"/>
            </w:tcBorders>
            <w:shd w:val="clear" w:color="auto" w:fill="auto"/>
            <w:noWrap/>
            <w:vAlign w:val="bottom"/>
            <w:hideMark/>
          </w:tcPr>
          <w:p w14:paraId="2CEDAB4E" w14:textId="3EBFD3DA" w:rsidR="0095095E" w:rsidRPr="00263185" w:rsidRDefault="00522B87" w:rsidP="009A727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b/>
                <w:bCs/>
                <w:sz w:val="18"/>
                <w:szCs w:val="18"/>
                <w:lang w:val="en-GB"/>
              </w:rPr>
              <w:t>B</w:t>
            </w:r>
            <w:r w:rsidR="009A727B" w:rsidRPr="00263185">
              <w:rPr>
                <w:rFonts w:ascii="Times" w:eastAsia="Times New Roman" w:hAnsi="Times" w:cs="Times New Roman"/>
                <w:b/>
                <w:bCs/>
                <w:sz w:val="18"/>
                <w:szCs w:val="18"/>
                <w:lang w:val="en-GB"/>
              </w:rPr>
              <w:t xml:space="preserve"> </w:t>
            </w:r>
            <w:r w:rsidR="0095095E" w:rsidRPr="00263185">
              <w:rPr>
                <w:rFonts w:ascii="Times" w:eastAsia="Times New Roman" w:hAnsi="Times" w:cs="Times New Roman"/>
                <w:b/>
                <w:bCs/>
                <w:sz w:val="18"/>
                <w:szCs w:val="18"/>
                <w:lang w:val="en-GB"/>
              </w:rPr>
              <w:t xml:space="preserve">Telework </w:t>
            </w:r>
            <w:r w:rsidR="009A727B" w:rsidRPr="00263185">
              <w:rPr>
                <w:rFonts w:ascii="Times" w:eastAsia="Times New Roman" w:hAnsi="Times" w:cs="Times New Roman"/>
                <w:b/>
                <w:bCs/>
                <w:sz w:val="18"/>
                <w:szCs w:val="18"/>
                <w:lang w:val="en-GB"/>
              </w:rPr>
              <w:t>measures</w:t>
            </w:r>
          </w:p>
        </w:tc>
        <w:tc>
          <w:tcPr>
            <w:tcW w:w="940" w:type="dxa"/>
            <w:tcBorders>
              <w:top w:val="nil"/>
              <w:left w:val="nil"/>
              <w:bottom w:val="nil"/>
              <w:right w:val="nil"/>
            </w:tcBorders>
            <w:shd w:val="clear" w:color="auto" w:fill="auto"/>
            <w:noWrap/>
            <w:vAlign w:val="bottom"/>
            <w:hideMark/>
          </w:tcPr>
          <w:p w14:paraId="34D1AD12"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AE96E4B"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8391C86"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207FC19"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75F267E"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854A0B1"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1A575DF"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3A7E877"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093694BC" w14:textId="77777777" w:rsidR="0095095E" w:rsidRPr="00263185" w:rsidRDefault="0095095E"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1D289FFC" w14:textId="77777777" w:rsidR="0095095E" w:rsidRPr="00263185" w:rsidRDefault="0095095E" w:rsidP="00A3037E">
            <w:pPr>
              <w:spacing w:line="240" w:lineRule="auto"/>
              <w:jc w:val="left"/>
              <w:rPr>
                <w:rFonts w:ascii="Times" w:eastAsia="Times New Roman" w:hAnsi="Times" w:cs="Times New Roman"/>
                <w:sz w:val="18"/>
                <w:szCs w:val="18"/>
                <w:lang w:val="en-GB"/>
              </w:rPr>
            </w:pPr>
          </w:p>
        </w:tc>
      </w:tr>
      <w:tr w:rsidR="009A727B" w:rsidRPr="00263185" w14:paraId="76688F95" w14:textId="77777777" w:rsidTr="00D611E7">
        <w:trPr>
          <w:trHeight w:val="227"/>
        </w:trPr>
        <w:tc>
          <w:tcPr>
            <w:tcW w:w="3493" w:type="dxa"/>
            <w:gridSpan w:val="2"/>
            <w:tcBorders>
              <w:top w:val="nil"/>
              <w:left w:val="nil"/>
              <w:bottom w:val="nil"/>
              <w:right w:val="nil"/>
            </w:tcBorders>
            <w:shd w:val="clear" w:color="auto" w:fill="auto"/>
            <w:noWrap/>
            <w:vAlign w:val="bottom"/>
          </w:tcPr>
          <w:p w14:paraId="09D05BCC" w14:textId="4A4F4492" w:rsidR="009A727B" w:rsidRPr="00263185" w:rsidRDefault="009A727B" w:rsidP="009A727B">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940" w:type="dxa"/>
            <w:tcBorders>
              <w:top w:val="nil"/>
              <w:left w:val="nil"/>
              <w:bottom w:val="nil"/>
              <w:right w:val="nil"/>
            </w:tcBorders>
            <w:shd w:val="clear" w:color="auto" w:fill="auto"/>
            <w:noWrap/>
            <w:vAlign w:val="bottom"/>
          </w:tcPr>
          <w:p w14:paraId="195E4B26"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175A075"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2899966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272C98FC"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74F5B6AA"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116D7DAA"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307A976F"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6A104B66"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0E296C3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662A0E04" w14:textId="77777777" w:rsidR="009A727B" w:rsidRPr="00263185" w:rsidRDefault="009A727B" w:rsidP="00A3037E">
            <w:pPr>
              <w:spacing w:line="240" w:lineRule="auto"/>
              <w:jc w:val="left"/>
              <w:rPr>
                <w:rFonts w:ascii="Times" w:eastAsia="Times New Roman" w:hAnsi="Times" w:cs="Times New Roman"/>
                <w:sz w:val="18"/>
                <w:szCs w:val="18"/>
                <w:lang w:val="en-GB"/>
              </w:rPr>
            </w:pPr>
          </w:p>
        </w:tc>
      </w:tr>
      <w:tr w:rsidR="009A727B" w:rsidRPr="00263185" w14:paraId="43EB94CF" w14:textId="3A8E4C75" w:rsidTr="00D611E7">
        <w:trPr>
          <w:trHeight w:val="227"/>
        </w:trPr>
        <w:tc>
          <w:tcPr>
            <w:tcW w:w="2553" w:type="dxa"/>
            <w:tcBorders>
              <w:top w:val="single" w:sz="4" w:space="0" w:color="auto"/>
              <w:left w:val="nil"/>
              <w:bottom w:val="nil"/>
              <w:right w:val="nil"/>
            </w:tcBorders>
            <w:shd w:val="clear" w:color="auto" w:fill="auto"/>
            <w:noWrap/>
            <w:vAlign w:val="bottom"/>
            <w:hideMark/>
          </w:tcPr>
          <w:p w14:paraId="645CD078"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57B6704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c>
          <w:tcPr>
            <w:tcW w:w="940" w:type="dxa"/>
            <w:tcBorders>
              <w:top w:val="single" w:sz="4" w:space="0" w:color="auto"/>
              <w:left w:val="nil"/>
              <w:bottom w:val="nil"/>
              <w:right w:val="nil"/>
            </w:tcBorders>
            <w:shd w:val="clear" w:color="auto" w:fill="auto"/>
            <w:noWrap/>
            <w:vAlign w:val="bottom"/>
            <w:hideMark/>
          </w:tcPr>
          <w:p w14:paraId="0CFEF23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c>
          <w:tcPr>
            <w:tcW w:w="940" w:type="dxa"/>
            <w:tcBorders>
              <w:top w:val="single" w:sz="4" w:space="0" w:color="auto"/>
              <w:left w:val="nil"/>
              <w:bottom w:val="nil"/>
              <w:right w:val="nil"/>
            </w:tcBorders>
            <w:shd w:val="clear" w:color="auto" w:fill="auto"/>
            <w:noWrap/>
            <w:vAlign w:val="bottom"/>
            <w:hideMark/>
          </w:tcPr>
          <w:p w14:paraId="2BA01E2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w:t>
            </w:r>
          </w:p>
        </w:tc>
        <w:tc>
          <w:tcPr>
            <w:tcW w:w="940" w:type="dxa"/>
            <w:tcBorders>
              <w:top w:val="single" w:sz="4" w:space="0" w:color="auto"/>
              <w:left w:val="nil"/>
              <w:bottom w:val="nil"/>
              <w:right w:val="nil"/>
            </w:tcBorders>
            <w:shd w:val="clear" w:color="auto" w:fill="auto"/>
            <w:noWrap/>
            <w:vAlign w:val="bottom"/>
            <w:hideMark/>
          </w:tcPr>
          <w:p w14:paraId="38B25C2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w:t>
            </w:r>
          </w:p>
        </w:tc>
        <w:tc>
          <w:tcPr>
            <w:tcW w:w="940" w:type="dxa"/>
            <w:tcBorders>
              <w:top w:val="single" w:sz="4" w:space="0" w:color="auto"/>
              <w:left w:val="nil"/>
              <w:bottom w:val="nil"/>
              <w:right w:val="nil"/>
            </w:tcBorders>
            <w:shd w:val="clear" w:color="auto" w:fill="auto"/>
            <w:noWrap/>
            <w:vAlign w:val="bottom"/>
            <w:hideMark/>
          </w:tcPr>
          <w:p w14:paraId="2D86C3D3"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w:t>
            </w:r>
          </w:p>
        </w:tc>
        <w:tc>
          <w:tcPr>
            <w:tcW w:w="940" w:type="dxa"/>
            <w:tcBorders>
              <w:top w:val="single" w:sz="4" w:space="0" w:color="auto"/>
              <w:left w:val="nil"/>
              <w:bottom w:val="nil"/>
              <w:right w:val="nil"/>
            </w:tcBorders>
            <w:shd w:val="clear" w:color="auto" w:fill="auto"/>
            <w:noWrap/>
            <w:vAlign w:val="bottom"/>
            <w:hideMark/>
          </w:tcPr>
          <w:p w14:paraId="2613463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(15)</w:t>
            </w:r>
          </w:p>
        </w:tc>
        <w:tc>
          <w:tcPr>
            <w:tcW w:w="940" w:type="dxa"/>
            <w:tcBorders>
              <w:top w:val="single" w:sz="4" w:space="0" w:color="auto"/>
              <w:left w:val="nil"/>
              <w:bottom w:val="nil"/>
              <w:right w:val="nil"/>
            </w:tcBorders>
            <w:shd w:val="clear" w:color="auto" w:fill="auto"/>
            <w:noWrap/>
            <w:vAlign w:val="bottom"/>
            <w:hideMark/>
          </w:tcPr>
          <w:p w14:paraId="4C78F67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(16)</w:t>
            </w:r>
          </w:p>
        </w:tc>
        <w:tc>
          <w:tcPr>
            <w:tcW w:w="940" w:type="dxa"/>
            <w:tcBorders>
              <w:top w:val="single" w:sz="4" w:space="0" w:color="auto"/>
              <w:left w:val="nil"/>
              <w:bottom w:val="nil"/>
              <w:right w:val="nil"/>
            </w:tcBorders>
            <w:shd w:val="clear" w:color="auto" w:fill="auto"/>
            <w:noWrap/>
            <w:vAlign w:val="bottom"/>
            <w:hideMark/>
          </w:tcPr>
          <w:p w14:paraId="5794B25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w:t>
            </w:r>
          </w:p>
        </w:tc>
        <w:tc>
          <w:tcPr>
            <w:tcW w:w="940" w:type="dxa"/>
            <w:tcBorders>
              <w:top w:val="single" w:sz="4" w:space="0" w:color="auto"/>
              <w:left w:val="nil"/>
              <w:bottom w:val="nil"/>
              <w:right w:val="nil"/>
            </w:tcBorders>
            <w:shd w:val="clear" w:color="auto" w:fill="auto"/>
            <w:noWrap/>
            <w:vAlign w:val="bottom"/>
            <w:hideMark/>
          </w:tcPr>
          <w:p w14:paraId="7E8B5FEA"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(18)</w:t>
            </w:r>
          </w:p>
        </w:tc>
        <w:tc>
          <w:tcPr>
            <w:tcW w:w="940" w:type="dxa"/>
            <w:tcBorders>
              <w:top w:val="single" w:sz="4" w:space="0" w:color="auto"/>
              <w:left w:val="nil"/>
              <w:bottom w:val="nil"/>
              <w:right w:val="nil"/>
            </w:tcBorders>
          </w:tcPr>
          <w:p w14:paraId="7BA666D5" w14:textId="67D4DA8C"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(19)</w:t>
            </w:r>
          </w:p>
        </w:tc>
        <w:tc>
          <w:tcPr>
            <w:tcW w:w="940" w:type="dxa"/>
            <w:tcBorders>
              <w:top w:val="single" w:sz="4" w:space="0" w:color="auto"/>
              <w:left w:val="nil"/>
              <w:bottom w:val="nil"/>
              <w:right w:val="nil"/>
            </w:tcBorders>
          </w:tcPr>
          <w:p w14:paraId="0017EA0B" w14:textId="6BD11E00"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w:t>
            </w:r>
          </w:p>
        </w:tc>
      </w:tr>
      <w:tr w:rsidR="009A727B" w:rsidRPr="00263185" w14:paraId="54118BEA" w14:textId="307A4AB0" w:rsidTr="00D611E7">
        <w:trPr>
          <w:trHeight w:val="227"/>
        </w:trPr>
        <w:tc>
          <w:tcPr>
            <w:tcW w:w="2553" w:type="dxa"/>
            <w:tcBorders>
              <w:top w:val="nil"/>
              <w:left w:val="nil"/>
              <w:bottom w:val="nil"/>
              <w:right w:val="nil"/>
            </w:tcBorders>
            <w:shd w:val="clear" w:color="auto" w:fill="auto"/>
            <w:noWrap/>
            <w:vAlign w:val="bottom"/>
            <w:hideMark/>
          </w:tcPr>
          <w:p w14:paraId="3FB8AC54"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1880" w:type="dxa"/>
            <w:gridSpan w:val="2"/>
            <w:tcBorders>
              <w:top w:val="nil"/>
              <w:left w:val="nil"/>
              <w:bottom w:val="nil"/>
              <w:right w:val="nil"/>
            </w:tcBorders>
            <w:shd w:val="clear" w:color="auto" w:fill="auto"/>
            <w:noWrap/>
            <w:vAlign w:val="bottom"/>
            <w:hideMark/>
          </w:tcPr>
          <w:p w14:paraId="2AB7F845"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940" w:type="dxa"/>
            <w:tcBorders>
              <w:top w:val="nil"/>
              <w:left w:val="nil"/>
              <w:bottom w:val="nil"/>
              <w:right w:val="nil"/>
            </w:tcBorders>
            <w:shd w:val="clear" w:color="auto" w:fill="auto"/>
            <w:noWrap/>
            <w:vAlign w:val="bottom"/>
            <w:hideMark/>
          </w:tcPr>
          <w:p w14:paraId="6EBC3C2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65D13F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BD2C19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F5AA5A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392278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903257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8BFE06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F10F1E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E901F9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29E530A1" w14:textId="5A191A01" w:rsidTr="00D611E7">
        <w:trPr>
          <w:trHeight w:val="227"/>
        </w:trPr>
        <w:tc>
          <w:tcPr>
            <w:tcW w:w="2553" w:type="dxa"/>
            <w:tcBorders>
              <w:top w:val="nil"/>
              <w:left w:val="nil"/>
              <w:bottom w:val="nil"/>
              <w:right w:val="nil"/>
            </w:tcBorders>
            <w:shd w:val="clear" w:color="auto" w:fill="auto"/>
            <w:noWrap/>
            <w:vAlign w:val="bottom"/>
            <w:hideMark/>
          </w:tcPr>
          <w:p w14:paraId="40317370"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940" w:type="dxa"/>
            <w:tcBorders>
              <w:top w:val="nil"/>
              <w:left w:val="nil"/>
              <w:bottom w:val="nil"/>
              <w:right w:val="nil"/>
            </w:tcBorders>
            <w:shd w:val="clear" w:color="auto" w:fill="auto"/>
            <w:noWrap/>
            <w:vAlign w:val="bottom"/>
            <w:hideMark/>
          </w:tcPr>
          <w:p w14:paraId="44266AF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0E1CF4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1D8EEC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A4DB71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275C2E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AC3C23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2FE495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051540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B11187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75E218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007880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4FAE5BC2" w14:textId="0BF980EF" w:rsidTr="00D611E7">
        <w:trPr>
          <w:trHeight w:val="227"/>
        </w:trPr>
        <w:tc>
          <w:tcPr>
            <w:tcW w:w="2553" w:type="dxa"/>
            <w:tcBorders>
              <w:top w:val="single" w:sz="4" w:space="0" w:color="auto"/>
              <w:left w:val="nil"/>
              <w:bottom w:val="nil"/>
              <w:right w:val="nil"/>
            </w:tcBorders>
            <w:shd w:val="clear" w:color="auto" w:fill="auto"/>
            <w:noWrap/>
            <w:vAlign w:val="bottom"/>
            <w:hideMark/>
          </w:tcPr>
          <w:p w14:paraId="58875353"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5A9471E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0BE21066"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7A9BC0F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4447A2F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0B44D87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6B323B0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010F72E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48B7EF65"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5367C99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tcPr>
          <w:p w14:paraId="3EE9787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tcPr>
          <w:p w14:paraId="7DD3F9E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4DEB826E" w14:textId="4826419F" w:rsidTr="00D611E7">
        <w:trPr>
          <w:trHeight w:val="227"/>
        </w:trPr>
        <w:tc>
          <w:tcPr>
            <w:tcW w:w="2553" w:type="dxa"/>
            <w:tcBorders>
              <w:top w:val="nil"/>
              <w:left w:val="nil"/>
              <w:bottom w:val="nil"/>
              <w:right w:val="nil"/>
            </w:tcBorders>
            <w:shd w:val="clear" w:color="auto" w:fill="auto"/>
            <w:vAlign w:val="bottom"/>
            <w:hideMark/>
          </w:tcPr>
          <w:p w14:paraId="6F030581"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940" w:type="dxa"/>
            <w:tcBorders>
              <w:top w:val="nil"/>
              <w:left w:val="nil"/>
              <w:bottom w:val="nil"/>
              <w:right w:val="nil"/>
            </w:tcBorders>
            <w:shd w:val="clear" w:color="auto" w:fill="auto"/>
            <w:noWrap/>
            <w:vAlign w:val="bottom"/>
            <w:hideMark/>
          </w:tcPr>
          <w:p w14:paraId="61F71282"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0.096***</w:t>
            </w:r>
          </w:p>
        </w:tc>
        <w:tc>
          <w:tcPr>
            <w:tcW w:w="940" w:type="dxa"/>
            <w:tcBorders>
              <w:top w:val="nil"/>
              <w:left w:val="nil"/>
              <w:bottom w:val="nil"/>
              <w:right w:val="nil"/>
            </w:tcBorders>
            <w:shd w:val="clear" w:color="auto" w:fill="auto"/>
            <w:noWrap/>
            <w:vAlign w:val="bottom"/>
            <w:hideMark/>
          </w:tcPr>
          <w:p w14:paraId="5E8DEDC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5E6C78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18050C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2A846A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CAC26E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35D38E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A5CFB5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C240BF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73C23D5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7EB0479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294DF29D" w14:textId="4BB7CCCA" w:rsidTr="00D611E7">
        <w:trPr>
          <w:trHeight w:val="227"/>
        </w:trPr>
        <w:tc>
          <w:tcPr>
            <w:tcW w:w="2553" w:type="dxa"/>
            <w:tcBorders>
              <w:top w:val="nil"/>
              <w:left w:val="nil"/>
              <w:bottom w:val="nil"/>
              <w:right w:val="nil"/>
            </w:tcBorders>
            <w:shd w:val="clear" w:color="auto" w:fill="auto"/>
            <w:vAlign w:val="bottom"/>
            <w:hideMark/>
          </w:tcPr>
          <w:p w14:paraId="5EF79A4A"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BE6EB0A"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940" w:type="dxa"/>
            <w:tcBorders>
              <w:top w:val="nil"/>
              <w:left w:val="nil"/>
              <w:bottom w:val="nil"/>
              <w:right w:val="nil"/>
            </w:tcBorders>
            <w:shd w:val="clear" w:color="auto" w:fill="auto"/>
            <w:noWrap/>
            <w:vAlign w:val="bottom"/>
            <w:hideMark/>
          </w:tcPr>
          <w:p w14:paraId="44D3B68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90E0EF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B61F7B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86938B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7B0B90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1B78D4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9B38BC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806007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7F64C73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6538464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255A6EEB" w14:textId="3AEE383D" w:rsidTr="00D611E7">
        <w:trPr>
          <w:trHeight w:val="227"/>
        </w:trPr>
        <w:tc>
          <w:tcPr>
            <w:tcW w:w="2553" w:type="dxa"/>
            <w:tcBorders>
              <w:top w:val="nil"/>
              <w:left w:val="nil"/>
              <w:bottom w:val="nil"/>
              <w:right w:val="nil"/>
            </w:tcBorders>
            <w:shd w:val="clear" w:color="auto" w:fill="auto"/>
            <w:vAlign w:val="bottom"/>
            <w:hideMark/>
          </w:tcPr>
          <w:p w14:paraId="2E6128C9"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u w:val="single"/>
                <w:lang w:val="en-GB"/>
              </w:rPr>
              <w:t>telework frequency</w:t>
            </w:r>
            <w:r w:rsidRPr="00263185">
              <w:rPr>
                <w:rFonts w:ascii="Times" w:eastAsia="Times New Roman" w:hAnsi="Times" w:cs="Times New Roman"/>
                <w:sz w:val="18"/>
                <w:szCs w:val="18"/>
                <w:lang w:val="en-GB"/>
              </w:rPr>
              <w:t xml:space="preserve"> (conditional on telework)</w:t>
            </w:r>
          </w:p>
        </w:tc>
        <w:tc>
          <w:tcPr>
            <w:tcW w:w="940" w:type="dxa"/>
            <w:tcBorders>
              <w:top w:val="nil"/>
              <w:left w:val="nil"/>
              <w:bottom w:val="nil"/>
              <w:right w:val="nil"/>
            </w:tcBorders>
            <w:shd w:val="clear" w:color="auto" w:fill="auto"/>
            <w:noWrap/>
            <w:vAlign w:val="bottom"/>
            <w:hideMark/>
          </w:tcPr>
          <w:p w14:paraId="60665FE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279827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A9025B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703C6A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6E9DBF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4A7D1D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52A19C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B2B6D4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C0C77B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40FAFB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FF0597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55717B42" w14:textId="22A449BA" w:rsidTr="00D611E7">
        <w:trPr>
          <w:trHeight w:val="227"/>
        </w:trPr>
        <w:tc>
          <w:tcPr>
            <w:tcW w:w="2553" w:type="dxa"/>
            <w:tcBorders>
              <w:top w:val="nil"/>
              <w:left w:val="nil"/>
              <w:bottom w:val="nil"/>
              <w:right w:val="nil"/>
            </w:tcBorders>
            <w:shd w:val="clear" w:color="auto" w:fill="auto"/>
            <w:vAlign w:val="bottom"/>
            <w:hideMark/>
          </w:tcPr>
          <w:p w14:paraId="195DFE5F"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month (base)</w:t>
            </w:r>
          </w:p>
        </w:tc>
        <w:tc>
          <w:tcPr>
            <w:tcW w:w="940" w:type="dxa"/>
            <w:tcBorders>
              <w:top w:val="nil"/>
              <w:left w:val="nil"/>
              <w:bottom w:val="nil"/>
              <w:right w:val="nil"/>
            </w:tcBorders>
            <w:shd w:val="clear" w:color="auto" w:fill="auto"/>
            <w:noWrap/>
            <w:vAlign w:val="bottom"/>
            <w:hideMark/>
          </w:tcPr>
          <w:p w14:paraId="45F4438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6D0452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3EFA97B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E9BA63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445730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75B0A4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AA6B9E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936F13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BD1A9F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649186F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3AD19D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1A7CCB3E" w14:textId="72C552ED" w:rsidTr="00D611E7">
        <w:trPr>
          <w:trHeight w:val="227"/>
        </w:trPr>
        <w:tc>
          <w:tcPr>
            <w:tcW w:w="2553" w:type="dxa"/>
            <w:tcBorders>
              <w:top w:val="nil"/>
              <w:left w:val="nil"/>
              <w:bottom w:val="nil"/>
              <w:right w:val="nil"/>
            </w:tcBorders>
            <w:shd w:val="clear" w:color="auto" w:fill="auto"/>
            <w:vAlign w:val="bottom"/>
            <w:hideMark/>
          </w:tcPr>
          <w:p w14:paraId="7D9284B7"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8FA565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6CF3D2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476A744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9FCE4C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5E247B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4E7117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F972E4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5D7E86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6FCC77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649491B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70B37A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1E0D66A9" w14:textId="246398C7" w:rsidTr="00D611E7">
        <w:trPr>
          <w:trHeight w:val="227"/>
        </w:trPr>
        <w:tc>
          <w:tcPr>
            <w:tcW w:w="2553" w:type="dxa"/>
            <w:tcBorders>
              <w:top w:val="nil"/>
              <w:left w:val="nil"/>
              <w:bottom w:val="nil"/>
              <w:right w:val="nil"/>
            </w:tcBorders>
            <w:shd w:val="clear" w:color="auto" w:fill="auto"/>
            <w:vAlign w:val="bottom"/>
            <w:hideMark/>
          </w:tcPr>
          <w:p w14:paraId="408DC70A"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week</w:t>
            </w:r>
          </w:p>
        </w:tc>
        <w:tc>
          <w:tcPr>
            <w:tcW w:w="940" w:type="dxa"/>
            <w:tcBorders>
              <w:top w:val="nil"/>
              <w:left w:val="nil"/>
              <w:bottom w:val="nil"/>
              <w:right w:val="nil"/>
            </w:tcBorders>
            <w:shd w:val="clear" w:color="auto" w:fill="auto"/>
            <w:noWrap/>
            <w:vAlign w:val="bottom"/>
            <w:hideMark/>
          </w:tcPr>
          <w:p w14:paraId="1A19A95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5825F39"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0.077*</w:t>
            </w:r>
          </w:p>
        </w:tc>
        <w:tc>
          <w:tcPr>
            <w:tcW w:w="940" w:type="dxa"/>
            <w:tcBorders>
              <w:top w:val="nil"/>
              <w:left w:val="nil"/>
              <w:bottom w:val="nil"/>
              <w:right w:val="nil"/>
            </w:tcBorders>
            <w:shd w:val="clear" w:color="auto" w:fill="auto"/>
            <w:noWrap/>
            <w:vAlign w:val="bottom"/>
            <w:hideMark/>
          </w:tcPr>
          <w:p w14:paraId="558BE7C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347572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2E6F37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11711F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D18321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446EA5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F98A56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725D2F7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BE8D53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0EF0B553" w14:textId="4E48B7C2" w:rsidTr="00D611E7">
        <w:trPr>
          <w:trHeight w:val="227"/>
        </w:trPr>
        <w:tc>
          <w:tcPr>
            <w:tcW w:w="2553" w:type="dxa"/>
            <w:tcBorders>
              <w:top w:val="nil"/>
              <w:left w:val="nil"/>
              <w:bottom w:val="nil"/>
              <w:right w:val="nil"/>
            </w:tcBorders>
            <w:shd w:val="clear" w:color="auto" w:fill="auto"/>
            <w:vAlign w:val="bottom"/>
            <w:hideMark/>
          </w:tcPr>
          <w:p w14:paraId="032834F2"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883C95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2CF9C2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940" w:type="dxa"/>
            <w:tcBorders>
              <w:top w:val="nil"/>
              <w:left w:val="nil"/>
              <w:bottom w:val="nil"/>
              <w:right w:val="nil"/>
            </w:tcBorders>
            <w:shd w:val="clear" w:color="auto" w:fill="auto"/>
            <w:noWrap/>
            <w:vAlign w:val="bottom"/>
            <w:hideMark/>
          </w:tcPr>
          <w:p w14:paraId="61A709B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02D9BF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0C5E3D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2C2B26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242161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C557A6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646387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B8D586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6BE755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3F3A875F" w14:textId="63A7E7E9" w:rsidTr="00D611E7">
        <w:trPr>
          <w:trHeight w:val="227"/>
        </w:trPr>
        <w:tc>
          <w:tcPr>
            <w:tcW w:w="2553" w:type="dxa"/>
            <w:tcBorders>
              <w:top w:val="nil"/>
              <w:left w:val="nil"/>
              <w:bottom w:val="nil"/>
              <w:right w:val="nil"/>
            </w:tcBorders>
            <w:shd w:val="clear" w:color="auto" w:fill="auto"/>
            <w:vAlign w:val="bottom"/>
            <w:hideMark/>
          </w:tcPr>
          <w:p w14:paraId="4368FC4E"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once a week</w:t>
            </w:r>
          </w:p>
        </w:tc>
        <w:tc>
          <w:tcPr>
            <w:tcW w:w="940" w:type="dxa"/>
            <w:tcBorders>
              <w:top w:val="nil"/>
              <w:left w:val="nil"/>
              <w:bottom w:val="nil"/>
              <w:right w:val="nil"/>
            </w:tcBorders>
            <w:shd w:val="clear" w:color="auto" w:fill="auto"/>
            <w:noWrap/>
            <w:vAlign w:val="bottom"/>
            <w:hideMark/>
          </w:tcPr>
          <w:p w14:paraId="2DA41D4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C04A1B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0.071</w:t>
            </w:r>
          </w:p>
        </w:tc>
        <w:tc>
          <w:tcPr>
            <w:tcW w:w="940" w:type="dxa"/>
            <w:tcBorders>
              <w:top w:val="nil"/>
              <w:left w:val="nil"/>
              <w:bottom w:val="nil"/>
              <w:right w:val="nil"/>
            </w:tcBorders>
            <w:shd w:val="clear" w:color="auto" w:fill="auto"/>
            <w:noWrap/>
            <w:vAlign w:val="bottom"/>
            <w:hideMark/>
          </w:tcPr>
          <w:p w14:paraId="28BD7AD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81D95B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206707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C165CC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0F2116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191EDB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65A3F4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4ACC0EF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B78D20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1A2729CC" w14:textId="251E1E1A" w:rsidTr="00D611E7">
        <w:trPr>
          <w:trHeight w:val="227"/>
        </w:trPr>
        <w:tc>
          <w:tcPr>
            <w:tcW w:w="2553" w:type="dxa"/>
            <w:tcBorders>
              <w:top w:val="nil"/>
              <w:left w:val="nil"/>
              <w:bottom w:val="nil"/>
              <w:right w:val="nil"/>
            </w:tcBorders>
            <w:shd w:val="clear" w:color="auto" w:fill="auto"/>
            <w:vAlign w:val="bottom"/>
            <w:hideMark/>
          </w:tcPr>
          <w:p w14:paraId="436815A9"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B13DF8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473A799"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c>
          <w:tcPr>
            <w:tcW w:w="940" w:type="dxa"/>
            <w:tcBorders>
              <w:top w:val="nil"/>
              <w:left w:val="nil"/>
              <w:bottom w:val="nil"/>
              <w:right w:val="nil"/>
            </w:tcBorders>
            <w:shd w:val="clear" w:color="auto" w:fill="auto"/>
            <w:noWrap/>
            <w:vAlign w:val="bottom"/>
            <w:hideMark/>
          </w:tcPr>
          <w:p w14:paraId="33F152B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BFF819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41C27E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73451F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D384FC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459A59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E31737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B20EAA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0F7590D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33D2F5EA" w14:textId="2C41F680" w:rsidTr="00D611E7">
        <w:trPr>
          <w:trHeight w:val="227"/>
        </w:trPr>
        <w:tc>
          <w:tcPr>
            <w:tcW w:w="2553" w:type="dxa"/>
            <w:tcBorders>
              <w:top w:val="nil"/>
              <w:left w:val="nil"/>
              <w:bottom w:val="nil"/>
              <w:right w:val="nil"/>
            </w:tcBorders>
            <w:shd w:val="clear" w:color="auto" w:fill="auto"/>
            <w:vAlign w:val="bottom"/>
            <w:hideMark/>
          </w:tcPr>
          <w:p w14:paraId="6B7B25DD"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twice a week or more often</w:t>
            </w:r>
          </w:p>
        </w:tc>
        <w:tc>
          <w:tcPr>
            <w:tcW w:w="940" w:type="dxa"/>
            <w:tcBorders>
              <w:top w:val="nil"/>
              <w:left w:val="nil"/>
              <w:bottom w:val="nil"/>
              <w:right w:val="nil"/>
            </w:tcBorders>
            <w:shd w:val="clear" w:color="auto" w:fill="auto"/>
            <w:noWrap/>
            <w:vAlign w:val="bottom"/>
            <w:hideMark/>
          </w:tcPr>
          <w:p w14:paraId="6E68764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88FAB9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0.015</w:t>
            </w:r>
          </w:p>
        </w:tc>
        <w:tc>
          <w:tcPr>
            <w:tcW w:w="940" w:type="dxa"/>
            <w:tcBorders>
              <w:top w:val="nil"/>
              <w:left w:val="nil"/>
              <w:bottom w:val="nil"/>
              <w:right w:val="nil"/>
            </w:tcBorders>
            <w:shd w:val="clear" w:color="auto" w:fill="auto"/>
            <w:noWrap/>
            <w:vAlign w:val="bottom"/>
            <w:hideMark/>
          </w:tcPr>
          <w:p w14:paraId="7AB763B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878B6A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A04CD0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539AE7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0E755C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5D1F2B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258CD9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3E54F5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799A4C0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3973D1F4" w14:textId="2F63F6AC" w:rsidTr="00D611E7">
        <w:trPr>
          <w:trHeight w:val="227"/>
        </w:trPr>
        <w:tc>
          <w:tcPr>
            <w:tcW w:w="2553" w:type="dxa"/>
            <w:tcBorders>
              <w:top w:val="nil"/>
              <w:left w:val="nil"/>
              <w:bottom w:val="nil"/>
              <w:right w:val="nil"/>
            </w:tcBorders>
            <w:shd w:val="clear" w:color="auto" w:fill="auto"/>
            <w:vAlign w:val="bottom"/>
            <w:hideMark/>
          </w:tcPr>
          <w:p w14:paraId="3F30DB5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05C51F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0C0EF50" w14:textId="77777777" w:rsidR="009A727B" w:rsidRPr="00263185" w:rsidRDefault="009A727B" w:rsidP="00A3037E">
            <w:pPr>
              <w:spacing w:line="240" w:lineRule="auto"/>
              <w:ind w:left="-118" w:firstLine="118"/>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(0.042)</w:t>
            </w:r>
          </w:p>
        </w:tc>
        <w:tc>
          <w:tcPr>
            <w:tcW w:w="940" w:type="dxa"/>
            <w:tcBorders>
              <w:top w:val="nil"/>
              <w:left w:val="nil"/>
              <w:bottom w:val="nil"/>
              <w:right w:val="nil"/>
            </w:tcBorders>
            <w:shd w:val="clear" w:color="auto" w:fill="auto"/>
            <w:noWrap/>
            <w:vAlign w:val="bottom"/>
            <w:hideMark/>
          </w:tcPr>
          <w:p w14:paraId="04A9723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39014A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97634F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6DB4CA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617DFC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CEFE77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A8EF5A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5DA65C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8FAF2A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0A3010ED" w14:textId="3E3B1C00" w:rsidTr="00D611E7">
        <w:trPr>
          <w:trHeight w:val="227"/>
        </w:trPr>
        <w:tc>
          <w:tcPr>
            <w:tcW w:w="2553" w:type="dxa"/>
            <w:tcBorders>
              <w:top w:val="nil"/>
              <w:left w:val="nil"/>
              <w:bottom w:val="nil"/>
              <w:right w:val="nil"/>
            </w:tcBorders>
            <w:shd w:val="clear" w:color="auto" w:fill="auto"/>
            <w:vAlign w:val="bottom"/>
            <w:hideMark/>
          </w:tcPr>
          <w:p w14:paraId="2B4A4AE5"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u w:val="single"/>
                <w:lang w:val="en-GB"/>
              </w:rPr>
              <w:t>telework frequency</w:t>
            </w:r>
            <w:r w:rsidRPr="00263185">
              <w:rPr>
                <w:rFonts w:ascii="Times" w:eastAsia="Times New Roman" w:hAnsi="Times" w:cs="Times New Roman"/>
                <w:sz w:val="18"/>
                <w:szCs w:val="18"/>
                <w:lang w:val="en-GB"/>
              </w:rPr>
              <w:t xml:space="preserve"> (not conditional on telework)</w:t>
            </w:r>
          </w:p>
        </w:tc>
        <w:tc>
          <w:tcPr>
            <w:tcW w:w="940" w:type="dxa"/>
            <w:tcBorders>
              <w:top w:val="nil"/>
              <w:left w:val="nil"/>
              <w:bottom w:val="nil"/>
              <w:right w:val="nil"/>
            </w:tcBorders>
            <w:shd w:val="clear" w:color="auto" w:fill="auto"/>
            <w:noWrap/>
            <w:vAlign w:val="bottom"/>
            <w:hideMark/>
          </w:tcPr>
          <w:p w14:paraId="5C27F11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3588DD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74566EF" w14:textId="537E4D30"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C8AE12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6EB5DA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E75492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4853E4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6B4130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54A9B2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5296DB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7CADFC1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1C7546EA" w14:textId="39AD2B97" w:rsidTr="00D611E7">
        <w:trPr>
          <w:trHeight w:val="227"/>
        </w:trPr>
        <w:tc>
          <w:tcPr>
            <w:tcW w:w="2553" w:type="dxa"/>
            <w:tcBorders>
              <w:top w:val="nil"/>
              <w:left w:val="nil"/>
              <w:bottom w:val="nil"/>
              <w:right w:val="nil"/>
            </w:tcBorders>
            <w:shd w:val="clear" w:color="auto" w:fill="auto"/>
            <w:vAlign w:val="bottom"/>
            <w:hideMark/>
          </w:tcPr>
          <w:p w14:paraId="71060612"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never (base)</w:t>
            </w:r>
          </w:p>
        </w:tc>
        <w:tc>
          <w:tcPr>
            <w:tcW w:w="940" w:type="dxa"/>
            <w:tcBorders>
              <w:top w:val="nil"/>
              <w:left w:val="nil"/>
              <w:bottom w:val="nil"/>
              <w:right w:val="nil"/>
            </w:tcBorders>
            <w:shd w:val="clear" w:color="auto" w:fill="auto"/>
            <w:noWrap/>
            <w:vAlign w:val="bottom"/>
            <w:hideMark/>
          </w:tcPr>
          <w:p w14:paraId="0F23E6A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F54C0A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16EB529"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2F28A34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50C121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B1FB50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A70CD3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47DCAF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8E0359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A3A89F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436E17E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6F0819B5" w14:textId="71979670" w:rsidTr="00D611E7">
        <w:trPr>
          <w:trHeight w:val="227"/>
        </w:trPr>
        <w:tc>
          <w:tcPr>
            <w:tcW w:w="2553" w:type="dxa"/>
            <w:tcBorders>
              <w:top w:val="nil"/>
              <w:left w:val="nil"/>
              <w:bottom w:val="nil"/>
              <w:right w:val="nil"/>
            </w:tcBorders>
            <w:shd w:val="clear" w:color="auto" w:fill="auto"/>
            <w:vAlign w:val="bottom"/>
            <w:hideMark/>
          </w:tcPr>
          <w:p w14:paraId="5A2E3D0C"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AE8DE7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2AC0ED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DC1449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2A7208F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3CE9B9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8348C2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2F0D3E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BFD75A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5970E2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EE23B5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F73364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11DAEF0C" w14:textId="61F54749" w:rsidTr="00D611E7">
        <w:trPr>
          <w:trHeight w:val="227"/>
        </w:trPr>
        <w:tc>
          <w:tcPr>
            <w:tcW w:w="2553" w:type="dxa"/>
            <w:tcBorders>
              <w:top w:val="nil"/>
              <w:left w:val="nil"/>
              <w:bottom w:val="nil"/>
              <w:right w:val="nil"/>
            </w:tcBorders>
            <w:shd w:val="clear" w:color="auto" w:fill="auto"/>
            <w:vAlign w:val="bottom"/>
            <w:hideMark/>
          </w:tcPr>
          <w:p w14:paraId="24CF1F87"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month</w:t>
            </w:r>
          </w:p>
        </w:tc>
        <w:tc>
          <w:tcPr>
            <w:tcW w:w="940" w:type="dxa"/>
            <w:tcBorders>
              <w:top w:val="nil"/>
              <w:left w:val="nil"/>
              <w:bottom w:val="nil"/>
              <w:right w:val="nil"/>
            </w:tcBorders>
            <w:shd w:val="clear" w:color="auto" w:fill="auto"/>
            <w:noWrap/>
            <w:vAlign w:val="bottom"/>
            <w:hideMark/>
          </w:tcPr>
          <w:p w14:paraId="38F951B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FC1956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08C7C49"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c>
          <w:tcPr>
            <w:tcW w:w="940" w:type="dxa"/>
            <w:tcBorders>
              <w:top w:val="nil"/>
              <w:left w:val="nil"/>
              <w:bottom w:val="nil"/>
              <w:right w:val="nil"/>
            </w:tcBorders>
            <w:shd w:val="clear" w:color="auto" w:fill="auto"/>
            <w:noWrap/>
            <w:vAlign w:val="bottom"/>
            <w:hideMark/>
          </w:tcPr>
          <w:p w14:paraId="3888D26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3FBFFF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596DAE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758B0A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07DBD4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2D21E2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4BF25DF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9BC960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20B3A713" w14:textId="72D49AED" w:rsidTr="00D611E7">
        <w:trPr>
          <w:trHeight w:val="227"/>
        </w:trPr>
        <w:tc>
          <w:tcPr>
            <w:tcW w:w="2553" w:type="dxa"/>
            <w:tcBorders>
              <w:top w:val="nil"/>
              <w:left w:val="nil"/>
              <w:bottom w:val="nil"/>
              <w:right w:val="nil"/>
            </w:tcBorders>
            <w:shd w:val="clear" w:color="auto" w:fill="auto"/>
            <w:vAlign w:val="bottom"/>
            <w:hideMark/>
          </w:tcPr>
          <w:p w14:paraId="17115A08"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FB7A10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2A84A6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D3B1D3E"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940" w:type="dxa"/>
            <w:tcBorders>
              <w:top w:val="nil"/>
              <w:left w:val="nil"/>
              <w:bottom w:val="nil"/>
              <w:right w:val="nil"/>
            </w:tcBorders>
            <w:shd w:val="clear" w:color="auto" w:fill="auto"/>
            <w:noWrap/>
            <w:vAlign w:val="bottom"/>
            <w:hideMark/>
          </w:tcPr>
          <w:p w14:paraId="3FDDCCD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B07E42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8C80DF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DCCDB9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710999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2E184E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69C51D1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6148771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5AFB30A8" w14:textId="340ED85F" w:rsidTr="00D611E7">
        <w:trPr>
          <w:trHeight w:val="277"/>
        </w:trPr>
        <w:tc>
          <w:tcPr>
            <w:tcW w:w="2553" w:type="dxa"/>
            <w:tcBorders>
              <w:top w:val="nil"/>
              <w:left w:val="nil"/>
              <w:bottom w:val="nil"/>
              <w:right w:val="nil"/>
            </w:tcBorders>
            <w:shd w:val="clear" w:color="auto" w:fill="auto"/>
            <w:vAlign w:val="bottom"/>
            <w:hideMark/>
          </w:tcPr>
          <w:p w14:paraId="271D36A2"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week</w:t>
            </w:r>
          </w:p>
        </w:tc>
        <w:tc>
          <w:tcPr>
            <w:tcW w:w="940" w:type="dxa"/>
            <w:tcBorders>
              <w:top w:val="nil"/>
              <w:left w:val="nil"/>
              <w:bottom w:val="nil"/>
              <w:right w:val="nil"/>
            </w:tcBorders>
            <w:shd w:val="clear" w:color="auto" w:fill="auto"/>
            <w:noWrap/>
            <w:vAlign w:val="bottom"/>
            <w:hideMark/>
          </w:tcPr>
          <w:p w14:paraId="26C5AE3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8B8FA6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B6BF2E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0.142***</w:t>
            </w:r>
          </w:p>
        </w:tc>
        <w:tc>
          <w:tcPr>
            <w:tcW w:w="940" w:type="dxa"/>
            <w:tcBorders>
              <w:top w:val="nil"/>
              <w:left w:val="nil"/>
              <w:bottom w:val="nil"/>
              <w:right w:val="nil"/>
            </w:tcBorders>
            <w:shd w:val="clear" w:color="auto" w:fill="auto"/>
            <w:noWrap/>
            <w:vAlign w:val="bottom"/>
            <w:hideMark/>
          </w:tcPr>
          <w:p w14:paraId="3752507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BE51F0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FE3FB7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83255B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E0E959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08D622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1B86F15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88F94D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4B56254C" w14:textId="774EF91D" w:rsidTr="00D611E7">
        <w:trPr>
          <w:trHeight w:val="227"/>
        </w:trPr>
        <w:tc>
          <w:tcPr>
            <w:tcW w:w="2553" w:type="dxa"/>
            <w:tcBorders>
              <w:top w:val="nil"/>
              <w:left w:val="nil"/>
              <w:bottom w:val="nil"/>
              <w:right w:val="nil"/>
            </w:tcBorders>
            <w:shd w:val="clear" w:color="auto" w:fill="auto"/>
            <w:vAlign w:val="bottom"/>
            <w:hideMark/>
          </w:tcPr>
          <w:p w14:paraId="7186899A"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159BA5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A4EEDA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0FF18A6"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(0.041)</w:t>
            </w:r>
          </w:p>
        </w:tc>
        <w:tc>
          <w:tcPr>
            <w:tcW w:w="940" w:type="dxa"/>
            <w:tcBorders>
              <w:top w:val="nil"/>
              <w:left w:val="nil"/>
              <w:bottom w:val="nil"/>
              <w:right w:val="nil"/>
            </w:tcBorders>
            <w:shd w:val="clear" w:color="auto" w:fill="auto"/>
            <w:noWrap/>
            <w:vAlign w:val="bottom"/>
            <w:hideMark/>
          </w:tcPr>
          <w:p w14:paraId="1561662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498DBC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7354E6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30E3DE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468C6D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2A1FC3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AC05D8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BB7C00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769333F2" w14:textId="434E9500" w:rsidTr="00D611E7">
        <w:trPr>
          <w:trHeight w:val="227"/>
        </w:trPr>
        <w:tc>
          <w:tcPr>
            <w:tcW w:w="2553" w:type="dxa"/>
            <w:tcBorders>
              <w:top w:val="nil"/>
              <w:left w:val="nil"/>
              <w:bottom w:val="nil"/>
              <w:right w:val="nil"/>
            </w:tcBorders>
            <w:shd w:val="clear" w:color="auto" w:fill="auto"/>
            <w:vAlign w:val="bottom"/>
            <w:hideMark/>
          </w:tcPr>
          <w:p w14:paraId="42E1A190"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once a week</w:t>
            </w:r>
          </w:p>
        </w:tc>
        <w:tc>
          <w:tcPr>
            <w:tcW w:w="940" w:type="dxa"/>
            <w:tcBorders>
              <w:top w:val="nil"/>
              <w:left w:val="nil"/>
              <w:bottom w:val="nil"/>
              <w:right w:val="nil"/>
            </w:tcBorders>
            <w:shd w:val="clear" w:color="auto" w:fill="auto"/>
            <w:noWrap/>
            <w:vAlign w:val="bottom"/>
            <w:hideMark/>
          </w:tcPr>
          <w:p w14:paraId="64FFD9B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64F46F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A6298F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0.130***</w:t>
            </w:r>
          </w:p>
        </w:tc>
        <w:tc>
          <w:tcPr>
            <w:tcW w:w="940" w:type="dxa"/>
            <w:tcBorders>
              <w:top w:val="nil"/>
              <w:left w:val="nil"/>
              <w:bottom w:val="nil"/>
              <w:right w:val="nil"/>
            </w:tcBorders>
            <w:shd w:val="clear" w:color="auto" w:fill="auto"/>
            <w:noWrap/>
            <w:vAlign w:val="bottom"/>
            <w:hideMark/>
          </w:tcPr>
          <w:p w14:paraId="63934C1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4DBF59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56866E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140CB1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DBB1D8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E68690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4610BE0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8B6ED4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18815C44" w14:textId="5CB9932F" w:rsidTr="00D611E7">
        <w:trPr>
          <w:trHeight w:val="227"/>
        </w:trPr>
        <w:tc>
          <w:tcPr>
            <w:tcW w:w="2553" w:type="dxa"/>
            <w:tcBorders>
              <w:top w:val="nil"/>
              <w:left w:val="nil"/>
              <w:bottom w:val="nil"/>
              <w:right w:val="nil"/>
            </w:tcBorders>
            <w:shd w:val="clear" w:color="auto" w:fill="auto"/>
            <w:vAlign w:val="bottom"/>
            <w:hideMark/>
          </w:tcPr>
          <w:p w14:paraId="083CC068"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DAE021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792071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825D630"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(0.044)</w:t>
            </w:r>
          </w:p>
        </w:tc>
        <w:tc>
          <w:tcPr>
            <w:tcW w:w="940" w:type="dxa"/>
            <w:tcBorders>
              <w:top w:val="nil"/>
              <w:left w:val="nil"/>
              <w:bottom w:val="nil"/>
              <w:right w:val="nil"/>
            </w:tcBorders>
            <w:shd w:val="clear" w:color="auto" w:fill="auto"/>
            <w:noWrap/>
            <w:vAlign w:val="bottom"/>
            <w:hideMark/>
          </w:tcPr>
          <w:p w14:paraId="5E96E66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E12A82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CC9E81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8D980D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B31753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36A1A5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9992A2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6505C7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42BFFE7B" w14:textId="63F86519" w:rsidTr="00D611E7">
        <w:trPr>
          <w:trHeight w:val="227"/>
        </w:trPr>
        <w:tc>
          <w:tcPr>
            <w:tcW w:w="2553" w:type="dxa"/>
            <w:tcBorders>
              <w:top w:val="nil"/>
              <w:left w:val="nil"/>
              <w:bottom w:val="nil"/>
              <w:right w:val="nil"/>
            </w:tcBorders>
            <w:shd w:val="clear" w:color="auto" w:fill="auto"/>
            <w:vAlign w:val="bottom"/>
            <w:hideMark/>
          </w:tcPr>
          <w:p w14:paraId="35BD5C51"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twice a week or more often</w:t>
            </w:r>
          </w:p>
        </w:tc>
        <w:tc>
          <w:tcPr>
            <w:tcW w:w="940" w:type="dxa"/>
            <w:tcBorders>
              <w:top w:val="nil"/>
              <w:left w:val="nil"/>
              <w:bottom w:val="nil"/>
              <w:right w:val="nil"/>
            </w:tcBorders>
            <w:shd w:val="clear" w:color="auto" w:fill="auto"/>
            <w:noWrap/>
            <w:vAlign w:val="bottom"/>
            <w:hideMark/>
          </w:tcPr>
          <w:p w14:paraId="3C8B716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C8B794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DB87D59"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0.060*</w:t>
            </w:r>
          </w:p>
        </w:tc>
        <w:tc>
          <w:tcPr>
            <w:tcW w:w="940" w:type="dxa"/>
            <w:tcBorders>
              <w:top w:val="nil"/>
              <w:left w:val="nil"/>
              <w:bottom w:val="nil"/>
              <w:right w:val="nil"/>
            </w:tcBorders>
            <w:shd w:val="clear" w:color="auto" w:fill="auto"/>
            <w:noWrap/>
            <w:vAlign w:val="bottom"/>
            <w:hideMark/>
          </w:tcPr>
          <w:p w14:paraId="49AD900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27B4E7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F7CD5C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32160B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2886CC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6C0EFE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8FDF41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4B4B537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62571AC4" w14:textId="23CCC3FC" w:rsidTr="00D611E7">
        <w:trPr>
          <w:trHeight w:val="227"/>
        </w:trPr>
        <w:tc>
          <w:tcPr>
            <w:tcW w:w="2553" w:type="dxa"/>
            <w:tcBorders>
              <w:top w:val="nil"/>
              <w:left w:val="nil"/>
              <w:bottom w:val="nil"/>
              <w:right w:val="nil"/>
            </w:tcBorders>
            <w:shd w:val="clear" w:color="auto" w:fill="auto"/>
            <w:vAlign w:val="bottom"/>
            <w:hideMark/>
          </w:tcPr>
          <w:p w14:paraId="5A9289C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2BD648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6C552F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B0CF772"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c>
          <w:tcPr>
            <w:tcW w:w="940" w:type="dxa"/>
            <w:tcBorders>
              <w:top w:val="nil"/>
              <w:left w:val="nil"/>
              <w:bottom w:val="nil"/>
              <w:right w:val="nil"/>
            </w:tcBorders>
            <w:shd w:val="clear" w:color="auto" w:fill="auto"/>
            <w:noWrap/>
            <w:vAlign w:val="bottom"/>
            <w:hideMark/>
          </w:tcPr>
          <w:p w14:paraId="0B7D93E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BA0B7D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FB8F37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561FA8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AD4A0A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A24D6F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6A5CA3D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01875B4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00B03D12" w14:textId="40C5D6F6" w:rsidTr="00D611E7">
        <w:trPr>
          <w:trHeight w:val="227"/>
        </w:trPr>
        <w:tc>
          <w:tcPr>
            <w:tcW w:w="2553" w:type="dxa"/>
            <w:tcBorders>
              <w:top w:val="nil"/>
              <w:left w:val="nil"/>
              <w:bottom w:val="nil"/>
              <w:right w:val="nil"/>
            </w:tcBorders>
            <w:shd w:val="clear" w:color="auto" w:fill="auto"/>
            <w:vAlign w:val="bottom"/>
            <w:hideMark/>
          </w:tcPr>
          <w:p w14:paraId="42AAC006"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 (conditional)</w:t>
            </w:r>
          </w:p>
        </w:tc>
        <w:tc>
          <w:tcPr>
            <w:tcW w:w="940" w:type="dxa"/>
            <w:tcBorders>
              <w:top w:val="nil"/>
              <w:left w:val="nil"/>
              <w:bottom w:val="nil"/>
              <w:right w:val="nil"/>
            </w:tcBorders>
            <w:shd w:val="clear" w:color="auto" w:fill="auto"/>
            <w:noWrap/>
            <w:vAlign w:val="bottom"/>
            <w:hideMark/>
          </w:tcPr>
          <w:p w14:paraId="2B95727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F54C8E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2ABE39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746EEF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940" w:type="dxa"/>
            <w:tcBorders>
              <w:top w:val="nil"/>
              <w:left w:val="nil"/>
              <w:bottom w:val="nil"/>
              <w:right w:val="nil"/>
            </w:tcBorders>
            <w:shd w:val="clear" w:color="auto" w:fill="auto"/>
            <w:noWrap/>
            <w:vAlign w:val="bottom"/>
            <w:hideMark/>
          </w:tcPr>
          <w:p w14:paraId="274B8FF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8DFD792"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940" w:type="dxa"/>
            <w:tcBorders>
              <w:top w:val="nil"/>
              <w:left w:val="nil"/>
              <w:bottom w:val="nil"/>
              <w:right w:val="nil"/>
            </w:tcBorders>
            <w:shd w:val="clear" w:color="auto" w:fill="auto"/>
            <w:noWrap/>
            <w:vAlign w:val="bottom"/>
            <w:hideMark/>
          </w:tcPr>
          <w:p w14:paraId="5E5DBCC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D1FF5B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E23062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4D1B84A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00D4743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3594DF7C" w14:textId="717BF111" w:rsidTr="00D611E7">
        <w:trPr>
          <w:trHeight w:val="227"/>
        </w:trPr>
        <w:tc>
          <w:tcPr>
            <w:tcW w:w="2553" w:type="dxa"/>
            <w:tcBorders>
              <w:top w:val="nil"/>
              <w:left w:val="nil"/>
              <w:bottom w:val="nil"/>
              <w:right w:val="nil"/>
            </w:tcBorders>
            <w:shd w:val="clear" w:color="auto" w:fill="auto"/>
            <w:vAlign w:val="bottom"/>
            <w:hideMark/>
          </w:tcPr>
          <w:p w14:paraId="04239DC8"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568A4A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A8152F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E58ECC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481664A"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940" w:type="dxa"/>
            <w:tcBorders>
              <w:top w:val="nil"/>
              <w:left w:val="nil"/>
              <w:bottom w:val="nil"/>
              <w:right w:val="nil"/>
            </w:tcBorders>
            <w:shd w:val="clear" w:color="auto" w:fill="auto"/>
            <w:noWrap/>
            <w:vAlign w:val="bottom"/>
            <w:hideMark/>
          </w:tcPr>
          <w:p w14:paraId="333DFB5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BE076B2"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940" w:type="dxa"/>
            <w:tcBorders>
              <w:top w:val="nil"/>
              <w:left w:val="nil"/>
              <w:bottom w:val="nil"/>
              <w:right w:val="nil"/>
            </w:tcBorders>
            <w:shd w:val="clear" w:color="auto" w:fill="auto"/>
            <w:noWrap/>
            <w:vAlign w:val="bottom"/>
            <w:hideMark/>
          </w:tcPr>
          <w:p w14:paraId="1D36840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F74A41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8C7D72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0DCA24F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ADC202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7D6A64BE" w14:textId="29C92FE3" w:rsidTr="00D611E7">
        <w:trPr>
          <w:trHeight w:val="227"/>
        </w:trPr>
        <w:tc>
          <w:tcPr>
            <w:tcW w:w="2553" w:type="dxa"/>
            <w:tcBorders>
              <w:top w:val="nil"/>
              <w:left w:val="nil"/>
              <w:bottom w:val="nil"/>
              <w:right w:val="nil"/>
            </w:tcBorders>
            <w:shd w:val="clear" w:color="auto" w:fill="auto"/>
            <w:vAlign w:val="bottom"/>
            <w:hideMark/>
          </w:tcPr>
          <w:p w14:paraId="2B4E715D"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hours^2 (conditional)</w:t>
            </w:r>
          </w:p>
        </w:tc>
        <w:tc>
          <w:tcPr>
            <w:tcW w:w="940" w:type="dxa"/>
            <w:tcBorders>
              <w:top w:val="nil"/>
              <w:left w:val="nil"/>
              <w:bottom w:val="nil"/>
              <w:right w:val="nil"/>
            </w:tcBorders>
            <w:shd w:val="clear" w:color="auto" w:fill="auto"/>
            <w:noWrap/>
            <w:vAlign w:val="bottom"/>
            <w:hideMark/>
          </w:tcPr>
          <w:p w14:paraId="7B5FC40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3F0A9D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2B19BC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2B17A2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DA9179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5AFAF6B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68D8864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5A5296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C32A17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EE28CB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63EDD2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32FAF322" w14:textId="54B6D1CC" w:rsidTr="00D611E7">
        <w:trPr>
          <w:trHeight w:val="227"/>
        </w:trPr>
        <w:tc>
          <w:tcPr>
            <w:tcW w:w="2553" w:type="dxa"/>
            <w:tcBorders>
              <w:top w:val="nil"/>
              <w:left w:val="nil"/>
              <w:bottom w:val="nil"/>
              <w:right w:val="nil"/>
            </w:tcBorders>
            <w:shd w:val="clear" w:color="auto" w:fill="auto"/>
            <w:vAlign w:val="bottom"/>
            <w:hideMark/>
          </w:tcPr>
          <w:p w14:paraId="75A7C488"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02B8AD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179660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94C7FF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6D6545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76E621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60B73B4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7069913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CF4F24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C004F9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5AB9C1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049B548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2C3A454C" w14:textId="56069B94" w:rsidTr="00D611E7">
        <w:trPr>
          <w:trHeight w:val="227"/>
        </w:trPr>
        <w:tc>
          <w:tcPr>
            <w:tcW w:w="2553" w:type="dxa"/>
            <w:tcBorders>
              <w:top w:val="nil"/>
              <w:left w:val="nil"/>
              <w:bottom w:val="nil"/>
              <w:right w:val="nil"/>
            </w:tcBorders>
            <w:shd w:val="clear" w:color="auto" w:fill="auto"/>
            <w:vAlign w:val="bottom"/>
            <w:hideMark/>
          </w:tcPr>
          <w:p w14:paraId="604E22B6"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 (not conditional)</w:t>
            </w:r>
          </w:p>
        </w:tc>
        <w:tc>
          <w:tcPr>
            <w:tcW w:w="940" w:type="dxa"/>
            <w:tcBorders>
              <w:top w:val="nil"/>
              <w:left w:val="nil"/>
              <w:bottom w:val="nil"/>
              <w:right w:val="nil"/>
            </w:tcBorders>
            <w:shd w:val="clear" w:color="auto" w:fill="auto"/>
            <w:noWrap/>
            <w:vAlign w:val="bottom"/>
            <w:hideMark/>
          </w:tcPr>
          <w:p w14:paraId="3096854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9838A2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657A4B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B57540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03E7B6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8123FB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F225891"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940" w:type="dxa"/>
            <w:tcBorders>
              <w:top w:val="nil"/>
              <w:left w:val="nil"/>
              <w:bottom w:val="nil"/>
              <w:right w:val="nil"/>
            </w:tcBorders>
            <w:shd w:val="clear" w:color="auto" w:fill="auto"/>
            <w:noWrap/>
            <w:vAlign w:val="bottom"/>
            <w:hideMark/>
          </w:tcPr>
          <w:p w14:paraId="43ACA8C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1D324DE"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940" w:type="dxa"/>
            <w:tcBorders>
              <w:top w:val="nil"/>
              <w:left w:val="nil"/>
              <w:bottom w:val="nil"/>
              <w:right w:val="nil"/>
            </w:tcBorders>
          </w:tcPr>
          <w:p w14:paraId="075087B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68B631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510953F5" w14:textId="3C665462" w:rsidTr="00D611E7">
        <w:trPr>
          <w:trHeight w:val="227"/>
        </w:trPr>
        <w:tc>
          <w:tcPr>
            <w:tcW w:w="2553" w:type="dxa"/>
            <w:tcBorders>
              <w:top w:val="nil"/>
              <w:left w:val="nil"/>
              <w:bottom w:val="nil"/>
              <w:right w:val="nil"/>
            </w:tcBorders>
            <w:shd w:val="clear" w:color="auto" w:fill="auto"/>
            <w:vAlign w:val="bottom"/>
            <w:hideMark/>
          </w:tcPr>
          <w:p w14:paraId="5281369F"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2194C9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F9B82E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BFAFB5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68A183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AD0ED4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C2C503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B0EB62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940" w:type="dxa"/>
            <w:tcBorders>
              <w:top w:val="nil"/>
              <w:left w:val="nil"/>
              <w:bottom w:val="nil"/>
              <w:right w:val="nil"/>
            </w:tcBorders>
            <w:shd w:val="clear" w:color="auto" w:fill="auto"/>
            <w:noWrap/>
            <w:vAlign w:val="bottom"/>
            <w:hideMark/>
          </w:tcPr>
          <w:p w14:paraId="5E6FFF3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99FC305"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940" w:type="dxa"/>
            <w:tcBorders>
              <w:top w:val="nil"/>
              <w:left w:val="nil"/>
              <w:bottom w:val="nil"/>
              <w:right w:val="nil"/>
            </w:tcBorders>
          </w:tcPr>
          <w:p w14:paraId="2EA6E9F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3CC00F5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583A5695" w14:textId="2F18567E" w:rsidTr="00D611E7">
        <w:trPr>
          <w:trHeight w:val="227"/>
        </w:trPr>
        <w:tc>
          <w:tcPr>
            <w:tcW w:w="2553" w:type="dxa"/>
            <w:tcBorders>
              <w:top w:val="nil"/>
              <w:left w:val="nil"/>
              <w:bottom w:val="nil"/>
              <w:right w:val="nil"/>
            </w:tcBorders>
            <w:shd w:val="clear" w:color="auto" w:fill="auto"/>
            <w:vAlign w:val="bottom"/>
            <w:hideMark/>
          </w:tcPr>
          <w:p w14:paraId="6DE6C03B"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hours^2 (not conditional)</w:t>
            </w:r>
          </w:p>
        </w:tc>
        <w:tc>
          <w:tcPr>
            <w:tcW w:w="940" w:type="dxa"/>
            <w:tcBorders>
              <w:top w:val="nil"/>
              <w:left w:val="nil"/>
              <w:bottom w:val="nil"/>
              <w:right w:val="nil"/>
            </w:tcBorders>
            <w:shd w:val="clear" w:color="auto" w:fill="auto"/>
            <w:noWrap/>
            <w:vAlign w:val="bottom"/>
            <w:hideMark/>
          </w:tcPr>
          <w:p w14:paraId="48699CA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6ABB16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3C0694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7935B2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B1CADE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6483C6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C41175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828ACE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7B7F284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tcPr>
          <w:p w14:paraId="0A2A6AF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3BADED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334C79AC" w14:textId="43049BE0" w:rsidTr="00D611E7">
        <w:trPr>
          <w:trHeight w:val="227"/>
        </w:trPr>
        <w:tc>
          <w:tcPr>
            <w:tcW w:w="2553" w:type="dxa"/>
            <w:tcBorders>
              <w:top w:val="nil"/>
              <w:left w:val="nil"/>
              <w:bottom w:val="nil"/>
              <w:right w:val="nil"/>
            </w:tcBorders>
            <w:shd w:val="clear" w:color="auto" w:fill="auto"/>
            <w:noWrap/>
            <w:vAlign w:val="bottom"/>
            <w:hideMark/>
          </w:tcPr>
          <w:p w14:paraId="54CE442C" w14:textId="77777777" w:rsidR="009A727B" w:rsidRPr="00263185" w:rsidRDefault="009A727B" w:rsidP="00A3037E">
            <w:pPr>
              <w:spacing w:line="240" w:lineRule="auto"/>
              <w:jc w:val="left"/>
              <w:rPr>
                <w:rFonts w:ascii="Times" w:eastAsia="Times New Roman" w:hAnsi="Times" w:cs="Times New Roman"/>
                <w:sz w:val="18"/>
                <w:szCs w:val="18"/>
                <w:lang w:val="en-GB"/>
              </w:rPr>
            </w:pPr>
          </w:p>
          <w:p w14:paraId="53E83E6A" w14:textId="77777777" w:rsidR="00FF57AA" w:rsidRPr="00263185" w:rsidRDefault="00FF57AA" w:rsidP="00A3037E">
            <w:pPr>
              <w:spacing w:line="240" w:lineRule="auto"/>
              <w:jc w:val="left"/>
              <w:rPr>
                <w:rFonts w:ascii="Times" w:eastAsia="Times New Roman" w:hAnsi="Times" w:cs="Times New Roman"/>
                <w:sz w:val="18"/>
                <w:szCs w:val="18"/>
                <w:lang w:val="en-GB"/>
              </w:rPr>
            </w:pPr>
          </w:p>
          <w:p w14:paraId="511883F2" w14:textId="518B6243" w:rsidR="001A6D5A" w:rsidRPr="00263185" w:rsidRDefault="001A6D5A"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48AB16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7C3C79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CCD585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CC2723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AA5ABA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0B744E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1DAB82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ED72AB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shd w:val="clear" w:color="auto" w:fill="auto"/>
            <w:noWrap/>
            <w:vAlign w:val="bottom"/>
            <w:hideMark/>
          </w:tcPr>
          <w:p w14:paraId="6F8DF066"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40" w:type="dxa"/>
            <w:tcBorders>
              <w:top w:val="nil"/>
              <w:left w:val="nil"/>
              <w:bottom w:val="nil"/>
              <w:right w:val="nil"/>
            </w:tcBorders>
          </w:tcPr>
          <w:p w14:paraId="15A8128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22DCC72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617DD" w:rsidRPr="00263185" w14:paraId="2E43E70A" w14:textId="77777777" w:rsidTr="008331CB">
        <w:trPr>
          <w:trHeight w:val="227"/>
        </w:trPr>
        <w:tc>
          <w:tcPr>
            <w:tcW w:w="2553" w:type="dxa"/>
            <w:tcBorders>
              <w:top w:val="single" w:sz="4" w:space="0" w:color="auto"/>
              <w:left w:val="nil"/>
              <w:bottom w:val="nil"/>
              <w:right w:val="nil"/>
            </w:tcBorders>
            <w:shd w:val="clear" w:color="auto" w:fill="auto"/>
            <w:noWrap/>
            <w:vAlign w:val="bottom"/>
            <w:hideMark/>
          </w:tcPr>
          <w:p w14:paraId="456B5BD7" w14:textId="77777777" w:rsidR="009617DD" w:rsidRPr="00263185" w:rsidRDefault="009617DD" w:rsidP="008331C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40" w:type="dxa"/>
            <w:tcBorders>
              <w:top w:val="single" w:sz="4" w:space="0" w:color="auto"/>
              <w:left w:val="nil"/>
              <w:bottom w:val="nil"/>
              <w:right w:val="nil"/>
            </w:tcBorders>
            <w:shd w:val="clear" w:color="auto" w:fill="auto"/>
            <w:noWrap/>
            <w:vAlign w:val="bottom"/>
            <w:hideMark/>
          </w:tcPr>
          <w:p w14:paraId="42AF2B96"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c>
          <w:tcPr>
            <w:tcW w:w="940" w:type="dxa"/>
            <w:tcBorders>
              <w:top w:val="single" w:sz="4" w:space="0" w:color="auto"/>
              <w:left w:val="nil"/>
              <w:bottom w:val="nil"/>
              <w:right w:val="nil"/>
            </w:tcBorders>
            <w:shd w:val="clear" w:color="auto" w:fill="auto"/>
            <w:noWrap/>
            <w:vAlign w:val="bottom"/>
            <w:hideMark/>
          </w:tcPr>
          <w:p w14:paraId="5527E338"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c>
          <w:tcPr>
            <w:tcW w:w="940" w:type="dxa"/>
            <w:tcBorders>
              <w:top w:val="single" w:sz="4" w:space="0" w:color="auto"/>
              <w:left w:val="nil"/>
              <w:bottom w:val="nil"/>
              <w:right w:val="nil"/>
            </w:tcBorders>
            <w:shd w:val="clear" w:color="auto" w:fill="auto"/>
            <w:noWrap/>
            <w:vAlign w:val="bottom"/>
            <w:hideMark/>
          </w:tcPr>
          <w:p w14:paraId="7644D15A"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w:t>
            </w:r>
          </w:p>
        </w:tc>
        <w:tc>
          <w:tcPr>
            <w:tcW w:w="940" w:type="dxa"/>
            <w:tcBorders>
              <w:top w:val="single" w:sz="4" w:space="0" w:color="auto"/>
              <w:left w:val="nil"/>
              <w:bottom w:val="nil"/>
              <w:right w:val="nil"/>
            </w:tcBorders>
            <w:shd w:val="clear" w:color="auto" w:fill="auto"/>
            <w:noWrap/>
            <w:vAlign w:val="bottom"/>
            <w:hideMark/>
          </w:tcPr>
          <w:p w14:paraId="49206D1F"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w:t>
            </w:r>
          </w:p>
        </w:tc>
        <w:tc>
          <w:tcPr>
            <w:tcW w:w="940" w:type="dxa"/>
            <w:tcBorders>
              <w:top w:val="single" w:sz="4" w:space="0" w:color="auto"/>
              <w:left w:val="nil"/>
              <w:bottom w:val="nil"/>
              <w:right w:val="nil"/>
            </w:tcBorders>
            <w:shd w:val="clear" w:color="auto" w:fill="auto"/>
            <w:noWrap/>
            <w:vAlign w:val="bottom"/>
            <w:hideMark/>
          </w:tcPr>
          <w:p w14:paraId="7C0708D0"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w:t>
            </w:r>
          </w:p>
        </w:tc>
        <w:tc>
          <w:tcPr>
            <w:tcW w:w="940" w:type="dxa"/>
            <w:tcBorders>
              <w:top w:val="single" w:sz="4" w:space="0" w:color="auto"/>
              <w:left w:val="nil"/>
              <w:bottom w:val="nil"/>
              <w:right w:val="nil"/>
            </w:tcBorders>
            <w:shd w:val="clear" w:color="auto" w:fill="auto"/>
            <w:noWrap/>
            <w:vAlign w:val="bottom"/>
            <w:hideMark/>
          </w:tcPr>
          <w:p w14:paraId="34EA0980"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(15)</w:t>
            </w:r>
          </w:p>
        </w:tc>
        <w:tc>
          <w:tcPr>
            <w:tcW w:w="940" w:type="dxa"/>
            <w:tcBorders>
              <w:top w:val="single" w:sz="4" w:space="0" w:color="auto"/>
              <w:left w:val="nil"/>
              <w:bottom w:val="nil"/>
              <w:right w:val="nil"/>
            </w:tcBorders>
            <w:shd w:val="clear" w:color="auto" w:fill="auto"/>
            <w:noWrap/>
            <w:vAlign w:val="bottom"/>
            <w:hideMark/>
          </w:tcPr>
          <w:p w14:paraId="117B49BF"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(16)</w:t>
            </w:r>
          </w:p>
        </w:tc>
        <w:tc>
          <w:tcPr>
            <w:tcW w:w="940" w:type="dxa"/>
            <w:tcBorders>
              <w:top w:val="single" w:sz="4" w:space="0" w:color="auto"/>
              <w:left w:val="nil"/>
              <w:bottom w:val="nil"/>
              <w:right w:val="nil"/>
            </w:tcBorders>
            <w:shd w:val="clear" w:color="auto" w:fill="auto"/>
            <w:noWrap/>
            <w:vAlign w:val="bottom"/>
            <w:hideMark/>
          </w:tcPr>
          <w:p w14:paraId="41C8DA7C"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w:t>
            </w:r>
          </w:p>
        </w:tc>
        <w:tc>
          <w:tcPr>
            <w:tcW w:w="940" w:type="dxa"/>
            <w:tcBorders>
              <w:top w:val="single" w:sz="4" w:space="0" w:color="auto"/>
              <w:left w:val="nil"/>
              <w:bottom w:val="nil"/>
              <w:right w:val="nil"/>
            </w:tcBorders>
            <w:shd w:val="clear" w:color="auto" w:fill="auto"/>
            <w:noWrap/>
            <w:vAlign w:val="bottom"/>
            <w:hideMark/>
          </w:tcPr>
          <w:p w14:paraId="5172A66E"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(18)</w:t>
            </w:r>
          </w:p>
        </w:tc>
        <w:tc>
          <w:tcPr>
            <w:tcW w:w="940" w:type="dxa"/>
            <w:tcBorders>
              <w:top w:val="single" w:sz="4" w:space="0" w:color="auto"/>
              <w:left w:val="nil"/>
              <w:bottom w:val="nil"/>
              <w:right w:val="nil"/>
            </w:tcBorders>
          </w:tcPr>
          <w:p w14:paraId="3667AC91"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(19)</w:t>
            </w:r>
          </w:p>
        </w:tc>
        <w:tc>
          <w:tcPr>
            <w:tcW w:w="940" w:type="dxa"/>
            <w:tcBorders>
              <w:top w:val="single" w:sz="4" w:space="0" w:color="auto"/>
              <w:left w:val="nil"/>
              <w:bottom w:val="nil"/>
              <w:right w:val="nil"/>
            </w:tcBorders>
          </w:tcPr>
          <w:p w14:paraId="42541203" w14:textId="77777777" w:rsidR="009617DD" w:rsidRPr="00263185" w:rsidRDefault="009617DD" w:rsidP="008331C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w:t>
            </w:r>
          </w:p>
        </w:tc>
      </w:tr>
      <w:tr w:rsidR="009617DD" w:rsidRPr="00263185" w14:paraId="598B6F31" w14:textId="77777777" w:rsidTr="008331CB">
        <w:trPr>
          <w:trHeight w:val="227"/>
        </w:trPr>
        <w:tc>
          <w:tcPr>
            <w:tcW w:w="2553" w:type="dxa"/>
            <w:tcBorders>
              <w:top w:val="nil"/>
              <w:left w:val="nil"/>
              <w:bottom w:val="nil"/>
              <w:right w:val="nil"/>
            </w:tcBorders>
            <w:shd w:val="clear" w:color="auto" w:fill="auto"/>
            <w:noWrap/>
            <w:vAlign w:val="bottom"/>
            <w:hideMark/>
          </w:tcPr>
          <w:p w14:paraId="7E033E53" w14:textId="77777777" w:rsidR="009617DD" w:rsidRPr="00263185" w:rsidRDefault="009617DD" w:rsidP="008331CB">
            <w:pPr>
              <w:spacing w:line="240" w:lineRule="auto"/>
              <w:jc w:val="left"/>
              <w:rPr>
                <w:rFonts w:ascii="Times" w:eastAsia="Times New Roman" w:hAnsi="Times" w:cs="Times New Roman"/>
                <w:sz w:val="18"/>
                <w:szCs w:val="18"/>
                <w:lang w:val="en-GB"/>
              </w:rPr>
            </w:pPr>
          </w:p>
        </w:tc>
        <w:tc>
          <w:tcPr>
            <w:tcW w:w="1880" w:type="dxa"/>
            <w:gridSpan w:val="2"/>
            <w:tcBorders>
              <w:top w:val="nil"/>
              <w:left w:val="nil"/>
              <w:bottom w:val="nil"/>
              <w:right w:val="nil"/>
            </w:tcBorders>
            <w:shd w:val="clear" w:color="auto" w:fill="auto"/>
            <w:noWrap/>
            <w:vAlign w:val="bottom"/>
            <w:hideMark/>
          </w:tcPr>
          <w:p w14:paraId="5D7AF23B" w14:textId="77777777" w:rsidR="009617DD" w:rsidRPr="00263185" w:rsidRDefault="009617DD" w:rsidP="008331C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940" w:type="dxa"/>
            <w:tcBorders>
              <w:top w:val="nil"/>
              <w:left w:val="nil"/>
              <w:bottom w:val="nil"/>
              <w:right w:val="nil"/>
            </w:tcBorders>
            <w:shd w:val="clear" w:color="auto" w:fill="auto"/>
            <w:noWrap/>
            <w:vAlign w:val="bottom"/>
            <w:hideMark/>
          </w:tcPr>
          <w:p w14:paraId="50ABB9D8"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7056956"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5A6E839"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F27C6B1"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3FE7B66"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4D0BEB6"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73130F9"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553086AA"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tcPr>
          <w:p w14:paraId="41AB092A" w14:textId="77777777" w:rsidR="009617DD" w:rsidRPr="00263185" w:rsidRDefault="009617DD" w:rsidP="008331CB">
            <w:pPr>
              <w:spacing w:line="240" w:lineRule="auto"/>
              <w:jc w:val="center"/>
              <w:rPr>
                <w:rFonts w:ascii="Times" w:eastAsia="Times New Roman" w:hAnsi="Times" w:cs="Times New Roman"/>
                <w:sz w:val="18"/>
                <w:szCs w:val="18"/>
                <w:lang w:val="en-GB"/>
              </w:rPr>
            </w:pPr>
          </w:p>
        </w:tc>
      </w:tr>
      <w:tr w:rsidR="009617DD" w:rsidRPr="00263185" w14:paraId="7538FEB1" w14:textId="77777777" w:rsidTr="009617DD">
        <w:trPr>
          <w:trHeight w:val="227"/>
        </w:trPr>
        <w:tc>
          <w:tcPr>
            <w:tcW w:w="2553" w:type="dxa"/>
            <w:tcBorders>
              <w:top w:val="nil"/>
              <w:left w:val="nil"/>
              <w:bottom w:val="single" w:sz="4" w:space="0" w:color="auto"/>
              <w:right w:val="nil"/>
            </w:tcBorders>
            <w:shd w:val="clear" w:color="auto" w:fill="auto"/>
            <w:noWrap/>
            <w:vAlign w:val="bottom"/>
            <w:hideMark/>
          </w:tcPr>
          <w:p w14:paraId="553589F5" w14:textId="77777777" w:rsidR="009617DD" w:rsidRPr="00263185" w:rsidRDefault="009617DD" w:rsidP="008331C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940" w:type="dxa"/>
            <w:tcBorders>
              <w:top w:val="nil"/>
              <w:left w:val="nil"/>
              <w:bottom w:val="single" w:sz="4" w:space="0" w:color="auto"/>
              <w:right w:val="nil"/>
            </w:tcBorders>
            <w:shd w:val="clear" w:color="auto" w:fill="auto"/>
            <w:noWrap/>
            <w:vAlign w:val="bottom"/>
            <w:hideMark/>
          </w:tcPr>
          <w:p w14:paraId="01FA7012"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7FAA23DF"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3D2F3134"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567F66CA"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7097377C"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743883A9"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371FCEB9"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5A4A7170"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shd w:val="clear" w:color="auto" w:fill="auto"/>
            <w:noWrap/>
            <w:vAlign w:val="bottom"/>
            <w:hideMark/>
          </w:tcPr>
          <w:p w14:paraId="74EEB48B"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tcPr>
          <w:p w14:paraId="0491370E" w14:textId="77777777" w:rsidR="009617DD" w:rsidRPr="00263185" w:rsidRDefault="009617DD" w:rsidP="008331CB">
            <w:pPr>
              <w:spacing w:line="240" w:lineRule="auto"/>
              <w:jc w:val="center"/>
              <w:rPr>
                <w:rFonts w:ascii="Times" w:eastAsia="Times New Roman" w:hAnsi="Times" w:cs="Times New Roman"/>
                <w:sz w:val="18"/>
                <w:szCs w:val="18"/>
                <w:lang w:val="en-GB"/>
              </w:rPr>
            </w:pPr>
          </w:p>
        </w:tc>
        <w:tc>
          <w:tcPr>
            <w:tcW w:w="940" w:type="dxa"/>
            <w:tcBorders>
              <w:top w:val="nil"/>
              <w:left w:val="nil"/>
              <w:bottom w:val="single" w:sz="4" w:space="0" w:color="auto"/>
              <w:right w:val="nil"/>
            </w:tcBorders>
          </w:tcPr>
          <w:p w14:paraId="51F9BF9E" w14:textId="77777777" w:rsidR="009617DD" w:rsidRPr="00263185" w:rsidRDefault="009617DD" w:rsidP="008331CB">
            <w:pPr>
              <w:spacing w:line="240" w:lineRule="auto"/>
              <w:jc w:val="center"/>
              <w:rPr>
                <w:rFonts w:ascii="Times" w:eastAsia="Times New Roman" w:hAnsi="Times" w:cs="Times New Roman"/>
                <w:sz w:val="18"/>
                <w:szCs w:val="18"/>
                <w:lang w:val="en-GB"/>
              </w:rPr>
            </w:pPr>
          </w:p>
        </w:tc>
      </w:tr>
      <w:tr w:rsidR="009A727B" w:rsidRPr="00263185" w14:paraId="14E02B34" w14:textId="77777777" w:rsidTr="009617DD">
        <w:trPr>
          <w:trHeight w:val="227"/>
        </w:trPr>
        <w:tc>
          <w:tcPr>
            <w:tcW w:w="2553" w:type="dxa"/>
            <w:tcBorders>
              <w:top w:val="single" w:sz="4" w:space="0" w:color="auto"/>
              <w:left w:val="nil"/>
              <w:bottom w:val="nil"/>
              <w:right w:val="nil"/>
            </w:tcBorders>
            <w:shd w:val="clear" w:color="auto" w:fill="auto"/>
            <w:noWrap/>
            <w:vAlign w:val="bottom"/>
          </w:tcPr>
          <w:p w14:paraId="2617AD85" w14:textId="77777777" w:rsidR="00AE288E" w:rsidRPr="00263185" w:rsidRDefault="00AE288E" w:rsidP="00A3037E">
            <w:pPr>
              <w:spacing w:line="240" w:lineRule="auto"/>
              <w:jc w:val="left"/>
              <w:rPr>
                <w:rFonts w:ascii="Times" w:eastAsia="Times New Roman" w:hAnsi="Times" w:cs="Times New Roman"/>
                <w:sz w:val="18"/>
                <w:szCs w:val="18"/>
                <w:lang w:val="en-GB"/>
              </w:rPr>
            </w:pPr>
          </w:p>
          <w:p w14:paraId="4D845ABE" w14:textId="586E44EA"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w:t>
            </w:r>
          </w:p>
        </w:tc>
        <w:tc>
          <w:tcPr>
            <w:tcW w:w="940" w:type="dxa"/>
            <w:tcBorders>
              <w:top w:val="single" w:sz="4" w:space="0" w:color="auto"/>
              <w:left w:val="nil"/>
              <w:bottom w:val="nil"/>
              <w:right w:val="nil"/>
            </w:tcBorders>
            <w:shd w:val="clear" w:color="auto" w:fill="auto"/>
            <w:noWrap/>
            <w:vAlign w:val="bottom"/>
          </w:tcPr>
          <w:p w14:paraId="6999FAB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5335556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401AB02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5AE4B08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12559F5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79CD793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5AB0BCF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494E961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shd w:val="clear" w:color="auto" w:fill="auto"/>
            <w:noWrap/>
            <w:vAlign w:val="bottom"/>
          </w:tcPr>
          <w:p w14:paraId="66DFDC7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single" w:sz="4" w:space="0" w:color="auto"/>
              <w:left w:val="nil"/>
              <w:bottom w:val="nil"/>
              <w:right w:val="nil"/>
            </w:tcBorders>
            <w:vAlign w:val="bottom"/>
          </w:tcPr>
          <w:p w14:paraId="3518EC30" w14:textId="259BEFF3"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0.169***</w:t>
            </w:r>
          </w:p>
        </w:tc>
        <w:tc>
          <w:tcPr>
            <w:tcW w:w="940" w:type="dxa"/>
            <w:tcBorders>
              <w:top w:val="single" w:sz="4" w:space="0" w:color="auto"/>
              <w:left w:val="nil"/>
              <w:bottom w:val="nil"/>
              <w:right w:val="nil"/>
            </w:tcBorders>
            <w:vAlign w:val="bottom"/>
          </w:tcPr>
          <w:p w14:paraId="1829C10F" w14:textId="6A50F6F8"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0.214***</w:t>
            </w:r>
          </w:p>
        </w:tc>
      </w:tr>
      <w:tr w:rsidR="009A727B" w:rsidRPr="00263185" w14:paraId="1C07B8A0" w14:textId="77777777" w:rsidTr="00D611E7">
        <w:trPr>
          <w:trHeight w:val="227"/>
        </w:trPr>
        <w:tc>
          <w:tcPr>
            <w:tcW w:w="2553" w:type="dxa"/>
            <w:tcBorders>
              <w:top w:val="nil"/>
              <w:left w:val="nil"/>
              <w:bottom w:val="nil"/>
              <w:right w:val="nil"/>
            </w:tcBorders>
            <w:shd w:val="clear" w:color="auto" w:fill="auto"/>
            <w:noWrap/>
            <w:vAlign w:val="bottom"/>
          </w:tcPr>
          <w:p w14:paraId="78BBC8D0"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713D51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2EE395A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6BEFD7A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6B318BF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66D382A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B475D1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BCB05D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16ABAB5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2D94F8B"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vAlign w:val="bottom"/>
          </w:tcPr>
          <w:p w14:paraId="75CD7C02" w14:textId="3F1F830D"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(0.048)</w:t>
            </w:r>
          </w:p>
        </w:tc>
        <w:tc>
          <w:tcPr>
            <w:tcW w:w="940" w:type="dxa"/>
            <w:tcBorders>
              <w:top w:val="nil"/>
              <w:left w:val="nil"/>
              <w:bottom w:val="nil"/>
              <w:right w:val="nil"/>
            </w:tcBorders>
            <w:vAlign w:val="bottom"/>
          </w:tcPr>
          <w:p w14:paraId="671B43DF" w14:textId="36F36656"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(0.081)</w:t>
            </w:r>
          </w:p>
        </w:tc>
      </w:tr>
      <w:tr w:rsidR="009A727B" w:rsidRPr="00263185" w14:paraId="51E54494" w14:textId="77777777" w:rsidTr="00D611E7">
        <w:trPr>
          <w:trHeight w:val="227"/>
        </w:trPr>
        <w:tc>
          <w:tcPr>
            <w:tcW w:w="2553" w:type="dxa"/>
            <w:tcBorders>
              <w:top w:val="nil"/>
              <w:left w:val="nil"/>
              <w:bottom w:val="nil"/>
              <w:right w:val="nil"/>
            </w:tcBorders>
            <w:shd w:val="clear" w:color="auto" w:fill="auto"/>
            <w:noWrap/>
            <w:vAlign w:val="bottom"/>
          </w:tcPr>
          <w:p w14:paraId="2FA0B850" w14:textId="1956A7EA"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telework^2</w:t>
            </w:r>
          </w:p>
        </w:tc>
        <w:tc>
          <w:tcPr>
            <w:tcW w:w="940" w:type="dxa"/>
            <w:tcBorders>
              <w:top w:val="nil"/>
              <w:left w:val="nil"/>
              <w:bottom w:val="nil"/>
              <w:right w:val="nil"/>
            </w:tcBorders>
            <w:shd w:val="clear" w:color="auto" w:fill="auto"/>
            <w:noWrap/>
            <w:vAlign w:val="bottom"/>
          </w:tcPr>
          <w:p w14:paraId="43CBA62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76B16BB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0F7E7E5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02C172E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261AA3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07CCA0FC"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0489E3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0CEA867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1C34441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vAlign w:val="bottom"/>
          </w:tcPr>
          <w:p w14:paraId="1C24F22F" w14:textId="5663027A"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vAlign w:val="bottom"/>
          </w:tcPr>
          <w:p w14:paraId="506BC805" w14:textId="32A9B833"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-0.024</w:t>
            </w:r>
          </w:p>
        </w:tc>
      </w:tr>
      <w:tr w:rsidR="009A727B" w:rsidRPr="00263185" w14:paraId="39C950EF" w14:textId="77777777" w:rsidTr="00D611E7">
        <w:trPr>
          <w:trHeight w:val="227"/>
        </w:trPr>
        <w:tc>
          <w:tcPr>
            <w:tcW w:w="2553" w:type="dxa"/>
            <w:tcBorders>
              <w:top w:val="nil"/>
              <w:left w:val="nil"/>
              <w:bottom w:val="nil"/>
              <w:right w:val="nil"/>
            </w:tcBorders>
            <w:shd w:val="clear" w:color="auto" w:fill="auto"/>
            <w:noWrap/>
            <w:vAlign w:val="bottom"/>
          </w:tcPr>
          <w:p w14:paraId="1E0FCF60"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F936872"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351ABDB3"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5DEC3F2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4B3FFE81"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7113894E"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15876B8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0733D237"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6A142AB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tcPr>
          <w:p w14:paraId="22B8C604"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vAlign w:val="bottom"/>
          </w:tcPr>
          <w:p w14:paraId="25915F1F"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vAlign w:val="bottom"/>
          </w:tcPr>
          <w:p w14:paraId="54FAEFAB" w14:textId="340C56E4"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(0.035)</w:t>
            </w:r>
          </w:p>
        </w:tc>
      </w:tr>
      <w:tr w:rsidR="009A727B" w:rsidRPr="00263185" w14:paraId="55FA7EBD" w14:textId="0AD1EB48" w:rsidTr="00D611E7">
        <w:trPr>
          <w:trHeight w:val="227"/>
        </w:trPr>
        <w:tc>
          <w:tcPr>
            <w:tcW w:w="2553" w:type="dxa"/>
            <w:tcBorders>
              <w:top w:val="nil"/>
              <w:left w:val="nil"/>
              <w:bottom w:val="nil"/>
              <w:right w:val="nil"/>
            </w:tcBorders>
            <w:shd w:val="clear" w:color="auto" w:fill="auto"/>
            <w:noWrap/>
            <w:vAlign w:val="bottom"/>
            <w:hideMark/>
          </w:tcPr>
          <w:p w14:paraId="17E47A0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32B11E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65A81D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933F46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934622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9A604E6"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116D520"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13FB2A48"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591D729"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6F812EA"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vAlign w:val="bottom"/>
          </w:tcPr>
          <w:p w14:paraId="0736F97D" w14:textId="77777777" w:rsidR="009A727B" w:rsidRPr="00263185" w:rsidRDefault="009A727B" w:rsidP="00A3037E">
            <w:pPr>
              <w:spacing w:line="240" w:lineRule="auto"/>
              <w:jc w:val="center"/>
              <w:rPr>
                <w:rFonts w:ascii="Times" w:eastAsia="Times New Roman" w:hAnsi="Times" w:cs="Times New Roman"/>
                <w:sz w:val="18"/>
                <w:szCs w:val="18"/>
                <w:lang w:val="en-GB"/>
              </w:rPr>
            </w:pPr>
          </w:p>
        </w:tc>
        <w:tc>
          <w:tcPr>
            <w:tcW w:w="940" w:type="dxa"/>
            <w:tcBorders>
              <w:top w:val="nil"/>
              <w:left w:val="nil"/>
              <w:bottom w:val="nil"/>
              <w:right w:val="nil"/>
            </w:tcBorders>
            <w:vAlign w:val="bottom"/>
          </w:tcPr>
          <w:p w14:paraId="323BEC25" w14:textId="77777777" w:rsidR="009A727B" w:rsidRPr="00263185" w:rsidRDefault="009A727B" w:rsidP="00A3037E">
            <w:pPr>
              <w:spacing w:line="240" w:lineRule="auto"/>
              <w:jc w:val="center"/>
              <w:rPr>
                <w:rFonts w:ascii="Times" w:eastAsia="Times New Roman" w:hAnsi="Times" w:cs="Times New Roman"/>
                <w:sz w:val="18"/>
                <w:szCs w:val="18"/>
                <w:lang w:val="en-GB"/>
              </w:rPr>
            </w:pPr>
          </w:p>
        </w:tc>
      </w:tr>
      <w:tr w:rsidR="009A727B" w:rsidRPr="00263185" w14:paraId="732D2F97" w14:textId="3FDF09C1" w:rsidTr="00D611E7">
        <w:trPr>
          <w:trHeight w:val="227"/>
        </w:trPr>
        <w:tc>
          <w:tcPr>
            <w:tcW w:w="2553" w:type="dxa"/>
            <w:tcBorders>
              <w:top w:val="nil"/>
              <w:left w:val="nil"/>
              <w:bottom w:val="nil"/>
              <w:right w:val="nil"/>
            </w:tcBorders>
            <w:shd w:val="clear" w:color="auto" w:fill="auto"/>
            <w:noWrap/>
            <w:vAlign w:val="bottom"/>
            <w:hideMark/>
          </w:tcPr>
          <w:p w14:paraId="05DCE970"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940" w:type="dxa"/>
            <w:tcBorders>
              <w:top w:val="nil"/>
              <w:left w:val="nil"/>
              <w:bottom w:val="nil"/>
              <w:right w:val="nil"/>
            </w:tcBorders>
            <w:shd w:val="clear" w:color="auto" w:fill="auto"/>
            <w:noWrap/>
            <w:vAlign w:val="bottom"/>
            <w:hideMark/>
          </w:tcPr>
          <w:p w14:paraId="06F419D3"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11,982</w:t>
            </w:r>
          </w:p>
        </w:tc>
        <w:tc>
          <w:tcPr>
            <w:tcW w:w="940" w:type="dxa"/>
            <w:tcBorders>
              <w:top w:val="nil"/>
              <w:left w:val="nil"/>
              <w:bottom w:val="nil"/>
              <w:right w:val="nil"/>
            </w:tcBorders>
            <w:shd w:val="clear" w:color="auto" w:fill="auto"/>
            <w:noWrap/>
            <w:vAlign w:val="bottom"/>
            <w:hideMark/>
          </w:tcPr>
          <w:p w14:paraId="5D8F669A"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3,912</w:t>
            </w:r>
          </w:p>
        </w:tc>
        <w:tc>
          <w:tcPr>
            <w:tcW w:w="940" w:type="dxa"/>
            <w:tcBorders>
              <w:top w:val="nil"/>
              <w:left w:val="nil"/>
              <w:bottom w:val="nil"/>
              <w:right w:val="nil"/>
            </w:tcBorders>
            <w:shd w:val="clear" w:color="auto" w:fill="auto"/>
            <w:noWrap/>
            <w:vAlign w:val="bottom"/>
            <w:hideMark/>
          </w:tcPr>
          <w:p w14:paraId="61600F90"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11,981</w:t>
            </w:r>
          </w:p>
        </w:tc>
        <w:tc>
          <w:tcPr>
            <w:tcW w:w="940" w:type="dxa"/>
            <w:tcBorders>
              <w:top w:val="nil"/>
              <w:left w:val="nil"/>
              <w:bottom w:val="nil"/>
              <w:right w:val="nil"/>
            </w:tcBorders>
            <w:shd w:val="clear" w:color="auto" w:fill="auto"/>
            <w:noWrap/>
            <w:vAlign w:val="bottom"/>
            <w:hideMark/>
          </w:tcPr>
          <w:p w14:paraId="3D41FD8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3,894</w:t>
            </w:r>
          </w:p>
        </w:tc>
        <w:tc>
          <w:tcPr>
            <w:tcW w:w="940" w:type="dxa"/>
            <w:tcBorders>
              <w:top w:val="nil"/>
              <w:left w:val="nil"/>
              <w:bottom w:val="nil"/>
              <w:right w:val="nil"/>
            </w:tcBorders>
            <w:shd w:val="clear" w:color="auto" w:fill="auto"/>
            <w:noWrap/>
            <w:vAlign w:val="bottom"/>
            <w:hideMark/>
          </w:tcPr>
          <w:p w14:paraId="27A8D5D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3,894</w:t>
            </w:r>
          </w:p>
        </w:tc>
        <w:tc>
          <w:tcPr>
            <w:tcW w:w="940" w:type="dxa"/>
            <w:tcBorders>
              <w:top w:val="nil"/>
              <w:left w:val="nil"/>
              <w:bottom w:val="nil"/>
              <w:right w:val="nil"/>
            </w:tcBorders>
            <w:shd w:val="clear" w:color="auto" w:fill="auto"/>
            <w:noWrap/>
            <w:vAlign w:val="bottom"/>
            <w:hideMark/>
          </w:tcPr>
          <w:p w14:paraId="131FE40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3,894</w:t>
            </w:r>
          </w:p>
        </w:tc>
        <w:tc>
          <w:tcPr>
            <w:tcW w:w="940" w:type="dxa"/>
            <w:tcBorders>
              <w:top w:val="nil"/>
              <w:left w:val="nil"/>
              <w:bottom w:val="nil"/>
              <w:right w:val="nil"/>
            </w:tcBorders>
            <w:shd w:val="clear" w:color="auto" w:fill="auto"/>
            <w:noWrap/>
            <w:vAlign w:val="bottom"/>
            <w:hideMark/>
          </w:tcPr>
          <w:p w14:paraId="497CD636"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11,963</w:t>
            </w:r>
          </w:p>
        </w:tc>
        <w:tc>
          <w:tcPr>
            <w:tcW w:w="940" w:type="dxa"/>
            <w:tcBorders>
              <w:top w:val="nil"/>
              <w:left w:val="nil"/>
              <w:bottom w:val="nil"/>
              <w:right w:val="nil"/>
            </w:tcBorders>
            <w:shd w:val="clear" w:color="auto" w:fill="auto"/>
            <w:noWrap/>
            <w:vAlign w:val="bottom"/>
            <w:hideMark/>
          </w:tcPr>
          <w:p w14:paraId="5532A963"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11,963</w:t>
            </w:r>
          </w:p>
        </w:tc>
        <w:tc>
          <w:tcPr>
            <w:tcW w:w="940" w:type="dxa"/>
            <w:tcBorders>
              <w:top w:val="nil"/>
              <w:left w:val="nil"/>
              <w:bottom w:val="nil"/>
              <w:right w:val="nil"/>
            </w:tcBorders>
            <w:shd w:val="clear" w:color="auto" w:fill="auto"/>
            <w:noWrap/>
            <w:vAlign w:val="bottom"/>
            <w:hideMark/>
          </w:tcPr>
          <w:p w14:paraId="139917A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11,963</w:t>
            </w:r>
          </w:p>
        </w:tc>
        <w:tc>
          <w:tcPr>
            <w:tcW w:w="940" w:type="dxa"/>
            <w:tcBorders>
              <w:top w:val="nil"/>
              <w:left w:val="nil"/>
              <w:bottom w:val="nil"/>
              <w:right w:val="nil"/>
            </w:tcBorders>
            <w:vAlign w:val="bottom"/>
          </w:tcPr>
          <w:p w14:paraId="243A6C2D" w14:textId="74415646"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11,905</w:t>
            </w:r>
          </w:p>
        </w:tc>
        <w:tc>
          <w:tcPr>
            <w:tcW w:w="940" w:type="dxa"/>
            <w:tcBorders>
              <w:top w:val="nil"/>
              <w:left w:val="nil"/>
              <w:bottom w:val="nil"/>
              <w:right w:val="nil"/>
            </w:tcBorders>
            <w:vAlign w:val="bottom"/>
          </w:tcPr>
          <w:p w14:paraId="6A86016F" w14:textId="0997BF28"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11,905</w:t>
            </w:r>
          </w:p>
        </w:tc>
      </w:tr>
      <w:tr w:rsidR="009A727B" w:rsidRPr="00263185" w14:paraId="3D9FE810" w14:textId="31F1F4BD" w:rsidTr="00D611E7">
        <w:trPr>
          <w:trHeight w:val="227"/>
        </w:trPr>
        <w:tc>
          <w:tcPr>
            <w:tcW w:w="2553" w:type="dxa"/>
            <w:tcBorders>
              <w:top w:val="nil"/>
              <w:left w:val="nil"/>
              <w:bottom w:val="nil"/>
              <w:right w:val="nil"/>
            </w:tcBorders>
            <w:shd w:val="clear" w:color="auto" w:fill="auto"/>
            <w:noWrap/>
            <w:vAlign w:val="bottom"/>
            <w:hideMark/>
          </w:tcPr>
          <w:p w14:paraId="2787B077"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940" w:type="dxa"/>
            <w:tcBorders>
              <w:top w:val="nil"/>
              <w:left w:val="nil"/>
              <w:bottom w:val="nil"/>
              <w:right w:val="nil"/>
            </w:tcBorders>
            <w:shd w:val="clear" w:color="auto" w:fill="auto"/>
            <w:noWrap/>
            <w:vAlign w:val="bottom"/>
            <w:hideMark/>
          </w:tcPr>
          <w:p w14:paraId="1B897B6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940" w:type="dxa"/>
            <w:tcBorders>
              <w:top w:val="nil"/>
              <w:left w:val="nil"/>
              <w:bottom w:val="nil"/>
              <w:right w:val="nil"/>
            </w:tcBorders>
            <w:shd w:val="clear" w:color="auto" w:fill="auto"/>
            <w:noWrap/>
            <w:vAlign w:val="bottom"/>
            <w:hideMark/>
          </w:tcPr>
          <w:p w14:paraId="045004C6"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0.011</w:t>
            </w:r>
          </w:p>
        </w:tc>
        <w:tc>
          <w:tcPr>
            <w:tcW w:w="940" w:type="dxa"/>
            <w:tcBorders>
              <w:top w:val="nil"/>
              <w:left w:val="nil"/>
              <w:bottom w:val="nil"/>
              <w:right w:val="nil"/>
            </w:tcBorders>
            <w:shd w:val="clear" w:color="auto" w:fill="auto"/>
            <w:noWrap/>
            <w:vAlign w:val="bottom"/>
            <w:hideMark/>
          </w:tcPr>
          <w:p w14:paraId="0CD3D80E"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c>
          <w:tcPr>
            <w:tcW w:w="940" w:type="dxa"/>
            <w:tcBorders>
              <w:top w:val="nil"/>
              <w:left w:val="nil"/>
              <w:bottom w:val="nil"/>
              <w:right w:val="nil"/>
            </w:tcBorders>
            <w:shd w:val="clear" w:color="auto" w:fill="auto"/>
            <w:noWrap/>
            <w:vAlign w:val="bottom"/>
            <w:hideMark/>
          </w:tcPr>
          <w:p w14:paraId="36144670"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940" w:type="dxa"/>
            <w:tcBorders>
              <w:top w:val="nil"/>
              <w:left w:val="nil"/>
              <w:bottom w:val="nil"/>
              <w:right w:val="nil"/>
            </w:tcBorders>
            <w:shd w:val="clear" w:color="auto" w:fill="auto"/>
            <w:noWrap/>
            <w:vAlign w:val="bottom"/>
            <w:hideMark/>
          </w:tcPr>
          <w:p w14:paraId="42DEF6C0"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940" w:type="dxa"/>
            <w:tcBorders>
              <w:top w:val="nil"/>
              <w:left w:val="nil"/>
              <w:bottom w:val="nil"/>
              <w:right w:val="nil"/>
            </w:tcBorders>
            <w:shd w:val="clear" w:color="auto" w:fill="auto"/>
            <w:noWrap/>
            <w:vAlign w:val="bottom"/>
            <w:hideMark/>
          </w:tcPr>
          <w:p w14:paraId="7EAD0933"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940" w:type="dxa"/>
            <w:tcBorders>
              <w:top w:val="nil"/>
              <w:left w:val="nil"/>
              <w:bottom w:val="nil"/>
              <w:right w:val="nil"/>
            </w:tcBorders>
            <w:shd w:val="clear" w:color="auto" w:fill="auto"/>
            <w:noWrap/>
            <w:vAlign w:val="bottom"/>
            <w:hideMark/>
          </w:tcPr>
          <w:p w14:paraId="4F46E77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940" w:type="dxa"/>
            <w:tcBorders>
              <w:top w:val="nil"/>
              <w:left w:val="nil"/>
              <w:bottom w:val="nil"/>
              <w:right w:val="nil"/>
            </w:tcBorders>
            <w:shd w:val="clear" w:color="auto" w:fill="auto"/>
            <w:noWrap/>
            <w:vAlign w:val="bottom"/>
            <w:hideMark/>
          </w:tcPr>
          <w:p w14:paraId="6E2B408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0.020</w:t>
            </w:r>
          </w:p>
        </w:tc>
        <w:tc>
          <w:tcPr>
            <w:tcW w:w="940" w:type="dxa"/>
            <w:tcBorders>
              <w:top w:val="nil"/>
              <w:left w:val="nil"/>
              <w:bottom w:val="nil"/>
              <w:right w:val="nil"/>
            </w:tcBorders>
            <w:shd w:val="clear" w:color="auto" w:fill="auto"/>
            <w:noWrap/>
            <w:vAlign w:val="bottom"/>
            <w:hideMark/>
          </w:tcPr>
          <w:p w14:paraId="0C5896DA"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c>
          <w:tcPr>
            <w:tcW w:w="940" w:type="dxa"/>
            <w:tcBorders>
              <w:top w:val="nil"/>
              <w:left w:val="nil"/>
              <w:bottom w:val="nil"/>
              <w:right w:val="nil"/>
            </w:tcBorders>
            <w:vAlign w:val="bottom"/>
          </w:tcPr>
          <w:p w14:paraId="0009D660" w14:textId="1D8D2199"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0.022</w:t>
            </w:r>
          </w:p>
        </w:tc>
        <w:tc>
          <w:tcPr>
            <w:tcW w:w="940" w:type="dxa"/>
            <w:tcBorders>
              <w:top w:val="nil"/>
              <w:left w:val="nil"/>
              <w:bottom w:val="nil"/>
              <w:right w:val="nil"/>
            </w:tcBorders>
            <w:vAlign w:val="bottom"/>
          </w:tcPr>
          <w:p w14:paraId="2A46C257" w14:textId="4A4EA9AC"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0.022</w:t>
            </w:r>
          </w:p>
        </w:tc>
      </w:tr>
      <w:tr w:rsidR="009A727B" w:rsidRPr="00263185" w14:paraId="68F2DBCD" w14:textId="779A489D" w:rsidTr="00D611E7">
        <w:trPr>
          <w:trHeight w:val="227"/>
        </w:trPr>
        <w:tc>
          <w:tcPr>
            <w:tcW w:w="2553" w:type="dxa"/>
            <w:tcBorders>
              <w:top w:val="nil"/>
              <w:left w:val="nil"/>
              <w:bottom w:val="nil"/>
              <w:right w:val="nil"/>
            </w:tcBorders>
            <w:shd w:val="clear" w:color="auto" w:fill="auto"/>
            <w:noWrap/>
            <w:vAlign w:val="bottom"/>
            <w:hideMark/>
          </w:tcPr>
          <w:p w14:paraId="3A967080"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940" w:type="dxa"/>
            <w:tcBorders>
              <w:top w:val="nil"/>
              <w:left w:val="nil"/>
              <w:bottom w:val="nil"/>
              <w:right w:val="nil"/>
            </w:tcBorders>
            <w:shd w:val="clear" w:color="auto" w:fill="auto"/>
            <w:noWrap/>
            <w:vAlign w:val="bottom"/>
            <w:hideMark/>
          </w:tcPr>
          <w:p w14:paraId="3866AB4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0" w:type="dxa"/>
            <w:tcBorders>
              <w:top w:val="nil"/>
              <w:left w:val="nil"/>
              <w:bottom w:val="nil"/>
              <w:right w:val="nil"/>
            </w:tcBorders>
            <w:shd w:val="clear" w:color="auto" w:fill="auto"/>
            <w:noWrap/>
            <w:vAlign w:val="bottom"/>
            <w:hideMark/>
          </w:tcPr>
          <w:p w14:paraId="55C689C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1,745</w:t>
            </w:r>
          </w:p>
        </w:tc>
        <w:tc>
          <w:tcPr>
            <w:tcW w:w="940" w:type="dxa"/>
            <w:tcBorders>
              <w:top w:val="nil"/>
              <w:left w:val="nil"/>
              <w:bottom w:val="nil"/>
              <w:right w:val="nil"/>
            </w:tcBorders>
            <w:shd w:val="clear" w:color="auto" w:fill="auto"/>
            <w:noWrap/>
            <w:vAlign w:val="bottom"/>
            <w:hideMark/>
          </w:tcPr>
          <w:p w14:paraId="3CA08B35"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0" w:type="dxa"/>
            <w:tcBorders>
              <w:top w:val="nil"/>
              <w:left w:val="nil"/>
              <w:bottom w:val="nil"/>
              <w:right w:val="nil"/>
            </w:tcBorders>
            <w:shd w:val="clear" w:color="auto" w:fill="auto"/>
            <w:noWrap/>
            <w:vAlign w:val="bottom"/>
            <w:hideMark/>
          </w:tcPr>
          <w:p w14:paraId="76094A0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1,741</w:t>
            </w:r>
          </w:p>
        </w:tc>
        <w:tc>
          <w:tcPr>
            <w:tcW w:w="940" w:type="dxa"/>
            <w:tcBorders>
              <w:top w:val="nil"/>
              <w:left w:val="nil"/>
              <w:bottom w:val="nil"/>
              <w:right w:val="nil"/>
            </w:tcBorders>
            <w:shd w:val="clear" w:color="auto" w:fill="auto"/>
            <w:noWrap/>
            <w:vAlign w:val="bottom"/>
            <w:hideMark/>
          </w:tcPr>
          <w:p w14:paraId="5D696C85"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1,741</w:t>
            </w:r>
          </w:p>
        </w:tc>
        <w:tc>
          <w:tcPr>
            <w:tcW w:w="940" w:type="dxa"/>
            <w:tcBorders>
              <w:top w:val="nil"/>
              <w:left w:val="nil"/>
              <w:bottom w:val="nil"/>
              <w:right w:val="nil"/>
            </w:tcBorders>
            <w:shd w:val="clear" w:color="auto" w:fill="auto"/>
            <w:noWrap/>
            <w:vAlign w:val="bottom"/>
            <w:hideMark/>
          </w:tcPr>
          <w:p w14:paraId="307507E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1,741</w:t>
            </w:r>
          </w:p>
        </w:tc>
        <w:tc>
          <w:tcPr>
            <w:tcW w:w="940" w:type="dxa"/>
            <w:tcBorders>
              <w:top w:val="nil"/>
              <w:left w:val="nil"/>
              <w:bottom w:val="nil"/>
              <w:right w:val="nil"/>
            </w:tcBorders>
            <w:shd w:val="clear" w:color="auto" w:fill="auto"/>
            <w:noWrap/>
            <w:vAlign w:val="bottom"/>
            <w:hideMark/>
          </w:tcPr>
          <w:p w14:paraId="14BCFDBD"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0" w:type="dxa"/>
            <w:tcBorders>
              <w:top w:val="nil"/>
              <w:left w:val="nil"/>
              <w:bottom w:val="nil"/>
              <w:right w:val="nil"/>
            </w:tcBorders>
            <w:shd w:val="clear" w:color="auto" w:fill="auto"/>
            <w:noWrap/>
            <w:vAlign w:val="bottom"/>
            <w:hideMark/>
          </w:tcPr>
          <w:p w14:paraId="315F06D1"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0" w:type="dxa"/>
            <w:tcBorders>
              <w:top w:val="nil"/>
              <w:left w:val="nil"/>
              <w:bottom w:val="nil"/>
              <w:right w:val="nil"/>
            </w:tcBorders>
            <w:shd w:val="clear" w:color="auto" w:fill="auto"/>
            <w:noWrap/>
            <w:vAlign w:val="bottom"/>
            <w:hideMark/>
          </w:tcPr>
          <w:p w14:paraId="25953A86"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940" w:type="dxa"/>
            <w:tcBorders>
              <w:top w:val="nil"/>
              <w:left w:val="nil"/>
              <w:bottom w:val="nil"/>
              <w:right w:val="nil"/>
            </w:tcBorders>
            <w:vAlign w:val="bottom"/>
          </w:tcPr>
          <w:p w14:paraId="6BFDE89C" w14:textId="46D00313"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3,972</w:t>
            </w:r>
          </w:p>
        </w:tc>
        <w:tc>
          <w:tcPr>
            <w:tcW w:w="940" w:type="dxa"/>
            <w:tcBorders>
              <w:top w:val="nil"/>
              <w:left w:val="nil"/>
              <w:bottom w:val="nil"/>
              <w:right w:val="nil"/>
            </w:tcBorders>
            <w:vAlign w:val="bottom"/>
          </w:tcPr>
          <w:p w14:paraId="74E09409" w14:textId="3512D6B4"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3,972</w:t>
            </w:r>
          </w:p>
        </w:tc>
      </w:tr>
      <w:tr w:rsidR="009A727B" w:rsidRPr="00263185" w14:paraId="1DFD501D" w14:textId="669C17C6" w:rsidTr="00D611E7">
        <w:trPr>
          <w:trHeight w:val="227"/>
        </w:trPr>
        <w:tc>
          <w:tcPr>
            <w:tcW w:w="2553" w:type="dxa"/>
            <w:tcBorders>
              <w:top w:val="nil"/>
              <w:left w:val="nil"/>
              <w:bottom w:val="nil"/>
              <w:right w:val="nil"/>
            </w:tcBorders>
            <w:shd w:val="clear" w:color="auto" w:fill="auto"/>
            <w:noWrap/>
            <w:vAlign w:val="bottom"/>
            <w:hideMark/>
          </w:tcPr>
          <w:p w14:paraId="47E73F5C"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940" w:type="dxa"/>
            <w:tcBorders>
              <w:top w:val="nil"/>
              <w:left w:val="nil"/>
              <w:bottom w:val="nil"/>
              <w:right w:val="nil"/>
            </w:tcBorders>
            <w:shd w:val="clear" w:color="auto" w:fill="auto"/>
            <w:noWrap/>
            <w:vAlign w:val="bottom"/>
            <w:hideMark/>
          </w:tcPr>
          <w:p w14:paraId="0D7677E1"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14E1A2D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2F310379"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065F0BF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075B598E"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568746F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1EBB7723"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18D62CA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6B7C6360"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vAlign w:val="bottom"/>
          </w:tcPr>
          <w:p w14:paraId="3340AF0B" w14:textId="2EC39953"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c>
          <w:tcPr>
            <w:tcW w:w="940" w:type="dxa"/>
            <w:tcBorders>
              <w:top w:val="nil"/>
              <w:left w:val="nil"/>
              <w:bottom w:val="nil"/>
              <w:right w:val="nil"/>
            </w:tcBorders>
            <w:vAlign w:val="bottom"/>
          </w:tcPr>
          <w:p w14:paraId="0D490689" w14:textId="20DDC824"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r>
      <w:tr w:rsidR="009A727B" w:rsidRPr="00263185" w14:paraId="039AF5CD" w14:textId="458C760F" w:rsidTr="00D611E7">
        <w:trPr>
          <w:trHeight w:val="227"/>
        </w:trPr>
        <w:tc>
          <w:tcPr>
            <w:tcW w:w="2553" w:type="dxa"/>
            <w:tcBorders>
              <w:top w:val="nil"/>
              <w:left w:val="nil"/>
              <w:bottom w:val="nil"/>
              <w:right w:val="nil"/>
            </w:tcBorders>
            <w:shd w:val="clear" w:color="auto" w:fill="auto"/>
            <w:noWrap/>
            <w:vAlign w:val="bottom"/>
            <w:hideMark/>
          </w:tcPr>
          <w:p w14:paraId="19F7344A"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Fixed effects</w:t>
            </w:r>
          </w:p>
        </w:tc>
        <w:tc>
          <w:tcPr>
            <w:tcW w:w="940" w:type="dxa"/>
            <w:tcBorders>
              <w:top w:val="nil"/>
              <w:left w:val="nil"/>
              <w:bottom w:val="nil"/>
              <w:right w:val="nil"/>
            </w:tcBorders>
            <w:shd w:val="clear" w:color="auto" w:fill="auto"/>
            <w:noWrap/>
            <w:vAlign w:val="bottom"/>
            <w:hideMark/>
          </w:tcPr>
          <w:p w14:paraId="3B9DC6D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2EE2C6CE"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4CF1A15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6CC7F5B3"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4E29C57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338966B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3937017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0E40949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shd w:val="clear" w:color="auto" w:fill="auto"/>
            <w:noWrap/>
            <w:vAlign w:val="bottom"/>
            <w:hideMark/>
          </w:tcPr>
          <w:p w14:paraId="5E91349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nil"/>
              <w:right w:val="nil"/>
            </w:tcBorders>
            <w:vAlign w:val="bottom"/>
          </w:tcPr>
          <w:p w14:paraId="273602AF" w14:textId="7753CF63"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NO</w:t>
            </w:r>
          </w:p>
        </w:tc>
        <w:tc>
          <w:tcPr>
            <w:tcW w:w="940" w:type="dxa"/>
            <w:tcBorders>
              <w:top w:val="nil"/>
              <w:left w:val="nil"/>
              <w:bottom w:val="nil"/>
              <w:right w:val="nil"/>
            </w:tcBorders>
            <w:vAlign w:val="bottom"/>
          </w:tcPr>
          <w:p w14:paraId="3899F172" w14:textId="6547FFA6"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NO</w:t>
            </w:r>
          </w:p>
        </w:tc>
      </w:tr>
      <w:tr w:rsidR="009A727B" w:rsidRPr="00263185" w14:paraId="10CFE184" w14:textId="04D06DA5" w:rsidTr="00D611E7">
        <w:trPr>
          <w:trHeight w:val="227"/>
        </w:trPr>
        <w:tc>
          <w:tcPr>
            <w:tcW w:w="2553" w:type="dxa"/>
            <w:tcBorders>
              <w:top w:val="nil"/>
              <w:left w:val="nil"/>
              <w:bottom w:val="nil"/>
              <w:right w:val="nil"/>
            </w:tcBorders>
            <w:shd w:val="clear" w:color="auto" w:fill="auto"/>
            <w:noWrap/>
            <w:vAlign w:val="bottom"/>
            <w:hideMark/>
          </w:tcPr>
          <w:p w14:paraId="6AD45964"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940" w:type="dxa"/>
            <w:tcBorders>
              <w:top w:val="nil"/>
              <w:left w:val="nil"/>
              <w:bottom w:val="nil"/>
              <w:right w:val="nil"/>
            </w:tcBorders>
            <w:shd w:val="clear" w:color="auto" w:fill="auto"/>
            <w:noWrap/>
            <w:vAlign w:val="bottom"/>
            <w:hideMark/>
          </w:tcPr>
          <w:p w14:paraId="6F7639B3"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2590894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34EF4F5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5BC4BC89"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2581C97C"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7F1B5B3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5787E7AF"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13D00B2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shd w:val="clear" w:color="auto" w:fill="auto"/>
            <w:noWrap/>
            <w:vAlign w:val="bottom"/>
            <w:hideMark/>
          </w:tcPr>
          <w:p w14:paraId="2F48A432"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40" w:type="dxa"/>
            <w:tcBorders>
              <w:top w:val="nil"/>
              <w:left w:val="nil"/>
              <w:bottom w:val="nil"/>
              <w:right w:val="nil"/>
            </w:tcBorders>
            <w:vAlign w:val="bottom"/>
          </w:tcPr>
          <w:p w14:paraId="66ACCA9B" w14:textId="162778B8"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c>
          <w:tcPr>
            <w:tcW w:w="940" w:type="dxa"/>
            <w:tcBorders>
              <w:top w:val="nil"/>
              <w:left w:val="nil"/>
              <w:bottom w:val="nil"/>
              <w:right w:val="nil"/>
            </w:tcBorders>
            <w:vAlign w:val="bottom"/>
          </w:tcPr>
          <w:p w14:paraId="4B0B1481" w14:textId="034EF686"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eastAsia="Times New Roman" w:cs="Times New Roman"/>
                <w:sz w:val="18"/>
                <w:szCs w:val="18"/>
                <w:lang w:val="en-GB"/>
              </w:rPr>
              <w:t>YES</w:t>
            </w:r>
          </w:p>
        </w:tc>
      </w:tr>
      <w:tr w:rsidR="009A727B" w:rsidRPr="00263185" w14:paraId="27117830" w14:textId="031E703C" w:rsidTr="00D611E7">
        <w:trPr>
          <w:trHeight w:val="227"/>
        </w:trPr>
        <w:tc>
          <w:tcPr>
            <w:tcW w:w="2553" w:type="dxa"/>
            <w:tcBorders>
              <w:top w:val="nil"/>
              <w:left w:val="nil"/>
              <w:bottom w:val="single" w:sz="4" w:space="0" w:color="auto"/>
              <w:right w:val="nil"/>
            </w:tcBorders>
            <w:shd w:val="clear" w:color="auto" w:fill="auto"/>
            <w:noWrap/>
            <w:vAlign w:val="bottom"/>
            <w:hideMark/>
          </w:tcPr>
          <w:p w14:paraId="120B4625"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940" w:type="dxa"/>
            <w:tcBorders>
              <w:top w:val="nil"/>
              <w:left w:val="nil"/>
              <w:bottom w:val="single" w:sz="4" w:space="0" w:color="auto"/>
              <w:right w:val="nil"/>
            </w:tcBorders>
            <w:shd w:val="clear" w:color="auto" w:fill="auto"/>
            <w:noWrap/>
            <w:vAlign w:val="bottom"/>
            <w:hideMark/>
          </w:tcPr>
          <w:p w14:paraId="558EADF7"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5DB4C33B"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7AB29ADA"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30EB9708"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590DCEDE"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01C60700"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2507312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1FF4F704"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shd w:val="clear" w:color="auto" w:fill="auto"/>
            <w:noWrap/>
            <w:vAlign w:val="bottom"/>
            <w:hideMark/>
          </w:tcPr>
          <w:p w14:paraId="13B52322" w14:textId="77777777" w:rsidR="009A727B" w:rsidRPr="00263185" w:rsidRDefault="009A727B" w:rsidP="00A3037E">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40" w:type="dxa"/>
            <w:tcBorders>
              <w:top w:val="nil"/>
              <w:left w:val="nil"/>
              <w:bottom w:val="single" w:sz="4" w:space="0" w:color="auto"/>
              <w:right w:val="nil"/>
            </w:tcBorders>
            <w:vAlign w:val="bottom"/>
          </w:tcPr>
          <w:p w14:paraId="3CC63E5B" w14:textId="4E5E818E" w:rsidR="009A727B" w:rsidRPr="00263185" w:rsidRDefault="00A31E70" w:rsidP="00A3037E">
            <w:pPr>
              <w:spacing w:line="240" w:lineRule="auto"/>
              <w:jc w:val="center"/>
              <w:rPr>
                <w:rFonts w:ascii="Times" w:eastAsia="Times New Roman" w:hAnsi="Times" w:cs="Times New Roman"/>
                <w:sz w:val="18"/>
                <w:szCs w:val="18"/>
                <w:lang w:val="en-GB"/>
              </w:rPr>
            </w:pPr>
            <w:r>
              <w:rPr>
                <w:rFonts w:eastAsia="Times New Roman" w:cs="Times New Roman"/>
                <w:sz w:val="18"/>
                <w:szCs w:val="18"/>
                <w:lang w:val="en-GB"/>
              </w:rPr>
              <w:t>NO</w:t>
            </w:r>
          </w:p>
        </w:tc>
        <w:tc>
          <w:tcPr>
            <w:tcW w:w="940" w:type="dxa"/>
            <w:tcBorders>
              <w:top w:val="nil"/>
              <w:left w:val="nil"/>
              <w:bottom w:val="single" w:sz="4" w:space="0" w:color="auto"/>
              <w:right w:val="nil"/>
            </w:tcBorders>
            <w:vAlign w:val="bottom"/>
          </w:tcPr>
          <w:p w14:paraId="41C45955" w14:textId="12EAD802" w:rsidR="009A727B" w:rsidRPr="00263185" w:rsidRDefault="00A31E70" w:rsidP="00A3037E">
            <w:pPr>
              <w:spacing w:line="240" w:lineRule="auto"/>
              <w:jc w:val="center"/>
              <w:rPr>
                <w:rFonts w:ascii="Times" w:eastAsia="Times New Roman" w:hAnsi="Times" w:cs="Times New Roman"/>
                <w:sz w:val="18"/>
                <w:szCs w:val="18"/>
                <w:lang w:val="en-GB"/>
              </w:rPr>
            </w:pPr>
            <w:r>
              <w:rPr>
                <w:rFonts w:eastAsia="Times New Roman" w:cs="Times New Roman"/>
                <w:sz w:val="18"/>
                <w:szCs w:val="18"/>
                <w:lang w:val="en-GB"/>
              </w:rPr>
              <w:t>NO</w:t>
            </w:r>
          </w:p>
        </w:tc>
      </w:tr>
      <w:tr w:rsidR="009A727B" w:rsidRPr="00263185" w14:paraId="4CAD744F" w14:textId="24A3D9D0" w:rsidTr="00D611E7">
        <w:trPr>
          <w:trHeight w:val="227"/>
        </w:trPr>
        <w:tc>
          <w:tcPr>
            <w:tcW w:w="2553" w:type="dxa"/>
            <w:tcBorders>
              <w:top w:val="nil"/>
              <w:left w:val="nil"/>
              <w:bottom w:val="nil"/>
              <w:right w:val="nil"/>
            </w:tcBorders>
            <w:shd w:val="clear" w:color="auto" w:fill="auto"/>
            <w:noWrap/>
            <w:vAlign w:val="bottom"/>
            <w:hideMark/>
          </w:tcPr>
          <w:p w14:paraId="643CA30D"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940" w:type="dxa"/>
            <w:tcBorders>
              <w:top w:val="nil"/>
              <w:left w:val="nil"/>
              <w:bottom w:val="nil"/>
              <w:right w:val="nil"/>
            </w:tcBorders>
            <w:shd w:val="clear" w:color="auto" w:fill="auto"/>
            <w:noWrap/>
            <w:vAlign w:val="bottom"/>
            <w:hideMark/>
          </w:tcPr>
          <w:p w14:paraId="05480CDB"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821ECF3"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88BF362"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C04A68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9767904"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10D69CB"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AA05454"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3D01493"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0B22120"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38FED394"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3CE7D96E" w14:textId="77777777" w:rsidR="009A727B" w:rsidRPr="00263185" w:rsidRDefault="009A727B" w:rsidP="00A3037E">
            <w:pPr>
              <w:spacing w:line="240" w:lineRule="auto"/>
              <w:jc w:val="left"/>
              <w:rPr>
                <w:rFonts w:ascii="Times" w:eastAsia="Times New Roman" w:hAnsi="Times" w:cs="Times New Roman"/>
                <w:sz w:val="18"/>
                <w:szCs w:val="18"/>
                <w:lang w:val="en-GB"/>
              </w:rPr>
            </w:pPr>
          </w:p>
        </w:tc>
      </w:tr>
      <w:tr w:rsidR="009A727B" w:rsidRPr="00263185" w14:paraId="428000C7" w14:textId="258D14C6" w:rsidTr="00D611E7">
        <w:trPr>
          <w:trHeight w:val="227"/>
        </w:trPr>
        <w:tc>
          <w:tcPr>
            <w:tcW w:w="2553" w:type="dxa"/>
            <w:tcBorders>
              <w:top w:val="nil"/>
              <w:left w:val="nil"/>
              <w:bottom w:val="nil"/>
              <w:right w:val="nil"/>
            </w:tcBorders>
            <w:shd w:val="clear" w:color="auto" w:fill="auto"/>
            <w:noWrap/>
            <w:vAlign w:val="bottom"/>
            <w:hideMark/>
          </w:tcPr>
          <w:p w14:paraId="3553D092"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940" w:type="dxa"/>
            <w:tcBorders>
              <w:top w:val="nil"/>
              <w:left w:val="nil"/>
              <w:bottom w:val="nil"/>
              <w:right w:val="nil"/>
            </w:tcBorders>
            <w:shd w:val="clear" w:color="auto" w:fill="auto"/>
            <w:noWrap/>
            <w:vAlign w:val="bottom"/>
            <w:hideMark/>
          </w:tcPr>
          <w:p w14:paraId="6B75361F"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AAA2F3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DE2E0E5"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43DA91B3"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33145812"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2E836E6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33014CE"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669AE811"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FC5CE16"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78B3E2A0"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3062B22B" w14:textId="77777777" w:rsidR="009A727B" w:rsidRPr="00263185" w:rsidRDefault="009A727B" w:rsidP="00A3037E">
            <w:pPr>
              <w:spacing w:line="240" w:lineRule="auto"/>
              <w:jc w:val="left"/>
              <w:rPr>
                <w:rFonts w:ascii="Times" w:eastAsia="Times New Roman" w:hAnsi="Times" w:cs="Times New Roman"/>
                <w:sz w:val="18"/>
                <w:szCs w:val="18"/>
                <w:lang w:val="en-GB"/>
              </w:rPr>
            </w:pPr>
          </w:p>
        </w:tc>
      </w:tr>
      <w:tr w:rsidR="009A727B" w:rsidRPr="00263185" w14:paraId="2EB125CE" w14:textId="5559E4FA" w:rsidTr="00D611E7">
        <w:trPr>
          <w:trHeight w:val="227"/>
        </w:trPr>
        <w:tc>
          <w:tcPr>
            <w:tcW w:w="6313" w:type="dxa"/>
            <w:gridSpan w:val="5"/>
            <w:tcBorders>
              <w:top w:val="nil"/>
              <w:left w:val="nil"/>
              <w:bottom w:val="nil"/>
              <w:right w:val="nil"/>
            </w:tcBorders>
            <w:shd w:val="clear" w:color="auto" w:fill="auto"/>
            <w:noWrap/>
            <w:vAlign w:val="bottom"/>
            <w:hideMark/>
          </w:tcPr>
          <w:p w14:paraId="43AAA384" w14:textId="77777777" w:rsidR="009A727B" w:rsidRPr="00263185" w:rsidRDefault="009A727B" w:rsidP="00A3037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940" w:type="dxa"/>
            <w:tcBorders>
              <w:top w:val="nil"/>
              <w:left w:val="nil"/>
              <w:bottom w:val="nil"/>
              <w:right w:val="nil"/>
            </w:tcBorders>
            <w:shd w:val="clear" w:color="auto" w:fill="auto"/>
            <w:noWrap/>
            <w:vAlign w:val="bottom"/>
            <w:hideMark/>
          </w:tcPr>
          <w:p w14:paraId="044FD4E6"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05A73C26"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BBB20F1"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54EBC505"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shd w:val="clear" w:color="auto" w:fill="auto"/>
            <w:noWrap/>
            <w:vAlign w:val="bottom"/>
            <w:hideMark/>
          </w:tcPr>
          <w:p w14:paraId="73F23A3D"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23002B9E" w14:textId="77777777" w:rsidR="009A727B" w:rsidRPr="00263185" w:rsidRDefault="009A727B" w:rsidP="00A3037E">
            <w:pPr>
              <w:spacing w:line="240" w:lineRule="auto"/>
              <w:jc w:val="left"/>
              <w:rPr>
                <w:rFonts w:ascii="Times" w:eastAsia="Times New Roman" w:hAnsi="Times" w:cs="Times New Roman"/>
                <w:sz w:val="18"/>
                <w:szCs w:val="18"/>
                <w:lang w:val="en-GB"/>
              </w:rPr>
            </w:pPr>
          </w:p>
        </w:tc>
        <w:tc>
          <w:tcPr>
            <w:tcW w:w="940" w:type="dxa"/>
            <w:tcBorders>
              <w:top w:val="nil"/>
              <w:left w:val="nil"/>
              <w:bottom w:val="nil"/>
              <w:right w:val="nil"/>
            </w:tcBorders>
          </w:tcPr>
          <w:p w14:paraId="74B21DFD" w14:textId="77777777" w:rsidR="009A727B" w:rsidRPr="00263185" w:rsidRDefault="009A727B" w:rsidP="00A3037E">
            <w:pPr>
              <w:spacing w:line="240" w:lineRule="auto"/>
              <w:jc w:val="left"/>
              <w:rPr>
                <w:rFonts w:ascii="Times" w:eastAsia="Times New Roman" w:hAnsi="Times" w:cs="Times New Roman"/>
                <w:sz w:val="18"/>
                <w:szCs w:val="18"/>
                <w:lang w:val="en-GB"/>
              </w:rPr>
            </w:pPr>
          </w:p>
        </w:tc>
      </w:tr>
    </w:tbl>
    <w:p w14:paraId="37640492" w14:textId="09F2D344" w:rsidR="00400D28" w:rsidRPr="00263185" w:rsidRDefault="00400D28" w:rsidP="00C948E9">
      <w:pPr>
        <w:rPr>
          <w:b/>
          <w:bCs/>
          <w:color w:val="4F81BD" w:themeColor="accent1"/>
          <w:sz w:val="22"/>
          <w:szCs w:val="18"/>
          <w:lang w:val="en-GB"/>
        </w:rPr>
        <w:sectPr w:rsidR="00400D28" w:rsidRPr="00263185" w:rsidSect="00AE288E">
          <w:pgSz w:w="16840" w:h="11900" w:orient="landscape"/>
          <w:pgMar w:top="567" w:right="1440" w:bottom="1440" w:left="1440" w:header="709" w:footer="709" w:gutter="0"/>
          <w:cols w:space="708"/>
          <w:docGrid w:linePitch="360"/>
        </w:sectPr>
      </w:pPr>
    </w:p>
    <w:tbl>
      <w:tblPr>
        <w:tblW w:w="14563" w:type="dxa"/>
        <w:tblInd w:w="-318" w:type="dxa"/>
        <w:tblLayout w:type="fixed"/>
        <w:tblLook w:val="04A0" w:firstRow="1" w:lastRow="0" w:firstColumn="1" w:lastColumn="0" w:noHBand="0" w:noVBand="1"/>
      </w:tblPr>
      <w:tblGrid>
        <w:gridCol w:w="2566"/>
        <w:gridCol w:w="312"/>
        <w:gridCol w:w="698"/>
        <w:gridCol w:w="30"/>
        <w:gridCol w:w="73"/>
        <w:gridCol w:w="714"/>
        <w:gridCol w:w="103"/>
        <w:gridCol w:w="890"/>
        <w:gridCol w:w="103"/>
        <w:gridCol w:w="889"/>
        <w:gridCol w:w="103"/>
        <w:gridCol w:w="638"/>
        <w:gridCol w:w="103"/>
        <w:gridCol w:w="715"/>
        <w:gridCol w:w="103"/>
        <w:gridCol w:w="874"/>
        <w:gridCol w:w="103"/>
        <w:gridCol w:w="907"/>
        <w:gridCol w:w="103"/>
        <w:gridCol w:w="638"/>
        <w:gridCol w:w="103"/>
        <w:gridCol w:w="857"/>
        <w:gridCol w:w="103"/>
        <w:gridCol w:w="889"/>
        <w:gridCol w:w="103"/>
        <w:gridCol w:w="889"/>
        <w:gridCol w:w="851"/>
        <w:gridCol w:w="103"/>
      </w:tblGrid>
      <w:tr w:rsidR="00457220" w:rsidRPr="00263185" w14:paraId="669F86F5"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207F1EF2" w14:textId="77777777" w:rsidR="00457220" w:rsidRPr="00263185" w:rsidRDefault="00457220" w:rsidP="00457220">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C Telework reasons</w:t>
            </w:r>
          </w:p>
        </w:tc>
        <w:tc>
          <w:tcPr>
            <w:tcW w:w="801" w:type="dxa"/>
            <w:gridSpan w:val="3"/>
            <w:tcBorders>
              <w:top w:val="nil"/>
              <w:left w:val="nil"/>
              <w:bottom w:val="nil"/>
              <w:right w:val="nil"/>
            </w:tcBorders>
            <w:shd w:val="clear" w:color="auto" w:fill="auto"/>
            <w:noWrap/>
            <w:vAlign w:val="bottom"/>
            <w:hideMark/>
          </w:tcPr>
          <w:p w14:paraId="47D2E6D5"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00EE46B6"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501B529D"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33D281A"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C38554C"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82D1502"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48BC3BF"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0E13DF1"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C12324D"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1206F3E"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4586B00"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0F0DB1CD"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1B6AADF0" w14:textId="77777777" w:rsidR="00457220" w:rsidRPr="00263185" w:rsidRDefault="00457220" w:rsidP="00457220">
            <w:pPr>
              <w:spacing w:line="240" w:lineRule="auto"/>
              <w:jc w:val="left"/>
              <w:rPr>
                <w:rFonts w:ascii="Times" w:eastAsia="Times New Roman" w:hAnsi="Times" w:cs="Times New Roman"/>
                <w:sz w:val="18"/>
                <w:szCs w:val="18"/>
                <w:lang w:val="en-GB"/>
              </w:rPr>
            </w:pPr>
          </w:p>
        </w:tc>
      </w:tr>
      <w:tr w:rsidR="00457220" w:rsidRPr="00263185" w14:paraId="386F031C" w14:textId="77777777" w:rsidTr="0015667B">
        <w:trPr>
          <w:trHeight w:val="220"/>
        </w:trPr>
        <w:tc>
          <w:tcPr>
            <w:tcW w:w="3679" w:type="dxa"/>
            <w:gridSpan w:val="5"/>
            <w:tcBorders>
              <w:top w:val="nil"/>
              <w:left w:val="nil"/>
              <w:bottom w:val="nil"/>
              <w:right w:val="nil"/>
            </w:tcBorders>
            <w:shd w:val="clear" w:color="auto" w:fill="auto"/>
            <w:noWrap/>
            <w:vAlign w:val="bottom"/>
            <w:hideMark/>
          </w:tcPr>
          <w:p w14:paraId="11095CBE" w14:textId="77777777" w:rsidR="00457220" w:rsidRPr="00263185" w:rsidRDefault="00457220" w:rsidP="00457220">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817" w:type="dxa"/>
            <w:gridSpan w:val="2"/>
            <w:tcBorders>
              <w:top w:val="nil"/>
              <w:left w:val="nil"/>
              <w:bottom w:val="nil"/>
              <w:right w:val="nil"/>
            </w:tcBorders>
            <w:shd w:val="clear" w:color="auto" w:fill="auto"/>
            <w:noWrap/>
            <w:vAlign w:val="bottom"/>
            <w:hideMark/>
          </w:tcPr>
          <w:p w14:paraId="2F37A28A"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046366D9"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46D36B8"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CD93146"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3440ACB"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745EE8B5"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8125539"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25C5414"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B128484"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072A287"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78D2086E"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2C9A59AD" w14:textId="77777777" w:rsidR="00457220" w:rsidRPr="00263185" w:rsidRDefault="00457220" w:rsidP="00457220">
            <w:pPr>
              <w:spacing w:line="240" w:lineRule="auto"/>
              <w:jc w:val="left"/>
              <w:rPr>
                <w:rFonts w:ascii="Times" w:eastAsia="Times New Roman" w:hAnsi="Times" w:cs="Times New Roman"/>
                <w:sz w:val="18"/>
                <w:szCs w:val="18"/>
                <w:lang w:val="en-GB"/>
              </w:rPr>
            </w:pPr>
          </w:p>
        </w:tc>
      </w:tr>
      <w:tr w:rsidR="00457220" w:rsidRPr="00263185" w14:paraId="4398EB60" w14:textId="77777777" w:rsidTr="0015667B">
        <w:trPr>
          <w:trHeight w:val="220"/>
        </w:trPr>
        <w:tc>
          <w:tcPr>
            <w:tcW w:w="2878" w:type="dxa"/>
            <w:gridSpan w:val="2"/>
            <w:tcBorders>
              <w:top w:val="single" w:sz="4" w:space="0" w:color="auto"/>
              <w:left w:val="nil"/>
              <w:bottom w:val="nil"/>
              <w:right w:val="nil"/>
            </w:tcBorders>
            <w:shd w:val="clear" w:color="auto" w:fill="auto"/>
            <w:noWrap/>
            <w:vAlign w:val="bottom"/>
            <w:hideMark/>
          </w:tcPr>
          <w:p w14:paraId="15D72B08"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01" w:type="dxa"/>
            <w:gridSpan w:val="3"/>
            <w:tcBorders>
              <w:top w:val="single" w:sz="4" w:space="0" w:color="auto"/>
              <w:left w:val="nil"/>
              <w:bottom w:val="nil"/>
              <w:right w:val="nil"/>
            </w:tcBorders>
            <w:shd w:val="clear" w:color="auto" w:fill="auto"/>
            <w:noWrap/>
            <w:vAlign w:val="bottom"/>
            <w:hideMark/>
          </w:tcPr>
          <w:p w14:paraId="7A9A8DE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817" w:type="dxa"/>
            <w:gridSpan w:val="2"/>
            <w:tcBorders>
              <w:top w:val="single" w:sz="4" w:space="0" w:color="auto"/>
              <w:left w:val="nil"/>
              <w:bottom w:val="nil"/>
              <w:right w:val="nil"/>
            </w:tcBorders>
            <w:shd w:val="clear" w:color="auto" w:fill="auto"/>
            <w:noWrap/>
            <w:vAlign w:val="bottom"/>
            <w:hideMark/>
          </w:tcPr>
          <w:p w14:paraId="1643838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993" w:type="dxa"/>
            <w:gridSpan w:val="2"/>
            <w:tcBorders>
              <w:top w:val="single" w:sz="4" w:space="0" w:color="auto"/>
              <w:left w:val="nil"/>
              <w:bottom w:val="nil"/>
              <w:right w:val="nil"/>
            </w:tcBorders>
            <w:shd w:val="clear" w:color="auto" w:fill="auto"/>
            <w:noWrap/>
            <w:vAlign w:val="bottom"/>
            <w:hideMark/>
          </w:tcPr>
          <w:p w14:paraId="3719C85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992" w:type="dxa"/>
            <w:gridSpan w:val="2"/>
            <w:tcBorders>
              <w:top w:val="single" w:sz="4" w:space="0" w:color="auto"/>
              <w:left w:val="nil"/>
              <w:bottom w:val="nil"/>
              <w:right w:val="nil"/>
            </w:tcBorders>
            <w:shd w:val="clear" w:color="auto" w:fill="auto"/>
            <w:noWrap/>
            <w:vAlign w:val="bottom"/>
            <w:hideMark/>
          </w:tcPr>
          <w:p w14:paraId="73281DA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741" w:type="dxa"/>
            <w:gridSpan w:val="2"/>
            <w:tcBorders>
              <w:top w:val="single" w:sz="4" w:space="0" w:color="auto"/>
              <w:left w:val="nil"/>
              <w:bottom w:val="nil"/>
              <w:right w:val="nil"/>
            </w:tcBorders>
            <w:shd w:val="clear" w:color="auto" w:fill="auto"/>
            <w:noWrap/>
            <w:vAlign w:val="bottom"/>
            <w:hideMark/>
          </w:tcPr>
          <w:p w14:paraId="650589C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818" w:type="dxa"/>
            <w:gridSpan w:val="2"/>
            <w:tcBorders>
              <w:top w:val="single" w:sz="4" w:space="0" w:color="auto"/>
              <w:left w:val="nil"/>
              <w:bottom w:val="nil"/>
              <w:right w:val="nil"/>
            </w:tcBorders>
            <w:shd w:val="clear" w:color="auto" w:fill="auto"/>
            <w:noWrap/>
            <w:vAlign w:val="bottom"/>
            <w:hideMark/>
          </w:tcPr>
          <w:p w14:paraId="2083342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977" w:type="dxa"/>
            <w:gridSpan w:val="2"/>
            <w:tcBorders>
              <w:top w:val="single" w:sz="4" w:space="0" w:color="auto"/>
              <w:left w:val="nil"/>
              <w:bottom w:val="nil"/>
              <w:right w:val="nil"/>
            </w:tcBorders>
            <w:shd w:val="clear" w:color="auto" w:fill="auto"/>
            <w:noWrap/>
            <w:vAlign w:val="bottom"/>
            <w:hideMark/>
          </w:tcPr>
          <w:p w14:paraId="6474204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010" w:type="dxa"/>
            <w:gridSpan w:val="2"/>
            <w:tcBorders>
              <w:top w:val="single" w:sz="4" w:space="0" w:color="auto"/>
              <w:left w:val="nil"/>
              <w:bottom w:val="nil"/>
              <w:right w:val="nil"/>
            </w:tcBorders>
            <w:shd w:val="clear" w:color="auto" w:fill="auto"/>
            <w:noWrap/>
            <w:vAlign w:val="bottom"/>
            <w:hideMark/>
          </w:tcPr>
          <w:p w14:paraId="5607C79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741" w:type="dxa"/>
            <w:gridSpan w:val="2"/>
            <w:tcBorders>
              <w:top w:val="single" w:sz="4" w:space="0" w:color="auto"/>
              <w:left w:val="nil"/>
              <w:bottom w:val="nil"/>
              <w:right w:val="nil"/>
            </w:tcBorders>
            <w:shd w:val="clear" w:color="auto" w:fill="auto"/>
            <w:noWrap/>
            <w:vAlign w:val="bottom"/>
            <w:hideMark/>
          </w:tcPr>
          <w:p w14:paraId="037FFC3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960" w:type="dxa"/>
            <w:gridSpan w:val="2"/>
            <w:tcBorders>
              <w:top w:val="single" w:sz="4" w:space="0" w:color="auto"/>
              <w:left w:val="nil"/>
              <w:bottom w:val="nil"/>
              <w:right w:val="nil"/>
            </w:tcBorders>
            <w:shd w:val="clear" w:color="auto" w:fill="auto"/>
            <w:noWrap/>
            <w:vAlign w:val="bottom"/>
            <w:hideMark/>
          </w:tcPr>
          <w:p w14:paraId="5FFB8B1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c>
          <w:tcPr>
            <w:tcW w:w="992" w:type="dxa"/>
            <w:gridSpan w:val="2"/>
            <w:tcBorders>
              <w:top w:val="single" w:sz="4" w:space="0" w:color="auto"/>
              <w:left w:val="nil"/>
              <w:bottom w:val="nil"/>
              <w:right w:val="nil"/>
            </w:tcBorders>
            <w:shd w:val="clear" w:color="auto" w:fill="auto"/>
            <w:noWrap/>
            <w:vAlign w:val="bottom"/>
            <w:hideMark/>
          </w:tcPr>
          <w:p w14:paraId="5013EBA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c>
          <w:tcPr>
            <w:tcW w:w="889" w:type="dxa"/>
            <w:tcBorders>
              <w:top w:val="single" w:sz="4" w:space="0" w:color="auto"/>
              <w:left w:val="nil"/>
              <w:bottom w:val="nil"/>
              <w:right w:val="nil"/>
            </w:tcBorders>
            <w:shd w:val="clear" w:color="auto" w:fill="auto"/>
            <w:noWrap/>
            <w:vAlign w:val="bottom"/>
            <w:hideMark/>
          </w:tcPr>
          <w:p w14:paraId="2743B6D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w:t>
            </w:r>
          </w:p>
        </w:tc>
        <w:tc>
          <w:tcPr>
            <w:tcW w:w="954" w:type="dxa"/>
            <w:gridSpan w:val="2"/>
            <w:tcBorders>
              <w:top w:val="single" w:sz="4" w:space="0" w:color="auto"/>
              <w:left w:val="nil"/>
              <w:bottom w:val="nil"/>
              <w:right w:val="nil"/>
            </w:tcBorders>
            <w:shd w:val="clear" w:color="auto" w:fill="auto"/>
            <w:noWrap/>
            <w:vAlign w:val="bottom"/>
            <w:hideMark/>
          </w:tcPr>
          <w:p w14:paraId="6BCA1BC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w:t>
            </w:r>
          </w:p>
        </w:tc>
      </w:tr>
      <w:tr w:rsidR="00457220" w:rsidRPr="00263185" w14:paraId="01BFFA36"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5C8A975E"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4BDDD4A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817" w:type="dxa"/>
            <w:gridSpan w:val="2"/>
            <w:tcBorders>
              <w:top w:val="nil"/>
              <w:left w:val="nil"/>
              <w:bottom w:val="nil"/>
              <w:right w:val="nil"/>
            </w:tcBorders>
            <w:shd w:val="clear" w:color="auto" w:fill="auto"/>
            <w:noWrap/>
            <w:vAlign w:val="bottom"/>
            <w:hideMark/>
          </w:tcPr>
          <w:p w14:paraId="1833ECE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B14126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C1344B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A3F58D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2B40642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04F3EE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B2C0A3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391B17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4751B38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4618D6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4D7A5AD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69FBF3A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7D9C3CBA"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3CEE8C3C"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801" w:type="dxa"/>
            <w:gridSpan w:val="3"/>
            <w:tcBorders>
              <w:top w:val="nil"/>
              <w:left w:val="nil"/>
              <w:bottom w:val="nil"/>
              <w:right w:val="nil"/>
            </w:tcBorders>
            <w:shd w:val="clear" w:color="auto" w:fill="auto"/>
            <w:noWrap/>
            <w:vAlign w:val="bottom"/>
            <w:hideMark/>
          </w:tcPr>
          <w:p w14:paraId="2686B07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reasons</w:t>
            </w:r>
          </w:p>
        </w:tc>
        <w:tc>
          <w:tcPr>
            <w:tcW w:w="817" w:type="dxa"/>
            <w:gridSpan w:val="2"/>
            <w:tcBorders>
              <w:top w:val="nil"/>
              <w:left w:val="nil"/>
              <w:bottom w:val="nil"/>
              <w:right w:val="nil"/>
            </w:tcBorders>
            <w:shd w:val="clear" w:color="auto" w:fill="auto"/>
            <w:noWrap/>
            <w:vAlign w:val="bottom"/>
            <w:hideMark/>
          </w:tcPr>
          <w:p w14:paraId="182DA25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993" w:type="dxa"/>
            <w:gridSpan w:val="2"/>
            <w:tcBorders>
              <w:top w:val="nil"/>
              <w:left w:val="nil"/>
              <w:bottom w:val="nil"/>
              <w:right w:val="nil"/>
            </w:tcBorders>
            <w:shd w:val="clear" w:color="auto" w:fill="auto"/>
            <w:noWrap/>
            <w:vAlign w:val="bottom"/>
            <w:hideMark/>
          </w:tcPr>
          <w:p w14:paraId="29B907B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992" w:type="dxa"/>
            <w:gridSpan w:val="2"/>
            <w:tcBorders>
              <w:top w:val="nil"/>
              <w:left w:val="nil"/>
              <w:bottom w:val="nil"/>
              <w:right w:val="nil"/>
            </w:tcBorders>
            <w:shd w:val="clear" w:color="auto" w:fill="auto"/>
            <w:noWrap/>
            <w:vAlign w:val="bottom"/>
            <w:hideMark/>
          </w:tcPr>
          <w:p w14:paraId="3A6AE9B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741" w:type="dxa"/>
            <w:gridSpan w:val="2"/>
            <w:tcBorders>
              <w:top w:val="nil"/>
              <w:left w:val="nil"/>
              <w:bottom w:val="nil"/>
              <w:right w:val="nil"/>
            </w:tcBorders>
            <w:shd w:val="clear" w:color="auto" w:fill="auto"/>
            <w:noWrap/>
            <w:vAlign w:val="bottom"/>
            <w:hideMark/>
          </w:tcPr>
          <w:p w14:paraId="3294648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w:t>
            </w:r>
          </w:p>
        </w:tc>
        <w:tc>
          <w:tcPr>
            <w:tcW w:w="818" w:type="dxa"/>
            <w:gridSpan w:val="2"/>
            <w:tcBorders>
              <w:top w:val="nil"/>
              <w:left w:val="nil"/>
              <w:bottom w:val="nil"/>
              <w:right w:val="nil"/>
            </w:tcBorders>
            <w:shd w:val="clear" w:color="auto" w:fill="auto"/>
            <w:noWrap/>
            <w:vAlign w:val="bottom"/>
            <w:hideMark/>
          </w:tcPr>
          <w:p w14:paraId="01E1431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977" w:type="dxa"/>
            <w:gridSpan w:val="2"/>
            <w:tcBorders>
              <w:top w:val="nil"/>
              <w:left w:val="nil"/>
              <w:bottom w:val="nil"/>
              <w:right w:val="nil"/>
            </w:tcBorders>
            <w:shd w:val="clear" w:color="auto" w:fill="auto"/>
            <w:noWrap/>
            <w:vAlign w:val="bottom"/>
            <w:hideMark/>
          </w:tcPr>
          <w:p w14:paraId="39D8B8F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1010" w:type="dxa"/>
            <w:gridSpan w:val="2"/>
            <w:tcBorders>
              <w:top w:val="nil"/>
              <w:left w:val="nil"/>
              <w:bottom w:val="nil"/>
              <w:right w:val="nil"/>
            </w:tcBorders>
            <w:shd w:val="clear" w:color="auto" w:fill="auto"/>
            <w:noWrap/>
            <w:vAlign w:val="bottom"/>
            <w:hideMark/>
          </w:tcPr>
          <w:p w14:paraId="4A3C476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741" w:type="dxa"/>
            <w:gridSpan w:val="2"/>
            <w:tcBorders>
              <w:top w:val="nil"/>
              <w:left w:val="nil"/>
              <w:bottom w:val="nil"/>
              <w:right w:val="nil"/>
            </w:tcBorders>
            <w:shd w:val="clear" w:color="auto" w:fill="auto"/>
            <w:noWrap/>
            <w:vAlign w:val="bottom"/>
            <w:hideMark/>
          </w:tcPr>
          <w:p w14:paraId="058D08D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w:t>
            </w:r>
          </w:p>
        </w:tc>
        <w:tc>
          <w:tcPr>
            <w:tcW w:w="960" w:type="dxa"/>
            <w:gridSpan w:val="2"/>
            <w:tcBorders>
              <w:top w:val="nil"/>
              <w:left w:val="nil"/>
              <w:bottom w:val="nil"/>
              <w:right w:val="nil"/>
            </w:tcBorders>
            <w:shd w:val="clear" w:color="auto" w:fill="auto"/>
            <w:noWrap/>
            <w:vAlign w:val="bottom"/>
            <w:hideMark/>
          </w:tcPr>
          <w:p w14:paraId="0E98538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992" w:type="dxa"/>
            <w:gridSpan w:val="2"/>
            <w:tcBorders>
              <w:top w:val="nil"/>
              <w:left w:val="nil"/>
              <w:bottom w:val="nil"/>
              <w:right w:val="nil"/>
            </w:tcBorders>
            <w:shd w:val="clear" w:color="auto" w:fill="auto"/>
            <w:noWrap/>
            <w:vAlign w:val="bottom"/>
            <w:hideMark/>
          </w:tcPr>
          <w:p w14:paraId="04C949D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889" w:type="dxa"/>
            <w:tcBorders>
              <w:top w:val="nil"/>
              <w:left w:val="nil"/>
              <w:bottom w:val="nil"/>
              <w:right w:val="nil"/>
            </w:tcBorders>
            <w:shd w:val="clear" w:color="auto" w:fill="auto"/>
            <w:noWrap/>
            <w:vAlign w:val="bottom"/>
            <w:hideMark/>
          </w:tcPr>
          <w:p w14:paraId="3921C6B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954" w:type="dxa"/>
            <w:gridSpan w:val="2"/>
            <w:tcBorders>
              <w:top w:val="nil"/>
              <w:left w:val="nil"/>
              <w:bottom w:val="nil"/>
              <w:right w:val="nil"/>
            </w:tcBorders>
            <w:shd w:val="clear" w:color="auto" w:fill="auto"/>
            <w:noWrap/>
            <w:vAlign w:val="bottom"/>
            <w:hideMark/>
          </w:tcPr>
          <w:p w14:paraId="5FD15AF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w:t>
            </w:r>
          </w:p>
        </w:tc>
      </w:tr>
      <w:tr w:rsidR="00457220" w:rsidRPr="00263185" w14:paraId="7AD24469" w14:textId="77777777" w:rsidTr="0015667B">
        <w:trPr>
          <w:trHeight w:val="220"/>
        </w:trPr>
        <w:tc>
          <w:tcPr>
            <w:tcW w:w="2878" w:type="dxa"/>
            <w:gridSpan w:val="2"/>
            <w:tcBorders>
              <w:top w:val="single" w:sz="4" w:space="0" w:color="auto"/>
              <w:left w:val="nil"/>
              <w:bottom w:val="nil"/>
              <w:right w:val="nil"/>
            </w:tcBorders>
            <w:shd w:val="clear" w:color="auto" w:fill="auto"/>
            <w:noWrap/>
            <w:vAlign w:val="bottom"/>
            <w:hideMark/>
          </w:tcPr>
          <w:p w14:paraId="6DD29AD6"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01" w:type="dxa"/>
            <w:gridSpan w:val="3"/>
            <w:tcBorders>
              <w:top w:val="single" w:sz="4" w:space="0" w:color="auto"/>
              <w:left w:val="nil"/>
              <w:bottom w:val="nil"/>
              <w:right w:val="nil"/>
            </w:tcBorders>
            <w:shd w:val="clear" w:color="auto" w:fill="auto"/>
            <w:noWrap/>
            <w:vAlign w:val="bottom"/>
            <w:hideMark/>
          </w:tcPr>
          <w:p w14:paraId="438AF9E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17" w:type="dxa"/>
            <w:gridSpan w:val="2"/>
            <w:tcBorders>
              <w:top w:val="single" w:sz="4" w:space="0" w:color="auto"/>
              <w:left w:val="nil"/>
              <w:bottom w:val="nil"/>
              <w:right w:val="nil"/>
            </w:tcBorders>
            <w:shd w:val="clear" w:color="auto" w:fill="auto"/>
            <w:noWrap/>
            <w:vAlign w:val="bottom"/>
            <w:hideMark/>
          </w:tcPr>
          <w:p w14:paraId="45A1FDF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93" w:type="dxa"/>
            <w:gridSpan w:val="2"/>
            <w:tcBorders>
              <w:top w:val="single" w:sz="4" w:space="0" w:color="auto"/>
              <w:left w:val="nil"/>
              <w:bottom w:val="nil"/>
              <w:right w:val="nil"/>
            </w:tcBorders>
            <w:shd w:val="clear" w:color="auto" w:fill="auto"/>
            <w:noWrap/>
            <w:vAlign w:val="bottom"/>
            <w:hideMark/>
          </w:tcPr>
          <w:p w14:paraId="7299C26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92" w:type="dxa"/>
            <w:gridSpan w:val="2"/>
            <w:tcBorders>
              <w:top w:val="single" w:sz="4" w:space="0" w:color="auto"/>
              <w:left w:val="nil"/>
              <w:bottom w:val="nil"/>
              <w:right w:val="nil"/>
            </w:tcBorders>
            <w:shd w:val="clear" w:color="auto" w:fill="auto"/>
            <w:noWrap/>
            <w:vAlign w:val="bottom"/>
            <w:hideMark/>
          </w:tcPr>
          <w:p w14:paraId="0FC3CE0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741" w:type="dxa"/>
            <w:gridSpan w:val="2"/>
            <w:tcBorders>
              <w:top w:val="single" w:sz="4" w:space="0" w:color="auto"/>
              <w:left w:val="nil"/>
              <w:bottom w:val="nil"/>
              <w:right w:val="nil"/>
            </w:tcBorders>
            <w:shd w:val="clear" w:color="auto" w:fill="auto"/>
            <w:noWrap/>
            <w:vAlign w:val="bottom"/>
            <w:hideMark/>
          </w:tcPr>
          <w:p w14:paraId="65C47A1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18" w:type="dxa"/>
            <w:gridSpan w:val="2"/>
            <w:tcBorders>
              <w:top w:val="single" w:sz="4" w:space="0" w:color="auto"/>
              <w:left w:val="nil"/>
              <w:bottom w:val="nil"/>
              <w:right w:val="nil"/>
            </w:tcBorders>
            <w:shd w:val="clear" w:color="auto" w:fill="auto"/>
            <w:noWrap/>
            <w:vAlign w:val="bottom"/>
            <w:hideMark/>
          </w:tcPr>
          <w:p w14:paraId="3D8D05D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77" w:type="dxa"/>
            <w:gridSpan w:val="2"/>
            <w:tcBorders>
              <w:top w:val="single" w:sz="4" w:space="0" w:color="auto"/>
              <w:left w:val="nil"/>
              <w:bottom w:val="nil"/>
              <w:right w:val="nil"/>
            </w:tcBorders>
            <w:shd w:val="clear" w:color="auto" w:fill="auto"/>
            <w:noWrap/>
            <w:vAlign w:val="bottom"/>
            <w:hideMark/>
          </w:tcPr>
          <w:p w14:paraId="662522F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10" w:type="dxa"/>
            <w:gridSpan w:val="2"/>
            <w:tcBorders>
              <w:top w:val="single" w:sz="4" w:space="0" w:color="auto"/>
              <w:left w:val="nil"/>
              <w:bottom w:val="nil"/>
              <w:right w:val="nil"/>
            </w:tcBorders>
            <w:shd w:val="clear" w:color="auto" w:fill="auto"/>
            <w:noWrap/>
            <w:vAlign w:val="bottom"/>
            <w:hideMark/>
          </w:tcPr>
          <w:p w14:paraId="39BBBAE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741" w:type="dxa"/>
            <w:gridSpan w:val="2"/>
            <w:tcBorders>
              <w:top w:val="single" w:sz="4" w:space="0" w:color="auto"/>
              <w:left w:val="nil"/>
              <w:bottom w:val="nil"/>
              <w:right w:val="nil"/>
            </w:tcBorders>
            <w:shd w:val="clear" w:color="auto" w:fill="auto"/>
            <w:noWrap/>
            <w:vAlign w:val="bottom"/>
            <w:hideMark/>
          </w:tcPr>
          <w:p w14:paraId="71FEAB0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60" w:type="dxa"/>
            <w:gridSpan w:val="2"/>
            <w:tcBorders>
              <w:top w:val="single" w:sz="4" w:space="0" w:color="auto"/>
              <w:left w:val="nil"/>
              <w:bottom w:val="nil"/>
              <w:right w:val="nil"/>
            </w:tcBorders>
            <w:shd w:val="clear" w:color="auto" w:fill="auto"/>
            <w:noWrap/>
            <w:vAlign w:val="bottom"/>
            <w:hideMark/>
          </w:tcPr>
          <w:p w14:paraId="51F312D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92" w:type="dxa"/>
            <w:gridSpan w:val="2"/>
            <w:tcBorders>
              <w:top w:val="single" w:sz="4" w:space="0" w:color="auto"/>
              <w:left w:val="nil"/>
              <w:bottom w:val="nil"/>
              <w:right w:val="nil"/>
            </w:tcBorders>
            <w:shd w:val="clear" w:color="auto" w:fill="auto"/>
            <w:noWrap/>
            <w:vAlign w:val="bottom"/>
            <w:hideMark/>
          </w:tcPr>
          <w:p w14:paraId="7526950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89" w:type="dxa"/>
            <w:tcBorders>
              <w:top w:val="single" w:sz="4" w:space="0" w:color="auto"/>
              <w:left w:val="nil"/>
              <w:bottom w:val="nil"/>
              <w:right w:val="nil"/>
            </w:tcBorders>
            <w:shd w:val="clear" w:color="auto" w:fill="auto"/>
            <w:noWrap/>
            <w:vAlign w:val="bottom"/>
            <w:hideMark/>
          </w:tcPr>
          <w:p w14:paraId="6430F07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54" w:type="dxa"/>
            <w:gridSpan w:val="2"/>
            <w:tcBorders>
              <w:top w:val="single" w:sz="4" w:space="0" w:color="auto"/>
              <w:left w:val="nil"/>
              <w:bottom w:val="nil"/>
              <w:right w:val="nil"/>
            </w:tcBorders>
            <w:shd w:val="clear" w:color="auto" w:fill="auto"/>
            <w:noWrap/>
            <w:vAlign w:val="bottom"/>
            <w:hideMark/>
          </w:tcPr>
          <w:p w14:paraId="44869A1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457220" w:rsidRPr="00263185" w14:paraId="15C92E95"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6F976B19" w14:textId="77777777" w:rsidR="00457220" w:rsidRPr="00263185" w:rsidRDefault="00457220" w:rsidP="00457220">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reason</w:t>
            </w:r>
          </w:p>
        </w:tc>
        <w:tc>
          <w:tcPr>
            <w:tcW w:w="801" w:type="dxa"/>
            <w:gridSpan w:val="3"/>
            <w:tcBorders>
              <w:top w:val="nil"/>
              <w:left w:val="nil"/>
              <w:bottom w:val="nil"/>
              <w:right w:val="nil"/>
            </w:tcBorders>
            <w:shd w:val="clear" w:color="auto" w:fill="auto"/>
            <w:noWrap/>
            <w:vAlign w:val="center"/>
            <w:hideMark/>
          </w:tcPr>
          <w:p w14:paraId="1EF4A12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29D6635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20AE50E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A62AC9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6852F8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0E7CE06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7B9962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5C21BA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2AAB19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96B362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10A847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6B8979F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1418C84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79A0353B"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620CC03A"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 (base)</w:t>
            </w:r>
          </w:p>
        </w:tc>
        <w:tc>
          <w:tcPr>
            <w:tcW w:w="801" w:type="dxa"/>
            <w:gridSpan w:val="3"/>
            <w:tcBorders>
              <w:top w:val="nil"/>
              <w:left w:val="nil"/>
              <w:bottom w:val="nil"/>
              <w:right w:val="nil"/>
            </w:tcBorders>
            <w:shd w:val="clear" w:color="auto" w:fill="auto"/>
            <w:noWrap/>
            <w:vAlign w:val="center"/>
            <w:hideMark/>
          </w:tcPr>
          <w:p w14:paraId="1E37507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17" w:type="dxa"/>
            <w:gridSpan w:val="2"/>
            <w:tcBorders>
              <w:top w:val="nil"/>
              <w:left w:val="nil"/>
              <w:bottom w:val="nil"/>
              <w:right w:val="nil"/>
            </w:tcBorders>
            <w:shd w:val="clear" w:color="auto" w:fill="auto"/>
            <w:noWrap/>
            <w:vAlign w:val="bottom"/>
            <w:hideMark/>
          </w:tcPr>
          <w:p w14:paraId="4B1654B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32BDFEB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DE1E92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EBA773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727CC1C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723346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C9F35E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2E3C5D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72AC58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EE83A1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4E083AD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2CC76CA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40A1203E"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12270E39"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center"/>
            <w:hideMark/>
          </w:tcPr>
          <w:p w14:paraId="7F5968D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17" w:type="dxa"/>
            <w:gridSpan w:val="2"/>
            <w:tcBorders>
              <w:top w:val="nil"/>
              <w:left w:val="nil"/>
              <w:bottom w:val="nil"/>
              <w:right w:val="nil"/>
            </w:tcBorders>
            <w:shd w:val="clear" w:color="auto" w:fill="auto"/>
            <w:noWrap/>
            <w:vAlign w:val="bottom"/>
            <w:hideMark/>
          </w:tcPr>
          <w:p w14:paraId="2418BD0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641982B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1B9D03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075F7B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18AC2B1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1FFE4A3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9718AD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3E89E7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E1524C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C30104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0AED398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49C5B44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56E53B03"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005EC351"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801" w:type="dxa"/>
            <w:gridSpan w:val="3"/>
            <w:tcBorders>
              <w:top w:val="nil"/>
              <w:left w:val="nil"/>
              <w:bottom w:val="nil"/>
              <w:right w:val="nil"/>
            </w:tcBorders>
            <w:shd w:val="clear" w:color="auto" w:fill="auto"/>
            <w:noWrap/>
            <w:vAlign w:val="bottom"/>
            <w:hideMark/>
          </w:tcPr>
          <w:p w14:paraId="4E77B74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817" w:type="dxa"/>
            <w:gridSpan w:val="2"/>
            <w:tcBorders>
              <w:top w:val="nil"/>
              <w:left w:val="nil"/>
              <w:bottom w:val="nil"/>
              <w:right w:val="nil"/>
            </w:tcBorders>
            <w:shd w:val="clear" w:color="auto" w:fill="auto"/>
            <w:noWrap/>
            <w:vAlign w:val="bottom"/>
            <w:hideMark/>
          </w:tcPr>
          <w:p w14:paraId="61BE986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67EA64F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63029A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0B9CD6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130A6A1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11950DF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E4557C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5455D1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110EF2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1B2B28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6F77FAA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68D88EA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4B3AD5C9"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3315D196"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671625C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c>
          <w:tcPr>
            <w:tcW w:w="817" w:type="dxa"/>
            <w:gridSpan w:val="2"/>
            <w:tcBorders>
              <w:top w:val="nil"/>
              <w:left w:val="nil"/>
              <w:bottom w:val="nil"/>
              <w:right w:val="nil"/>
            </w:tcBorders>
            <w:shd w:val="clear" w:color="auto" w:fill="auto"/>
            <w:noWrap/>
            <w:vAlign w:val="bottom"/>
            <w:hideMark/>
          </w:tcPr>
          <w:p w14:paraId="57B35B2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6BC61D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4029FA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3B3404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0EB6AF2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116940B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DE430A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62C3D4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A37C43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86FD37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750F5EE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69B7CCD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0FB0E800"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2B284CE6"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801" w:type="dxa"/>
            <w:gridSpan w:val="3"/>
            <w:tcBorders>
              <w:top w:val="nil"/>
              <w:left w:val="nil"/>
              <w:bottom w:val="nil"/>
              <w:right w:val="nil"/>
            </w:tcBorders>
            <w:shd w:val="clear" w:color="auto" w:fill="auto"/>
            <w:noWrap/>
            <w:vAlign w:val="bottom"/>
            <w:hideMark/>
          </w:tcPr>
          <w:p w14:paraId="441AD4F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c>
          <w:tcPr>
            <w:tcW w:w="817" w:type="dxa"/>
            <w:gridSpan w:val="2"/>
            <w:tcBorders>
              <w:top w:val="nil"/>
              <w:left w:val="nil"/>
              <w:bottom w:val="nil"/>
              <w:right w:val="nil"/>
            </w:tcBorders>
            <w:shd w:val="clear" w:color="auto" w:fill="auto"/>
            <w:noWrap/>
            <w:vAlign w:val="bottom"/>
            <w:hideMark/>
          </w:tcPr>
          <w:p w14:paraId="5468F78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59ECA9D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73BA47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6217ED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7E0CB40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86294C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8F19CD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81A86B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CAF3DE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9E6807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3ADB1BE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02C9B85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5623813C"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10C1030D"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579EB2E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817" w:type="dxa"/>
            <w:gridSpan w:val="2"/>
            <w:tcBorders>
              <w:top w:val="nil"/>
              <w:left w:val="nil"/>
              <w:bottom w:val="nil"/>
              <w:right w:val="nil"/>
            </w:tcBorders>
            <w:shd w:val="clear" w:color="auto" w:fill="auto"/>
            <w:noWrap/>
            <w:vAlign w:val="bottom"/>
            <w:hideMark/>
          </w:tcPr>
          <w:p w14:paraId="7E4350E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778415E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148D9D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2D908D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B35A2E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3B786F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2C14C5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C9A1ED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F9ED0C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ABC9A6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707BD36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596A17E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179CD420"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2B21BADB"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801" w:type="dxa"/>
            <w:gridSpan w:val="3"/>
            <w:tcBorders>
              <w:top w:val="nil"/>
              <w:left w:val="nil"/>
              <w:bottom w:val="nil"/>
              <w:right w:val="nil"/>
            </w:tcBorders>
            <w:shd w:val="clear" w:color="auto" w:fill="auto"/>
            <w:noWrap/>
            <w:vAlign w:val="bottom"/>
            <w:hideMark/>
          </w:tcPr>
          <w:p w14:paraId="480A382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0.098**</w:t>
            </w:r>
          </w:p>
        </w:tc>
        <w:tc>
          <w:tcPr>
            <w:tcW w:w="817" w:type="dxa"/>
            <w:gridSpan w:val="2"/>
            <w:tcBorders>
              <w:top w:val="nil"/>
              <w:left w:val="nil"/>
              <w:bottom w:val="nil"/>
              <w:right w:val="nil"/>
            </w:tcBorders>
            <w:shd w:val="clear" w:color="auto" w:fill="auto"/>
            <w:noWrap/>
            <w:vAlign w:val="bottom"/>
            <w:hideMark/>
          </w:tcPr>
          <w:p w14:paraId="4B190CC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B0C1B9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A8C306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F29952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94B68F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D075C6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E70682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9589BB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75AF64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7A6D51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664A92C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55ED9C9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774BC807"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76829ADA"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0B7B852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817" w:type="dxa"/>
            <w:gridSpan w:val="2"/>
            <w:tcBorders>
              <w:top w:val="nil"/>
              <w:left w:val="nil"/>
              <w:bottom w:val="nil"/>
              <w:right w:val="nil"/>
            </w:tcBorders>
            <w:shd w:val="clear" w:color="auto" w:fill="auto"/>
            <w:noWrap/>
            <w:vAlign w:val="bottom"/>
            <w:hideMark/>
          </w:tcPr>
          <w:p w14:paraId="1CAECDB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79164B4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751E6C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C0F95B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0CEE9DF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92FC1F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830C60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22A7F5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3651E3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945722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083A612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42ACB94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1AC8148C"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3145B772" w14:textId="77777777" w:rsidR="00457220" w:rsidRPr="00263185" w:rsidRDefault="00457220" w:rsidP="00457220">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frequency</w:t>
            </w:r>
          </w:p>
        </w:tc>
        <w:tc>
          <w:tcPr>
            <w:tcW w:w="801" w:type="dxa"/>
            <w:gridSpan w:val="3"/>
            <w:tcBorders>
              <w:top w:val="nil"/>
              <w:left w:val="nil"/>
              <w:bottom w:val="nil"/>
              <w:right w:val="nil"/>
            </w:tcBorders>
            <w:shd w:val="clear" w:color="auto" w:fill="auto"/>
            <w:noWrap/>
            <w:vAlign w:val="bottom"/>
            <w:hideMark/>
          </w:tcPr>
          <w:p w14:paraId="5A9B507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136B3DC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42DAC8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740511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974CDD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109275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738037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AE9963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E33A4D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E480AF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CD8D84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55ED167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0384DAB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09408C49"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08C905D2"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month (base)</w:t>
            </w:r>
          </w:p>
        </w:tc>
        <w:tc>
          <w:tcPr>
            <w:tcW w:w="801" w:type="dxa"/>
            <w:gridSpan w:val="3"/>
            <w:tcBorders>
              <w:top w:val="nil"/>
              <w:left w:val="nil"/>
              <w:bottom w:val="nil"/>
              <w:right w:val="nil"/>
            </w:tcBorders>
            <w:shd w:val="clear" w:color="auto" w:fill="auto"/>
            <w:noWrap/>
            <w:vAlign w:val="bottom"/>
            <w:hideMark/>
          </w:tcPr>
          <w:p w14:paraId="22F0FD4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1231DBF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DD09C0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6FD7CD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5AB6A4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C19BAC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220387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9231FF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38D644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24CB7B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430724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419CA0E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30D57D9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1069A600"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0C52925B"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56C56B9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6EBEA64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22FEB54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07C845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3EEA00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47E07E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2012CB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21C2FA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E5C2F9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199DD1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6C35A2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0F670EB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7FAC4F4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55B23AC8"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4011FFD4"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week</w:t>
            </w:r>
          </w:p>
        </w:tc>
        <w:tc>
          <w:tcPr>
            <w:tcW w:w="801" w:type="dxa"/>
            <w:gridSpan w:val="3"/>
            <w:tcBorders>
              <w:top w:val="nil"/>
              <w:left w:val="nil"/>
              <w:bottom w:val="nil"/>
              <w:right w:val="nil"/>
            </w:tcBorders>
            <w:shd w:val="clear" w:color="auto" w:fill="auto"/>
            <w:noWrap/>
            <w:vAlign w:val="bottom"/>
            <w:hideMark/>
          </w:tcPr>
          <w:p w14:paraId="0D9039D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7107AE1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993" w:type="dxa"/>
            <w:gridSpan w:val="2"/>
            <w:tcBorders>
              <w:top w:val="nil"/>
              <w:left w:val="nil"/>
              <w:bottom w:val="nil"/>
              <w:right w:val="nil"/>
            </w:tcBorders>
            <w:shd w:val="clear" w:color="auto" w:fill="auto"/>
            <w:noWrap/>
            <w:vAlign w:val="bottom"/>
            <w:hideMark/>
          </w:tcPr>
          <w:p w14:paraId="4EADAE8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-0.192</w:t>
            </w:r>
          </w:p>
        </w:tc>
        <w:tc>
          <w:tcPr>
            <w:tcW w:w="992" w:type="dxa"/>
            <w:gridSpan w:val="2"/>
            <w:tcBorders>
              <w:top w:val="nil"/>
              <w:left w:val="nil"/>
              <w:bottom w:val="nil"/>
              <w:right w:val="nil"/>
            </w:tcBorders>
            <w:shd w:val="clear" w:color="auto" w:fill="auto"/>
            <w:noWrap/>
            <w:vAlign w:val="bottom"/>
            <w:hideMark/>
          </w:tcPr>
          <w:p w14:paraId="780D175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741" w:type="dxa"/>
            <w:gridSpan w:val="2"/>
            <w:tcBorders>
              <w:top w:val="nil"/>
              <w:left w:val="nil"/>
              <w:bottom w:val="nil"/>
              <w:right w:val="nil"/>
            </w:tcBorders>
            <w:shd w:val="clear" w:color="auto" w:fill="auto"/>
            <w:noWrap/>
            <w:vAlign w:val="bottom"/>
            <w:hideMark/>
          </w:tcPr>
          <w:p w14:paraId="2944EAC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0.007</w:t>
            </w:r>
          </w:p>
        </w:tc>
        <w:tc>
          <w:tcPr>
            <w:tcW w:w="818" w:type="dxa"/>
            <w:gridSpan w:val="2"/>
            <w:tcBorders>
              <w:top w:val="nil"/>
              <w:left w:val="nil"/>
              <w:bottom w:val="nil"/>
              <w:right w:val="nil"/>
            </w:tcBorders>
            <w:shd w:val="clear" w:color="auto" w:fill="auto"/>
            <w:noWrap/>
            <w:vAlign w:val="bottom"/>
            <w:hideMark/>
          </w:tcPr>
          <w:p w14:paraId="53EE9DB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424764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5D9651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009110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6DE3CC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6CEDAA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08A785C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1DC2CFF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1AA62A0B"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3185FFFF"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7CBA9E5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1E59857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(0.060)</w:t>
            </w:r>
          </w:p>
        </w:tc>
        <w:tc>
          <w:tcPr>
            <w:tcW w:w="993" w:type="dxa"/>
            <w:gridSpan w:val="2"/>
            <w:tcBorders>
              <w:top w:val="nil"/>
              <w:left w:val="nil"/>
              <w:bottom w:val="nil"/>
              <w:right w:val="nil"/>
            </w:tcBorders>
            <w:shd w:val="clear" w:color="auto" w:fill="auto"/>
            <w:noWrap/>
            <w:vAlign w:val="bottom"/>
            <w:hideMark/>
          </w:tcPr>
          <w:p w14:paraId="6B61E47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(0.131)</w:t>
            </w:r>
          </w:p>
        </w:tc>
        <w:tc>
          <w:tcPr>
            <w:tcW w:w="992" w:type="dxa"/>
            <w:gridSpan w:val="2"/>
            <w:tcBorders>
              <w:top w:val="nil"/>
              <w:left w:val="nil"/>
              <w:bottom w:val="nil"/>
              <w:right w:val="nil"/>
            </w:tcBorders>
            <w:shd w:val="clear" w:color="auto" w:fill="auto"/>
            <w:noWrap/>
            <w:vAlign w:val="bottom"/>
            <w:hideMark/>
          </w:tcPr>
          <w:p w14:paraId="2587B3C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(0.267)</w:t>
            </w:r>
          </w:p>
        </w:tc>
        <w:tc>
          <w:tcPr>
            <w:tcW w:w="741" w:type="dxa"/>
            <w:gridSpan w:val="2"/>
            <w:tcBorders>
              <w:top w:val="nil"/>
              <w:left w:val="nil"/>
              <w:bottom w:val="nil"/>
              <w:right w:val="nil"/>
            </w:tcBorders>
            <w:shd w:val="clear" w:color="auto" w:fill="auto"/>
            <w:noWrap/>
            <w:vAlign w:val="bottom"/>
            <w:hideMark/>
          </w:tcPr>
          <w:p w14:paraId="6209AD6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818" w:type="dxa"/>
            <w:gridSpan w:val="2"/>
            <w:tcBorders>
              <w:top w:val="nil"/>
              <w:left w:val="nil"/>
              <w:bottom w:val="nil"/>
              <w:right w:val="nil"/>
            </w:tcBorders>
            <w:shd w:val="clear" w:color="auto" w:fill="auto"/>
            <w:noWrap/>
            <w:vAlign w:val="bottom"/>
            <w:hideMark/>
          </w:tcPr>
          <w:p w14:paraId="284DC11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9F4D76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0F7B08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93B1FE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C43AEF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B9D2A7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6772786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2D83216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487132D4"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73A79A7F"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once a week</w:t>
            </w:r>
          </w:p>
        </w:tc>
        <w:tc>
          <w:tcPr>
            <w:tcW w:w="801" w:type="dxa"/>
            <w:gridSpan w:val="3"/>
            <w:tcBorders>
              <w:top w:val="nil"/>
              <w:left w:val="nil"/>
              <w:bottom w:val="nil"/>
              <w:right w:val="nil"/>
            </w:tcBorders>
            <w:shd w:val="clear" w:color="auto" w:fill="auto"/>
            <w:noWrap/>
            <w:vAlign w:val="bottom"/>
            <w:hideMark/>
          </w:tcPr>
          <w:p w14:paraId="7FDEE44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24E9936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-0.033</w:t>
            </w:r>
          </w:p>
        </w:tc>
        <w:tc>
          <w:tcPr>
            <w:tcW w:w="993" w:type="dxa"/>
            <w:gridSpan w:val="2"/>
            <w:tcBorders>
              <w:top w:val="nil"/>
              <w:left w:val="nil"/>
              <w:bottom w:val="nil"/>
              <w:right w:val="nil"/>
            </w:tcBorders>
            <w:shd w:val="clear" w:color="auto" w:fill="auto"/>
            <w:noWrap/>
            <w:vAlign w:val="bottom"/>
            <w:hideMark/>
          </w:tcPr>
          <w:p w14:paraId="2FC79A4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-0.118</w:t>
            </w:r>
          </w:p>
        </w:tc>
        <w:tc>
          <w:tcPr>
            <w:tcW w:w="992" w:type="dxa"/>
            <w:gridSpan w:val="2"/>
            <w:tcBorders>
              <w:top w:val="nil"/>
              <w:left w:val="nil"/>
              <w:bottom w:val="nil"/>
              <w:right w:val="nil"/>
            </w:tcBorders>
            <w:shd w:val="clear" w:color="auto" w:fill="auto"/>
            <w:noWrap/>
            <w:vAlign w:val="bottom"/>
            <w:hideMark/>
          </w:tcPr>
          <w:p w14:paraId="1776457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0.269</w:t>
            </w:r>
          </w:p>
        </w:tc>
        <w:tc>
          <w:tcPr>
            <w:tcW w:w="741" w:type="dxa"/>
            <w:gridSpan w:val="2"/>
            <w:tcBorders>
              <w:top w:val="nil"/>
              <w:left w:val="nil"/>
              <w:bottom w:val="nil"/>
              <w:right w:val="nil"/>
            </w:tcBorders>
            <w:shd w:val="clear" w:color="auto" w:fill="auto"/>
            <w:noWrap/>
            <w:vAlign w:val="bottom"/>
            <w:hideMark/>
          </w:tcPr>
          <w:p w14:paraId="2F53145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0.013</w:t>
            </w:r>
          </w:p>
        </w:tc>
        <w:tc>
          <w:tcPr>
            <w:tcW w:w="818" w:type="dxa"/>
            <w:gridSpan w:val="2"/>
            <w:tcBorders>
              <w:top w:val="nil"/>
              <w:left w:val="nil"/>
              <w:bottom w:val="nil"/>
              <w:right w:val="nil"/>
            </w:tcBorders>
            <w:shd w:val="clear" w:color="auto" w:fill="auto"/>
            <w:noWrap/>
            <w:vAlign w:val="bottom"/>
            <w:hideMark/>
          </w:tcPr>
          <w:p w14:paraId="213FECA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2C65979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075FB3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593321A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99EF81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2A107F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76BC492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304E572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4BC2F681"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39B7BE71"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5911BD3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1894710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(0.071)</w:t>
            </w:r>
          </w:p>
        </w:tc>
        <w:tc>
          <w:tcPr>
            <w:tcW w:w="993" w:type="dxa"/>
            <w:gridSpan w:val="2"/>
            <w:tcBorders>
              <w:top w:val="nil"/>
              <w:left w:val="nil"/>
              <w:bottom w:val="nil"/>
              <w:right w:val="nil"/>
            </w:tcBorders>
            <w:shd w:val="clear" w:color="auto" w:fill="auto"/>
            <w:noWrap/>
            <w:vAlign w:val="bottom"/>
            <w:hideMark/>
          </w:tcPr>
          <w:p w14:paraId="11C0B3B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(0.156)</w:t>
            </w:r>
          </w:p>
        </w:tc>
        <w:tc>
          <w:tcPr>
            <w:tcW w:w="992" w:type="dxa"/>
            <w:gridSpan w:val="2"/>
            <w:tcBorders>
              <w:top w:val="nil"/>
              <w:left w:val="nil"/>
              <w:bottom w:val="nil"/>
              <w:right w:val="nil"/>
            </w:tcBorders>
            <w:shd w:val="clear" w:color="auto" w:fill="auto"/>
            <w:noWrap/>
            <w:vAlign w:val="bottom"/>
            <w:hideMark/>
          </w:tcPr>
          <w:p w14:paraId="28BA763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(0.249)</w:t>
            </w:r>
          </w:p>
        </w:tc>
        <w:tc>
          <w:tcPr>
            <w:tcW w:w="741" w:type="dxa"/>
            <w:gridSpan w:val="2"/>
            <w:tcBorders>
              <w:top w:val="nil"/>
              <w:left w:val="nil"/>
              <w:bottom w:val="nil"/>
              <w:right w:val="nil"/>
            </w:tcBorders>
            <w:shd w:val="clear" w:color="auto" w:fill="auto"/>
            <w:noWrap/>
            <w:vAlign w:val="bottom"/>
            <w:hideMark/>
          </w:tcPr>
          <w:p w14:paraId="145567C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(0.078)</w:t>
            </w:r>
          </w:p>
        </w:tc>
        <w:tc>
          <w:tcPr>
            <w:tcW w:w="818" w:type="dxa"/>
            <w:gridSpan w:val="2"/>
            <w:tcBorders>
              <w:top w:val="nil"/>
              <w:left w:val="nil"/>
              <w:bottom w:val="nil"/>
              <w:right w:val="nil"/>
            </w:tcBorders>
            <w:shd w:val="clear" w:color="auto" w:fill="auto"/>
            <w:noWrap/>
            <w:vAlign w:val="bottom"/>
            <w:hideMark/>
          </w:tcPr>
          <w:p w14:paraId="2B7A402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BFC581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ACB184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C6E698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2D339E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C6064C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1906D95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36CC040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24DBF601"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11777FAB"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twice a week or more often</w:t>
            </w:r>
          </w:p>
        </w:tc>
        <w:tc>
          <w:tcPr>
            <w:tcW w:w="801" w:type="dxa"/>
            <w:gridSpan w:val="3"/>
            <w:tcBorders>
              <w:top w:val="nil"/>
              <w:left w:val="nil"/>
              <w:bottom w:val="nil"/>
              <w:right w:val="nil"/>
            </w:tcBorders>
            <w:shd w:val="clear" w:color="auto" w:fill="auto"/>
            <w:noWrap/>
            <w:vAlign w:val="bottom"/>
            <w:hideMark/>
          </w:tcPr>
          <w:p w14:paraId="30697D9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5A02F13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993" w:type="dxa"/>
            <w:gridSpan w:val="2"/>
            <w:tcBorders>
              <w:top w:val="nil"/>
              <w:left w:val="nil"/>
              <w:bottom w:val="nil"/>
              <w:right w:val="nil"/>
            </w:tcBorders>
            <w:shd w:val="clear" w:color="auto" w:fill="auto"/>
            <w:noWrap/>
            <w:vAlign w:val="bottom"/>
            <w:hideMark/>
          </w:tcPr>
          <w:p w14:paraId="3DED17D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-0.132</w:t>
            </w:r>
          </w:p>
        </w:tc>
        <w:tc>
          <w:tcPr>
            <w:tcW w:w="992" w:type="dxa"/>
            <w:gridSpan w:val="2"/>
            <w:tcBorders>
              <w:top w:val="nil"/>
              <w:left w:val="nil"/>
              <w:bottom w:val="nil"/>
              <w:right w:val="nil"/>
            </w:tcBorders>
            <w:shd w:val="clear" w:color="auto" w:fill="auto"/>
            <w:noWrap/>
            <w:vAlign w:val="bottom"/>
            <w:hideMark/>
          </w:tcPr>
          <w:p w14:paraId="4BB8377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0.274</w:t>
            </w:r>
          </w:p>
        </w:tc>
        <w:tc>
          <w:tcPr>
            <w:tcW w:w="741" w:type="dxa"/>
            <w:gridSpan w:val="2"/>
            <w:tcBorders>
              <w:top w:val="nil"/>
              <w:left w:val="nil"/>
              <w:bottom w:val="nil"/>
              <w:right w:val="nil"/>
            </w:tcBorders>
            <w:shd w:val="clear" w:color="auto" w:fill="auto"/>
            <w:noWrap/>
            <w:vAlign w:val="bottom"/>
            <w:hideMark/>
          </w:tcPr>
          <w:p w14:paraId="7533EDE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c>
          <w:tcPr>
            <w:tcW w:w="818" w:type="dxa"/>
            <w:gridSpan w:val="2"/>
            <w:tcBorders>
              <w:top w:val="nil"/>
              <w:left w:val="nil"/>
              <w:bottom w:val="nil"/>
              <w:right w:val="nil"/>
            </w:tcBorders>
            <w:shd w:val="clear" w:color="auto" w:fill="auto"/>
            <w:noWrap/>
            <w:vAlign w:val="bottom"/>
            <w:hideMark/>
          </w:tcPr>
          <w:p w14:paraId="643B6AF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5682BBA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064D0A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6A657B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680ADE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19B376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1AA939C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6919FBC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7767DAA6"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25794481"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3845CEE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6920073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993" w:type="dxa"/>
            <w:gridSpan w:val="2"/>
            <w:tcBorders>
              <w:top w:val="nil"/>
              <w:left w:val="nil"/>
              <w:bottom w:val="nil"/>
              <w:right w:val="nil"/>
            </w:tcBorders>
            <w:shd w:val="clear" w:color="auto" w:fill="auto"/>
            <w:noWrap/>
            <w:vAlign w:val="bottom"/>
            <w:hideMark/>
          </w:tcPr>
          <w:p w14:paraId="0CC13D1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(0.217)</w:t>
            </w:r>
          </w:p>
        </w:tc>
        <w:tc>
          <w:tcPr>
            <w:tcW w:w="992" w:type="dxa"/>
            <w:gridSpan w:val="2"/>
            <w:tcBorders>
              <w:top w:val="nil"/>
              <w:left w:val="nil"/>
              <w:bottom w:val="nil"/>
              <w:right w:val="nil"/>
            </w:tcBorders>
            <w:shd w:val="clear" w:color="auto" w:fill="auto"/>
            <w:noWrap/>
            <w:vAlign w:val="bottom"/>
            <w:hideMark/>
          </w:tcPr>
          <w:p w14:paraId="6C50939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(0.352)</w:t>
            </w:r>
          </w:p>
        </w:tc>
        <w:tc>
          <w:tcPr>
            <w:tcW w:w="741" w:type="dxa"/>
            <w:gridSpan w:val="2"/>
            <w:tcBorders>
              <w:top w:val="nil"/>
              <w:left w:val="nil"/>
              <w:bottom w:val="nil"/>
              <w:right w:val="nil"/>
            </w:tcBorders>
            <w:shd w:val="clear" w:color="auto" w:fill="auto"/>
            <w:noWrap/>
            <w:vAlign w:val="bottom"/>
            <w:hideMark/>
          </w:tcPr>
          <w:p w14:paraId="6A3AB63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(0.098)</w:t>
            </w:r>
          </w:p>
        </w:tc>
        <w:tc>
          <w:tcPr>
            <w:tcW w:w="818" w:type="dxa"/>
            <w:gridSpan w:val="2"/>
            <w:tcBorders>
              <w:top w:val="nil"/>
              <w:left w:val="nil"/>
              <w:bottom w:val="nil"/>
              <w:right w:val="nil"/>
            </w:tcBorders>
            <w:shd w:val="clear" w:color="auto" w:fill="auto"/>
            <w:noWrap/>
            <w:vAlign w:val="bottom"/>
            <w:hideMark/>
          </w:tcPr>
          <w:p w14:paraId="696E066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CF922E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3CBD685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9598D3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B8AE06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9D09BF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02FB97C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08F9EF8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463C2195"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663C0EC0"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w:t>
            </w:r>
          </w:p>
        </w:tc>
        <w:tc>
          <w:tcPr>
            <w:tcW w:w="801" w:type="dxa"/>
            <w:gridSpan w:val="3"/>
            <w:tcBorders>
              <w:top w:val="nil"/>
              <w:left w:val="nil"/>
              <w:bottom w:val="nil"/>
              <w:right w:val="nil"/>
            </w:tcBorders>
            <w:shd w:val="clear" w:color="auto" w:fill="auto"/>
            <w:noWrap/>
            <w:vAlign w:val="bottom"/>
            <w:hideMark/>
          </w:tcPr>
          <w:p w14:paraId="290EC16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361F5F1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6C8FF62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9E33F9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E0B3C6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201A00C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-0.011*</w:t>
            </w:r>
          </w:p>
        </w:tc>
        <w:tc>
          <w:tcPr>
            <w:tcW w:w="977" w:type="dxa"/>
            <w:gridSpan w:val="2"/>
            <w:tcBorders>
              <w:top w:val="nil"/>
              <w:left w:val="nil"/>
              <w:bottom w:val="nil"/>
              <w:right w:val="nil"/>
            </w:tcBorders>
            <w:shd w:val="clear" w:color="auto" w:fill="auto"/>
            <w:noWrap/>
            <w:vAlign w:val="bottom"/>
            <w:hideMark/>
          </w:tcPr>
          <w:p w14:paraId="209BE02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010" w:type="dxa"/>
            <w:gridSpan w:val="2"/>
            <w:tcBorders>
              <w:top w:val="nil"/>
              <w:left w:val="nil"/>
              <w:bottom w:val="nil"/>
              <w:right w:val="nil"/>
            </w:tcBorders>
            <w:shd w:val="clear" w:color="auto" w:fill="auto"/>
            <w:noWrap/>
            <w:vAlign w:val="bottom"/>
            <w:hideMark/>
          </w:tcPr>
          <w:p w14:paraId="16F4060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741" w:type="dxa"/>
            <w:gridSpan w:val="2"/>
            <w:tcBorders>
              <w:top w:val="nil"/>
              <w:left w:val="nil"/>
              <w:bottom w:val="nil"/>
              <w:right w:val="nil"/>
            </w:tcBorders>
            <w:shd w:val="clear" w:color="auto" w:fill="auto"/>
            <w:noWrap/>
            <w:vAlign w:val="bottom"/>
            <w:hideMark/>
          </w:tcPr>
          <w:p w14:paraId="2A98E33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960" w:type="dxa"/>
            <w:gridSpan w:val="2"/>
            <w:tcBorders>
              <w:top w:val="nil"/>
              <w:left w:val="nil"/>
              <w:bottom w:val="nil"/>
              <w:right w:val="nil"/>
            </w:tcBorders>
            <w:shd w:val="clear" w:color="auto" w:fill="auto"/>
            <w:noWrap/>
            <w:vAlign w:val="bottom"/>
            <w:hideMark/>
          </w:tcPr>
          <w:p w14:paraId="4650605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48C8A0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6E98E12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7A02532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38397F17"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0BE13011"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58FDB4F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1814822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65D2203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92B604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018A23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C14C4F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977" w:type="dxa"/>
            <w:gridSpan w:val="2"/>
            <w:tcBorders>
              <w:top w:val="nil"/>
              <w:left w:val="nil"/>
              <w:bottom w:val="nil"/>
              <w:right w:val="nil"/>
            </w:tcBorders>
            <w:shd w:val="clear" w:color="auto" w:fill="auto"/>
            <w:noWrap/>
            <w:vAlign w:val="bottom"/>
            <w:hideMark/>
          </w:tcPr>
          <w:p w14:paraId="73D52A8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1010" w:type="dxa"/>
            <w:gridSpan w:val="2"/>
            <w:tcBorders>
              <w:top w:val="nil"/>
              <w:left w:val="nil"/>
              <w:bottom w:val="nil"/>
              <w:right w:val="nil"/>
            </w:tcBorders>
            <w:shd w:val="clear" w:color="auto" w:fill="auto"/>
            <w:noWrap/>
            <w:vAlign w:val="bottom"/>
            <w:hideMark/>
          </w:tcPr>
          <w:p w14:paraId="53CD14A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(0.013)</w:t>
            </w:r>
          </w:p>
        </w:tc>
        <w:tc>
          <w:tcPr>
            <w:tcW w:w="741" w:type="dxa"/>
            <w:gridSpan w:val="2"/>
            <w:tcBorders>
              <w:top w:val="nil"/>
              <w:left w:val="nil"/>
              <w:bottom w:val="nil"/>
              <w:right w:val="nil"/>
            </w:tcBorders>
            <w:shd w:val="clear" w:color="auto" w:fill="auto"/>
            <w:noWrap/>
            <w:vAlign w:val="bottom"/>
            <w:hideMark/>
          </w:tcPr>
          <w:p w14:paraId="7D9DE02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(0.007)</w:t>
            </w:r>
          </w:p>
        </w:tc>
        <w:tc>
          <w:tcPr>
            <w:tcW w:w="960" w:type="dxa"/>
            <w:gridSpan w:val="2"/>
            <w:tcBorders>
              <w:top w:val="nil"/>
              <w:left w:val="nil"/>
              <w:bottom w:val="nil"/>
              <w:right w:val="nil"/>
            </w:tcBorders>
            <w:shd w:val="clear" w:color="auto" w:fill="auto"/>
            <w:noWrap/>
            <w:vAlign w:val="bottom"/>
            <w:hideMark/>
          </w:tcPr>
          <w:p w14:paraId="2CADD6D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417F4D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461788F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0FEDFE1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0B57A56E" w14:textId="77777777" w:rsidTr="0015667B">
        <w:trPr>
          <w:trHeight w:val="220"/>
        </w:trPr>
        <w:tc>
          <w:tcPr>
            <w:tcW w:w="2878" w:type="dxa"/>
            <w:gridSpan w:val="2"/>
            <w:tcBorders>
              <w:top w:val="nil"/>
              <w:left w:val="nil"/>
              <w:bottom w:val="nil"/>
              <w:right w:val="nil"/>
            </w:tcBorders>
            <w:shd w:val="clear" w:color="auto" w:fill="auto"/>
            <w:noWrap/>
            <w:vAlign w:val="center"/>
            <w:hideMark/>
          </w:tcPr>
          <w:p w14:paraId="10CD5AD1"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hours^2</w:t>
            </w:r>
          </w:p>
        </w:tc>
        <w:tc>
          <w:tcPr>
            <w:tcW w:w="801" w:type="dxa"/>
            <w:gridSpan w:val="3"/>
            <w:tcBorders>
              <w:top w:val="nil"/>
              <w:left w:val="nil"/>
              <w:bottom w:val="nil"/>
              <w:right w:val="nil"/>
            </w:tcBorders>
            <w:shd w:val="clear" w:color="auto" w:fill="auto"/>
            <w:noWrap/>
            <w:vAlign w:val="bottom"/>
            <w:hideMark/>
          </w:tcPr>
          <w:p w14:paraId="3121C60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77B642D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2630406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424602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28987B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11295A1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77" w:type="dxa"/>
            <w:gridSpan w:val="2"/>
            <w:tcBorders>
              <w:top w:val="nil"/>
              <w:left w:val="nil"/>
              <w:bottom w:val="nil"/>
              <w:right w:val="nil"/>
            </w:tcBorders>
            <w:shd w:val="clear" w:color="auto" w:fill="auto"/>
            <w:noWrap/>
            <w:vAlign w:val="bottom"/>
            <w:hideMark/>
          </w:tcPr>
          <w:p w14:paraId="7A72FF6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10" w:type="dxa"/>
            <w:gridSpan w:val="2"/>
            <w:tcBorders>
              <w:top w:val="nil"/>
              <w:left w:val="nil"/>
              <w:bottom w:val="nil"/>
              <w:right w:val="nil"/>
            </w:tcBorders>
            <w:shd w:val="clear" w:color="auto" w:fill="auto"/>
            <w:noWrap/>
            <w:vAlign w:val="bottom"/>
            <w:hideMark/>
          </w:tcPr>
          <w:p w14:paraId="28BDB9D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741" w:type="dxa"/>
            <w:gridSpan w:val="2"/>
            <w:tcBorders>
              <w:top w:val="nil"/>
              <w:left w:val="nil"/>
              <w:bottom w:val="nil"/>
              <w:right w:val="nil"/>
            </w:tcBorders>
            <w:shd w:val="clear" w:color="auto" w:fill="auto"/>
            <w:noWrap/>
            <w:vAlign w:val="bottom"/>
            <w:hideMark/>
          </w:tcPr>
          <w:p w14:paraId="11900ED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60" w:type="dxa"/>
            <w:gridSpan w:val="2"/>
            <w:tcBorders>
              <w:top w:val="nil"/>
              <w:left w:val="nil"/>
              <w:bottom w:val="nil"/>
              <w:right w:val="nil"/>
            </w:tcBorders>
            <w:shd w:val="clear" w:color="auto" w:fill="auto"/>
            <w:noWrap/>
            <w:vAlign w:val="bottom"/>
            <w:hideMark/>
          </w:tcPr>
          <w:p w14:paraId="5E96AA8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5197F2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4E308B4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375D24C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0EE5952D"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3C7231F8"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03F3DC1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3D4F7F3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2DD0AD3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992B67B"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C6F64C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87AD75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77" w:type="dxa"/>
            <w:gridSpan w:val="2"/>
            <w:tcBorders>
              <w:top w:val="nil"/>
              <w:left w:val="nil"/>
              <w:bottom w:val="nil"/>
              <w:right w:val="nil"/>
            </w:tcBorders>
            <w:shd w:val="clear" w:color="auto" w:fill="auto"/>
            <w:noWrap/>
            <w:vAlign w:val="bottom"/>
            <w:hideMark/>
          </w:tcPr>
          <w:p w14:paraId="4BA3769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10" w:type="dxa"/>
            <w:gridSpan w:val="2"/>
            <w:tcBorders>
              <w:top w:val="nil"/>
              <w:left w:val="nil"/>
              <w:bottom w:val="nil"/>
              <w:right w:val="nil"/>
            </w:tcBorders>
            <w:shd w:val="clear" w:color="auto" w:fill="auto"/>
            <w:noWrap/>
            <w:vAlign w:val="bottom"/>
            <w:hideMark/>
          </w:tcPr>
          <w:p w14:paraId="5909B78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741" w:type="dxa"/>
            <w:gridSpan w:val="2"/>
            <w:tcBorders>
              <w:top w:val="nil"/>
              <w:left w:val="nil"/>
              <w:bottom w:val="nil"/>
              <w:right w:val="nil"/>
            </w:tcBorders>
            <w:shd w:val="clear" w:color="auto" w:fill="auto"/>
            <w:noWrap/>
            <w:vAlign w:val="bottom"/>
            <w:hideMark/>
          </w:tcPr>
          <w:p w14:paraId="64D3929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60" w:type="dxa"/>
            <w:gridSpan w:val="2"/>
            <w:tcBorders>
              <w:top w:val="nil"/>
              <w:left w:val="nil"/>
              <w:bottom w:val="nil"/>
              <w:right w:val="nil"/>
            </w:tcBorders>
            <w:shd w:val="clear" w:color="auto" w:fill="auto"/>
            <w:noWrap/>
            <w:vAlign w:val="bottom"/>
            <w:hideMark/>
          </w:tcPr>
          <w:p w14:paraId="23AC443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2C1A7C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7A4E672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2CD8A95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1E3817E0"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18988AA9"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w:t>
            </w:r>
          </w:p>
        </w:tc>
        <w:tc>
          <w:tcPr>
            <w:tcW w:w="801" w:type="dxa"/>
            <w:gridSpan w:val="3"/>
            <w:tcBorders>
              <w:top w:val="nil"/>
              <w:left w:val="nil"/>
              <w:bottom w:val="nil"/>
              <w:right w:val="nil"/>
            </w:tcBorders>
            <w:shd w:val="clear" w:color="auto" w:fill="auto"/>
            <w:noWrap/>
            <w:vAlign w:val="bottom"/>
            <w:hideMark/>
          </w:tcPr>
          <w:p w14:paraId="2F0C286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0077857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0447CBA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15B5EB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94E650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0F870C3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AEBB2A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4F319E5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D952CA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EDDE3F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-0.528***</w:t>
            </w:r>
          </w:p>
        </w:tc>
        <w:tc>
          <w:tcPr>
            <w:tcW w:w="992" w:type="dxa"/>
            <w:gridSpan w:val="2"/>
            <w:tcBorders>
              <w:top w:val="nil"/>
              <w:left w:val="nil"/>
              <w:bottom w:val="nil"/>
              <w:right w:val="nil"/>
            </w:tcBorders>
            <w:shd w:val="clear" w:color="auto" w:fill="auto"/>
            <w:noWrap/>
            <w:vAlign w:val="bottom"/>
            <w:hideMark/>
          </w:tcPr>
          <w:p w14:paraId="417F85D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-0.161</w:t>
            </w:r>
          </w:p>
        </w:tc>
        <w:tc>
          <w:tcPr>
            <w:tcW w:w="889" w:type="dxa"/>
            <w:tcBorders>
              <w:top w:val="nil"/>
              <w:left w:val="nil"/>
              <w:bottom w:val="nil"/>
              <w:right w:val="nil"/>
            </w:tcBorders>
            <w:shd w:val="clear" w:color="auto" w:fill="auto"/>
            <w:noWrap/>
            <w:vAlign w:val="bottom"/>
            <w:hideMark/>
          </w:tcPr>
          <w:p w14:paraId="543FA19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0.250</w:t>
            </w:r>
          </w:p>
        </w:tc>
        <w:tc>
          <w:tcPr>
            <w:tcW w:w="954" w:type="dxa"/>
            <w:gridSpan w:val="2"/>
            <w:tcBorders>
              <w:top w:val="nil"/>
              <w:left w:val="nil"/>
              <w:bottom w:val="nil"/>
              <w:right w:val="nil"/>
            </w:tcBorders>
            <w:shd w:val="clear" w:color="auto" w:fill="auto"/>
            <w:noWrap/>
            <w:vAlign w:val="bottom"/>
            <w:hideMark/>
          </w:tcPr>
          <w:p w14:paraId="2827E99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-0.259*</w:t>
            </w:r>
          </w:p>
        </w:tc>
      </w:tr>
      <w:tr w:rsidR="00457220" w:rsidRPr="00263185" w14:paraId="223A15E2"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68F8A8B1"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266C709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2928D02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DC5A2C9"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202CB37"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03AE0C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DCE56C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1FE3453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CE3370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3C3F96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0433AF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(0.174)</w:t>
            </w:r>
          </w:p>
        </w:tc>
        <w:tc>
          <w:tcPr>
            <w:tcW w:w="992" w:type="dxa"/>
            <w:gridSpan w:val="2"/>
            <w:tcBorders>
              <w:top w:val="nil"/>
              <w:left w:val="nil"/>
              <w:bottom w:val="nil"/>
              <w:right w:val="nil"/>
            </w:tcBorders>
            <w:shd w:val="clear" w:color="auto" w:fill="auto"/>
            <w:noWrap/>
            <w:vAlign w:val="bottom"/>
            <w:hideMark/>
          </w:tcPr>
          <w:p w14:paraId="5E3A9E3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(0.340)</w:t>
            </w:r>
          </w:p>
        </w:tc>
        <w:tc>
          <w:tcPr>
            <w:tcW w:w="889" w:type="dxa"/>
            <w:tcBorders>
              <w:top w:val="nil"/>
              <w:left w:val="nil"/>
              <w:bottom w:val="nil"/>
              <w:right w:val="nil"/>
            </w:tcBorders>
            <w:shd w:val="clear" w:color="auto" w:fill="auto"/>
            <w:noWrap/>
            <w:vAlign w:val="bottom"/>
            <w:hideMark/>
          </w:tcPr>
          <w:p w14:paraId="09D4F86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(0.544)</w:t>
            </w:r>
          </w:p>
        </w:tc>
        <w:tc>
          <w:tcPr>
            <w:tcW w:w="954" w:type="dxa"/>
            <w:gridSpan w:val="2"/>
            <w:tcBorders>
              <w:top w:val="nil"/>
              <w:left w:val="nil"/>
              <w:bottom w:val="nil"/>
              <w:right w:val="nil"/>
            </w:tcBorders>
            <w:shd w:val="clear" w:color="auto" w:fill="auto"/>
            <w:noWrap/>
            <w:vAlign w:val="bottom"/>
            <w:hideMark/>
          </w:tcPr>
          <w:p w14:paraId="4A4A5F6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(0.146)</w:t>
            </w:r>
          </w:p>
        </w:tc>
      </w:tr>
      <w:tr w:rsidR="00457220" w:rsidRPr="00263185" w14:paraId="0E593AA9"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29664C6E"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telework^2</w:t>
            </w:r>
          </w:p>
        </w:tc>
        <w:tc>
          <w:tcPr>
            <w:tcW w:w="801" w:type="dxa"/>
            <w:gridSpan w:val="3"/>
            <w:tcBorders>
              <w:top w:val="nil"/>
              <w:left w:val="nil"/>
              <w:bottom w:val="nil"/>
              <w:right w:val="nil"/>
            </w:tcBorders>
            <w:shd w:val="clear" w:color="auto" w:fill="auto"/>
            <w:noWrap/>
            <w:vAlign w:val="bottom"/>
            <w:hideMark/>
          </w:tcPr>
          <w:p w14:paraId="548EDCD2"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07BA3B5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0E83EE7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65F63D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485A2BE"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5C12E0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F10E9E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6E98DA4"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8EBC73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8472FF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0.274***</w:t>
            </w:r>
          </w:p>
        </w:tc>
        <w:tc>
          <w:tcPr>
            <w:tcW w:w="992" w:type="dxa"/>
            <w:gridSpan w:val="2"/>
            <w:tcBorders>
              <w:top w:val="nil"/>
              <w:left w:val="nil"/>
              <w:bottom w:val="nil"/>
              <w:right w:val="nil"/>
            </w:tcBorders>
            <w:shd w:val="clear" w:color="auto" w:fill="auto"/>
            <w:noWrap/>
            <w:vAlign w:val="bottom"/>
            <w:hideMark/>
          </w:tcPr>
          <w:p w14:paraId="2E0841F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c>
          <w:tcPr>
            <w:tcW w:w="889" w:type="dxa"/>
            <w:tcBorders>
              <w:top w:val="nil"/>
              <w:left w:val="nil"/>
              <w:bottom w:val="nil"/>
              <w:right w:val="nil"/>
            </w:tcBorders>
            <w:shd w:val="clear" w:color="auto" w:fill="auto"/>
            <w:noWrap/>
            <w:vAlign w:val="bottom"/>
            <w:hideMark/>
          </w:tcPr>
          <w:p w14:paraId="0DD6964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954" w:type="dxa"/>
            <w:gridSpan w:val="2"/>
            <w:tcBorders>
              <w:top w:val="nil"/>
              <w:left w:val="nil"/>
              <w:bottom w:val="nil"/>
              <w:right w:val="nil"/>
            </w:tcBorders>
            <w:shd w:val="clear" w:color="auto" w:fill="auto"/>
            <w:noWrap/>
            <w:vAlign w:val="bottom"/>
            <w:hideMark/>
          </w:tcPr>
          <w:p w14:paraId="7C4F6EC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r>
      <w:tr w:rsidR="00457220" w:rsidRPr="00263185" w14:paraId="4832D2EC"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102C16C7"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0672784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707E2206"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31EC2A4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C1EC76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53D56E1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DECA1B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A041EDA"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4B206E5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635844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E1F6F2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(0.065)</w:t>
            </w:r>
          </w:p>
        </w:tc>
        <w:tc>
          <w:tcPr>
            <w:tcW w:w="992" w:type="dxa"/>
            <w:gridSpan w:val="2"/>
            <w:tcBorders>
              <w:top w:val="nil"/>
              <w:left w:val="nil"/>
              <w:bottom w:val="nil"/>
              <w:right w:val="nil"/>
            </w:tcBorders>
            <w:shd w:val="clear" w:color="auto" w:fill="auto"/>
            <w:noWrap/>
            <w:vAlign w:val="bottom"/>
            <w:hideMark/>
          </w:tcPr>
          <w:p w14:paraId="56F723B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(0.180)</w:t>
            </w:r>
          </w:p>
        </w:tc>
        <w:tc>
          <w:tcPr>
            <w:tcW w:w="889" w:type="dxa"/>
            <w:tcBorders>
              <w:top w:val="nil"/>
              <w:left w:val="nil"/>
              <w:bottom w:val="nil"/>
              <w:right w:val="nil"/>
            </w:tcBorders>
            <w:shd w:val="clear" w:color="auto" w:fill="auto"/>
            <w:noWrap/>
            <w:vAlign w:val="bottom"/>
            <w:hideMark/>
          </w:tcPr>
          <w:p w14:paraId="6221544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(0.234)</w:t>
            </w:r>
          </w:p>
        </w:tc>
        <w:tc>
          <w:tcPr>
            <w:tcW w:w="954" w:type="dxa"/>
            <w:gridSpan w:val="2"/>
            <w:tcBorders>
              <w:top w:val="nil"/>
              <w:left w:val="nil"/>
              <w:bottom w:val="nil"/>
              <w:right w:val="nil"/>
            </w:tcBorders>
            <w:shd w:val="clear" w:color="auto" w:fill="auto"/>
            <w:noWrap/>
            <w:vAlign w:val="bottom"/>
            <w:hideMark/>
          </w:tcPr>
          <w:p w14:paraId="33AB283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(0.043)</w:t>
            </w:r>
          </w:p>
        </w:tc>
      </w:tr>
      <w:tr w:rsidR="00457220" w:rsidRPr="00263185" w14:paraId="5C05A2FE"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60D274C2"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01" w:type="dxa"/>
            <w:gridSpan w:val="3"/>
            <w:tcBorders>
              <w:top w:val="nil"/>
              <w:left w:val="nil"/>
              <w:bottom w:val="nil"/>
              <w:right w:val="nil"/>
            </w:tcBorders>
            <w:shd w:val="clear" w:color="auto" w:fill="auto"/>
            <w:noWrap/>
            <w:vAlign w:val="bottom"/>
            <w:hideMark/>
          </w:tcPr>
          <w:p w14:paraId="04D62C31"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276A14F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2BB408C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4C2609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0012D1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82BC53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7238A99C"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2CFCA73"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8964C28"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8F48515"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7A24C6D"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485AA440" w14:textId="77777777" w:rsidR="00457220" w:rsidRPr="00263185" w:rsidRDefault="00457220" w:rsidP="00457220">
            <w:pPr>
              <w:spacing w:line="240" w:lineRule="auto"/>
              <w:jc w:val="center"/>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585BFCFF" w14:textId="77777777" w:rsidR="00457220" w:rsidRPr="00263185" w:rsidRDefault="00457220" w:rsidP="00457220">
            <w:pPr>
              <w:spacing w:line="240" w:lineRule="auto"/>
              <w:jc w:val="center"/>
              <w:rPr>
                <w:rFonts w:ascii="Times" w:eastAsia="Times New Roman" w:hAnsi="Times" w:cs="Times New Roman"/>
                <w:sz w:val="18"/>
                <w:szCs w:val="18"/>
                <w:lang w:val="en-GB"/>
              </w:rPr>
            </w:pPr>
          </w:p>
        </w:tc>
      </w:tr>
      <w:tr w:rsidR="00457220" w:rsidRPr="00263185" w14:paraId="45E21729"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5F4ADABD"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801" w:type="dxa"/>
            <w:gridSpan w:val="3"/>
            <w:tcBorders>
              <w:top w:val="nil"/>
              <w:left w:val="nil"/>
              <w:bottom w:val="nil"/>
              <w:right w:val="nil"/>
            </w:tcBorders>
            <w:shd w:val="clear" w:color="auto" w:fill="auto"/>
            <w:noWrap/>
            <w:vAlign w:val="bottom"/>
            <w:hideMark/>
          </w:tcPr>
          <w:p w14:paraId="55B6772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3,908</w:t>
            </w:r>
          </w:p>
        </w:tc>
        <w:tc>
          <w:tcPr>
            <w:tcW w:w="817" w:type="dxa"/>
            <w:gridSpan w:val="2"/>
            <w:tcBorders>
              <w:top w:val="nil"/>
              <w:left w:val="nil"/>
              <w:bottom w:val="nil"/>
              <w:right w:val="nil"/>
            </w:tcBorders>
            <w:shd w:val="clear" w:color="auto" w:fill="auto"/>
            <w:noWrap/>
            <w:vAlign w:val="bottom"/>
            <w:hideMark/>
          </w:tcPr>
          <w:p w14:paraId="5405DB9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2,019</w:t>
            </w:r>
          </w:p>
        </w:tc>
        <w:tc>
          <w:tcPr>
            <w:tcW w:w="993" w:type="dxa"/>
            <w:gridSpan w:val="2"/>
            <w:tcBorders>
              <w:top w:val="nil"/>
              <w:left w:val="nil"/>
              <w:bottom w:val="nil"/>
              <w:right w:val="nil"/>
            </w:tcBorders>
            <w:shd w:val="clear" w:color="auto" w:fill="auto"/>
            <w:noWrap/>
            <w:vAlign w:val="bottom"/>
            <w:hideMark/>
          </w:tcPr>
          <w:p w14:paraId="7FC7556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345</w:t>
            </w:r>
          </w:p>
        </w:tc>
        <w:tc>
          <w:tcPr>
            <w:tcW w:w="992" w:type="dxa"/>
            <w:gridSpan w:val="2"/>
            <w:tcBorders>
              <w:top w:val="nil"/>
              <w:left w:val="nil"/>
              <w:bottom w:val="nil"/>
              <w:right w:val="nil"/>
            </w:tcBorders>
            <w:shd w:val="clear" w:color="auto" w:fill="auto"/>
            <w:noWrap/>
            <w:vAlign w:val="bottom"/>
            <w:hideMark/>
          </w:tcPr>
          <w:p w14:paraId="1D2426D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353</w:t>
            </w:r>
          </w:p>
        </w:tc>
        <w:tc>
          <w:tcPr>
            <w:tcW w:w="741" w:type="dxa"/>
            <w:gridSpan w:val="2"/>
            <w:tcBorders>
              <w:top w:val="nil"/>
              <w:left w:val="nil"/>
              <w:bottom w:val="nil"/>
              <w:right w:val="nil"/>
            </w:tcBorders>
            <w:shd w:val="clear" w:color="auto" w:fill="auto"/>
            <w:noWrap/>
            <w:vAlign w:val="bottom"/>
            <w:hideMark/>
          </w:tcPr>
          <w:p w14:paraId="0EF1BDA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1,191</w:t>
            </w:r>
          </w:p>
        </w:tc>
        <w:tc>
          <w:tcPr>
            <w:tcW w:w="818" w:type="dxa"/>
            <w:gridSpan w:val="2"/>
            <w:tcBorders>
              <w:top w:val="nil"/>
              <w:left w:val="nil"/>
              <w:bottom w:val="nil"/>
              <w:right w:val="nil"/>
            </w:tcBorders>
            <w:shd w:val="clear" w:color="auto" w:fill="auto"/>
            <w:noWrap/>
            <w:vAlign w:val="bottom"/>
            <w:hideMark/>
          </w:tcPr>
          <w:p w14:paraId="6B064D9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2,011</w:t>
            </w:r>
          </w:p>
        </w:tc>
        <w:tc>
          <w:tcPr>
            <w:tcW w:w="977" w:type="dxa"/>
            <w:gridSpan w:val="2"/>
            <w:tcBorders>
              <w:top w:val="nil"/>
              <w:left w:val="nil"/>
              <w:bottom w:val="nil"/>
              <w:right w:val="nil"/>
            </w:tcBorders>
            <w:shd w:val="clear" w:color="auto" w:fill="auto"/>
            <w:noWrap/>
            <w:vAlign w:val="bottom"/>
            <w:hideMark/>
          </w:tcPr>
          <w:p w14:paraId="6BDB9F7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343</w:t>
            </w:r>
          </w:p>
        </w:tc>
        <w:tc>
          <w:tcPr>
            <w:tcW w:w="1010" w:type="dxa"/>
            <w:gridSpan w:val="2"/>
            <w:tcBorders>
              <w:top w:val="nil"/>
              <w:left w:val="nil"/>
              <w:bottom w:val="nil"/>
              <w:right w:val="nil"/>
            </w:tcBorders>
            <w:shd w:val="clear" w:color="auto" w:fill="auto"/>
            <w:noWrap/>
            <w:vAlign w:val="bottom"/>
            <w:hideMark/>
          </w:tcPr>
          <w:p w14:paraId="6380F9E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353</w:t>
            </w:r>
          </w:p>
        </w:tc>
        <w:tc>
          <w:tcPr>
            <w:tcW w:w="741" w:type="dxa"/>
            <w:gridSpan w:val="2"/>
            <w:tcBorders>
              <w:top w:val="nil"/>
              <w:left w:val="nil"/>
              <w:bottom w:val="nil"/>
              <w:right w:val="nil"/>
            </w:tcBorders>
            <w:shd w:val="clear" w:color="auto" w:fill="auto"/>
            <w:noWrap/>
            <w:vAlign w:val="bottom"/>
            <w:hideMark/>
          </w:tcPr>
          <w:p w14:paraId="65FF3DB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w:t>
            </w:r>
          </w:p>
        </w:tc>
        <w:tc>
          <w:tcPr>
            <w:tcW w:w="960" w:type="dxa"/>
            <w:gridSpan w:val="2"/>
            <w:tcBorders>
              <w:top w:val="nil"/>
              <w:left w:val="nil"/>
              <w:bottom w:val="nil"/>
              <w:right w:val="nil"/>
            </w:tcBorders>
            <w:shd w:val="clear" w:color="auto" w:fill="auto"/>
            <w:noWrap/>
            <w:vAlign w:val="bottom"/>
            <w:hideMark/>
          </w:tcPr>
          <w:p w14:paraId="0BEFCE4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2,010</w:t>
            </w:r>
          </w:p>
        </w:tc>
        <w:tc>
          <w:tcPr>
            <w:tcW w:w="992" w:type="dxa"/>
            <w:gridSpan w:val="2"/>
            <w:tcBorders>
              <w:top w:val="nil"/>
              <w:left w:val="nil"/>
              <w:bottom w:val="nil"/>
              <w:right w:val="nil"/>
            </w:tcBorders>
            <w:shd w:val="clear" w:color="auto" w:fill="auto"/>
            <w:noWrap/>
            <w:vAlign w:val="bottom"/>
            <w:hideMark/>
          </w:tcPr>
          <w:p w14:paraId="09C86A9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342</w:t>
            </w:r>
          </w:p>
        </w:tc>
        <w:tc>
          <w:tcPr>
            <w:tcW w:w="889" w:type="dxa"/>
            <w:tcBorders>
              <w:top w:val="nil"/>
              <w:left w:val="nil"/>
              <w:bottom w:val="nil"/>
              <w:right w:val="nil"/>
            </w:tcBorders>
            <w:shd w:val="clear" w:color="auto" w:fill="auto"/>
            <w:noWrap/>
            <w:vAlign w:val="bottom"/>
            <w:hideMark/>
          </w:tcPr>
          <w:p w14:paraId="68AE91B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353</w:t>
            </w:r>
          </w:p>
        </w:tc>
        <w:tc>
          <w:tcPr>
            <w:tcW w:w="954" w:type="dxa"/>
            <w:gridSpan w:val="2"/>
            <w:tcBorders>
              <w:top w:val="nil"/>
              <w:left w:val="nil"/>
              <w:bottom w:val="nil"/>
              <w:right w:val="nil"/>
            </w:tcBorders>
            <w:shd w:val="clear" w:color="auto" w:fill="auto"/>
            <w:noWrap/>
            <w:vAlign w:val="bottom"/>
            <w:hideMark/>
          </w:tcPr>
          <w:p w14:paraId="0C19691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1,176</w:t>
            </w:r>
          </w:p>
        </w:tc>
      </w:tr>
      <w:tr w:rsidR="00457220" w:rsidRPr="00263185" w14:paraId="6A458E79"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0D9F5E62"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801" w:type="dxa"/>
            <w:gridSpan w:val="3"/>
            <w:tcBorders>
              <w:top w:val="nil"/>
              <w:left w:val="nil"/>
              <w:bottom w:val="nil"/>
              <w:right w:val="nil"/>
            </w:tcBorders>
            <w:shd w:val="clear" w:color="auto" w:fill="auto"/>
            <w:noWrap/>
            <w:vAlign w:val="bottom"/>
            <w:hideMark/>
          </w:tcPr>
          <w:p w14:paraId="35F48AF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817" w:type="dxa"/>
            <w:gridSpan w:val="2"/>
            <w:tcBorders>
              <w:top w:val="nil"/>
              <w:left w:val="nil"/>
              <w:bottom w:val="nil"/>
              <w:right w:val="nil"/>
            </w:tcBorders>
            <w:shd w:val="clear" w:color="auto" w:fill="auto"/>
            <w:noWrap/>
            <w:vAlign w:val="bottom"/>
            <w:hideMark/>
          </w:tcPr>
          <w:p w14:paraId="018372B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0.018</w:t>
            </w:r>
          </w:p>
        </w:tc>
        <w:tc>
          <w:tcPr>
            <w:tcW w:w="993" w:type="dxa"/>
            <w:gridSpan w:val="2"/>
            <w:tcBorders>
              <w:top w:val="nil"/>
              <w:left w:val="nil"/>
              <w:bottom w:val="nil"/>
              <w:right w:val="nil"/>
            </w:tcBorders>
            <w:shd w:val="clear" w:color="auto" w:fill="auto"/>
            <w:noWrap/>
            <w:vAlign w:val="bottom"/>
            <w:hideMark/>
          </w:tcPr>
          <w:p w14:paraId="2AD448D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c>
          <w:tcPr>
            <w:tcW w:w="992" w:type="dxa"/>
            <w:gridSpan w:val="2"/>
            <w:tcBorders>
              <w:top w:val="nil"/>
              <w:left w:val="nil"/>
              <w:bottom w:val="nil"/>
              <w:right w:val="nil"/>
            </w:tcBorders>
            <w:shd w:val="clear" w:color="auto" w:fill="auto"/>
            <w:noWrap/>
            <w:vAlign w:val="bottom"/>
            <w:hideMark/>
          </w:tcPr>
          <w:p w14:paraId="2CFB5E1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0.108</w:t>
            </w:r>
          </w:p>
        </w:tc>
        <w:tc>
          <w:tcPr>
            <w:tcW w:w="741" w:type="dxa"/>
            <w:gridSpan w:val="2"/>
            <w:tcBorders>
              <w:top w:val="nil"/>
              <w:left w:val="nil"/>
              <w:bottom w:val="nil"/>
              <w:right w:val="nil"/>
            </w:tcBorders>
            <w:shd w:val="clear" w:color="auto" w:fill="auto"/>
            <w:noWrap/>
            <w:vAlign w:val="bottom"/>
            <w:hideMark/>
          </w:tcPr>
          <w:p w14:paraId="425457C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0.014</w:t>
            </w:r>
          </w:p>
        </w:tc>
        <w:tc>
          <w:tcPr>
            <w:tcW w:w="818" w:type="dxa"/>
            <w:gridSpan w:val="2"/>
            <w:tcBorders>
              <w:top w:val="nil"/>
              <w:left w:val="nil"/>
              <w:bottom w:val="nil"/>
              <w:right w:val="nil"/>
            </w:tcBorders>
            <w:shd w:val="clear" w:color="auto" w:fill="auto"/>
            <w:noWrap/>
            <w:vAlign w:val="bottom"/>
            <w:hideMark/>
          </w:tcPr>
          <w:p w14:paraId="38B7515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c>
          <w:tcPr>
            <w:tcW w:w="977" w:type="dxa"/>
            <w:gridSpan w:val="2"/>
            <w:tcBorders>
              <w:top w:val="nil"/>
              <w:left w:val="nil"/>
              <w:bottom w:val="nil"/>
              <w:right w:val="nil"/>
            </w:tcBorders>
            <w:shd w:val="clear" w:color="auto" w:fill="auto"/>
            <w:noWrap/>
            <w:vAlign w:val="bottom"/>
            <w:hideMark/>
          </w:tcPr>
          <w:p w14:paraId="6BB7ED5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0.078</w:t>
            </w:r>
          </w:p>
        </w:tc>
        <w:tc>
          <w:tcPr>
            <w:tcW w:w="1010" w:type="dxa"/>
            <w:gridSpan w:val="2"/>
            <w:tcBorders>
              <w:top w:val="nil"/>
              <w:left w:val="nil"/>
              <w:bottom w:val="nil"/>
              <w:right w:val="nil"/>
            </w:tcBorders>
            <w:shd w:val="clear" w:color="auto" w:fill="auto"/>
            <w:noWrap/>
            <w:vAlign w:val="bottom"/>
            <w:hideMark/>
          </w:tcPr>
          <w:p w14:paraId="0A18023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0.099</w:t>
            </w:r>
          </w:p>
        </w:tc>
        <w:tc>
          <w:tcPr>
            <w:tcW w:w="741" w:type="dxa"/>
            <w:gridSpan w:val="2"/>
            <w:tcBorders>
              <w:top w:val="nil"/>
              <w:left w:val="nil"/>
              <w:bottom w:val="nil"/>
              <w:right w:val="nil"/>
            </w:tcBorders>
            <w:shd w:val="clear" w:color="auto" w:fill="auto"/>
            <w:noWrap/>
            <w:vAlign w:val="bottom"/>
            <w:hideMark/>
          </w:tcPr>
          <w:p w14:paraId="5618A31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c>
          <w:tcPr>
            <w:tcW w:w="960" w:type="dxa"/>
            <w:gridSpan w:val="2"/>
            <w:tcBorders>
              <w:top w:val="nil"/>
              <w:left w:val="nil"/>
              <w:bottom w:val="nil"/>
              <w:right w:val="nil"/>
            </w:tcBorders>
            <w:shd w:val="clear" w:color="auto" w:fill="auto"/>
            <w:noWrap/>
            <w:vAlign w:val="bottom"/>
            <w:hideMark/>
          </w:tcPr>
          <w:p w14:paraId="0A36417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992" w:type="dxa"/>
            <w:gridSpan w:val="2"/>
            <w:tcBorders>
              <w:top w:val="nil"/>
              <w:left w:val="nil"/>
              <w:bottom w:val="nil"/>
              <w:right w:val="nil"/>
            </w:tcBorders>
            <w:shd w:val="clear" w:color="auto" w:fill="auto"/>
            <w:noWrap/>
            <w:vAlign w:val="bottom"/>
            <w:hideMark/>
          </w:tcPr>
          <w:p w14:paraId="5E793E7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0.080</w:t>
            </w:r>
          </w:p>
        </w:tc>
        <w:tc>
          <w:tcPr>
            <w:tcW w:w="889" w:type="dxa"/>
            <w:tcBorders>
              <w:top w:val="nil"/>
              <w:left w:val="nil"/>
              <w:bottom w:val="nil"/>
              <w:right w:val="nil"/>
            </w:tcBorders>
            <w:shd w:val="clear" w:color="auto" w:fill="auto"/>
            <w:noWrap/>
            <w:vAlign w:val="bottom"/>
            <w:hideMark/>
          </w:tcPr>
          <w:p w14:paraId="6C5EB18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0.089</w:t>
            </w:r>
          </w:p>
        </w:tc>
        <w:tc>
          <w:tcPr>
            <w:tcW w:w="954" w:type="dxa"/>
            <w:gridSpan w:val="2"/>
            <w:tcBorders>
              <w:top w:val="nil"/>
              <w:left w:val="nil"/>
              <w:bottom w:val="nil"/>
              <w:right w:val="nil"/>
            </w:tcBorders>
            <w:shd w:val="clear" w:color="auto" w:fill="auto"/>
            <w:noWrap/>
            <w:vAlign w:val="bottom"/>
            <w:hideMark/>
          </w:tcPr>
          <w:p w14:paraId="07CD4E6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r>
      <w:tr w:rsidR="00457220" w:rsidRPr="00263185" w14:paraId="16CE20E2"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0977959F"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801" w:type="dxa"/>
            <w:gridSpan w:val="3"/>
            <w:tcBorders>
              <w:top w:val="nil"/>
              <w:left w:val="nil"/>
              <w:bottom w:val="nil"/>
              <w:right w:val="nil"/>
            </w:tcBorders>
            <w:shd w:val="clear" w:color="auto" w:fill="auto"/>
            <w:noWrap/>
            <w:vAlign w:val="bottom"/>
            <w:hideMark/>
          </w:tcPr>
          <w:p w14:paraId="4BB3AA2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1,743</w:t>
            </w:r>
          </w:p>
        </w:tc>
        <w:tc>
          <w:tcPr>
            <w:tcW w:w="817" w:type="dxa"/>
            <w:gridSpan w:val="2"/>
            <w:tcBorders>
              <w:top w:val="nil"/>
              <w:left w:val="nil"/>
              <w:bottom w:val="nil"/>
              <w:right w:val="nil"/>
            </w:tcBorders>
            <w:shd w:val="clear" w:color="auto" w:fill="auto"/>
            <w:noWrap/>
            <w:vAlign w:val="bottom"/>
            <w:hideMark/>
          </w:tcPr>
          <w:p w14:paraId="4694BA7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1,136</w:t>
            </w:r>
          </w:p>
        </w:tc>
        <w:tc>
          <w:tcPr>
            <w:tcW w:w="993" w:type="dxa"/>
            <w:gridSpan w:val="2"/>
            <w:tcBorders>
              <w:top w:val="nil"/>
              <w:left w:val="nil"/>
              <w:bottom w:val="nil"/>
              <w:right w:val="nil"/>
            </w:tcBorders>
            <w:shd w:val="clear" w:color="auto" w:fill="auto"/>
            <w:noWrap/>
            <w:vAlign w:val="bottom"/>
            <w:hideMark/>
          </w:tcPr>
          <w:p w14:paraId="52C26EE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226</w:t>
            </w:r>
          </w:p>
        </w:tc>
        <w:tc>
          <w:tcPr>
            <w:tcW w:w="992" w:type="dxa"/>
            <w:gridSpan w:val="2"/>
            <w:tcBorders>
              <w:top w:val="nil"/>
              <w:left w:val="nil"/>
              <w:bottom w:val="nil"/>
              <w:right w:val="nil"/>
            </w:tcBorders>
            <w:shd w:val="clear" w:color="auto" w:fill="auto"/>
            <w:noWrap/>
            <w:vAlign w:val="bottom"/>
            <w:hideMark/>
          </w:tcPr>
          <w:p w14:paraId="0826521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247</w:t>
            </w:r>
          </w:p>
        </w:tc>
        <w:tc>
          <w:tcPr>
            <w:tcW w:w="741" w:type="dxa"/>
            <w:gridSpan w:val="2"/>
            <w:tcBorders>
              <w:top w:val="nil"/>
              <w:left w:val="nil"/>
              <w:bottom w:val="nil"/>
              <w:right w:val="nil"/>
            </w:tcBorders>
            <w:shd w:val="clear" w:color="auto" w:fill="auto"/>
            <w:noWrap/>
            <w:vAlign w:val="bottom"/>
            <w:hideMark/>
          </w:tcPr>
          <w:p w14:paraId="4127131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808</w:t>
            </w:r>
          </w:p>
        </w:tc>
        <w:tc>
          <w:tcPr>
            <w:tcW w:w="818" w:type="dxa"/>
            <w:gridSpan w:val="2"/>
            <w:tcBorders>
              <w:top w:val="nil"/>
              <w:left w:val="nil"/>
              <w:bottom w:val="nil"/>
              <w:right w:val="nil"/>
            </w:tcBorders>
            <w:shd w:val="clear" w:color="auto" w:fill="auto"/>
            <w:noWrap/>
            <w:vAlign w:val="bottom"/>
            <w:hideMark/>
          </w:tcPr>
          <w:p w14:paraId="13144D0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1,132</w:t>
            </w:r>
          </w:p>
        </w:tc>
        <w:tc>
          <w:tcPr>
            <w:tcW w:w="977" w:type="dxa"/>
            <w:gridSpan w:val="2"/>
            <w:tcBorders>
              <w:top w:val="nil"/>
              <w:left w:val="nil"/>
              <w:bottom w:val="nil"/>
              <w:right w:val="nil"/>
            </w:tcBorders>
            <w:shd w:val="clear" w:color="auto" w:fill="auto"/>
            <w:noWrap/>
            <w:vAlign w:val="bottom"/>
            <w:hideMark/>
          </w:tcPr>
          <w:p w14:paraId="0CDC8A3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226</w:t>
            </w:r>
          </w:p>
        </w:tc>
        <w:tc>
          <w:tcPr>
            <w:tcW w:w="1010" w:type="dxa"/>
            <w:gridSpan w:val="2"/>
            <w:tcBorders>
              <w:top w:val="nil"/>
              <w:left w:val="nil"/>
              <w:bottom w:val="nil"/>
              <w:right w:val="nil"/>
            </w:tcBorders>
            <w:shd w:val="clear" w:color="auto" w:fill="auto"/>
            <w:noWrap/>
            <w:vAlign w:val="bottom"/>
            <w:hideMark/>
          </w:tcPr>
          <w:p w14:paraId="03AF5D6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247</w:t>
            </w:r>
          </w:p>
        </w:tc>
        <w:tc>
          <w:tcPr>
            <w:tcW w:w="741" w:type="dxa"/>
            <w:gridSpan w:val="2"/>
            <w:tcBorders>
              <w:top w:val="nil"/>
              <w:left w:val="nil"/>
              <w:bottom w:val="nil"/>
              <w:right w:val="nil"/>
            </w:tcBorders>
            <w:shd w:val="clear" w:color="auto" w:fill="auto"/>
            <w:noWrap/>
            <w:vAlign w:val="bottom"/>
            <w:hideMark/>
          </w:tcPr>
          <w:p w14:paraId="799F618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801</w:t>
            </w:r>
          </w:p>
        </w:tc>
        <w:tc>
          <w:tcPr>
            <w:tcW w:w="960" w:type="dxa"/>
            <w:gridSpan w:val="2"/>
            <w:tcBorders>
              <w:top w:val="nil"/>
              <w:left w:val="nil"/>
              <w:bottom w:val="nil"/>
              <w:right w:val="nil"/>
            </w:tcBorders>
            <w:shd w:val="clear" w:color="auto" w:fill="auto"/>
            <w:noWrap/>
            <w:vAlign w:val="bottom"/>
            <w:hideMark/>
          </w:tcPr>
          <w:p w14:paraId="726D76D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1,132</w:t>
            </w:r>
          </w:p>
        </w:tc>
        <w:tc>
          <w:tcPr>
            <w:tcW w:w="992" w:type="dxa"/>
            <w:gridSpan w:val="2"/>
            <w:tcBorders>
              <w:top w:val="nil"/>
              <w:left w:val="nil"/>
              <w:bottom w:val="nil"/>
              <w:right w:val="nil"/>
            </w:tcBorders>
            <w:shd w:val="clear" w:color="auto" w:fill="auto"/>
            <w:noWrap/>
            <w:vAlign w:val="bottom"/>
            <w:hideMark/>
          </w:tcPr>
          <w:p w14:paraId="6C743D0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225</w:t>
            </w:r>
          </w:p>
        </w:tc>
        <w:tc>
          <w:tcPr>
            <w:tcW w:w="889" w:type="dxa"/>
            <w:tcBorders>
              <w:top w:val="nil"/>
              <w:left w:val="nil"/>
              <w:bottom w:val="nil"/>
              <w:right w:val="nil"/>
            </w:tcBorders>
            <w:shd w:val="clear" w:color="auto" w:fill="auto"/>
            <w:noWrap/>
            <w:vAlign w:val="bottom"/>
            <w:hideMark/>
          </w:tcPr>
          <w:p w14:paraId="42559D7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247</w:t>
            </w:r>
          </w:p>
        </w:tc>
        <w:tc>
          <w:tcPr>
            <w:tcW w:w="954" w:type="dxa"/>
            <w:gridSpan w:val="2"/>
            <w:tcBorders>
              <w:top w:val="nil"/>
              <w:left w:val="nil"/>
              <w:bottom w:val="nil"/>
              <w:right w:val="nil"/>
            </w:tcBorders>
            <w:shd w:val="clear" w:color="auto" w:fill="auto"/>
            <w:noWrap/>
            <w:vAlign w:val="bottom"/>
            <w:hideMark/>
          </w:tcPr>
          <w:p w14:paraId="6987B8E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799</w:t>
            </w:r>
          </w:p>
        </w:tc>
      </w:tr>
      <w:tr w:rsidR="00457220" w:rsidRPr="00263185" w14:paraId="738BB7CA"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7CD04E32"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801" w:type="dxa"/>
            <w:gridSpan w:val="3"/>
            <w:tcBorders>
              <w:top w:val="nil"/>
              <w:left w:val="nil"/>
              <w:bottom w:val="nil"/>
              <w:right w:val="nil"/>
            </w:tcBorders>
            <w:shd w:val="clear" w:color="auto" w:fill="auto"/>
            <w:noWrap/>
            <w:vAlign w:val="bottom"/>
            <w:hideMark/>
          </w:tcPr>
          <w:p w14:paraId="5E54DB0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7" w:type="dxa"/>
            <w:gridSpan w:val="2"/>
            <w:tcBorders>
              <w:top w:val="nil"/>
              <w:left w:val="nil"/>
              <w:bottom w:val="nil"/>
              <w:right w:val="nil"/>
            </w:tcBorders>
            <w:shd w:val="clear" w:color="auto" w:fill="auto"/>
            <w:noWrap/>
            <w:vAlign w:val="bottom"/>
            <w:hideMark/>
          </w:tcPr>
          <w:p w14:paraId="7863C04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3" w:type="dxa"/>
            <w:gridSpan w:val="2"/>
            <w:tcBorders>
              <w:top w:val="nil"/>
              <w:left w:val="nil"/>
              <w:bottom w:val="nil"/>
              <w:right w:val="nil"/>
            </w:tcBorders>
            <w:shd w:val="clear" w:color="auto" w:fill="auto"/>
            <w:noWrap/>
            <w:vAlign w:val="bottom"/>
            <w:hideMark/>
          </w:tcPr>
          <w:p w14:paraId="25D580F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0AC0B3A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1DB8210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8" w:type="dxa"/>
            <w:gridSpan w:val="2"/>
            <w:tcBorders>
              <w:top w:val="nil"/>
              <w:left w:val="nil"/>
              <w:bottom w:val="nil"/>
              <w:right w:val="nil"/>
            </w:tcBorders>
            <w:shd w:val="clear" w:color="auto" w:fill="auto"/>
            <w:noWrap/>
            <w:vAlign w:val="bottom"/>
            <w:hideMark/>
          </w:tcPr>
          <w:p w14:paraId="3BD7AE7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77" w:type="dxa"/>
            <w:gridSpan w:val="2"/>
            <w:tcBorders>
              <w:top w:val="nil"/>
              <w:left w:val="nil"/>
              <w:bottom w:val="nil"/>
              <w:right w:val="nil"/>
            </w:tcBorders>
            <w:shd w:val="clear" w:color="auto" w:fill="auto"/>
            <w:noWrap/>
            <w:vAlign w:val="bottom"/>
            <w:hideMark/>
          </w:tcPr>
          <w:p w14:paraId="5C4D939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10" w:type="dxa"/>
            <w:gridSpan w:val="2"/>
            <w:tcBorders>
              <w:top w:val="nil"/>
              <w:left w:val="nil"/>
              <w:bottom w:val="nil"/>
              <w:right w:val="nil"/>
            </w:tcBorders>
            <w:shd w:val="clear" w:color="auto" w:fill="auto"/>
            <w:noWrap/>
            <w:vAlign w:val="bottom"/>
            <w:hideMark/>
          </w:tcPr>
          <w:p w14:paraId="2723680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145A0D5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60" w:type="dxa"/>
            <w:gridSpan w:val="2"/>
            <w:tcBorders>
              <w:top w:val="nil"/>
              <w:left w:val="nil"/>
              <w:bottom w:val="nil"/>
              <w:right w:val="nil"/>
            </w:tcBorders>
            <w:shd w:val="clear" w:color="auto" w:fill="auto"/>
            <w:noWrap/>
            <w:vAlign w:val="bottom"/>
            <w:hideMark/>
          </w:tcPr>
          <w:p w14:paraId="5DBF6D3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13CCEAC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89" w:type="dxa"/>
            <w:tcBorders>
              <w:top w:val="nil"/>
              <w:left w:val="nil"/>
              <w:bottom w:val="nil"/>
              <w:right w:val="nil"/>
            </w:tcBorders>
            <w:shd w:val="clear" w:color="auto" w:fill="auto"/>
            <w:noWrap/>
            <w:vAlign w:val="bottom"/>
            <w:hideMark/>
          </w:tcPr>
          <w:p w14:paraId="3757EFC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54" w:type="dxa"/>
            <w:gridSpan w:val="2"/>
            <w:tcBorders>
              <w:top w:val="nil"/>
              <w:left w:val="nil"/>
              <w:bottom w:val="nil"/>
              <w:right w:val="nil"/>
            </w:tcBorders>
            <w:shd w:val="clear" w:color="auto" w:fill="auto"/>
            <w:noWrap/>
            <w:vAlign w:val="bottom"/>
            <w:hideMark/>
          </w:tcPr>
          <w:p w14:paraId="43962EB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457220" w:rsidRPr="00263185" w14:paraId="731C09F6"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5216A3E3"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801" w:type="dxa"/>
            <w:gridSpan w:val="3"/>
            <w:tcBorders>
              <w:top w:val="nil"/>
              <w:left w:val="nil"/>
              <w:bottom w:val="nil"/>
              <w:right w:val="nil"/>
            </w:tcBorders>
            <w:shd w:val="clear" w:color="auto" w:fill="auto"/>
            <w:noWrap/>
            <w:vAlign w:val="bottom"/>
            <w:hideMark/>
          </w:tcPr>
          <w:p w14:paraId="499A1DB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7" w:type="dxa"/>
            <w:gridSpan w:val="2"/>
            <w:tcBorders>
              <w:top w:val="nil"/>
              <w:left w:val="nil"/>
              <w:bottom w:val="nil"/>
              <w:right w:val="nil"/>
            </w:tcBorders>
            <w:shd w:val="clear" w:color="auto" w:fill="auto"/>
            <w:noWrap/>
            <w:vAlign w:val="bottom"/>
            <w:hideMark/>
          </w:tcPr>
          <w:p w14:paraId="3872148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3" w:type="dxa"/>
            <w:gridSpan w:val="2"/>
            <w:tcBorders>
              <w:top w:val="nil"/>
              <w:left w:val="nil"/>
              <w:bottom w:val="nil"/>
              <w:right w:val="nil"/>
            </w:tcBorders>
            <w:shd w:val="clear" w:color="auto" w:fill="auto"/>
            <w:noWrap/>
            <w:vAlign w:val="bottom"/>
            <w:hideMark/>
          </w:tcPr>
          <w:p w14:paraId="0B8A30E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4F81ACD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3CD04EB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8" w:type="dxa"/>
            <w:gridSpan w:val="2"/>
            <w:tcBorders>
              <w:top w:val="nil"/>
              <w:left w:val="nil"/>
              <w:bottom w:val="nil"/>
              <w:right w:val="nil"/>
            </w:tcBorders>
            <w:shd w:val="clear" w:color="auto" w:fill="auto"/>
            <w:noWrap/>
            <w:vAlign w:val="bottom"/>
            <w:hideMark/>
          </w:tcPr>
          <w:p w14:paraId="1E683BB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77" w:type="dxa"/>
            <w:gridSpan w:val="2"/>
            <w:tcBorders>
              <w:top w:val="nil"/>
              <w:left w:val="nil"/>
              <w:bottom w:val="nil"/>
              <w:right w:val="nil"/>
            </w:tcBorders>
            <w:shd w:val="clear" w:color="auto" w:fill="auto"/>
            <w:noWrap/>
            <w:vAlign w:val="bottom"/>
            <w:hideMark/>
          </w:tcPr>
          <w:p w14:paraId="1FC88E2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10" w:type="dxa"/>
            <w:gridSpan w:val="2"/>
            <w:tcBorders>
              <w:top w:val="nil"/>
              <w:left w:val="nil"/>
              <w:bottom w:val="nil"/>
              <w:right w:val="nil"/>
            </w:tcBorders>
            <w:shd w:val="clear" w:color="auto" w:fill="auto"/>
            <w:noWrap/>
            <w:vAlign w:val="bottom"/>
            <w:hideMark/>
          </w:tcPr>
          <w:p w14:paraId="6C02A63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3CAE83D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60" w:type="dxa"/>
            <w:gridSpan w:val="2"/>
            <w:tcBorders>
              <w:top w:val="nil"/>
              <w:left w:val="nil"/>
              <w:bottom w:val="nil"/>
              <w:right w:val="nil"/>
            </w:tcBorders>
            <w:shd w:val="clear" w:color="auto" w:fill="auto"/>
            <w:noWrap/>
            <w:vAlign w:val="bottom"/>
            <w:hideMark/>
          </w:tcPr>
          <w:p w14:paraId="0E04811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5DD8E26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89" w:type="dxa"/>
            <w:tcBorders>
              <w:top w:val="nil"/>
              <w:left w:val="nil"/>
              <w:bottom w:val="nil"/>
              <w:right w:val="nil"/>
            </w:tcBorders>
            <w:shd w:val="clear" w:color="auto" w:fill="auto"/>
            <w:noWrap/>
            <w:vAlign w:val="bottom"/>
            <w:hideMark/>
          </w:tcPr>
          <w:p w14:paraId="6471CF0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54" w:type="dxa"/>
            <w:gridSpan w:val="2"/>
            <w:tcBorders>
              <w:top w:val="nil"/>
              <w:left w:val="nil"/>
              <w:bottom w:val="nil"/>
              <w:right w:val="nil"/>
            </w:tcBorders>
            <w:shd w:val="clear" w:color="auto" w:fill="auto"/>
            <w:noWrap/>
            <w:vAlign w:val="bottom"/>
            <w:hideMark/>
          </w:tcPr>
          <w:p w14:paraId="7D20EC7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457220" w:rsidRPr="00263185" w14:paraId="4CFB7FE5"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15B70AE5"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801" w:type="dxa"/>
            <w:gridSpan w:val="3"/>
            <w:tcBorders>
              <w:top w:val="nil"/>
              <w:left w:val="nil"/>
              <w:bottom w:val="nil"/>
              <w:right w:val="nil"/>
            </w:tcBorders>
            <w:shd w:val="clear" w:color="auto" w:fill="auto"/>
            <w:noWrap/>
            <w:vAlign w:val="bottom"/>
            <w:hideMark/>
          </w:tcPr>
          <w:p w14:paraId="2A29B5A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7" w:type="dxa"/>
            <w:gridSpan w:val="2"/>
            <w:tcBorders>
              <w:top w:val="nil"/>
              <w:left w:val="nil"/>
              <w:bottom w:val="nil"/>
              <w:right w:val="nil"/>
            </w:tcBorders>
            <w:shd w:val="clear" w:color="auto" w:fill="auto"/>
            <w:noWrap/>
            <w:vAlign w:val="bottom"/>
            <w:hideMark/>
          </w:tcPr>
          <w:p w14:paraId="1D2AA5E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3" w:type="dxa"/>
            <w:gridSpan w:val="2"/>
            <w:tcBorders>
              <w:top w:val="nil"/>
              <w:left w:val="nil"/>
              <w:bottom w:val="nil"/>
              <w:right w:val="nil"/>
            </w:tcBorders>
            <w:shd w:val="clear" w:color="auto" w:fill="auto"/>
            <w:noWrap/>
            <w:vAlign w:val="bottom"/>
            <w:hideMark/>
          </w:tcPr>
          <w:p w14:paraId="082C6246"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29C2BD7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2EEC6F1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8" w:type="dxa"/>
            <w:gridSpan w:val="2"/>
            <w:tcBorders>
              <w:top w:val="nil"/>
              <w:left w:val="nil"/>
              <w:bottom w:val="nil"/>
              <w:right w:val="nil"/>
            </w:tcBorders>
            <w:shd w:val="clear" w:color="auto" w:fill="auto"/>
            <w:noWrap/>
            <w:vAlign w:val="bottom"/>
            <w:hideMark/>
          </w:tcPr>
          <w:p w14:paraId="3F6F1A9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77" w:type="dxa"/>
            <w:gridSpan w:val="2"/>
            <w:tcBorders>
              <w:top w:val="nil"/>
              <w:left w:val="nil"/>
              <w:bottom w:val="nil"/>
              <w:right w:val="nil"/>
            </w:tcBorders>
            <w:shd w:val="clear" w:color="auto" w:fill="auto"/>
            <w:noWrap/>
            <w:vAlign w:val="bottom"/>
            <w:hideMark/>
          </w:tcPr>
          <w:p w14:paraId="245C5DD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10" w:type="dxa"/>
            <w:gridSpan w:val="2"/>
            <w:tcBorders>
              <w:top w:val="nil"/>
              <w:left w:val="nil"/>
              <w:bottom w:val="nil"/>
              <w:right w:val="nil"/>
            </w:tcBorders>
            <w:shd w:val="clear" w:color="auto" w:fill="auto"/>
            <w:noWrap/>
            <w:vAlign w:val="bottom"/>
            <w:hideMark/>
          </w:tcPr>
          <w:p w14:paraId="0688B70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45E3658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60" w:type="dxa"/>
            <w:gridSpan w:val="2"/>
            <w:tcBorders>
              <w:top w:val="nil"/>
              <w:left w:val="nil"/>
              <w:bottom w:val="nil"/>
              <w:right w:val="nil"/>
            </w:tcBorders>
            <w:shd w:val="clear" w:color="auto" w:fill="auto"/>
            <w:noWrap/>
            <w:vAlign w:val="bottom"/>
            <w:hideMark/>
          </w:tcPr>
          <w:p w14:paraId="3FBAFD4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0392813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89" w:type="dxa"/>
            <w:tcBorders>
              <w:top w:val="nil"/>
              <w:left w:val="nil"/>
              <w:bottom w:val="nil"/>
              <w:right w:val="nil"/>
            </w:tcBorders>
            <w:shd w:val="clear" w:color="auto" w:fill="auto"/>
            <w:noWrap/>
            <w:vAlign w:val="bottom"/>
            <w:hideMark/>
          </w:tcPr>
          <w:p w14:paraId="2673728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54" w:type="dxa"/>
            <w:gridSpan w:val="2"/>
            <w:tcBorders>
              <w:top w:val="nil"/>
              <w:left w:val="nil"/>
              <w:bottom w:val="nil"/>
              <w:right w:val="nil"/>
            </w:tcBorders>
            <w:shd w:val="clear" w:color="auto" w:fill="auto"/>
            <w:noWrap/>
            <w:vAlign w:val="bottom"/>
            <w:hideMark/>
          </w:tcPr>
          <w:p w14:paraId="35FD2ED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457220" w:rsidRPr="00263185" w14:paraId="2B41CE10"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67664317"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801" w:type="dxa"/>
            <w:gridSpan w:val="3"/>
            <w:tcBorders>
              <w:top w:val="nil"/>
              <w:left w:val="nil"/>
              <w:bottom w:val="nil"/>
              <w:right w:val="nil"/>
            </w:tcBorders>
            <w:shd w:val="clear" w:color="auto" w:fill="auto"/>
            <w:noWrap/>
            <w:vAlign w:val="bottom"/>
            <w:hideMark/>
          </w:tcPr>
          <w:p w14:paraId="5928AD75"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17" w:type="dxa"/>
            <w:gridSpan w:val="2"/>
            <w:tcBorders>
              <w:top w:val="nil"/>
              <w:left w:val="nil"/>
              <w:bottom w:val="nil"/>
              <w:right w:val="nil"/>
            </w:tcBorders>
            <w:shd w:val="clear" w:color="auto" w:fill="auto"/>
            <w:noWrap/>
            <w:vAlign w:val="bottom"/>
            <w:hideMark/>
          </w:tcPr>
          <w:p w14:paraId="0893551F"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3" w:type="dxa"/>
            <w:gridSpan w:val="2"/>
            <w:tcBorders>
              <w:top w:val="nil"/>
              <w:left w:val="nil"/>
              <w:bottom w:val="nil"/>
              <w:right w:val="nil"/>
            </w:tcBorders>
            <w:shd w:val="clear" w:color="auto" w:fill="auto"/>
            <w:noWrap/>
            <w:vAlign w:val="bottom"/>
            <w:hideMark/>
          </w:tcPr>
          <w:p w14:paraId="1735442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nil"/>
              <w:right w:val="nil"/>
            </w:tcBorders>
            <w:shd w:val="clear" w:color="auto" w:fill="auto"/>
            <w:noWrap/>
            <w:vAlign w:val="bottom"/>
            <w:hideMark/>
          </w:tcPr>
          <w:p w14:paraId="7184675A"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741" w:type="dxa"/>
            <w:gridSpan w:val="2"/>
            <w:tcBorders>
              <w:top w:val="nil"/>
              <w:left w:val="nil"/>
              <w:bottom w:val="nil"/>
              <w:right w:val="nil"/>
            </w:tcBorders>
            <w:shd w:val="clear" w:color="auto" w:fill="auto"/>
            <w:noWrap/>
            <w:vAlign w:val="bottom"/>
            <w:hideMark/>
          </w:tcPr>
          <w:p w14:paraId="7F7DEA1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18" w:type="dxa"/>
            <w:gridSpan w:val="2"/>
            <w:tcBorders>
              <w:top w:val="nil"/>
              <w:left w:val="nil"/>
              <w:bottom w:val="nil"/>
              <w:right w:val="nil"/>
            </w:tcBorders>
            <w:shd w:val="clear" w:color="auto" w:fill="auto"/>
            <w:noWrap/>
            <w:vAlign w:val="bottom"/>
            <w:hideMark/>
          </w:tcPr>
          <w:p w14:paraId="1C89907B"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77" w:type="dxa"/>
            <w:gridSpan w:val="2"/>
            <w:tcBorders>
              <w:top w:val="nil"/>
              <w:left w:val="nil"/>
              <w:bottom w:val="nil"/>
              <w:right w:val="nil"/>
            </w:tcBorders>
            <w:shd w:val="clear" w:color="auto" w:fill="auto"/>
            <w:noWrap/>
            <w:vAlign w:val="bottom"/>
            <w:hideMark/>
          </w:tcPr>
          <w:p w14:paraId="64786D5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10" w:type="dxa"/>
            <w:gridSpan w:val="2"/>
            <w:tcBorders>
              <w:top w:val="nil"/>
              <w:left w:val="nil"/>
              <w:bottom w:val="nil"/>
              <w:right w:val="nil"/>
            </w:tcBorders>
            <w:shd w:val="clear" w:color="auto" w:fill="auto"/>
            <w:noWrap/>
            <w:vAlign w:val="bottom"/>
            <w:hideMark/>
          </w:tcPr>
          <w:p w14:paraId="7B0868D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741" w:type="dxa"/>
            <w:gridSpan w:val="2"/>
            <w:tcBorders>
              <w:top w:val="nil"/>
              <w:left w:val="nil"/>
              <w:bottom w:val="nil"/>
              <w:right w:val="nil"/>
            </w:tcBorders>
            <w:shd w:val="clear" w:color="auto" w:fill="auto"/>
            <w:noWrap/>
            <w:vAlign w:val="bottom"/>
            <w:hideMark/>
          </w:tcPr>
          <w:p w14:paraId="0CAAFB1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60" w:type="dxa"/>
            <w:gridSpan w:val="2"/>
            <w:tcBorders>
              <w:top w:val="nil"/>
              <w:left w:val="nil"/>
              <w:bottom w:val="nil"/>
              <w:right w:val="nil"/>
            </w:tcBorders>
            <w:shd w:val="clear" w:color="auto" w:fill="auto"/>
            <w:noWrap/>
            <w:vAlign w:val="bottom"/>
            <w:hideMark/>
          </w:tcPr>
          <w:p w14:paraId="166E7180"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nil"/>
              <w:right w:val="nil"/>
            </w:tcBorders>
            <w:shd w:val="clear" w:color="auto" w:fill="auto"/>
            <w:noWrap/>
            <w:vAlign w:val="bottom"/>
            <w:hideMark/>
          </w:tcPr>
          <w:p w14:paraId="2605096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89" w:type="dxa"/>
            <w:tcBorders>
              <w:top w:val="nil"/>
              <w:left w:val="nil"/>
              <w:bottom w:val="nil"/>
              <w:right w:val="nil"/>
            </w:tcBorders>
            <w:shd w:val="clear" w:color="auto" w:fill="auto"/>
            <w:noWrap/>
            <w:vAlign w:val="bottom"/>
            <w:hideMark/>
          </w:tcPr>
          <w:p w14:paraId="2A4770D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54" w:type="dxa"/>
            <w:gridSpan w:val="2"/>
            <w:tcBorders>
              <w:top w:val="nil"/>
              <w:left w:val="nil"/>
              <w:bottom w:val="nil"/>
              <w:right w:val="nil"/>
            </w:tcBorders>
            <w:shd w:val="clear" w:color="auto" w:fill="auto"/>
            <w:noWrap/>
            <w:vAlign w:val="bottom"/>
            <w:hideMark/>
          </w:tcPr>
          <w:p w14:paraId="11C0C49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457220" w:rsidRPr="00263185" w14:paraId="11CFB431" w14:textId="77777777" w:rsidTr="0015667B">
        <w:trPr>
          <w:trHeight w:val="220"/>
        </w:trPr>
        <w:tc>
          <w:tcPr>
            <w:tcW w:w="2878" w:type="dxa"/>
            <w:gridSpan w:val="2"/>
            <w:tcBorders>
              <w:top w:val="nil"/>
              <w:left w:val="nil"/>
              <w:bottom w:val="single" w:sz="4" w:space="0" w:color="auto"/>
              <w:right w:val="nil"/>
            </w:tcBorders>
            <w:shd w:val="clear" w:color="auto" w:fill="auto"/>
            <w:noWrap/>
            <w:vAlign w:val="bottom"/>
            <w:hideMark/>
          </w:tcPr>
          <w:p w14:paraId="168AF80F"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801" w:type="dxa"/>
            <w:gridSpan w:val="3"/>
            <w:tcBorders>
              <w:top w:val="nil"/>
              <w:left w:val="nil"/>
              <w:bottom w:val="single" w:sz="4" w:space="0" w:color="auto"/>
              <w:right w:val="nil"/>
            </w:tcBorders>
            <w:shd w:val="clear" w:color="auto" w:fill="auto"/>
            <w:noWrap/>
            <w:vAlign w:val="bottom"/>
            <w:hideMark/>
          </w:tcPr>
          <w:p w14:paraId="6C5B0C6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7" w:type="dxa"/>
            <w:gridSpan w:val="2"/>
            <w:tcBorders>
              <w:top w:val="nil"/>
              <w:left w:val="nil"/>
              <w:bottom w:val="single" w:sz="4" w:space="0" w:color="auto"/>
              <w:right w:val="nil"/>
            </w:tcBorders>
            <w:shd w:val="clear" w:color="auto" w:fill="auto"/>
            <w:noWrap/>
            <w:vAlign w:val="bottom"/>
            <w:hideMark/>
          </w:tcPr>
          <w:p w14:paraId="7BF8752E"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3" w:type="dxa"/>
            <w:gridSpan w:val="2"/>
            <w:tcBorders>
              <w:top w:val="nil"/>
              <w:left w:val="nil"/>
              <w:bottom w:val="single" w:sz="4" w:space="0" w:color="auto"/>
              <w:right w:val="nil"/>
            </w:tcBorders>
            <w:shd w:val="clear" w:color="auto" w:fill="auto"/>
            <w:noWrap/>
            <w:vAlign w:val="bottom"/>
            <w:hideMark/>
          </w:tcPr>
          <w:p w14:paraId="05B45FEC"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single" w:sz="4" w:space="0" w:color="auto"/>
              <w:right w:val="nil"/>
            </w:tcBorders>
            <w:shd w:val="clear" w:color="auto" w:fill="auto"/>
            <w:noWrap/>
            <w:vAlign w:val="bottom"/>
            <w:hideMark/>
          </w:tcPr>
          <w:p w14:paraId="73D09E1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single" w:sz="4" w:space="0" w:color="auto"/>
              <w:right w:val="nil"/>
            </w:tcBorders>
            <w:shd w:val="clear" w:color="auto" w:fill="auto"/>
            <w:noWrap/>
            <w:vAlign w:val="bottom"/>
            <w:hideMark/>
          </w:tcPr>
          <w:p w14:paraId="254E1C38"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8" w:type="dxa"/>
            <w:gridSpan w:val="2"/>
            <w:tcBorders>
              <w:top w:val="nil"/>
              <w:left w:val="nil"/>
              <w:bottom w:val="single" w:sz="4" w:space="0" w:color="auto"/>
              <w:right w:val="nil"/>
            </w:tcBorders>
            <w:shd w:val="clear" w:color="auto" w:fill="auto"/>
            <w:noWrap/>
            <w:vAlign w:val="bottom"/>
            <w:hideMark/>
          </w:tcPr>
          <w:p w14:paraId="409D62FD"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77" w:type="dxa"/>
            <w:gridSpan w:val="2"/>
            <w:tcBorders>
              <w:top w:val="nil"/>
              <w:left w:val="nil"/>
              <w:bottom w:val="single" w:sz="4" w:space="0" w:color="auto"/>
              <w:right w:val="nil"/>
            </w:tcBorders>
            <w:shd w:val="clear" w:color="auto" w:fill="auto"/>
            <w:noWrap/>
            <w:vAlign w:val="bottom"/>
            <w:hideMark/>
          </w:tcPr>
          <w:p w14:paraId="70EB6B2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10" w:type="dxa"/>
            <w:gridSpan w:val="2"/>
            <w:tcBorders>
              <w:top w:val="nil"/>
              <w:left w:val="nil"/>
              <w:bottom w:val="single" w:sz="4" w:space="0" w:color="auto"/>
              <w:right w:val="nil"/>
            </w:tcBorders>
            <w:shd w:val="clear" w:color="auto" w:fill="auto"/>
            <w:noWrap/>
            <w:vAlign w:val="bottom"/>
            <w:hideMark/>
          </w:tcPr>
          <w:p w14:paraId="127AE947"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single" w:sz="4" w:space="0" w:color="auto"/>
              <w:right w:val="nil"/>
            </w:tcBorders>
            <w:shd w:val="clear" w:color="auto" w:fill="auto"/>
            <w:noWrap/>
            <w:vAlign w:val="bottom"/>
            <w:hideMark/>
          </w:tcPr>
          <w:p w14:paraId="1053F321"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60" w:type="dxa"/>
            <w:gridSpan w:val="2"/>
            <w:tcBorders>
              <w:top w:val="nil"/>
              <w:left w:val="nil"/>
              <w:bottom w:val="single" w:sz="4" w:space="0" w:color="auto"/>
              <w:right w:val="nil"/>
            </w:tcBorders>
            <w:shd w:val="clear" w:color="auto" w:fill="auto"/>
            <w:noWrap/>
            <w:vAlign w:val="bottom"/>
            <w:hideMark/>
          </w:tcPr>
          <w:p w14:paraId="7FA30483"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single" w:sz="4" w:space="0" w:color="auto"/>
              <w:right w:val="nil"/>
            </w:tcBorders>
            <w:shd w:val="clear" w:color="auto" w:fill="auto"/>
            <w:noWrap/>
            <w:vAlign w:val="bottom"/>
            <w:hideMark/>
          </w:tcPr>
          <w:p w14:paraId="2BF11964"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89" w:type="dxa"/>
            <w:tcBorders>
              <w:top w:val="nil"/>
              <w:left w:val="nil"/>
              <w:bottom w:val="single" w:sz="4" w:space="0" w:color="auto"/>
              <w:right w:val="nil"/>
            </w:tcBorders>
            <w:shd w:val="clear" w:color="auto" w:fill="auto"/>
            <w:noWrap/>
            <w:vAlign w:val="bottom"/>
            <w:hideMark/>
          </w:tcPr>
          <w:p w14:paraId="5B67D849"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54" w:type="dxa"/>
            <w:gridSpan w:val="2"/>
            <w:tcBorders>
              <w:top w:val="nil"/>
              <w:left w:val="nil"/>
              <w:bottom w:val="single" w:sz="4" w:space="0" w:color="auto"/>
              <w:right w:val="nil"/>
            </w:tcBorders>
            <w:shd w:val="clear" w:color="auto" w:fill="auto"/>
            <w:noWrap/>
            <w:vAlign w:val="bottom"/>
            <w:hideMark/>
          </w:tcPr>
          <w:p w14:paraId="39E142E2" w14:textId="77777777" w:rsidR="00457220" w:rsidRPr="00263185" w:rsidRDefault="00457220" w:rsidP="00457220">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457220" w:rsidRPr="00263185" w14:paraId="64779C53" w14:textId="77777777" w:rsidTr="0015667B">
        <w:trPr>
          <w:trHeight w:val="220"/>
        </w:trPr>
        <w:tc>
          <w:tcPr>
            <w:tcW w:w="3679" w:type="dxa"/>
            <w:gridSpan w:val="5"/>
            <w:tcBorders>
              <w:top w:val="nil"/>
              <w:left w:val="nil"/>
              <w:bottom w:val="nil"/>
              <w:right w:val="nil"/>
            </w:tcBorders>
            <w:shd w:val="clear" w:color="auto" w:fill="auto"/>
            <w:noWrap/>
            <w:vAlign w:val="bottom"/>
            <w:hideMark/>
          </w:tcPr>
          <w:p w14:paraId="68407857"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Robust standard errors in parentheses</w:t>
            </w:r>
          </w:p>
        </w:tc>
        <w:tc>
          <w:tcPr>
            <w:tcW w:w="817" w:type="dxa"/>
            <w:gridSpan w:val="2"/>
            <w:tcBorders>
              <w:top w:val="nil"/>
              <w:left w:val="nil"/>
              <w:bottom w:val="nil"/>
              <w:right w:val="nil"/>
            </w:tcBorders>
            <w:shd w:val="clear" w:color="auto" w:fill="auto"/>
            <w:noWrap/>
            <w:vAlign w:val="bottom"/>
            <w:hideMark/>
          </w:tcPr>
          <w:p w14:paraId="0C5598D2"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4AD46364"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0F5C885"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01A8451"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1452BD6B"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53968DF"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4679014B"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B3374D6"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016005E"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719130F"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37FCD222"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79163837" w14:textId="77777777" w:rsidR="00457220" w:rsidRPr="00263185" w:rsidRDefault="00457220" w:rsidP="00457220">
            <w:pPr>
              <w:spacing w:line="240" w:lineRule="auto"/>
              <w:jc w:val="left"/>
              <w:rPr>
                <w:rFonts w:ascii="Times" w:eastAsia="Times New Roman" w:hAnsi="Times" w:cs="Times New Roman"/>
                <w:sz w:val="18"/>
                <w:szCs w:val="18"/>
                <w:lang w:val="en-GB"/>
              </w:rPr>
            </w:pPr>
          </w:p>
        </w:tc>
      </w:tr>
      <w:tr w:rsidR="00457220" w:rsidRPr="00263185" w14:paraId="7F4C88E5" w14:textId="77777777" w:rsidTr="0015667B">
        <w:trPr>
          <w:trHeight w:val="220"/>
        </w:trPr>
        <w:tc>
          <w:tcPr>
            <w:tcW w:w="2878" w:type="dxa"/>
            <w:gridSpan w:val="2"/>
            <w:tcBorders>
              <w:top w:val="nil"/>
              <w:left w:val="nil"/>
              <w:bottom w:val="nil"/>
              <w:right w:val="nil"/>
            </w:tcBorders>
            <w:shd w:val="clear" w:color="auto" w:fill="auto"/>
            <w:noWrap/>
            <w:vAlign w:val="bottom"/>
            <w:hideMark/>
          </w:tcPr>
          <w:p w14:paraId="5BB51037"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801" w:type="dxa"/>
            <w:gridSpan w:val="3"/>
            <w:tcBorders>
              <w:top w:val="nil"/>
              <w:left w:val="nil"/>
              <w:bottom w:val="nil"/>
              <w:right w:val="nil"/>
            </w:tcBorders>
            <w:shd w:val="clear" w:color="auto" w:fill="auto"/>
            <w:noWrap/>
            <w:vAlign w:val="bottom"/>
            <w:hideMark/>
          </w:tcPr>
          <w:p w14:paraId="4C3BF5AE"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17" w:type="dxa"/>
            <w:gridSpan w:val="2"/>
            <w:tcBorders>
              <w:top w:val="nil"/>
              <w:left w:val="nil"/>
              <w:bottom w:val="nil"/>
              <w:right w:val="nil"/>
            </w:tcBorders>
            <w:shd w:val="clear" w:color="auto" w:fill="auto"/>
            <w:noWrap/>
            <w:vAlign w:val="bottom"/>
            <w:hideMark/>
          </w:tcPr>
          <w:p w14:paraId="334CFD09"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2B942088"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CB0C836"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54FDB268"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23B2241D"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4202855"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0B7F668"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C74D019"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85FFA2A"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50D081C"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2FFCCE8C"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108CA96E" w14:textId="77777777" w:rsidR="00457220" w:rsidRPr="00263185" w:rsidRDefault="00457220" w:rsidP="00457220">
            <w:pPr>
              <w:spacing w:line="240" w:lineRule="auto"/>
              <w:jc w:val="left"/>
              <w:rPr>
                <w:rFonts w:ascii="Times" w:eastAsia="Times New Roman" w:hAnsi="Times" w:cs="Times New Roman"/>
                <w:sz w:val="18"/>
                <w:szCs w:val="18"/>
                <w:lang w:val="en-GB"/>
              </w:rPr>
            </w:pPr>
          </w:p>
        </w:tc>
      </w:tr>
      <w:tr w:rsidR="00457220" w:rsidRPr="00263185" w14:paraId="5B2AEA6F" w14:textId="77777777" w:rsidTr="0015667B">
        <w:trPr>
          <w:trHeight w:val="220"/>
        </w:trPr>
        <w:tc>
          <w:tcPr>
            <w:tcW w:w="7222" w:type="dxa"/>
            <w:gridSpan w:val="13"/>
            <w:tcBorders>
              <w:top w:val="nil"/>
              <w:left w:val="nil"/>
              <w:bottom w:val="nil"/>
              <w:right w:val="nil"/>
            </w:tcBorders>
            <w:shd w:val="clear" w:color="auto" w:fill="auto"/>
            <w:noWrap/>
            <w:vAlign w:val="bottom"/>
            <w:hideMark/>
          </w:tcPr>
          <w:p w14:paraId="5C991DD1" w14:textId="77777777" w:rsidR="00457220" w:rsidRPr="00263185" w:rsidRDefault="00457220" w:rsidP="0045722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p w14:paraId="362CB247" w14:textId="77777777" w:rsidR="00497962" w:rsidRPr="00263185" w:rsidRDefault="00497962" w:rsidP="00457220">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BC015A6"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30B6290"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6D0FF76"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AE520D8"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329C32F"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43184D7"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889" w:type="dxa"/>
            <w:tcBorders>
              <w:top w:val="nil"/>
              <w:left w:val="nil"/>
              <w:bottom w:val="nil"/>
              <w:right w:val="nil"/>
            </w:tcBorders>
            <w:shd w:val="clear" w:color="auto" w:fill="auto"/>
            <w:noWrap/>
            <w:vAlign w:val="bottom"/>
            <w:hideMark/>
          </w:tcPr>
          <w:p w14:paraId="2AC210BD" w14:textId="77777777" w:rsidR="00457220" w:rsidRPr="00263185" w:rsidRDefault="00457220" w:rsidP="00457220">
            <w:pPr>
              <w:spacing w:line="240" w:lineRule="auto"/>
              <w:jc w:val="left"/>
              <w:rPr>
                <w:rFonts w:ascii="Times" w:eastAsia="Times New Roman" w:hAnsi="Times" w:cs="Times New Roman"/>
                <w:sz w:val="18"/>
                <w:szCs w:val="18"/>
                <w:lang w:val="en-GB"/>
              </w:rPr>
            </w:pPr>
          </w:p>
        </w:tc>
        <w:tc>
          <w:tcPr>
            <w:tcW w:w="954" w:type="dxa"/>
            <w:gridSpan w:val="2"/>
            <w:tcBorders>
              <w:top w:val="nil"/>
              <w:left w:val="nil"/>
              <w:bottom w:val="nil"/>
              <w:right w:val="nil"/>
            </w:tcBorders>
            <w:shd w:val="clear" w:color="auto" w:fill="auto"/>
            <w:noWrap/>
            <w:vAlign w:val="bottom"/>
            <w:hideMark/>
          </w:tcPr>
          <w:p w14:paraId="7208EAF7" w14:textId="77777777" w:rsidR="00457220" w:rsidRPr="00263185" w:rsidRDefault="00457220" w:rsidP="00457220">
            <w:pPr>
              <w:spacing w:line="240" w:lineRule="auto"/>
              <w:jc w:val="left"/>
              <w:rPr>
                <w:rFonts w:ascii="Times" w:eastAsia="Times New Roman" w:hAnsi="Times" w:cs="Times New Roman"/>
                <w:sz w:val="18"/>
                <w:szCs w:val="18"/>
                <w:lang w:val="en-GB"/>
              </w:rPr>
            </w:pPr>
          </w:p>
        </w:tc>
      </w:tr>
      <w:tr w:rsidR="0002427C" w:rsidRPr="00263185" w14:paraId="5822DF26"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737D8735" w14:textId="63264E8E" w:rsidR="0002427C" w:rsidRPr="00263185" w:rsidRDefault="00A840DA" w:rsidP="0002427C">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w:t>
            </w:r>
            <w:r w:rsidR="0002427C" w:rsidRPr="00263185">
              <w:rPr>
                <w:rFonts w:ascii="Times" w:eastAsia="Times New Roman" w:hAnsi="Times" w:cs="Times New Roman"/>
                <w:b/>
                <w:bCs/>
                <w:sz w:val="18"/>
                <w:szCs w:val="18"/>
                <w:lang w:val="en-GB"/>
              </w:rPr>
              <w:t xml:space="preserve"> Telework reasons</w:t>
            </w:r>
          </w:p>
        </w:tc>
        <w:tc>
          <w:tcPr>
            <w:tcW w:w="1010" w:type="dxa"/>
            <w:gridSpan w:val="2"/>
            <w:tcBorders>
              <w:top w:val="nil"/>
              <w:left w:val="nil"/>
              <w:bottom w:val="nil"/>
              <w:right w:val="nil"/>
            </w:tcBorders>
            <w:shd w:val="clear" w:color="auto" w:fill="auto"/>
            <w:noWrap/>
            <w:vAlign w:val="bottom"/>
            <w:hideMark/>
          </w:tcPr>
          <w:p w14:paraId="31B8EE85"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1EA33E4F"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779A15F1"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D48B60F"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97D52DD"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77E0B409"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267AF9D"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EC8D4B4"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5994DFD9"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F5C6C3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7B122E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1958B81"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2115B08D" w14:textId="77777777" w:rsidR="0002427C" w:rsidRPr="00263185" w:rsidRDefault="0002427C" w:rsidP="0002427C">
            <w:pPr>
              <w:spacing w:line="240" w:lineRule="auto"/>
              <w:jc w:val="left"/>
              <w:rPr>
                <w:rFonts w:ascii="Times" w:eastAsia="Times New Roman" w:hAnsi="Times" w:cs="Times New Roman"/>
                <w:sz w:val="18"/>
                <w:szCs w:val="18"/>
                <w:lang w:val="en-GB"/>
              </w:rPr>
            </w:pPr>
          </w:p>
        </w:tc>
      </w:tr>
      <w:tr w:rsidR="0002427C" w:rsidRPr="00263185" w14:paraId="358B17E8" w14:textId="77777777" w:rsidTr="0015667B">
        <w:trPr>
          <w:gridAfter w:val="1"/>
          <w:wAfter w:w="103" w:type="dxa"/>
          <w:trHeight w:val="220"/>
        </w:trPr>
        <w:tc>
          <w:tcPr>
            <w:tcW w:w="4393" w:type="dxa"/>
            <w:gridSpan w:val="6"/>
            <w:tcBorders>
              <w:top w:val="nil"/>
              <w:left w:val="nil"/>
              <w:bottom w:val="nil"/>
              <w:right w:val="nil"/>
            </w:tcBorders>
            <w:shd w:val="clear" w:color="auto" w:fill="auto"/>
            <w:noWrap/>
            <w:vAlign w:val="bottom"/>
            <w:hideMark/>
          </w:tcPr>
          <w:p w14:paraId="4CD78B0C" w14:textId="77777777" w:rsidR="0002427C" w:rsidRPr="00263185" w:rsidRDefault="0002427C" w:rsidP="0002427C">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993" w:type="dxa"/>
            <w:gridSpan w:val="2"/>
            <w:tcBorders>
              <w:top w:val="nil"/>
              <w:left w:val="nil"/>
              <w:bottom w:val="nil"/>
              <w:right w:val="nil"/>
            </w:tcBorders>
            <w:shd w:val="clear" w:color="auto" w:fill="auto"/>
            <w:noWrap/>
            <w:vAlign w:val="bottom"/>
            <w:hideMark/>
          </w:tcPr>
          <w:p w14:paraId="03FE27D3"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84A82A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D83E316"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77ABC4B1"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13A5A454"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49DDEE4"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77CA965"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47B55FF"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A9EC3FE"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7D1D57F"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67F82407" w14:textId="77777777" w:rsidR="0002427C" w:rsidRPr="00263185" w:rsidRDefault="0002427C" w:rsidP="0002427C">
            <w:pPr>
              <w:spacing w:line="240" w:lineRule="auto"/>
              <w:jc w:val="left"/>
              <w:rPr>
                <w:rFonts w:ascii="Times" w:eastAsia="Times New Roman" w:hAnsi="Times" w:cs="Times New Roman"/>
                <w:sz w:val="18"/>
                <w:szCs w:val="18"/>
                <w:lang w:val="en-GB"/>
              </w:rPr>
            </w:pPr>
          </w:p>
        </w:tc>
      </w:tr>
      <w:tr w:rsidR="0002427C" w:rsidRPr="00263185" w14:paraId="1FE89FD1" w14:textId="77777777" w:rsidTr="0015667B">
        <w:trPr>
          <w:gridAfter w:val="1"/>
          <w:wAfter w:w="103" w:type="dxa"/>
          <w:trHeight w:val="220"/>
        </w:trPr>
        <w:tc>
          <w:tcPr>
            <w:tcW w:w="2566" w:type="dxa"/>
            <w:tcBorders>
              <w:top w:val="single" w:sz="4" w:space="0" w:color="auto"/>
              <w:left w:val="nil"/>
              <w:bottom w:val="nil"/>
              <w:right w:val="nil"/>
            </w:tcBorders>
            <w:shd w:val="clear" w:color="auto" w:fill="auto"/>
            <w:noWrap/>
            <w:vAlign w:val="bottom"/>
            <w:hideMark/>
          </w:tcPr>
          <w:p w14:paraId="3420E052"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10" w:type="dxa"/>
            <w:gridSpan w:val="2"/>
            <w:tcBorders>
              <w:top w:val="single" w:sz="4" w:space="0" w:color="auto"/>
              <w:left w:val="nil"/>
              <w:bottom w:val="nil"/>
              <w:right w:val="nil"/>
            </w:tcBorders>
            <w:shd w:val="clear" w:color="auto" w:fill="auto"/>
            <w:noWrap/>
            <w:vAlign w:val="bottom"/>
            <w:hideMark/>
          </w:tcPr>
          <w:p w14:paraId="6C4A76B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w:t>
            </w:r>
          </w:p>
        </w:tc>
        <w:tc>
          <w:tcPr>
            <w:tcW w:w="817" w:type="dxa"/>
            <w:gridSpan w:val="3"/>
            <w:tcBorders>
              <w:top w:val="single" w:sz="4" w:space="0" w:color="auto"/>
              <w:left w:val="nil"/>
              <w:bottom w:val="nil"/>
              <w:right w:val="nil"/>
            </w:tcBorders>
            <w:shd w:val="clear" w:color="auto" w:fill="auto"/>
            <w:noWrap/>
            <w:vAlign w:val="bottom"/>
            <w:hideMark/>
          </w:tcPr>
          <w:p w14:paraId="7FBA1F6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(15)</w:t>
            </w:r>
          </w:p>
        </w:tc>
        <w:tc>
          <w:tcPr>
            <w:tcW w:w="993" w:type="dxa"/>
            <w:gridSpan w:val="2"/>
            <w:tcBorders>
              <w:top w:val="single" w:sz="4" w:space="0" w:color="auto"/>
              <w:left w:val="nil"/>
              <w:bottom w:val="nil"/>
              <w:right w:val="nil"/>
            </w:tcBorders>
            <w:shd w:val="clear" w:color="auto" w:fill="auto"/>
            <w:noWrap/>
            <w:vAlign w:val="bottom"/>
            <w:hideMark/>
          </w:tcPr>
          <w:p w14:paraId="22539E3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(16)</w:t>
            </w:r>
          </w:p>
        </w:tc>
        <w:tc>
          <w:tcPr>
            <w:tcW w:w="992" w:type="dxa"/>
            <w:gridSpan w:val="2"/>
            <w:tcBorders>
              <w:top w:val="single" w:sz="4" w:space="0" w:color="auto"/>
              <w:left w:val="nil"/>
              <w:bottom w:val="nil"/>
              <w:right w:val="nil"/>
            </w:tcBorders>
            <w:shd w:val="clear" w:color="auto" w:fill="auto"/>
            <w:noWrap/>
            <w:vAlign w:val="bottom"/>
            <w:hideMark/>
          </w:tcPr>
          <w:p w14:paraId="7CEA72A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w:t>
            </w:r>
          </w:p>
        </w:tc>
        <w:tc>
          <w:tcPr>
            <w:tcW w:w="741" w:type="dxa"/>
            <w:gridSpan w:val="2"/>
            <w:tcBorders>
              <w:top w:val="single" w:sz="4" w:space="0" w:color="auto"/>
              <w:left w:val="nil"/>
              <w:bottom w:val="nil"/>
              <w:right w:val="nil"/>
            </w:tcBorders>
            <w:shd w:val="clear" w:color="auto" w:fill="auto"/>
            <w:noWrap/>
            <w:vAlign w:val="bottom"/>
            <w:hideMark/>
          </w:tcPr>
          <w:p w14:paraId="493E8C5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(18)</w:t>
            </w:r>
          </w:p>
        </w:tc>
        <w:tc>
          <w:tcPr>
            <w:tcW w:w="818" w:type="dxa"/>
            <w:gridSpan w:val="2"/>
            <w:tcBorders>
              <w:top w:val="single" w:sz="4" w:space="0" w:color="auto"/>
              <w:left w:val="nil"/>
              <w:bottom w:val="nil"/>
              <w:right w:val="nil"/>
            </w:tcBorders>
            <w:shd w:val="clear" w:color="auto" w:fill="auto"/>
            <w:noWrap/>
            <w:vAlign w:val="bottom"/>
            <w:hideMark/>
          </w:tcPr>
          <w:p w14:paraId="7F9A239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(19)</w:t>
            </w:r>
          </w:p>
        </w:tc>
        <w:tc>
          <w:tcPr>
            <w:tcW w:w="977" w:type="dxa"/>
            <w:gridSpan w:val="2"/>
            <w:tcBorders>
              <w:top w:val="single" w:sz="4" w:space="0" w:color="auto"/>
              <w:left w:val="nil"/>
              <w:bottom w:val="nil"/>
              <w:right w:val="nil"/>
            </w:tcBorders>
            <w:shd w:val="clear" w:color="auto" w:fill="auto"/>
            <w:noWrap/>
            <w:vAlign w:val="bottom"/>
            <w:hideMark/>
          </w:tcPr>
          <w:p w14:paraId="5754571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w:t>
            </w:r>
          </w:p>
        </w:tc>
        <w:tc>
          <w:tcPr>
            <w:tcW w:w="1010" w:type="dxa"/>
            <w:gridSpan w:val="2"/>
            <w:tcBorders>
              <w:top w:val="single" w:sz="4" w:space="0" w:color="auto"/>
              <w:left w:val="nil"/>
              <w:bottom w:val="nil"/>
              <w:right w:val="nil"/>
            </w:tcBorders>
            <w:shd w:val="clear" w:color="auto" w:fill="auto"/>
            <w:noWrap/>
            <w:vAlign w:val="bottom"/>
            <w:hideMark/>
          </w:tcPr>
          <w:p w14:paraId="599DAAF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(21)</w:t>
            </w:r>
          </w:p>
        </w:tc>
        <w:tc>
          <w:tcPr>
            <w:tcW w:w="741" w:type="dxa"/>
            <w:gridSpan w:val="2"/>
            <w:tcBorders>
              <w:top w:val="single" w:sz="4" w:space="0" w:color="auto"/>
              <w:left w:val="nil"/>
              <w:bottom w:val="nil"/>
              <w:right w:val="nil"/>
            </w:tcBorders>
            <w:shd w:val="clear" w:color="auto" w:fill="auto"/>
            <w:noWrap/>
            <w:vAlign w:val="bottom"/>
            <w:hideMark/>
          </w:tcPr>
          <w:p w14:paraId="10B422D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(22)</w:t>
            </w:r>
          </w:p>
        </w:tc>
        <w:tc>
          <w:tcPr>
            <w:tcW w:w="960" w:type="dxa"/>
            <w:gridSpan w:val="2"/>
            <w:tcBorders>
              <w:top w:val="single" w:sz="4" w:space="0" w:color="auto"/>
              <w:left w:val="nil"/>
              <w:bottom w:val="nil"/>
              <w:right w:val="nil"/>
            </w:tcBorders>
            <w:shd w:val="clear" w:color="auto" w:fill="auto"/>
            <w:noWrap/>
            <w:vAlign w:val="bottom"/>
            <w:hideMark/>
          </w:tcPr>
          <w:p w14:paraId="69A86D0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(23)</w:t>
            </w:r>
          </w:p>
        </w:tc>
        <w:tc>
          <w:tcPr>
            <w:tcW w:w="992" w:type="dxa"/>
            <w:gridSpan w:val="2"/>
            <w:tcBorders>
              <w:top w:val="single" w:sz="4" w:space="0" w:color="auto"/>
              <w:left w:val="nil"/>
              <w:bottom w:val="nil"/>
              <w:right w:val="nil"/>
            </w:tcBorders>
            <w:shd w:val="clear" w:color="auto" w:fill="auto"/>
            <w:noWrap/>
            <w:vAlign w:val="bottom"/>
            <w:hideMark/>
          </w:tcPr>
          <w:p w14:paraId="7D6BEC8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w:t>
            </w:r>
          </w:p>
        </w:tc>
        <w:tc>
          <w:tcPr>
            <w:tcW w:w="992" w:type="dxa"/>
            <w:gridSpan w:val="2"/>
            <w:tcBorders>
              <w:top w:val="single" w:sz="4" w:space="0" w:color="auto"/>
              <w:left w:val="nil"/>
              <w:bottom w:val="nil"/>
              <w:right w:val="nil"/>
            </w:tcBorders>
            <w:shd w:val="clear" w:color="auto" w:fill="auto"/>
            <w:noWrap/>
            <w:vAlign w:val="bottom"/>
            <w:hideMark/>
          </w:tcPr>
          <w:p w14:paraId="305EC7D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(25)</w:t>
            </w:r>
          </w:p>
        </w:tc>
        <w:tc>
          <w:tcPr>
            <w:tcW w:w="851" w:type="dxa"/>
            <w:tcBorders>
              <w:top w:val="single" w:sz="4" w:space="0" w:color="auto"/>
              <w:left w:val="nil"/>
              <w:bottom w:val="nil"/>
              <w:right w:val="nil"/>
            </w:tcBorders>
            <w:shd w:val="clear" w:color="auto" w:fill="auto"/>
            <w:noWrap/>
            <w:vAlign w:val="bottom"/>
            <w:hideMark/>
          </w:tcPr>
          <w:p w14:paraId="3F25959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w:t>
            </w:r>
          </w:p>
        </w:tc>
      </w:tr>
      <w:tr w:rsidR="0002427C" w:rsidRPr="00263185" w14:paraId="4115D6EA"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6C3D8379"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010" w:type="dxa"/>
            <w:gridSpan w:val="2"/>
            <w:tcBorders>
              <w:top w:val="nil"/>
              <w:left w:val="nil"/>
              <w:bottom w:val="nil"/>
              <w:right w:val="nil"/>
            </w:tcBorders>
            <w:shd w:val="clear" w:color="auto" w:fill="auto"/>
            <w:noWrap/>
            <w:vAlign w:val="bottom"/>
            <w:hideMark/>
          </w:tcPr>
          <w:p w14:paraId="64758C68" w14:textId="77777777" w:rsidR="00211707" w:rsidRPr="00263185" w:rsidRDefault="00211707"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p w14:paraId="4DE11329" w14:textId="77777777" w:rsidR="00211707" w:rsidRPr="00263185" w:rsidRDefault="00211707" w:rsidP="0002427C">
            <w:pPr>
              <w:spacing w:line="240" w:lineRule="auto"/>
              <w:jc w:val="center"/>
              <w:rPr>
                <w:rFonts w:ascii="Times" w:eastAsia="Times New Roman" w:hAnsi="Times" w:cs="Times New Roman"/>
                <w:sz w:val="18"/>
                <w:szCs w:val="18"/>
                <w:lang w:val="en-GB"/>
              </w:rPr>
            </w:pPr>
          </w:p>
          <w:p w14:paraId="0EE9A88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reasons</w:t>
            </w:r>
          </w:p>
        </w:tc>
        <w:tc>
          <w:tcPr>
            <w:tcW w:w="817" w:type="dxa"/>
            <w:gridSpan w:val="3"/>
            <w:tcBorders>
              <w:top w:val="nil"/>
              <w:left w:val="nil"/>
              <w:bottom w:val="nil"/>
              <w:right w:val="nil"/>
            </w:tcBorders>
            <w:shd w:val="clear" w:color="auto" w:fill="auto"/>
            <w:noWrap/>
            <w:vAlign w:val="bottom"/>
            <w:hideMark/>
          </w:tcPr>
          <w:p w14:paraId="34F3085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993" w:type="dxa"/>
            <w:gridSpan w:val="2"/>
            <w:tcBorders>
              <w:top w:val="nil"/>
              <w:left w:val="nil"/>
              <w:bottom w:val="nil"/>
              <w:right w:val="nil"/>
            </w:tcBorders>
            <w:shd w:val="clear" w:color="auto" w:fill="auto"/>
            <w:noWrap/>
            <w:vAlign w:val="bottom"/>
            <w:hideMark/>
          </w:tcPr>
          <w:p w14:paraId="6A943F3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992" w:type="dxa"/>
            <w:gridSpan w:val="2"/>
            <w:tcBorders>
              <w:top w:val="nil"/>
              <w:left w:val="nil"/>
              <w:bottom w:val="nil"/>
              <w:right w:val="nil"/>
            </w:tcBorders>
            <w:shd w:val="clear" w:color="auto" w:fill="auto"/>
            <w:noWrap/>
            <w:vAlign w:val="bottom"/>
            <w:hideMark/>
          </w:tcPr>
          <w:p w14:paraId="5449BE4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741" w:type="dxa"/>
            <w:gridSpan w:val="2"/>
            <w:tcBorders>
              <w:top w:val="nil"/>
              <w:left w:val="nil"/>
              <w:bottom w:val="nil"/>
              <w:right w:val="nil"/>
            </w:tcBorders>
            <w:shd w:val="clear" w:color="auto" w:fill="auto"/>
            <w:noWrap/>
            <w:vAlign w:val="bottom"/>
            <w:hideMark/>
          </w:tcPr>
          <w:p w14:paraId="2C15847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w:t>
            </w:r>
          </w:p>
        </w:tc>
        <w:tc>
          <w:tcPr>
            <w:tcW w:w="818" w:type="dxa"/>
            <w:gridSpan w:val="2"/>
            <w:tcBorders>
              <w:top w:val="nil"/>
              <w:left w:val="nil"/>
              <w:bottom w:val="nil"/>
              <w:right w:val="nil"/>
            </w:tcBorders>
            <w:shd w:val="clear" w:color="auto" w:fill="auto"/>
            <w:noWrap/>
            <w:vAlign w:val="bottom"/>
            <w:hideMark/>
          </w:tcPr>
          <w:p w14:paraId="50874E1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977" w:type="dxa"/>
            <w:gridSpan w:val="2"/>
            <w:tcBorders>
              <w:top w:val="nil"/>
              <w:left w:val="nil"/>
              <w:bottom w:val="nil"/>
              <w:right w:val="nil"/>
            </w:tcBorders>
            <w:shd w:val="clear" w:color="auto" w:fill="auto"/>
            <w:noWrap/>
            <w:vAlign w:val="bottom"/>
            <w:hideMark/>
          </w:tcPr>
          <w:p w14:paraId="71CC0DD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1010" w:type="dxa"/>
            <w:gridSpan w:val="2"/>
            <w:tcBorders>
              <w:top w:val="nil"/>
              <w:left w:val="nil"/>
              <w:bottom w:val="nil"/>
              <w:right w:val="nil"/>
            </w:tcBorders>
            <w:shd w:val="clear" w:color="auto" w:fill="auto"/>
            <w:noWrap/>
            <w:vAlign w:val="bottom"/>
            <w:hideMark/>
          </w:tcPr>
          <w:p w14:paraId="3C3CCFF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741" w:type="dxa"/>
            <w:gridSpan w:val="2"/>
            <w:tcBorders>
              <w:top w:val="nil"/>
              <w:left w:val="nil"/>
              <w:bottom w:val="nil"/>
              <w:right w:val="nil"/>
            </w:tcBorders>
            <w:shd w:val="clear" w:color="auto" w:fill="auto"/>
            <w:noWrap/>
            <w:vAlign w:val="bottom"/>
            <w:hideMark/>
          </w:tcPr>
          <w:p w14:paraId="0404351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w:t>
            </w:r>
          </w:p>
        </w:tc>
        <w:tc>
          <w:tcPr>
            <w:tcW w:w="960" w:type="dxa"/>
            <w:gridSpan w:val="2"/>
            <w:tcBorders>
              <w:top w:val="nil"/>
              <w:left w:val="nil"/>
              <w:bottom w:val="nil"/>
              <w:right w:val="nil"/>
            </w:tcBorders>
            <w:shd w:val="clear" w:color="auto" w:fill="auto"/>
            <w:noWrap/>
            <w:vAlign w:val="bottom"/>
            <w:hideMark/>
          </w:tcPr>
          <w:p w14:paraId="307589D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992" w:type="dxa"/>
            <w:gridSpan w:val="2"/>
            <w:tcBorders>
              <w:top w:val="nil"/>
              <w:left w:val="nil"/>
              <w:bottom w:val="nil"/>
              <w:right w:val="nil"/>
            </w:tcBorders>
            <w:shd w:val="clear" w:color="auto" w:fill="auto"/>
            <w:noWrap/>
            <w:vAlign w:val="bottom"/>
            <w:hideMark/>
          </w:tcPr>
          <w:p w14:paraId="28352EA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992" w:type="dxa"/>
            <w:gridSpan w:val="2"/>
            <w:tcBorders>
              <w:top w:val="nil"/>
              <w:left w:val="nil"/>
              <w:bottom w:val="nil"/>
              <w:right w:val="nil"/>
            </w:tcBorders>
            <w:shd w:val="clear" w:color="auto" w:fill="auto"/>
            <w:noWrap/>
            <w:vAlign w:val="bottom"/>
            <w:hideMark/>
          </w:tcPr>
          <w:p w14:paraId="1B4BB60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851" w:type="dxa"/>
            <w:tcBorders>
              <w:top w:val="nil"/>
              <w:left w:val="nil"/>
              <w:bottom w:val="nil"/>
              <w:right w:val="nil"/>
            </w:tcBorders>
            <w:shd w:val="clear" w:color="auto" w:fill="auto"/>
            <w:noWrap/>
            <w:vAlign w:val="bottom"/>
            <w:hideMark/>
          </w:tcPr>
          <w:p w14:paraId="4293F47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w:t>
            </w:r>
          </w:p>
        </w:tc>
      </w:tr>
      <w:tr w:rsidR="0002427C" w:rsidRPr="00263185" w14:paraId="11631F81" w14:textId="77777777" w:rsidTr="0015667B">
        <w:trPr>
          <w:gridAfter w:val="1"/>
          <w:wAfter w:w="103" w:type="dxa"/>
          <w:trHeight w:val="220"/>
        </w:trPr>
        <w:tc>
          <w:tcPr>
            <w:tcW w:w="2566" w:type="dxa"/>
            <w:tcBorders>
              <w:top w:val="single" w:sz="4" w:space="0" w:color="auto"/>
              <w:left w:val="nil"/>
              <w:bottom w:val="nil"/>
              <w:right w:val="nil"/>
            </w:tcBorders>
            <w:shd w:val="clear" w:color="auto" w:fill="auto"/>
            <w:noWrap/>
            <w:vAlign w:val="bottom"/>
            <w:hideMark/>
          </w:tcPr>
          <w:p w14:paraId="7DE2A180" w14:textId="0C98682C"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10" w:type="dxa"/>
            <w:gridSpan w:val="2"/>
            <w:tcBorders>
              <w:top w:val="single" w:sz="4" w:space="0" w:color="auto"/>
              <w:left w:val="nil"/>
              <w:bottom w:val="nil"/>
              <w:right w:val="nil"/>
            </w:tcBorders>
            <w:shd w:val="clear" w:color="auto" w:fill="auto"/>
            <w:noWrap/>
            <w:vAlign w:val="bottom"/>
            <w:hideMark/>
          </w:tcPr>
          <w:p w14:paraId="7A5AAB2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17" w:type="dxa"/>
            <w:gridSpan w:val="3"/>
            <w:tcBorders>
              <w:top w:val="single" w:sz="4" w:space="0" w:color="auto"/>
              <w:left w:val="nil"/>
              <w:bottom w:val="nil"/>
              <w:right w:val="nil"/>
            </w:tcBorders>
            <w:shd w:val="clear" w:color="auto" w:fill="auto"/>
            <w:noWrap/>
            <w:vAlign w:val="bottom"/>
            <w:hideMark/>
          </w:tcPr>
          <w:p w14:paraId="0365CAF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93" w:type="dxa"/>
            <w:gridSpan w:val="2"/>
            <w:tcBorders>
              <w:top w:val="single" w:sz="4" w:space="0" w:color="auto"/>
              <w:left w:val="nil"/>
              <w:bottom w:val="nil"/>
              <w:right w:val="nil"/>
            </w:tcBorders>
            <w:shd w:val="clear" w:color="auto" w:fill="auto"/>
            <w:noWrap/>
            <w:vAlign w:val="bottom"/>
            <w:hideMark/>
          </w:tcPr>
          <w:p w14:paraId="73285C0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92" w:type="dxa"/>
            <w:gridSpan w:val="2"/>
            <w:tcBorders>
              <w:top w:val="single" w:sz="4" w:space="0" w:color="auto"/>
              <w:left w:val="nil"/>
              <w:bottom w:val="nil"/>
              <w:right w:val="nil"/>
            </w:tcBorders>
            <w:shd w:val="clear" w:color="auto" w:fill="auto"/>
            <w:noWrap/>
            <w:vAlign w:val="bottom"/>
            <w:hideMark/>
          </w:tcPr>
          <w:p w14:paraId="6E5FE49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741" w:type="dxa"/>
            <w:gridSpan w:val="2"/>
            <w:tcBorders>
              <w:top w:val="single" w:sz="4" w:space="0" w:color="auto"/>
              <w:left w:val="nil"/>
              <w:bottom w:val="nil"/>
              <w:right w:val="nil"/>
            </w:tcBorders>
            <w:shd w:val="clear" w:color="auto" w:fill="auto"/>
            <w:noWrap/>
            <w:vAlign w:val="bottom"/>
            <w:hideMark/>
          </w:tcPr>
          <w:p w14:paraId="6FD06F1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18" w:type="dxa"/>
            <w:gridSpan w:val="2"/>
            <w:tcBorders>
              <w:top w:val="single" w:sz="4" w:space="0" w:color="auto"/>
              <w:left w:val="nil"/>
              <w:bottom w:val="nil"/>
              <w:right w:val="nil"/>
            </w:tcBorders>
            <w:shd w:val="clear" w:color="auto" w:fill="auto"/>
            <w:noWrap/>
            <w:vAlign w:val="bottom"/>
            <w:hideMark/>
          </w:tcPr>
          <w:p w14:paraId="2A435652"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77" w:type="dxa"/>
            <w:gridSpan w:val="2"/>
            <w:tcBorders>
              <w:top w:val="single" w:sz="4" w:space="0" w:color="auto"/>
              <w:left w:val="nil"/>
              <w:bottom w:val="nil"/>
              <w:right w:val="nil"/>
            </w:tcBorders>
            <w:shd w:val="clear" w:color="auto" w:fill="auto"/>
            <w:noWrap/>
            <w:vAlign w:val="bottom"/>
            <w:hideMark/>
          </w:tcPr>
          <w:p w14:paraId="745356D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10" w:type="dxa"/>
            <w:gridSpan w:val="2"/>
            <w:tcBorders>
              <w:top w:val="single" w:sz="4" w:space="0" w:color="auto"/>
              <w:left w:val="nil"/>
              <w:bottom w:val="nil"/>
              <w:right w:val="nil"/>
            </w:tcBorders>
            <w:shd w:val="clear" w:color="auto" w:fill="auto"/>
            <w:noWrap/>
            <w:vAlign w:val="bottom"/>
            <w:hideMark/>
          </w:tcPr>
          <w:p w14:paraId="3C3741C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741" w:type="dxa"/>
            <w:gridSpan w:val="2"/>
            <w:tcBorders>
              <w:top w:val="single" w:sz="4" w:space="0" w:color="auto"/>
              <w:left w:val="nil"/>
              <w:bottom w:val="nil"/>
              <w:right w:val="nil"/>
            </w:tcBorders>
            <w:shd w:val="clear" w:color="auto" w:fill="auto"/>
            <w:noWrap/>
            <w:vAlign w:val="bottom"/>
            <w:hideMark/>
          </w:tcPr>
          <w:p w14:paraId="2EE3812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60" w:type="dxa"/>
            <w:gridSpan w:val="2"/>
            <w:tcBorders>
              <w:top w:val="single" w:sz="4" w:space="0" w:color="auto"/>
              <w:left w:val="nil"/>
              <w:bottom w:val="nil"/>
              <w:right w:val="nil"/>
            </w:tcBorders>
            <w:shd w:val="clear" w:color="auto" w:fill="auto"/>
            <w:noWrap/>
            <w:vAlign w:val="bottom"/>
            <w:hideMark/>
          </w:tcPr>
          <w:p w14:paraId="68DF8E4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92" w:type="dxa"/>
            <w:gridSpan w:val="2"/>
            <w:tcBorders>
              <w:top w:val="single" w:sz="4" w:space="0" w:color="auto"/>
              <w:left w:val="nil"/>
              <w:bottom w:val="nil"/>
              <w:right w:val="nil"/>
            </w:tcBorders>
            <w:shd w:val="clear" w:color="auto" w:fill="auto"/>
            <w:noWrap/>
            <w:vAlign w:val="bottom"/>
            <w:hideMark/>
          </w:tcPr>
          <w:p w14:paraId="636278C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992" w:type="dxa"/>
            <w:gridSpan w:val="2"/>
            <w:tcBorders>
              <w:top w:val="single" w:sz="4" w:space="0" w:color="auto"/>
              <w:left w:val="nil"/>
              <w:bottom w:val="nil"/>
              <w:right w:val="nil"/>
            </w:tcBorders>
            <w:shd w:val="clear" w:color="auto" w:fill="auto"/>
            <w:noWrap/>
            <w:vAlign w:val="bottom"/>
            <w:hideMark/>
          </w:tcPr>
          <w:p w14:paraId="53C090E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51" w:type="dxa"/>
            <w:tcBorders>
              <w:top w:val="single" w:sz="4" w:space="0" w:color="auto"/>
              <w:left w:val="nil"/>
              <w:bottom w:val="nil"/>
              <w:right w:val="nil"/>
            </w:tcBorders>
            <w:shd w:val="clear" w:color="auto" w:fill="auto"/>
            <w:noWrap/>
            <w:vAlign w:val="bottom"/>
            <w:hideMark/>
          </w:tcPr>
          <w:p w14:paraId="1D84F97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02427C" w:rsidRPr="00263185" w14:paraId="49C114DE"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22BC401A" w14:textId="77777777" w:rsidR="0002427C" w:rsidRPr="00263185" w:rsidRDefault="0002427C" w:rsidP="0002427C">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reason</w:t>
            </w:r>
          </w:p>
        </w:tc>
        <w:tc>
          <w:tcPr>
            <w:tcW w:w="1010" w:type="dxa"/>
            <w:gridSpan w:val="2"/>
            <w:tcBorders>
              <w:top w:val="nil"/>
              <w:left w:val="nil"/>
              <w:bottom w:val="nil"/>
              <w:right w:val="nil"/>
            </w:tcBorders>
            <w:shd w:val="clear" w:color="auto" w:fill="auto"/>
            <w:noWrap/>
            <w:vAlign w:val="bottom"/>
            <w:hideMark/>
          </w:tcPr>
          <w:p w14:paraId="2AF3EDA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6AF1E39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5CB4ADE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A7FA08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D3E245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4404505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748B827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719973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BCA7CB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421FFFC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0A45A1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C204A2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1DC92C9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6D41B114"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0F4A6B55"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 (base)</w:t>
            </w:r>
          </w:p>
        </w:tc>
        <w:tc>
          <w:tcPr>
            <w:tcW w:w="1010" w:type="dxa"/>
            <w:gridSpan w:val="2"/>
            <w:tcBorders>
              <w:top w:val="nil"/>
              <w:left w:val="nil"/>
              <w:bottom w:val="nil"/>
              <w:right w:val="nil"/>
            </w:tcBorders>
            <w:shd w:val="clear" w:color="auto" w:fill="auto"/>
            <w:noWrap/>
            <w:vAlign w:val="bottom"/>
            <w:hideMark/>
          </w:tcPr>
          <w:p w14:paraId="350457D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02A9F91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4DC6C7F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DF2474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2A5DCB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201040F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2A99860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EB7476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83C2A1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7279A1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54FF14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6E7E0D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28A8C2B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3E8F3DA5"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0C332FA0"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2B6BB3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5738AEE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349BAFA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3AEC00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208EFD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BE68A4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654EC5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2FA9D5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372079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89AEE2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AADFE2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FFC887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260C3D0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57FF5CED"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183CAA93"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(finish) work</w:t>
            </w:r>
          </w:p>
        </w:tc>
        <w:tc>
          <w:tcPr>
            <w:tcW w:w="1010" w:type="dxa"/>
            <w:gridSpan w:val="2"/>
            <w:tcBorders>
              <w:top w:val="nil"/>
              <w:left w:val="nil"/>
              <w:bottom w:val="nil"/>
              <w:right w:val="nil"/>
            </w:tcBorders>
            <w:shd w:val="clear" w:color="auto" w:fill="auto"/>
            <w:noWrap/>
            <w:vAlign w:val="bottom"/>
            <w:hideMark/>
          </w:tcPr>
          <w:p w14:paraId="6A6895C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-0.073**</w:t>
            </w:r>
          </w:p>
        </w:tc>
        <w:tc>
          <w:tcPr>
            <w:tcW w:w="817" w:type="dxa"/>
            <w:gridSpan w:val="3"/>
            <w:tcBorders>
              <w:top w:val="nil"/>
              <w:left w:val="nil"/>
              <w:bottom w:val="nil"/>
              <w:right w:val="nil"/>
            </w:tcBorders>
            <w:shd w:val="clear" w:color="auto" w:fill="auto"/>
            <w:noWrap/>
            <w:vAlign w:val="bottom"/>
            <w:hideMark/>
          </w:tcPr>
          <w:p w14:paraId="4945EA7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A410A3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C32775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71817E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0259923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14C3D8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4E01D5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4D241C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1338CA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1A8809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85A267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358204D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43630C84"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7A9CE73B"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05FBB4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c>
          <w:tcPr>
            <w:tcW w:w="817" w:type="dxa"/>
            <w:gridSpan w:val="3"/>
            <w:tcBorders>
              <w:top w:val="nil"/>
              <w:left w:val="nil"/>
              <w:bottom w:val="nil"/>
              <w:right w:val="nil"/>
            </w:tcBorders>
            <w:shd w:val="clear" w:color="auto" w:fill="auto"/>
            <w:noWrap/>
            <w:vAlign w:val="bottom"/>
            <w:hideMark/>
          </w:tcPr>
          <w:p w14:paraId="23A105A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73620C8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386F6A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BB212B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98464A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2716054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2D6426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0BD29D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33FA726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A03785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22D624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0220E7A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58C9C0B1"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49E3F58D"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commute time</w:t>
            </w:r>
          </w:p>
        </w:tc>
        <w:tc>
          <w:tcPr>
            <w:tcW w:w="1010" w:type="dxa"/>
            <w:gridSpan w:val="2"/>
            <w:tcBorders>
              <w:top w:val="nil"/>
              <w:left w:val="nil"/>
              <w:bottom w:val="nil"/>
              <w:right w:val="nil"/>
            </w:tcBorders>
            <w:shd w:val="clear" w:color="auto" w:fill="auto"/>
            <w:noWrap/>
            <w:vAlign w:val="bottom"/>
            <w:hideMark/>
          </w:tcPr>
          <w:p w14:paraId="49500BA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-0.129**</w:t>
            </w:r>
          </w:p>
        </w:tc>
        <w:tc>
          <w:tcPr>
            <w:tcW w:w="817" w:type="dxa"/>
            <w:gridSpan w:val="3"/>
            <w:tcBorders>
              <w:top w:val="nil"/>
              <w:left w:val="nil"/>
              <w:bottom w:val="nil"/>
              <w:right w:val="nil"/>
            </w:tcBorders>
            <w:shd w:val="clear" w:color="auto" w:fill="auto"/>
            <w:noWrap/>
            <w:vAlign w:val="bottom"/>
            <w:hideMark/>
          </w:tcPr>
          <w:p w14:paraId="1EDBA89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6BDF4EB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0DAD21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5BA848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2F7A6C6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69EA5C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F4BB49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65CD0A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1BCE2B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653719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A3943D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21EB3E8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1A7C00DD"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4EF21A5F"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38EA80B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(0.063)</w:t>
            </w:r>
          </w:p>
        </w:tc>
        <w:tc>
          <w:tcPr>
            <w:tcW w:w="817" w:type="dxa"/>
            <w:gridSpan w:val="3"/>
            <w:tcBorders>
              <w:top w:val="nil"/>
              <w:left w:val="nil"/>
              <w:bottom w:val="nil"/>
              <w:right w:val="nil"/>
            </w:tcBorders>
            <w:shd w:val="clear" w:color="auto" w:fill="auto"/>
            <w:noWrap/>
            <w:vAlign w:val="bottom"/>
            <w:hideMark/>
          </w:tcPr>
          <w:p w14:paraId="1758839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39BBDCB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70E40A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8D4068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790B9FF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E03C93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24B867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6727F9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196719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390B09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0D402B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107959F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6A32A65B"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2239EC5D"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manage care tasks</w:t>
            </w:r>
          </w:p>
        </w:tc>
        <w:tc>
          <w:tcPr>
            <w:tcW w:w="1010" w:type="dxa"/>
            <w:gridSpan w:val="2"/>
            <w:tcBorders>
              <w:top w:val="nil"/>
              <w:left w:val="nil"/>
              <w:bottom w:val="nil"/>
              <w:right w:val="nil"/>
            </w:tcBorders>
            <w:shd w:val="clear" w:color="auto" w:fill="auto"/>
            <w:noWrap/>
            <w:vAlign w:val="bottom"/>
            <w:hideMark/>
          </w:tcPr>
          <w:p w14:paraId="232D699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-0.147**</w:t>
            </w:r>
          </w:p>
        </w:tc>
        <w:tc>
          <w:tcPr>
            <w:tcW w:w="817" w:type="dxa"/>
            <w:gridSpan w:val="3"/>
            <w:tcBorders>
              <w:top w:val="nil"/>
              <w:left w:val="nil"/>
              <w:bottom w:val="nil"/>
              <w:right w:val="nil"/>
            </w:tcBorders>
            <w:shd w:val="clear" w:color="auto" w:fill="auto"/>
            <w:noWrap/>
            <w:vAlign w:val="bottom"/>
            <w:hideMark/>
          </w:tcPr>
          <w:p w14:paraId="20390D2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47BAE46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7D8ABE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E47225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09FC6B2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3A65B1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001E24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35315A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1572DA0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221F12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B2DB6D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43CB52C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41BE1191"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3424CEA5"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31864C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(0.062)</w:t>
            </w:r>
          </w:p>
        </w:tc>
        <w:tc>
          <w:tcPr>
            <w:tcW w:w="817" w:type="dxa"/>
            <w:gridSpan w:val="3"/>
            <w:tcBorders>
              <w:top w:val="nil"/>
              <w:left w:val="nil"/>
              <w:bottom w:val="nil"/>
              <w:right w:val="nil"/>
            </w:tcBorders>
            <w:shd w:val="clear" w:color="auto" w:fill="auto"/>
            <w:noWrap/>
            <w:vAlign w:val="bottom"/>
            <w:hideMark/>
          </w:tcPr>
          <w:p w14:paraId="59DE57F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41E28C3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B2AA5E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E2C3D8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22423CD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225C0A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D5D973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A80230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0CCA6E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62B99D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1BA00E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37C2A84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1DCC84FF"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33B4D1DA" w14:textId="77777777" w:rsidR="0002427C" w:rsidRPr="00263185" w:rsidRDefault="0002427C" w:rsidP="0002427C">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frequency</w:t>
            </w:r>
          </w:p>
        </w:tc>
        <w:tc>
          <w:tcPr>
            <w:tcW w:w="1010" w:type="dxa"/>
            <w:gridSpan w:val="2"/>
            <w:tcBorders>
              <w:top w:val="nil"/>
              <w:left w:val="nil"/>
              <w:bottom w:val="nil"/>
              <w:right w:val="nil"/>
            </w:tcBorders>
            <w:shd w:val="clear" w:color="auto" w:fill="auto"/>
            <w:noWrap/>
            <w:vAlign w:val="bottom"/>
            <w:hideMark/>
          </w:tcPr>
          <w:p w14:paraId="3AE35A6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3F111DA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0EAC6F6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839CDE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C9D05D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1EF4CFC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0D50A7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7FF885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11F51C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4990C15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155169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8509AB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574C1B9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0094A8D0"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4A16E322"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month (base)</w:t>
            </w:r>
          </w:p>
        </w:tc>
        <w:tc>
          <w:tcPr>
            <w:tcW w:w="1010" w:type="dxa"/>
            <w:gridSpan w:val="2"/>
            <w:tcBorders>
              <w:top w:val="nil"/>
              <w:left w:val="nil"/>
              <w:bottom w:val="nil"/>
              <w:right w:val="nil"/>
            </w:tcBorders>
            <w:shd w:val="clear" w:color="auto" w:fill="auto"/>
            <w:noWrap/>
            <w:vAlign w:val="bottom"/>
            <w:hideMark/>
          </w:tcPr>
          <w:p w14:paraId="6B14678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08D5115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710637C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695AD1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71E64B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40B532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1826E6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3D2B18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4F1336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44EBD0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BB6AD0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A19C10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7910478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3091E7AD"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621CF1D3"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B7629B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4F29F17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1720783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3B0624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0B6C2D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E5C85E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E8A78D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14A9C4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365B523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86D3DA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1E3025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CDC9E5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76B2487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1FA368F3"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68719C68"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less than once a week</w:t>
            </w:r>
          </w:p>
        </w:tc>
        <w:tc>
          <w:tcPr>
            <w:tcW w:w="1010" w:type="dxa"/>
            <w:gridSpan w:val="2"/>
            <w:tcBorders>
              <w:top w:val="nil"/>
              <w:left w:val="nil"/>
              <w:bottom w:val="nil"/>
              <w:right w:val="nil"/>
            </w:tcBorders>
            <w:shd w:val="clear" w:color="auto" w:fill="auto"/>
            <w:noWrap/>
            <w:vAlign w:val="bottom"/>
            <w:hideMark/>
          </w:tcPr>
          <w:p w14:paraId="698A235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737A871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0.056</w:t>
            </w:r>
          </w:p>
        </w:tc>
        <w:tc>
          <w:tcPr>
            <w:tcW w:w="993" w:type="dxa"/>
            <w:gridSpan w:val="2"/>
            <w:tcBorders>
              <w:top w:val="nil"/>
              <w:left w:val="nil"/>
              <w:bottom w:val="nil"/>
              <w:right w:val="nil"/>
            </w:tcBorders>
            <w:shd w:val="clear" w:color="auto" w:fill="auto"/>
            <w:noWrap/>
            <w:vAlign w:val="bottom"/>
            <w:hideMark/>
          </w:tcPr>
          <w:p w14:paraId="3E9E3A7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0.145</w:t>
            </w:r>
          </w:p>
        </w:tc>
        <w:tc>
          <w:tcPr>
            <w:tcW w:w="992" w:type="dxa"/>
            <w:gridSpan w:val="2"/>
            <w:tcBorders>
              <w:top w:val="nil"/>
              <w:left w:val="nil"/>
              <w:bottom w:val="nil"/>
              <w:right w:val="nil"/>
            </w:tcBorders>
            <w:shd w:val="clear" w:color="auto" w:fill="auto"/>
            <w:noWrap/>
            <w:vAlign w:val="bottom"/>
            <w:hideMark/>
          </w:tcPr>
          <w:p w14:paraId="5735429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741" w:type="dxa"/>
            <w:gridSpan w:val="2"/>
            <w:tcBorders>
              <w:top w:val="nil"/>
              <w:left w:val="nil"/>
              <w:bottom w:val="nil"/>
              <w:right w:val="nil"/>
            </w:tcBorders>
            <w:shd w:val="clear" w:color="auto" w:fill="auto"/>
            <w:noWrap/>
            <w:vAlign w:val="bottom"/>
            <w:hideMark/>
          </w:tcPr>
          <w:p w14:paraId="31487B8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818" w:type="dxa"/>
            <w:gridSpan w:val="2"/>
            <w:tcBorders>
              <w:top w:val="nil"/>
              <w:left w:val="nil"/>
              <w:bottom w:val="nil"/>
              <w:right w:val="nil"/>
            </w:tcBorders>
            <w:shd w:val="clear" w:color="auto" w:fill="auto"/>
            <w:noWrap/>
            <w:vAlign w:val="bottom"/>
            <w:hideMark/>
          </w:tcPr>
          <w:p w14:paraId="44B7369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3B53AA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A99158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DDBC09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2787E4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3915BC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A7A05F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464351B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7B82E14A"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5AFDE8F9"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9DF893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6FA037B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c>
          <w:tcPr>
            <w:tcW w:w="993" w:type="dxa"/>
            <w:gridSpan w:val="2"/>
            <w:tcBorders>
              <w:top w:val="nil"/>
              <w:left w:val="nil"/>
              <w:bottom w:val="nil"/>
              <w:right w:val="nil"/>
            </w:tcBorders>
            <w:shd w:val="clear" w:color="auto" w:fill="auto"/>
            <w:noWrap/>
            <w:vAlign w:val="bottom"/>
            <w:hideMark/>
          </w:tcPr>
          <w:p w14:paraId="7085F91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(0.141)</w:t>
            </w:r>
          </w:p>
        </w:tc>
        <w:tc>
          <w:tcPr>
            <w:tcW w:w="992" w:type="dxa"/>
            <w:gridSpan w:val="2"/>
            <w:tcBorders>
              <w:top w:val="nil"/>
              <w:left w:val="nil"/>
              <w:bottom w:val="nil"/>
              <w:right w:val="nil"/>
            </w:tcBorders>
            <w:shd w:val="clear" w:color="auto" w:fill="auto"/>
            <w:noWrap/>
            <w:vAlign w:val="bottom"/>
            <w:hideMark/>
          </w:tcPr>
          <w:p w14:paraId="5EB1B53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(0.128)</w:t>
            </w:r>
          </w:p>
        </w:tc>
        <w:tc>
          <w:tcPr>
            <w:tcW w:w="741" w:type="dxa"/>
            <w:gridSpan w:val="2"/>
            <w:tcBorders>
              <w:top w:val="nil"/>
              <w:left w:val="nil"/>
              <w:bottom w:val="nil"/>
              <w:right w:val="nil"/>
            </w:tcBorders>
            <w:shd w:val="clear" w:color="auto" w:fill="auto"/>
            <w:noWrap/>
            <w:vAlign w:val="bottom"/>
            <w:hideMark/>
          </w:tcPr>
          <w:p w14:paraId="6281819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c>
          <w:tcPr>
            <w:tcW w:w="818" w:type="dxa"/>
            <w:gridSpan w:val="2"/>
            <w:tcBorders>
              <w:top w:val="nil"/>
              <w:left w:val="nil"/>
              <w:bottom w:val="nil"/>
              <w:right w:val="nil"/>
            </w:tcBorders>
            <w:shd w:val="clear" w:color="auto" w:fill="auto"/>
            <w:noWrap/>
            <w:vAlign w:val="bottom"/>
            <w:hideMark/>
          </w:tcPr>
          <w:p w14:paraId="1D55D88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015F5B0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4233DBA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5A7F8EA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A8FBBC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723ED2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84ECB6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71DE62D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5FC12180"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6709D894"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once a week</w:t>
            </w:r>
          </w:p>
        </w:tc>
        <w:tc>
          <w:tcPr>
            <w:tcW w:w="1010" w:type="dxa"/>
            <w:gridSpan w:val="2"/>
            <w:tcBorders>
              <w:top w:val="nil"/>
              <w:left w:val="nil"/>
              <w:bottom w:val="nil"/>
              <w:right w:val="nil"/>
            </w:tcBorders>
            <w:shd w:val="clear" w:color="auto" w:fill="auto"/>
            <w:noWrap/>
            <w:vAlign w:val="bottom"/>
            <w:hideMark/>
          </w:tcPr>
          <w:p w14:paraId="7FC699F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010E017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993" w:type="dxa"/>
            <w:gridSpan w:val="2"/>
            <w:tcBorders>
              <w:top w:val="nil"/>
              <w:left w:val="nil"/>
              <w:bottom w:val="nil"/>
              <w:right w:val="nil"/>
            </w:tcBorders>
            <w:shd w:val="clear" w:color="auto" w:fill="auto"/>
            <w:noWrap/>
            <w:vAlign w:val="bottom"/>
            <w:hideMark/>
          </w:tcPr>
          <w:p w14:paraId="115AC63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0.202</w:t>
            </w:r>
          </w:p>
        </w:tc>
        <w:tc>
          <w:tcPr>
            <w:tcW w:w="992" w:type="dxa"/>
            <w:gridSpan w:val="2"/>
            <w:tcBorders>
              <w:top w:val="nil"/>
              <w:left w:val="nil"/>
              <w:bottom w:val="nil"/>
              <w:right w:val="nil"/>
            </w:tcBorders>
            <w:shd w:val="clear" w:color="auto" w:fill="auto"/>
            <w:noWrap/>
            <w:vAlign w:val="bottom"/>
            <w:hideMark/>
          </w:tcPr>
          <w:p w14:paraId="6273D8B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0.074</w:t>
            </w:r>
          </w:p>
        </w:tc>
        <w:tc>
          <w:tcPr>
            <w:tcW w:w="741" w:type="dxa"/>
            <w:gridSpan w:val="2"/>
            <w:tcBorders>
              <w:top w:val="nil"/>
              <w:left w:val="nil"/>
              <w:bottom w:val="nil"/>
              <w:right w:val="nil"/>
            </w:tcBorders>
            <w:shd w:val="clear" w:color="auto" w:fill="auto"/>
            <w:noWrap/>
            <w:vAlign w:val="bottom"/>
            <w:hideMark/>
          </w:tcPr>
          <w:p w14:paraId="114EDA6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c>
          <w:tcPr>
            <w:tcW w:w="818" w:type="dxa"/>
            <w:gridSpan w:val="2"/>
            <w:tcBorders>
              <w:top w:val="nil"/>
              <w:left w:val="nil"/>
              <w:bottom w:val="nil"/>
              <w:right w:val="nil"/>
            </w:tcBorders>
            <w:shd w:val="clear" w:color="auto" w:fill="auto"/>
            <w:noWrap/>
            <w:vAlign w:val="bottom"/>
            <w:hideMark/>
          </w:tcPr>
          <w:p w14:paraId="191DC72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266E41A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ED910E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86B914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1B1B67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9B1293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C86780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3DB83B2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428E7D9D"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0F2F1467"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C2E724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3CE31D3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(0.057)</w:t>
            </w:r>
          </w:p>
        </w:tc>
        <w:tc>
          <w:tcPr>
            <w:tcW w:w="993" w:type="dxa"/>
            <w:gridSpan w:val="2"/>
            <w:tcBorders>
              <w:top w:val="nil"/>
              <w:left w:val="nil"/>
              <w:bottom w:val="nil"/>
              <w:right w:val="nil"/>
            </w:tcBorders>
            <w:shd w:val="clear" w:color="auto" w:fill="auto"/>
            <w:noWrap/>
            <w:vAlign w:val="bottom"/>
            <w:hideMark/>
          </w:tcPr>
          <w:p w14:paraId="6FE4470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(0.138)</w:t>
            </w:r>
          </w:p>
        </w:tc>
        <w:tc>
          <w:tcPr>
            <w:tcW w:w="992" w:type="dxa"/>
            <w:gridSpan w:val="2"/>
            <w:tcBorders>
              <w:top w:val="nil"/>
              <w:left w:val="nil"/>
              <w:bottom w:val="nil"/>
              <w:right w:val="nil"/>
            </w:tcBorders>
            <w:shd w:val="clear" w:color="auto" w:fill="auto"/>
            <w:noWrap/>
            <w:vAlign w:val="bottom"/>
            <w:hideMark/>
          </w:tcPr>
          <w:p w14:paraId="2386C4E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(0.126)</w:t>
            </w:r>
          </w:p>
        </w:tc>
        <w:tc>
          <w:tcPr>
            <w:tcW w:w="741" w:type="dxa"/>
            <w:gridSpan w:val="2"/>
            <w:tcBorders>
              <w:top w:val="nil"/>
              <w:left w:val="nil"/>
              <w:bottom w:val="nil"/>
              <w:right w:val="nil"/>
            </w:tcBorders>
            <w:shd w:val="clear" w:color="auto" w:fill="auto"/>
            <w:noWrap/>
            <w:vAlign w:val="bottom"/>
            <w:hideMark/>
          </w:tcPr>
          <w:p w14:paraId="043C52B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818" w:type="dxa"/>
            <w:gridSpan w:val="2"/>
            <w:tcBorders>
              <w:top w:val="nil"/>
              <w:left w:val="nil"/>
              <w:bottom w:val="nil"/>
              <w:right w:val="nil"/>
            </w:tcBorders>
            <w:shd w:val="clear" w:color="auto" w:fill="auto"/>
            <w:noWrap/>
            <w:vAlign w:val="bottom"/>
            <w:hideMark/>
          </w:tcPr>
          <w:p w14:paraId="193F1CC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25403C1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C4DF58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5D023B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CF6F2C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8CBB6B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A2CA9A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6E76119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53333728"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6F75D842"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twice a week or more often</w:t>
            </w:r>
          </w:p>
        </w:tc>
        <w:tc>
          <w:tcPr>
            <w:tcW w:w="1010" w:type="dxa"/>
            <w:gridSpan w:val="2"/>
            <w:tcBorders>
              <w:top w:val="nil"/>
              <w:left w:val="nil"/>
              <w:bottom w:val="nil"/>
              <w:right w:val="nil"/>
            </w:tcBorders>
            <w:shd w:val="clear" w:color="auto" w:fill="auto"/>
            <w:noWrap/>
            <w:vAlign w:val="bottom"/>
            <w:hideMark/>
          </w:tcPr>
          <w:p w14:paraId="16F64F3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0249D8E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993" w:type="dxa"/>
            <w:gridSpan w:val="2"/>
            <w:tcBorders>
              <w:top w:val="nil"/>
              <w:left w:val="nil"/>
              <w:bottom w:val="nil"/>
              <w:right w:val="nil"/>
            </w:tcBorders>
            <w:shd w:val="clear" w:color="auto" w:fill="auto"/>
            <w:noWrap/>
            <w:vAlign w:val="bottom"/>
            <w:hideMark/>
          </w:tcPr>
          <w:p w14:paraId="661313A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0.154</w:t>
            </w:r>
          </w:p>
        </w:tc>
        <w:tc>
          <w:tcPr>
            <w:tcW w:w="992" w:type="dxa"/>
            <w:gridSpan w:val="2"/>
            <w:tcBorders>
              <w:top w:val="nil"/>
              <w:left w:val="nil"/>
              <w:bottom w:val="nil"/>
              <w:right w:val="nil"/>
            </w:tcBorders>
            <w:shd w:val="clear" w:color="auto" w:fill="auto"/>
            <w:noWrap/>
            <w:vAlign w:val="bottom"/>
            <w:hideMark/>
          </w:tcPr>
          <w:p w14:paraId="04E5993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-0.034</w:t>
            </w:r>
          </w:p>
        </w:tc>
        <w:tc>
          <w:tcPr>
            <w:tcW w:w="741" w:type="dxa"/>
            <w:gridSpan w:val="2"/>
            <w:tcBorders>
              <w:top w:val="nil"/>
              <w:left w:val="nil"/>
              <w:bottom w:val="nil"/>
              <w:right w:val="nil"/>
            </w:tcBorders>
            <w:shd w:val="clear" w:color="auto" w:fill="auto"/>
            <w:noWrap/>
            <w:vAlign w:val="bottom"/>
            <w:hideMark/>
          </w:tcPr>
          <w:p w14:paraId="77333ED2"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-0.014</w:t>
            </w:r>
          </w:p>
        </w:tc>
        <w:tc>
          <w:tcPr>
            <w:tcW w:w="818" w:type="dxa"/>
            <w:gridSpan w:val="2"/>
            <w:tcBorders>
              <w:top w:val="nil"/>
              <w:left w:val="nil"/>
              <w:bottom w:val="nil"/>
              <w:right w:val="nil"/>
            </w:tcBorders>
            <w:shd w:val="clear" w:color="auto" w:fill="auto"/>
            <w:noWrap/>
            <w:vAlign w:val="bottom"/>
            <w:hideMark/>
          </w:tcPr>
          <w:p w14:paraId="03FE03D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42E5106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8B381C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986B63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00A212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FA754C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16B135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43D1659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3CCFF28B"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6ED7E98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C278EE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44A2154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c>
          <w:tcPr>
            <w:tcW w:w="993" w:type="dxa"/>
            <w:gridSpan w:val="2"/>
            <w:tcBorders>
              <w:top w:val="nil"/>
              <w:left w:val="nil"/>
              <w:bottom w:val="nil"/>
              <w:right w:val="nil"/>
            </w:tcBorders>
            <w:shd w:val="clear" w:color="auto" w:fill="auto"/>
            <w:noWrap/>
            <w:vAlign w:val="bottom"/>
            <w:hideMark/>
          </w:tcPr>
          <w:p w14:paraId="1916104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(0.140)</w:t>
            </w:r>
          </w:p>
        </w:tc>
        <w:tc>
          <w:tcPr>
            <w:tcW w:w="992" w:type="dxa"/>
            <w:gridSpan w:val="2"/>
            <w:tcBorders>
              <w:top w:val="nil"/>
              <w:left w:val="nil"/>
              <w:bottom w:val="nil"/>
              <w:right w:val="nil"/>
            </w:tcBorders>
            <w:shd w:val="clear" w:color="auto" w:fill="auto"/>
            <w:noWrap/>
            <w:vAlign w:val="bottom"/>
            <w:hideMark/>
          </w:tcPr>
          <w:p w14:paraId="7E7BD12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(0.126)</w:t>
            </w:r>
          </w:p>
        </w:tc>
        <w:tc>
          <w:tcPr>
            <w:tcW w:w="741" w:type="dxa"/>
            <w:gridSpan w:val="2"/>
            <w:tcBorders>
              <w:top w:val="nil"/>
              <w:left w:val="nil"/>
              <w:bottom w:val="nil"/>
              <w:right w:val="nil"/>
            </w:tcBorders>
            <w:shd w:val="clear" w:color="auto" w:fill="auto"/>
            <w:noWrap/>
            <w:vAlign w:val="bottom"/>
            <w:hideMark/>
          </w:tcPr>
          <w:p w14:paraId="6F12CE8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(0.063)</w:t>
            </w:r>
          </w:p>
        </w:tc>
        <w:tc>
          <w:tcPr>
            <w:tcW w:w="818" w:type="dxa"/>
            <w:gridSpan w:val="2"/>
            <w:tcBorders>
              <w:top w:val="nil"/>
              <w:left w:val="nil"/>
              <w:bottom w:val="nil"/>
              <w:right w:val="nil"/>
            </w:tcBorders>
            <w:shd w:val="clear" w:color="auto" w:fill="auto"/>
            <w:noWrap/>
            <w:vAlign w:val="bottom"/>
            <w:hideMark/>
          </w:tcPr>
          <w:p w14:paraId="3F8B094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53EF039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3689C4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F4132E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7349B3B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D801C0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6BFA9A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61DB802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56B7FEBF"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109895F1"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w:t>
            </w:r>
          </w:p>
        </w:tc>
        <w:tc>
          <w:tcPr>
            <w:tcW w:w="1010" w:type="dxa"/>
            <w:gridSpan w:val="2"/>
            <w:tcBorders>
              <w:top w:val="nil"/>
              <w:left w:val="nil"/>
              <w:bottom w:val="nil"/>
              <w:right w:val="nil"/>
            </w:tcBorders>
            <w:shd w:val="clear" w:color="auto" w:fill="auto"/>
            <w:noWrap/>
            <w:vAlign w:val="bottom"/>
            <w:hideMark/>
          </w:tcPr>
          <w:p w14:paraId="48BCF10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137869E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0D835EC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3D85B1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E2BC79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1095C3B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977" w:type="dxa"/>
            <w:gridSpan w:val="2"/>
            <w:tcBorders>
              <w:top w:val="nil"/>
              <w:left w:val="nil"/>
              <w:bottom w:val="nil"/>
              <w:right w:val="nil"/>
            </w:tcBorders>
            <w:shd w:val="clear" w:color="auto" w:fill="auto"/>
            <w:noWrap/>
            <w:vAlign w:val="bottom"/>
            <w:hideMark/>
          </w:tcPr>
          <w:p w14:paraId="5C8198E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c>
          <w:tcPr>
            <w:tcW w:w="1010" w:type="dxa"/>
            <w:gridSpan w:val="2"/>
            <w:tcBorders>
              <w:top w:val="nil"/>
              <w:left w:val="nil"/>
              <w:bottom w:val="nil"/>
              <w:right w:val="nil"/>
            </w:tcBorders>
            <w:shd w:val="clear" w:color="auto" w:fill="auto"/>
            <w:noWrap/>
            <w:vAlign w:val="bottom"/>
            <w:hideMark/>
          </w:tcPr>
          <w:p w14:paraId="72D468F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741" w:type="dxa"/>
            <w:gridSpan w:val="2"/>
            <w:tcBorders>
              <w:top w:val="nil"/>
              <w:left w:val="nil"/>
              <w:bottom w:val="nil"/>
              <w:right w:val="nil"/>
            </w:tcBorders>
            <w:shd w:val="clear" w:color="auto" w:fill="auto"/>
            <w:noWrap/>
            <w:vAlign w:val="bottom"/>
            <w:hideMark/>
          </w:tcPr>
          <w:p w14:paraId="59CC377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60" w:type="dxa"/>
            <w:gridSpan w:val="2"/>
            <w:tcBorders>
              <w:top w:val="nil"/>
              <w:left w:val="nil"/>
              <w:bottom w:val="nil"/>
              <w:right w:val="nil"/>
            </w:tcBorders>
            <w:shd w:val="clear" w:color="auto" w:fill="auto"/>
            <w:noWrap/>
            <w:vAlign w:val="bottom"/>
            <w:hideMark/>
          </w:tcPr>
          <w:p w14:paraId="0A78481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3716F5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1CA560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7A52D4B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0C2AC4B5"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6BB4C61E"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12159D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4780918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2A5ADA2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A6EFCC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EE4418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5B191D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977" w:type="dxa"/>
            <w:gridSpan w:val="2"/>
            <w:tcBorders>
              <w:top w:val="nil"/>
              <w:left w:val="nil"/>
              <w:bottom w:val="nil"/>
              <w:right w:val="nil"/>
            </w:tcBorders>
            <w:shd w:val="clear" w:color="auto" w:fill="auto"/>
            <w:noWrap/>
            <w:vAlign w:val="bottom"/>
            <w:hideMark/>
          </w:tcPr>
          <w:p w14:paraId="68356DE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1010" w:type="dxa"/>
            <w:gridSpan w:val="2"/>
            <w:tcBorders>
              <w:top w:val="nil"/>
              <w:left w:val="nil"/>
              <w:bottom w:val="nil"/>
              <w:right w:val="nil"/>
            </w:tcBorders>
            <w:shd w:val="clear" w:color="auto" w:fill="auto"/>
            <w:noWrap/>
            <w:vAlign w:val="bottom"/>
            <w:hideMark/>
          </w:tcPr>
          <w:p w14:paraId="64C60D9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(0.013)</w:t>
            </w:r>
          </w:p>
        </w:tc>
        <w:tc>
          <w:tcPr>
            <w:tcW w:w="741" w:type="dxa"/>
            <w:gridSpan w:val="2"/>
            <w:tcBorders>
              <w:top w:val="nil"/>
              <w:left w:val="nil"/>
              <w:bottom w:val="nil"/>
              <w:right w:val="nil"/>
            </w:tcBorders>
            <w:shd w:val="clear" w:color="auto" w:fill="auto"/>
            <w:noWrap/>
            <w:vAlign w:val="bottom"/>
            <w:hideMark/>
          </w:tcPr>
          <w:p w14:paraId="1D04F99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960" w:type="dxa"/>
            <w:gridSpan w:val="2"/>
            <w:tcBorders>
              <w:top w:val="nil"/>
              <w:left w:val="nil"/>
              <w:bottom w:val="nil"/>
              <w:right w:val="nil"/>
            </w:tcBorders>
            <w:shd w:val="clear" w:color="auto" w:fill="auto"/>
            <w:noWrap/>
            <w:vAlign w:val="bottom"/>
            <w:hideMark/>
          </w:tcPr>
          <w:p w14:paraId="62E78FC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883F6D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9A2B59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621CF68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78F2C19D" w14:textId="77777777" w:rsidTr="0015667B">
        <w:trPr>
          <w:gridAfter w:val="1"/>
          <w:wAfter w:w="103" w:type="dxa"/>
          <w:trHeight w:val="220"/>
        </w:trPr>
        <w:tc>
          <w:tcPr>
            <w:tcW w:w="2566" w:type="dxa"/>
            <w:tcBorders>
              <w:top w:val="nil"/>
              <w:left w:val="nil"/>
              <w:bottom w:val="nil"/>
              <w:right w:val="nil"/>
            </w:tcBorders>
            <w:shd w:val="clear" w:color="auto" w:fill="auto"/>
            <w:noWrap/>
            <w:vAlign w:val="center"/>
            <w:hideMark/>
          </w:tcPr>
          <w:p w14:paraId="5FC90C8C"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 average weekly hours^2</w:t>
            </w:r>
          </w:p>
        </w:tc>
        <w:tc>
          <w:tcPr>
            <w:tcW w:w="1010" w:type="dxa"/>
            <w:gridSpan w:val="2"/>
            <w:tcBorders>
              <w:top w:val="nil"/>
              <w:left w:val="nil"/>
              <w:bottom w:val="nil"/>
              <w:right w:val="nil"/>
            </w:tcBorders>
            <w:shd w:val="clear" w:color="auto" w:fill="auto"/>
            <w:noWrap/>
            <w:vAlign w:val="bottom"/>
            <w:hideMark/>
          </w:tcPr>
          <w:p w14:paraId="3EF34AE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168E277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668BB62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8D7AE1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53D88F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44BCF7F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77" w:type="dxa"/>
            <w:gridSpan w:val="2"/>
            <w:tcBorders>
              <w:top w:val="nil"/>
              <w:left w:val="nil"/>
              <w:bottom w:val="nil"/>
              <w:right w:val="nil"/>
            </w:tcBorders>
            <w:shd w:val="clear" w:color="auto" w:fill="auto"/>
            <w:noWrap/>
            <w:vAlign w:val="bottom"/>
            <w:hideMark/>
          </w:tcPr>
          <w:p w14:paraId="2081EFC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10" w:type="dxa"/>
            <w:gridSpan w:val="2"/>
            <w:tcBorders>
              <w:top w:val="nil"/>
              <w:left w:val="nil"/>
              <w:bottom w:val="nil"/>
              <w:right w:val="nil"/>
            </w:tcBorders>
            <w:shd w:val="clear" w:color="auto" w:fill="auto"/>
            <w:noWrap/>
            <w:vAlign w:val="bottom"/>
            <w:hideMark/>
          </w:tcPr>
          <w:p w14:paraId="33D8D42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741" w:type="dxa"/>
            <w:gridSpan w:val="2"/>
            <w:tcBorders>
              <w:top w:val="nil"/>
              <w:left w:val="nil"/>
              <w:bottom w:val="nil"/>
              <w:right w:val="nil"/>
            </w:tcBorders>
            <w:shd w:val="clear" w:color="auto" w:fill="auto"/>
            <w:noWrap/>
            <w:vAlign w:val="bottom"/>
            <w:hideMark/>
          </w:tcPr>
          <w:p w14:paraId="20509A3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60" w:type="dxa"/>
            <w:gridSpan w:val="2"/>
            <w:tcBorders>
              <w:top w:val="nil"/>
              <w:left w:val="nil"/>
              <w:bottom w:val="nil"/>
              <w:right w:val="nil"/>
            </w:tcBorders>
            <w:shd w:val="clear" w:color="auto" w:fill="auto"/>
            <w:noWrap/>
            <w:vAlign w:val="bottom"/>
            <w:hideMark/>
          </w:tcPr>
          <w:p w14:paraId="4F39F27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D17DD6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795A34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62A5427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1911E73F"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13FA98B4"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0FC0DDD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750AB67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3707437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CB3B0F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498452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0A0B73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77" w:type="dxa"/>
            <w:gridSpan w:val="2"/>
            <w:tcBorders>
              <w:top w:val="nil"/>
              <w:left w:val="nil"/>
              <w:bottom w:val="nil"/>
              <w:right w:val="nil"/>
            </w:tcBorders>
            <w:shd w:val="clear" w:color="auto" w:fill="auto"/>
            <w:noWrap/>
            <w:vAlign w:val="bottom"/>
            <w:hideMark/>
          </w:tcPr>
          <w:p w14:paraId="10A1839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10" w:type="dxa"/>
            <w:gridSpan w:val="2"/>
            <w:tcBorders>
              <w:top w:val="nil"/>
              <w:left w:val="nil"/>
              <w:bottom w:val="nil"/>
              <w:right w:val="nil"/>
            </w:tcBorders>
            <w:shd w:val="clear" w:color="auto" w:fill="auto"/>
            <w:noWrap/>
            <w:vAlign w:val="bottom"/>
            <w:hideMark/>
          </w:tcPr>
          <w:p w14:paraId="1F42CE3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741" w:type="dxa"/>
            <w:gridSpan w:val="2"/>
            <w:tcBorders>
              <w:top w:val="nil"/>
              <w:left w:val="nil"/>
              <w:bottom w:val="nil"/>
              <w:right w:val="nil"/>
            </w:tcBorders>
            <w:shd w:val="clear" w:color="auto" w:fill="auto"/>
            <w:noWrap/>
            <w:vAlign w:val="bottom"/>
            <w:hideMark/>
          </w:tcPr>
          <w:p w14:paraId="60EDE5F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960" w:type="dxa"/>
            <w:gridSpan w:val="2"/>
            <w:tcBorders>
              <w:top w:val="nil"/>
              <w:left w:val="nil"/>
              <w:bottom w:val="nil"/>
              <w:right w:val="nil"/>
            </w:tcBorders>
            <w:shd w:val="clear" w:color="auto" w:fill="auto"/>
            <w:noWrap/>
            <w:vAlign w:val="bottom"/>
            <w:hideMark/>
          </w:tcPr>
          <w:p w14:paraId="219B908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804E23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E680B6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188A9F6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38A188EB"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5EE11189"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w:t>
            </w:r>
          </w:p>
        </w:tc>
        <w:tc>
          <w:tcPr>
            <w:tcW w:w="1010" w:type="dxa"/>
            <w:gridSpan w:val="2"/>
            <w:tcBorders>
              <w:top w:val="nil"/>
              <w:left w:val="nil"/>
              <w:bottom w:val="nil"/>
              <w:right w:val="nil"/>
            </w:tcBorders>
            <w:shd w:val="clear" w:color="auto" w:fill="auto"/>
            <w:noWrap/>
            <w:vAlign w:val="bottom"/>
            <w:hideMark/>
          </w:tcPr>
          <w:p w14:paraId="7B6A90B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423E44B9"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69DF467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59E6A1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957E22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5B8C7D3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7AC688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6C3373D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CF0B72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9B04E1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0.390**</w:t>
            </w:r>
          </w:p>
        </w:tc>
        <w:tc>
          <w:tcPr>
            <w:tcW w:w="992" w:type="dxa"/>
            <w:gridSpan w:val="2"/>
            <w:tcBorders>
              <w:top w:val="nil"/>
              <w:left w:val="nil"/>
              <w:bottom w:val="nil"/>
              <w:right w:val="nil"/>
            </w:tcBorders>
            <w:shd w:val="clear" w:color="auto" w:fill="auto"/>
            <w:noWrap/>
            <w:vAlign w:val="bottom"/>
            <w:hideMark/>
          </w:tcPr>
          <w:p w14:paraId="4BB0447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0.588</w:t>
            </w:r>
          </w:p>
        </w:tc>
        <w:tc>
          <w:tcPr>
            <w:tcW w:w="992" w:type="dxa"/>
            <w:gridSpan w:val="2"/>
            <w:tcBorders>
              <w:top w:val="nil"/>
              <w:left w:val="nil"/>
              <w:bottom w:val="nil"/>
              <w:right w:val="nil"/>
            </w:tcBorders>
            <w:shd w:val="clear" w:color="auto" w:fill="auto"/>
            <w:noWrap/>
            <w:vAlign w:val="bottom"/>
            <w:hideMark/>
          </w:tcPr>
          <w:p w14:paraId="443F2B9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0.139</w:t>
            </w:r>
          </w:p>
        </w:tc>
        <w:tc>
          <w:tcPr>
            <w:tcW w:w="851" w:type="dxa"/>
            <w:tcBorders>
              <w:top w:val="nil"/>
              <w:left w:val="nil"/>
              <w:bottom w:val="nil"/>
              <w:right w:val="nil"/>
            </w:tcBorders>
            <w:shd w:val="clear" w:color="auto" w:fill="auto"/>
            <w:noWrap/>
            <w:vAlign w:val="bottom"/>
            <w:hideMark/>
          </w:tcPr>
          <w:p w14:paraId="46795AE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-0.052</w:t>
            </w:r>
          </w:p>
        </w:tc>
      </w:tr>
      <w:tr w:rsidR="0002427C" w:rsidRPr="00263185" w14:paraId="725F3D6F"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280E64E8"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4B41E15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396E7DE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5EE0E2B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46600C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839005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0DCF54B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5F29A8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71FB611"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6986F6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20F6E2B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(0.188)</w:t>
            </w:r>
          </w:p>
        </w:tc>
        <w:tc>
          <w:tcPr>
            <w:tcW w:w="992" w:type="dxa"/>
            <w:gridSpan w:val="2"/>
            <w:tcBorders>
              <w:top w:val="nil"/>
              <w:left w:val="nil"/>
              <w:bottom w:val="nil"/>
              <w:right w:val="nil"/>
            </w:tcBorders>
            <w:shd w:val="clear" w:color="auto" w:fill="auto"/>
            <w:noWrap/>
            <w:vAlign w:val="bottom"/>
            <w:hideMark/>
          </w:tcPr>
          <w:p w14:paraId="3A636815"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(0.379)</w:t>
            </w:r>
          </w:p>
        </w:tc>
        <w:tc>
          <w:tcPr>
            <w:tcW w:w="992" w:type="dxa"/>
            <w:gridSpan w:val="2"/>
            <w:tcBorders>
              <w:top w:val="nil"/>
              <w:left w:val="nil"/>
              <w:bottom w:val="nil"/>
              <w:right w:val="nil"/>
            </w:tcBorders>
            <w:shd w:val="clear" w:color="auto" w:fill="auto"/>
            <w:noWrap/>
            <w:vAlign w:val="bottom"/>
            <w:hideMark/>
          </w:tcPr>
          <w:p w14:paraId="129CC7E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(0.265)</w:t>
            </w:r>
          </w:p>
        </w:tc>
        <w:tc>
          <w:tcPr>
            <w:tcW w:w="851" w:type="dxa"/>
            <w:tcBorders>
              <w:top w:val="nil"/>
              <w:left w:val="nil"/>
              <w:bottom w:val="nil"/>
              <w:right w:val="nil"/>
            </w:tcBorders>
            <w:shd w:val="clear" w:color="auto" w:fill="auto"/>
            <w:noWrap/>
            <w:vAlign w:val="bottom"/>
            <w:hideMark/>
          </w:tcPr>
          <w:p w14:paraId="23AE577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(0.113)</w:t>
            </w:r>
          </w:p>
        </w:tc>
      </w:tr>
      <w:tr w:rsidR="0002427C" w:rsidRPr="00263185" w14:paraId="7AEAF64F"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4AC4C229"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share telework^2</w:t>
            </w:r>
          </w:p>
        </w:tc>
        <w:tc>
          <w:tcPr>
            <w:tcW w:w="1010" w:type="dxa"/>
            <w:gridSpan w:val="2"/>
            <w:tcBorders>
              <w:top w:val="nil"/>
              <w:left w:val="nil"/>
              <w:bottom w:val="nil"/>
              <w:right w:val="nil"/>
            </w:tcBorders>
            <w:shd w:val="clear" w:color="auto" w:fill="auto"/>
            <w:noWrap/>
            <w:vAlign w:val="bottom"/>
            <w:hideMark/>
          </w:tcPr>
          <w:p w14:paraId="79597C0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78F81046"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5F9557D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7F57000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7A83C1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1C15556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7979581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3F35026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FAA357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FD1B5F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-0.387***</w:t>
            </w:r>
          </w:p>
        </w:tc>
        <w:tc>
          <w:tcPr>
            <w:tcW w:w="992" w:type="dxa"/>
            <w:gridSpan w:val="2"/>
            <w:tcBorders>
              <w:top w:val="nil"/>
              <w:left w:val="nil"/>
              <w:bottom w:val="nil"/>
              <w:right w:val="nil"/>
            </w:tcBorders>
            <w:shd w:val="clear" w:color="auto" w:fill="auto"/>
            <w:noWrap/>
            <w:vAlign w:val="bottom"/>
            <w:hideMark/>
          </w:tcPr>
          <w:p w14:paraId="5B3FF87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-0.414</w:t>
            </w:r>
          </w:p>
        </w:tc>
        <w:tc>
          <w:tcPr>
            <w:tcW w:w="992" w:type="dxa"/>
            <w:gridSpan w:val="2"/>
            <w:tcBorders>
              <w:top w:val="nil"/>
              <w:left w:val="nil"/>
              <w:bottom w:val="nil"/>
              <w:right w:val="nil"/>
            </w:tcBorders>
            <w:shd w:val="clear" w:color="auto" w:fill="auto"/>
            <w:noWrap/>
            <w:vAlign w:val="bottom"/>
            <w:hideMark/>
          </w:tcPr>
          <w:p w14:paraId="402AC3D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-0.084</w:t>
            </w:r>
          </w:p>
        </w:tc>
        <w:tc>
          <w:tcPr>
            <w:tcW w:w="851" w:type="dxa"/>
            <w:tcBorders>
              <w:top w:val="nil"/>
              <w:left w:val="nil"/>
              <w:bottom w:val="nil"/>
              <w:right w:val="nil"/>
            </w:tcBorders>
            <w:shd w:val="clear" w:color="auto" w:fill="auto"/>
            <w:noWrap/>
            <w:vAlign w:val="bottom"/>
            <w:hideMark/>
          </w:tcPr>
          <w:p w14:paraId="43A70EA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r>
      <w:tr w:rsidR="0002427C" w:rsidRPr="00263185" w14:paraId="757914CB"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22F83162"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268B39A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4630306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41BD0295"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B18E5F3"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553A4A4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383F9B8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7B3F0DF7"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3D07C13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6D8BC71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2662EB4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(0.134)</w:t>
            </w:r>
          </w:p>
        </w:tc>
        <w:tc>
          <w:tcPr>
            <w:tcW w:w="992" w:type="dxa"/>
            <w:gridSpan w:val="2"/>
            <w:tcBorders>
              <w:top w:val="nil"/>
              <w:left w:val="nil"/>
              <w:bottom w:val="nil"/>
              <w:right w:val="nil"/>
            </w:tcBorders>
            <w:shd w:val="clear" w:color="auto" w:fill="auto"/>
            <w:noWrap/>
            <w:vAlign w:val="bottom"/>
            <w:hideMark/>
          </w:tcPr>
          <w:p w14:paraId="3BE97FF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(0.298)</w:t>
            </w:r>
          </w:p>
        </w:tc>
        <w:tc>
          <w:tcPr>
            <w:tcW w:w="992" w:type="dxa"/>
            <w:gridSpan w:val="2"/>
            <w:tcBorders>
              <w:top w:val="nil"/>
              <w:left w:val="nil"/>
              <w:bottom w:val="nil"/>
              <w:right w:val="nil"/>
            </w:tcBorders>
            <w:shd w:val="clear" w:color="auto" w:fill="auto"/>
            <w:noWrap/>
            <w:vAlign w:val="bottom"/>
            <w:hideMark/>
          </w:tcPr>
          <w:p w14:paraId="07DF6A9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(0.117)</w:t>
            </w:r>
          </w:p>
        </w:tc>
        <w:tc>
          <w:tcPr>
            <w:tcW w:w="851" w:type="dxa"/>
            <w:tcBorders>
              <w:top w:val="nil"/>
              <w:left w:val="nil"/>
              <w:bottom w:val="nil"/>
              <w:right w:val="nil"/>
            </w:tcBorders>
            <w:shd w:val="clear" w:color="auto" w:fill="auto"/>
            <w:noWrap/>
            <w:vAlign w:val="bottom"/>
            <w:hideMark/>
          </w:tcPr>
          <w:p w14:paraId="21091BB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r>
      <w:tr w:rsidR="0002427C" w:rsidRPr="00263185" w14:paraId="50F424EA"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411F9D5E"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4E4EF1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0DB564A8"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02E33B1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25F2584"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772F2752"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67047AFC"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31EEFBA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3839E56E"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20236EAD"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0A59A1CB"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2BA08C0A"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49292450" w14:textId="77777777" w:rsidR="0002427C" w:rsidRPr="00263185" w:rsidRDefault="0002427C" w:rsidP="0002427C">
            <w:pPr>
              <w:spacing w:line="240" w:lineRule="auto"/>
              <w:jc w:val="center"/>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4A62F23F" w14:textId="77777777" w:rsidR="0002427C" w:rsidRPr="00263185" w:rsidRDefault="0002427C" w:rsidP="0002427C">
            <w:pPr>
              <w:spacing w:line="240" w:lineRule="auto"/>
              <w:jc w:val="center"/>
              <w:rPr>
                <w:rFonts w:ascii="Times" w:eastAsia="Times New Roman" w:hAnsi="Times" w:cs="Times New Roman"/>
                <w:sz w:val="18"/>
                <w:szCs w:val="18"/>
                <w:lang w:val="en-GB"/>
              </w:rPr>
            </w:pPr>
          </w:p>
        </w:tc>
      </w:tr>
      <w:tr w:rsidR="0002427C" w:rsidRPr="00263185" w14:paraId="264E56A8"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41391088"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010" w:type="dxa"/>
            <w:gridSpan w:val="2"/>
            <w:tcBorders>
              <w:top w:val="nil"/>
              <w:left w:val="nil"/>
              <w:bottom w:val="nil"/>
              <w:right w:val="nil"/>
            </w:tcBorders>
            <w:shd w:val="clear" w:color="auto" w:fill="auto"/>
            <w:noWrap/>
            <w:vAlign w:val="bottom"/>
            <w:hideMark/>
          </w:tcPr>
          <w:p w14:paraId="453BFDF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3,908</w:t>
            </w:r>
          </w:p>
        </w:tc>
        <w:tc>
          <w:tcPr>
            <w:tcW w:w="817" w:type="dxa"/>
            <w:gridSpan w:val="3"/>
            <w:tcBorders>
              <w:top w:val="nil"/>
              <w:left w:val="nil"/>
              <w:bottom w:val="nil"/>
              <w:right w:val="nil"/>
            </w:tcBorders>
            <w:shd w:val="clear" w:color="auto" w:fill="auto"/>
            <w:noWrap/>
            <w:vAlign w:val="bottom"/>
            <w:hideMark/>
          </w:tcPr>
          <w:p w14:paraId="298B787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2,019</w:t>
            </w:r>
          </w:p>
        </w:tc>
        <w:tc>
          <w:tcPr>
            <w:tcW w:w="993" w:type="dxa"/>
            <w:gridSpan w:val="2"/>
            <w:tcBorders>
              <w:top w:val="nil"/>
              <w:left w:val="nil"/>
              <w:bottom w:val="nil"/>
              <w:right w:val="nil"/>
            </w:tcBorders>
            <w:shd w:val="clear" w:color="auto" w:fill="auto"/>
            <w:noWrap/>
            <w:vAlign w:val="bottom"/>
            <w:hideMark/>
          </w:tcPr>
          <w:p w14:paraId="6698ADB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345</w:t>
            </w:r>
          </w:p>
        </w:tc>
        <w:tc>
          <w:tcPr>
            <w:tcW w:w="992" w:type="dxa"/>
            <w:gridSpan w:val="2"/>
            <w:tcBorders>
              <w:top w:val="nil"/>
              <w:left w:val="nil"/>
              <w:bottom w:val="nil"/>
              <w:right w:val="nil"/>
            </w:tcBorders>
            <w:shd w:val="clear" w:color="auto" w:fill="auto"/>
            <w:noWrap/>
            <w:vAlign w:val="bottom"/>
            <w:hideMark/>
          </w:tcPr>
          <w:p w14:paraId="0A4C37F2"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353</w:t>
            </w:r>
          </w:p>
        </w:tc>
        <w:tc>
          <w:tcPr>
            <w:tcW w:w="741" w:type="dxa"/>
            <w:gridSpan w:val="2"/>
            <w:tcBorders>
              <w:top w:val="nil"/>
              <w:left w:val="nil"/>
              <w:bottom w:val="nil"/>
              <w:right w:val="nil"/>
            </w:tcBorders>
            <w:shd w:val="clear" w:color="auto" w:fill="auto"/>
            <w:noWrap/>
            <w:vAlign w:val="bottom"/>
            <w:hideMark/>
          </w:tcPr>
          <w:p w14:paraId="290AEDD2"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1,191</w:t>
            </w:r>
          </w:p>
        </w:tc>
        <w:tc>
          <w:tcPr>
            <w:tcW w:w="818" w:type="dxa"/>
            <w:gridSpan w:val="2"/>
            <w:tcBorders>
              <w:top w:val="nil"/>
              <w:left w:val="nil"/>
              <w:bottom w:val="nil"/>
              <w:right w:val="nil"/>
            </w:tcBorders>
            <w:shd w:val="clear" w:color="auto" w:fill="auto"/>
            <w:noWrap/>
            <w:vAlign w:val="bottom"/>
            <w:hideMark/>
          </w:tcPr>
          <w:p w14:paraId="23525FE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2,011</w:t>
            </w:r>
          </w:p>
        </w:tc>
        <w:tc>
          <w:tcPr>
            <w:tcW w:w="977" w:type="dxa"/>
            <w:gridSpan w:val="2"/>
            <w:tcBorders>
              <w:top w:val="nil"/>
              <w:left w:val="nil"/>
              <w:bottom w:val="nil"/>
              <w:right w:val="nil"/>
            </w:tcBorders>
            <w:shd w:val="clear" w:color="auto" w:fill="auto"/>
            <w:noWrap/>
            <w:vAlign w:val="bottom"/>
            <w:hideMark/>
          </w:tcPr>
          <w:p w14:paraId="2A35761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343</w:t>
            </w:r>
          </w:p>
        </w:tc>
        <w:tc>
          <w:tcPr>
            <w:tcW w:w="1010" w:type="dxa"/>
            <w:gridSpan w:val="2"/>
            <w:tcBorders>
              <w:top w:val="nil"/>
              <w:left w:val="nil"/>
              <w:bottom w:val="nil"/>
              <w:right w:val="nil"/>
            </w:tcBorders>
            <w:shd w:val="clear" w:color="auto" w:fill="auto"/>
            <w:noWrap/>
            <w:vAlign w:val="bottom"/>
            <w:hideMark/>
          </w:tcPr>
          <w:p w14:paraId="5FFEFB2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353</w:t>
            </w:r>
          </w:p>
        </w:tc>
        <w:tc>
          <w:tcPr>
            <w:tcW w:w="741" w:type="dxa"/>
            <w:gridSpan w:val="2"/>
            <w:tcBorders>
              <w:top w:val="nil"/>
              <w:left w:val="nil"/>
              <w:bottom w:val="nil"/>
              <w:right w:val="nil"/>
            </w:tcBorders>
            <w:shd w:val="clear" w:color="auto" w:fill="auto"/>
            <w:noWrap/>
            <w:vAlign w:val="bottom"/>
            <w:hideMark/>
          </w:tcPr>
          <w:p w14:paraId="53F71CD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w:t>
            </w:r>
          </w:p>
        </w:tc>
        <w:tc>
          <w:tcPr>
            <w:tcW w:w="960" w:type="dxa"/>
            <w:gridSpan w:val="2"/>
            <w:tcBorders>
              <w:top w:val="nil"/>
              <w:left w:val="nil"/>
              <w:bottom w:val="nil"/>
              <w:right w:val="nil"/>
            </w:tcBorders>
            <w:shd w:val="clear" w:color="auto" w:fill="auto"/>
            <w:noWrap/>
            <w:vAlign w:val="bottom"/>
            <w:hideMark/>
          </w:tcPr>
          <w:p w14:paraId="4A19DA4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2,010</w:t>
            </w:r>
          </w:p>
        </w:tc>
        <w:tc>
          <w:tcPr>
            <w:tcW w:w="992" w:type="dxa"/>
            <w:gridSpan w:val="2"/>
            <w:tcBorders>
              <w:top w:val="nil"/>
              <w:left w:val="nil"/>
              <w:bottom w:val="nil"/>
              <w:right w:val="nil"/>
            </w:tcBorders>
            <w:shd w:val="clear" w:color="auto" w:fill="auto"/>
            <w:noWrap/>
            <w:vAlign w:val="bottom"/>
            <w:hideMark/>
          </w:tcPr>
          <w:p w14:paraId="5CD82A9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342</w:t>
            </w:r>
          </w:p>
        </w:tc>
        <w:tc>
          <w:tcPr>
            <w:tcW w:w="992" w:type="dxa"/>
            <w:gridSpan w:val="2"/>
            <w:tcBorders>
              <w:top w:val="nil"/>
              <w:left w:val="nil"/>
              <w:bottom w:val="nil"/>
              <w:right w:val="nil"/>
            </w:tcBorders>
            <w:shd w:val="clear" w:color="auto" w:fill="auto"/>
            <w:noWrap/>
            <w:vAlign w:val="bottom"/>
            <w:hideMark/>
          </w:tcPr>
          <w:p w14:paraId="6BE6B74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353</w:t>
            </w:r>
          </w:p>
        </w:tc>
        <w:tc>
          <w:tcPr>
            <w:tcW w:w="851" w:type="dxa"/>
            <w:tcBorders>
              <w:top w:val="nil"/>
              <w:left w:val="nil"/>
              <w:bottom w:val="nil"/>
              <w:right w:val="nil"/>
            </w:tcBorders>
            <w:shd w:val="clear" w:color="auto" w:fill="auto"/>
            <w:noWrap/>
            <w:vAlign w:val="bottom"/>
            <w:hideMark/>
          </w:tcPr>
          <w:p w14:paraId="0D12D3A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1,176</w:t>
            </w:r>
          </w:p>
        </w:tc>
      </w:tr>
      <w:tr w:rsidR="0002427C" w:rsidRPr="00263185" w14:paraId="5C0C478E"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265F2C39"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010" w:type="dxa"/>
            <w:gridSpan w:val="2"/>
            <w:tcBorders>
              <w:top w:val="nil"/>
              <w:left w:val="nil"/>
              <w:bottom w:val="nil"/>
              <w:right w:val="nil"/>
            </w:tcBorders>
            <w:shd w:val="clear" w:color="auto" w:fill="auto"/>
            <w:noWrap/>
            <w:vAlign w:val="bottom"/>
            <w:hideMark/>
          </w:tcPr>
          <w:p w14:paraId="2C303B3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0.014</w:t>
            </w:r>
          </w:p>
        </w:tc>
        <w:tc>
          <w:tcPr>
            <w:tcW w:w="817" w:type="dxa"/>
            <w:gridSpan w:val="3"/>
            <w:tcBorders>
              <w:top w:val="nil"/>
              <w:left w:val="nil"/>
              <w:bottom w:val="nil"/>
              <w:right w:val="nil"/>
            </w:tcBorders>
            <w:shd w:val="clear" w:color="auto" w:fill="auto"/>
            <w:noWrap/>
            <w:vAlign w:val="bottom"/>
            <w:hideMark/>
          </w:tcPr>
          <w:p w14:paraId="515D2CE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0.020</w:t>
            </w:r>
          </w:p>
        </w:tc>
        <w:tc>
          <w:tcPr>
            <w:tcW w:w="993" w:type="dxa"/>
            <w:gridSpan w:val="2"/>
            <w:tcBorders>
              <w:top w:val="nil"/>
              <w:left w:val="nil"/>
              <w:bottom w:val="nil"/>
              <w:right w:val="nil"/>
            </w:tcBorders>
            <w:shd w:val="clear" w:color="auto" w:fill="auto"/>
            <w:noWrap/>
            <w:vAlign w:val="bottom"/>
            <w:hideMark/>
          </w:tcPr>
          <w:p w14:paraId="7E91B93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0.083</w:t>
            </w:r>
          </w:p>
        </w:tc>
        <w:tc>
          <w:tcPr>
            <w:tcW w:w="992" w:type="dxa"/>
            <w:gridSpan w:val="2"/>
            <w:tcBorders>
              <w:top w:val="nil"/>
              <w:left w:val="nil"/>
              <w:bottom w:val="nil"/>
              <w:right w:val="nil"/>
            </w:tcBorders>
            <w:shd w:val="clear" w:color="auto" w:fill="auto"/>
            <w:noWrap/>
            <w:vAlign w:val="bottom"/>
            <w:hideMark/>
          </w:tcPr>
          <w:p w14:paraId="377C795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0.054</w:t>
            </w:r>
          </w:p>
        </w:tc>
        <w:tc>
          <w:tcPr>
            <w:tcW w:w="741" w:type="dxa"/>
            <w:gridSpan w:val="2"/>
            <w:tcBorders>
              <w:top w:val="nil"/>
              <w:left w:val="nil"/>
              <w:bottom w:val="nil"/>
              <w:right w:val="nil"/>
            </w:tcBorders>
            <w:shd w:val="clear" w:color="auto" w:fill="auto"/>
            <w:noWrap/>
            <w:vAlign w:val="bottom"/>
            <w:hideMark/>
          </w:tcPr>
          <w:p w14:paraId="3D487F6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0.013</w:t>
            </w:r>
          </w:p>
        </w:tc>
        <w:tc>
          <w:tcPr>
            <w:tcW w:w="818" w:type="dxa"/>
            <w:gridSpan w:val="2"/>
            <w:tcBorders>
              <w:top w:val="nil"/>
              <w:left w:val="nil"/>
              <w:bottom w:val="nil"/>
              <w:right w:val="nil"/>
            </w:tcBorders>
            <w:shd w:val="clear" w:color="auto" w:fill="auto"/>
            <w:noWrap/>
            <w:vAlign w:val="bottom"/>
            <w:hideMark/>
          </w:tcPr>
          <w:p w14:paraId="214BBEF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0.020</w:t>
            </w:r>
          </w:p>
        </w:tc>
        <w:tc>
          <w:tcPr>
            <w:tcW w:w="977" w:type="dxa"/>
            <w:gridSpan w:val="2"/>
            <w:tcBorders>
              <w:top w:val="nil"/>
              <w:left w:val="nil"/>
              <w:bottom w:val="nil"/>
              <w:right w:val="nil"/>
            </w:tcBorders>
            <w:shd w:val="clear" w:color="auto" w:fill="auto"/>
            <w:noWrap/>
            <w:vAlign w:val="bottom"/>
            <w:hideMark/>
          </w:tcPr>
          <w:p w14:paraId="71E93CC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0.080</w:t>
            </w:r>
          </w:p>
        </w:tc>
        <w:tc>
          <w:tcPr>
            <w:tcW w:w="1010" w:type="dxa"/>
            <w:gridSpan w:val="2"/>
            <w:tcBorders>
              <w:top w:val="nil"/>
              <w:left w:val="nil"/>
              <w:bottom w:val="nil"/>
              <w:right w:val="nil"/>
            </w:tcBorders>
            <w:shd w:val="clear" w:color="auto" w:fill="auto"/>
            <w:noWrap/>
            <w:vAlign w:val="bottom"/>
            <w:hideMark/>
          </w:tcPr>
          <w:p w14:paraId="1BCD899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0.054</w:t>
            </w:r>
          </w:p>
        </w:tc>
        <w:tc>
          <w:tcPr>
            <w:tcW w:w="741" w:type="dxa"/>
            <w:gridSpan w:val="2"/>
            <w:tcBorders>
              <w:top w:val="nil"/>
              <w:left w:val="nil"/>
              <w:bottom w:val="nil"/>
              <w:right w:val="nil"/>
            </w:tcBorders>
            <w:shd w:val="clear" w:color="auto" w:fill="auto"/>
            <w:noWrap/>
            <w:vAlign w:val="bottom"/>
            <w:hideMark/>
          </w:tcPr>
          <w:p w14:paraId="372443E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0.011</w:t>
            </w:r>
          </w:p>
        </w:tc>
        <w:tc>
          <w:tcPr>
            <w:tcW w:w="960" w:type="dxa"/>
            <w:gridSpan w:val="2"/>
            <w:tcBorders>
              <w:top w:val="nil"/>
              <w:left w:val="nil"/>
              <w:bottom w:val="nil"/>
              <w:right w:val="nil"/>
            </w:tcBorders>
            <w:shd w:val="clear" w:color="auto" w:fill="auto"/>
            <w:noWrap/>
            <w:vAlign w:val="bottom"/>
            <w:hideMark/>
          </w:tcPr>
          <w:p w14:paraId="054D5A1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992" w:type="dxa"/>
            <w:gridSpan w:val="2"/>
            <w:tcBorders>
              <w:top w:val="nil"/>
              <w:left w:val="nil"/>
              <w:bottom w:val="nil"/>
              <w:right w:val="nil"/>
            </w:tcBorders>
            <w:shd w:val="clear" w:color="auto" w:fill="auto"/>
            <w:noWrap/>
            <w:vAlign w:val="bottom"/>
            <w:hideMark/>
          </w:tcPr>
          <w:p w14:paraId="0386238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0.084</w:t>
            </w:r>
          </w:p>
        </w:tc>
        <w:tc>
          <w:tcPr>
            <w:tcW w:w="992" w:type="dxa"/>
            <w:gridSpan w:val="2"/>
            <w:tcBorders>
              <w:top w:val="nil"/>
              <w:left w:val="nil"/>
              <w:bottom w:val="nil"/>
              <w:right w:val="nil"/>
            </w:tcBorders>
            <w:shd w:val="clear" w:color="auto" w:fill="auto"/>
            <w:noWrap/>
            <w:vAlign w:val="bottom"/>
            <w:hideMark/>
          </w:tcPr>
          <w:p w14:paraId="4C0D156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c>
          <w:tcPr>
            <w:tcW w:w="851" w:type="dxa"/>
            <w:tcBorders>
              <w:top w:val="nil"/>
              <w:left w:val="nil"/>
              <w:bottom w:val="nil"/>
              <w:right w:val="nil"/>
            </w:tcBorders>
            <w:shd w:val="clear" w:color="auto" w:fill="auto"/>
            <w:noWrap/>
            <w:vAlign w:val="bottom"/>
            <w:hideMark/>
          </w:tcPr>
          <w:p w14:paraId="2CFC09A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0.013</w:t>
            </w:r>
          </w:p>
        </w:tc>
      </w:tr>
      <w:tr w:rsidR="0002427C" w:rsidRPr="00263185" w14:paraId="3FCE2BD2"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5E21E947"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1010" w:type="dxa"/>
            <w:gridSpan w:val="2"/>
            <w:tcBorders>
              <w:top w:val="nil"/>
              <w:left w:val="nil"/>
              <w:bottom w:val="nil"/>
              <w:right w:val="nil"/>
            </w:tcBorders>
            <w:shd w:val="clear" w:color="auto" w:fill="auto"/>
            <w:noWrap/>
            <w:vAlign w:val="bottom"/>
            <w:hideMark/>
          </w:tcPr>
          <w:p w14:paraId="55FF28B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1,743</w:t>
            </w:r>
          </w:p>
        </w:tc>
        <w:tc>
          <w:tcPr>
            <w:tcW w:w="817" w:type="dxa"/>
            <w:gridSpan w:val="3"/>
            <w:tcBorders>
              <w:top w:val="nil"/>
              <w:left w:val="nil"/>
              <w:bottom w:val="nil"/>
              <w:right w:val="nil"/>
            </w:tcBorders>
            <w:shd w:val="clear" w:color="auto" w:fill="auto"/>
            <w:noWrap/>
            <w:vAlign w:val="bottom"/>
            <w:hideMark/>
          </w:tcPr>
          <w:p w14:paraId="38C9480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1,136</w:t>
            </w:r>
          </w:p>
        </w:tc>
        <w:tc>
          <w:tcPr>
            <w:tcW w:w="993" w:type="dxa"/>
            <w:gridSpan w:val="2"/>
            <w:tcBorders>
              <w:top w:val="nil"/>
              <w:left w:val="nil"/>
              <w:bottom w:val="nil"/>
              <w:right w:val="nil"/>
            </w:tcBorders>
            <w:shd w:val="clear" w:color="auto" w:fill="auto"/>
            <w:noWrap/>
            <w:vAlign w:val="bottom"/>
            <w:hideMark/>
          </w:tcPr>
          <w:p w14:paraId="1CDDD93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226</w:t>
            </w:r>
          </w:p>
        </w:tc>
        <w:tc>
          <w:tcPr>
            <w:tcW w:w="992" w:type="dxa"/>
            <w:gridSpan w:val="2"/>
            <w:tcBorders>
              <w:top w:val="nil"/>
              <w:left w:val="nil"/>
              <w:bottom w:val="nil"/>
              <w:right w:val="nil"/>
            </w:tcBorders>
            <w:shd w:val="clear" w:color="auto" w:fill="auto"/>
            <w:noWrap/>
            <w:vAlign w:val="bottom"/>
            <w:hideMark/>
          </w:tcPr>
          <w:p w14:paraId="05E2D93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247</w:t>
            </w:r>
          </w:p>
        </w:tc>
        <w:tc>
          <w:tcPr>
            <w:tcW w:w="741" w:type="dxa"/>
            <w:gridSpan w:val="2"/>
            <w:tcBorders>
              <w:top w:val="nil"/>
              <w:left w:val="nil"/>
              <w:bottom w:val="nil"/>
              <w:right w:val="nil"/>
            </w:tcBorders>
            <w:shd w:val="clear" w:color="auto" w:fill="auto"/>
            <w:noWrap/>
            <w:vAlign w:val="bottom"/>
            <w:hideMark/>
          </w:tcPr>
          <w:p w14:paraId="6AB2E7D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808</w:t>
            </w:r>
          </w:p>
        </w:tc>
        <w:tc>
          <w:tcPr>
            <w:tcW w:w="818" w:type="dxa"/>
            <w:gridSpan w:val="2"/>
            <w:tcBorders>
              <w:top w:val="nil"/>
              <w:left w:val="nil"/>
              <w:bottom w:val="nil"/>
              <w:right w:val="nil"/>
            </w:tcBorders>
            <w:shd w:val="clear" w:color="auto" w:fill="auto"/>
            <w:noWrap/>
            <w:vAlign w:val="bottom"/>
            <w:hideMark/>
          </w:tcPr>
          <w:p w14:paraId="6C75286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1,132</w:t>
            </w:r>
          </w:p>
        </w:tc>
        <w:tc>
          <w:tcPr>
            <w:tcW w:w="977" w:type="dxa"/>
            <w:gridSpan w:val="2"/>
            <w:tcBorders>
              <w:top w:val="nil"/>
              <w:left w:val="nil"/>
              <w:bottom w:val="nil"/>
              <w:right w:val="nil"/>
            </w:tcBorders>
            <w:shd w:val="clear" w:color="auto" w:fill="auto"/>
            <w:noWrap/>
            <w:vAlign w:val="bottom"/>
            <w:hideMark/>
          </w:tcPr>
          <w:p w14:paraId="659BD69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226</w:t>
            </w:r>
          </w:p>
        </w:tc>
        <w:tc>
          <w:tcPr>
            <w:tcW w:w="1010" w:type="dxa"/>
            <w:gridSpan w:val="2"/>
            <w:tcBorders>
              <w:top w:val="nil"/>
              <w:left w:val="nil"/>
              <w:bottom w:val="nil"/>
              <w:right w:val="nil"/>
            </w:tcBorders>
            <w:shd w:val="clear" w:color="auto" w:fill="auto"/>
            <w:noWrap/>
            <w:vAlign w:val="bottom"/>
            <w:hideMark/>
          </w:tcPr>
          <w:p w14:paraId="2683B99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247</w:t>
            </w:r>
          </w:p>
        </w:tc>
        <w:tc>
          <w:tcPr>
            <w:tcW w:w="741" w:type="dxa"/>
            <w:gridSpan w:val="2"/>
            <w:tcBorders>
              <w:top w:val="nil"/>
              <w:left w:val="nil"/>
              <w:bottom w:val="nil"/>
              <w:right w:val="nil"/>
            </w:tcBorders>
            <w:shd w:val="clear" w:color="auto" w:fill="auto"/>
            <w:noWrap/>
            <w:vAlign w:val="bottom"/>
            <w:hideMark/>
          </w:tcPr>
          <w:p w14:paraId="2674B1A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801</w:t>
            </w:r>
          </w:p>
        </w:tc>
        <w:tc>
          <w:tcPr>
            <w:tcW w:w="960" w:type="dxa"/>
            <w:gridSpan w:val="2"/>
            <w:tcBorders>
              <w:top w:val="nil"/>
              <w:left w:val="nil"/>
              <w:bottom w:val="nil"/>
              <w:right w:val="nil"/>
            </w:tcBorders>
            <w:shd w:val="clear" w:color="auto" w:fill="auto"/>
            <w:noWrap/>
            <w:vAlign w:val="bottom"/>
            <w:hideMark/>
          </w:tcPr>
          <w:p w14:paraId="65D0F41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1,132</w:t>
            </w:r>
          </w:p>
        </w:tc>
        <w:tc>
          <w:tcPr>
            <w:tcW w:w="992" w:type="dxa"/>
            <w:gridSpan w:val="2"/>
            <w:tcBorders>
              <w:top w:val="nil"/>
              <w:left w:val="nil"/>
              <w:bottom w:val="nil"/>
              <w:right w:val="nil"/>
            </w:tcBorders>
            <w:shd w:val="clear" w:color="auto" w:fill="auto"/>
            <w:noWrap/>
            <w:vAlign w:val="bottom"/>
            <w:hideMark/>
          </w:tcPr>
          <w:p w14:paraId="1C300F3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225</w:t>
            </w:r>
          </w:p>
        </w:tc>
        <w:tc>
          <w:tcPr>
            <w:tcW w:w="992" w:type="dxa"/>
            <w:gridSpan w:val="2"/>
            <w:tcBorders>
              <w:top w:val="nil"/>
              <w:left w:val="nil"/>
              <w:bottom w:val="nil"/>
              <w:right w:val="nil"/>
            </w:tcBorders>
            <w:shd w:val="clear" w:color="auto" w:fill="auto"/>
            <w:noWrap/>
            <w:vAlign w:val="bottom"/>
            <w:hideMark/>
          </w:tcPr>
          <w:p w14:paraId="7AC3643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247</w:t>
            </w:r>
          </w:p>
        </w:tc>
        <w:tc>
          <w:tcPr>
            <w:tcW w:w="851" w:type="dxa"/>
            <w:tcBorders>
              <w:top w:val="nil"/>
              <w:left w:val="nil"/>
              <w:bottom w:val="nil"/>
              <w:right w:val="nil"/>
            </w:tcBorders>
            <w:shd w:val="clear" w:color="auto" w:fill="auto"/>
            <w:noWrap/>
            <w:vAlign w:val="bottom"/>
            <w:hideMark/>
          </w:tcPr>
          <w:p w14:paraId="34E7E87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799</w:t>
            </w:r>
          </w:p>
        </w:tc>
      </w:tr>
      <w:tr w:rsidR="0002427C" w:rsidRPr="00263185" w14:paraId="367CBEA8"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6373E42A"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010" w:type="dxa"/>
            <w:gridSpan w:val="2"/>
            <w:tcBorders>
              <w:top w:val="nil"/>
              <w:left w:val="nil"/>
              <w:bottom w:val="nil"/>
              <w:right w:val="nil"/>
            </w:tcBorders>
            <w:shd w:val="clear" w:color="auto" w:fill="auto"/>
            <w:noWrap/>
            <w:vAlign w:val="bottom"/>
            <w:hideMark/>
          </w:tcPr>
          <w:p w14:paraId="7005070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7" w:type="dxa"/>
            <w:gridSpan w:val="3"/>
            <w:tcBorders>
              <w:top w:val="nil"/>
              <w:left w:val="nil"/>
              <w:bottom w:val="nil"/>
              <w:right w:val="nil"/>
            </w:tcBorders>
            <w:shd w:val="clear" w:color="auto" w:fill="auto"/>
            <w:noWrap/>
            <w:vAlign w:val="bottom"/>
            <w:hideMark/>
          </w:tcPr>
          <w:p w14:paraId="0BEBADB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3" w:type="dxa"/>
            <w:gridSpan w:val="2"/>
            <w:tcBorders>
              <w:top w:val="nil"/>
              <w:left w:val="nil"/>
              <w:bottom w:val="nil"/>
              <w:right w:val="nil"/>
            </w:tcBorders>
            <w:shd w:val="clear" w:color="auto" w:fill="auto"/>
            <w:noWrap/>
            <w:vAlign w:val="bottom"/>
            <w:hideMark/>
          </w:tcPr>
          <w:p w14:paraId="6B73862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49EEE6C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6D1935E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8" w:type="dxa"/>
            <w:gridSpan w:val="2"/>
            <w:tcBorders>
              <w:top w:val="nil"/>
              <w:left w:val="nil"/>
              <w:bottom w:val="nil"/>
              <w:right w:val="nil"/>
            </w:tcBorders>
            <w:shd w:val="clear" w:color="auto" w:fill="auto"/>
            <w:noWrap/>
            <w:vAlign w:val="bottom"/>
            <w:hideMark/>
          </w:tcPr>
          <w:p w14:paraId="7B35497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77" w:type="dxa"/>
            <w:gridSpan w:val="2"/>
            <w:tcBorders>
              <w:top w:val="nil"/>
              <w:left w:val="nil"/>
              <w:bottom w:val="nil"/>
              <w:right w:val="nil"/>
            </w:tcBorders>
            <w:shd w:val="clear" w:color="auto" w:fill="auto"/>
            <w:noWrap/>
            <w:vAlign w:val="bottom"/>
            <w:hideMark/>
          </w:tcPr>
          <w:p w14:paraId="46511C5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10" w:type="dxa"/>
            <w:gridSpan w:val="2"/>
            <w:tcBorders>
              <w:top w:val="nil"/>
              <w:left w:val="nil"/>
              <w:bottom w:val="nil"/>
              <w:right w:val="nil"/>
            </w:tcBorders>
            <w:shd w:val="clear" w:color="auto" w:fill="auto"/>
            <w:noWrap/>
            <w:vAlign w:val="bottom"/>
            <w:hideMark/>
          </w:tcPr>
          <w:p w14:paraId="30B9576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5159DDE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60" w:type="dxa"/>
            <w:gridSpan w:val="2"/>
            <w:tcBorders>
              <w:top w:val="nil"/>
              <w:left w:val="nil"/>
              <w:bottom w:val="nil"/>
              <w:right w:val="nil"/>
            </w:tcBorders>
            <w:shd w:val="clear" w:color="auto" w:fill="auto"/>
            <w:noWrap/>
            <w:vAlign w:val="bottom"/>
            <w:hideMark/>
          </w:tcPr>
          <w:p w14:paraId="7FA3EE6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4EFE5B7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0F086B02"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51" w:type="dxa"/>
            <w:tcBorders>
              <w:top w:val="nil"/>
              <w:left w:val="nil"/>
              <w:bottom w:val="nil"/>
              <w:right w:val="nil"/>
            </w:tcBorders>
            <w:shd w:val="clear" w:color="auto" w:fill="auto"/>
            <w:noWrap/>
            <w:vAlign w:val="bottom"/>
            <w:hideMark/>
          </w:tcPr>
          <w:p w14:paraId="50FDDFB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02427C" w:rsidRPr="00263185" w14:paraId="66AAADBE"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6AAB15EF"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010" w:type="dxa"/>
            <w:gridSpan w:val="2"/>
            <w:tcBorders>
              <w:top w:val="nil"/>
              <w:left w:val="nil"/>
              <w:bottom w:val="nil"/>
              <w:right w:val="nil"/>
            </w:tcBorders>
            <w:shd w:val="clear" w:color="auto" w:fill="auto"/>
            <w:noWrap/>
            <w:vAlign w:val="bottom"/>
            <w:hideMark/>
          </w:tcPr>
          <w:p w14:paraId="4075690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17" w:type="dxa"/>
            <w:gridSpan w:val="3"/>
            <w:tcBorders>
              <w:top w:val="nil"/>
              <w:left w:val="nil"/>
              <w:bottom w:val="nil"/>
              <w:right w:val="nil"/>
            </w:tcBorders>
            <w:shd w:val="clear" w:color="auto" w:fill="auto"/>
            <w:noWrap/>
            <w:vAlign w:val="bottom"/>
            <w:hideMark/>
          </w:tcPr>
          <w:p w14:paraId="734B57B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3" w:type="dxa"/>
            <w:gridSpan w:val="2"/>
            <w:tcBorders>
              <w:top w:val="nil"/>
              <w:left w:val="nil"/>
              <w:bottom w:val="nil"/>
              <w:right w:val="nil"/>
            </w:tcBorders>
            <w:shd w:val="clear" w:color="auto" w:fill="auto"/>
            <w:noWrap/>
            <w:vAlign w:val="bottom"/>
            <w:hideMark/>
          </w:tcPr>
          <w:p w14:paraId="2C719C7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nil"/>
              <w:right w:val="nil"/>
            </w:tcBorders>
            <w:shd w:val="clear" w:color="auto" w:fill="auto"/>
            <w:noWrap/>
            <w:vAlign w:val="bottom"/>
            <w:hideMark/>
          </w:tcPr>
          <w:p w14:paraId="1D8D557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741" w:type="dxa"/>
            <w:gridSpan w:val="2"/>
            <w:tcBorders>
              <w:top w:val="nil"/>
              <w:left w:val="nil"/>
              <w:bottom w:val="nil"/>
              <w:right w:val="nil"/>
            </w:tcBorders>
            <w:shd w:val="clear" w:color="auto" w:fill="auto"/>
            <w:noWrap/>
            <w:vAlign w:val="bottom"/>
            <w:hideMark/>
          </w:tcPr>
          <w:p w14:paraId="5215230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18" w:type="dxa"/>
            <w:gridSpan w:val="2"/>
            <w:tcBorders>
              <w:top w:val="nil"/>
              <w:left w:val="nil"/>
              <w:bottom w:val="nil"/>
              <w:right w:val="nil"/>
            </w:tcBorders>
            <w:shd w:val="clear" w:color="auto" w:fill="auto"/>
            <w:noWrap/>
            <w:vAlign w:val="bottom"/>
            <w:hideMark/>
          </w:tcPr>
          <w:p w14:paraId="0FECB69B"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77" w:type="dxa"/>
            <w:gridSpan w:val="2"/>
            <w:tcBorders>
              <w:top w:val="nil"/>
              <w:left w:val="nil"/>
              <w:bottom w:val="nil"/>
              <w:right w:val="nil"/>
            </w:tcBorders>
            <w:shd w:val="clear" w:color="auto" w:fill="auto"/>
            <w:noWrap/>
            <w:vAlign w:val="bottom"/>
            <w:hideMark/>
          </w:tcPr>
          <w:p w14:paraId="0726189A"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10" w:type="dxa"/>
            <w:gridSpan w:val="2"/>
            <w:tcBorders>
              <w:top w:val="nil"/>
              <w:left w:val="nil"/>
              <w:bottom w:val="nil"/>
              <w:right w:val="nil"/>
            </w:tcBorders>
            <w:shd w:val="clear" w:color="auto" w:fill="auto"/>
            <w:noWrap/>
            <w:vAlign w:val="bottom"/>
            <w:hideMark/>
          </w:tcPr>
          <w:p w14:paraId="5B8A799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741" w:type="dxa"/>
            <w:gridSpan w:val="2"/>
            <w:tcBorders>
              <w:top w:val="nil"/>
              <w:left w:val="nil"/>
              <w:bottom w:val="nil"/>
              <w:right w:val="nil"/>
            </w:tcBorders>
            <w:shd w:val="clear" w:color="auto" w:fill="auto"/>
            <w:noWrap/>
            <w:vAlign w:val="bottom"/>
            <w:hideMark/>
          </w:tcPr>
          <w:p w14:paraId="6A66EDF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60" w:type="dxa"/>
            <w:gridSpan w:val="2"/>
            <w:tcBorders>
              <w:top w:val="nil"/>
              <w:left w:val="nil"/>
              <w:bottom w:val="nil"/>
              <w:right w:val="nil"/>
            </w:tcBorders>
            <w:shd w:val="clear" w:color="auto" w:fill="auto"/>
            <w:noWrap/>
            <w:vAlign w:val="bottom"/>
            <w:hideMark/>
          </w:tcPr>
          <w:p w14:paraId="09C5113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nil"/>
              <w:right w:val="nil"/>
            </w:tcBorders>
            <w:shd w:val="clear" w:color="auto" w:fill="auto"/>
            <w:noWrap/>
            <w:vAlign w:val="bottom"/>
            <w:hideMark/>
          </w:tcPr>
          <w:p w14:paraId="6831A8E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nil"/>
              <w:right w:val="nil"/>
            </w:tcBorders>
            <w:shd w:val="clear" w:color="auto" w:fill="auto"/>
            <w:noWrap/>
            <w:vAlign w:val="bottom"/>
            <w:hideMark/>
          </w:tcPr>
          <w:p w14:paraId="54292B1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51" w:type="dxa"/>
            <w:tcBorders>
              <w:top w:val="nil"/>
              <w:left w:val="nil"/>
              <w:bottom w:val="nil"/>
              <w:right w:val="nil"/>
            </w:tcBorders>
            <w:shd w:val="clear" w:color="auto" w:fill="auto"/>
            <w:noWrap/>
            <w:vAlign w:val="bottom"/>
            <w:hideMark/>
          </w:tcPr>
          <w:p w14:paraId="4A66D94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02427C" w:rsidRPr="00263185" w14:paraId="25B5BFAA"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3CD84543"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010" w:type="dxa"/>
            <w:gridSpan w:val="2"/>
            <w:tcBorders>
              <w:top w:val="nil"/>
              <w:left w:val="nil"/>
              <w:bottom w:val="nil"/>
              <w:right w:val="nil"/>
            </w:tcBorders>
            <w:shd w:val="clear" w:color="auto" w:fill="auto"/>
            <w:noWrap/>
            <w:vAlign w:val="bottom"/>
            <w:hideMark/>
          </w:tcPr>
          <w:p w14:paraId="4FE6031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7" w:type="dxa"/>
            <w:gridSpan w:val="3"/>
            <w:tcBorders>
              <w:top w:val="nil"/>
              <w:left w:val="nil"/>
              <w:bottom w:val="nil"/>
              <w:right w:val="nil"/>
            </w:tcBorders>
            <w:shd w:val="clear" w:color="auto" w:fill="auto"/>
            <w:noWrap/>
            <w:vAlign w:val="bottom"/>
            <w:hideMark/>
          </w:tcPr>
          <w:p w14:paraId="46125F5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3" w:type="dxa"/>
            <w:gridSpan w:val="2"/>
            <w:tcBorders>
              <w:top w:val="nil"/>
              <w:left w:val="nil"/>
              <w:bottom w:val="nil"/>
              <w:right w:val="nil"/>
            </w:tcBorders>
            <w:shd w:val="clear" w:color="auto" w:fill="auto"/>
            <w:noWrap/>
            <w:vAlign w:val="bottom"/>
            <w:hideMark/>
          </w:tcPr>
          <w:p w14:paraId="49DFF3A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2F933B3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3E5375E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8" w:type="dxa"/>
            <w:gridSpan w:val="2"/>
            <w:tcBorders>
              <w:top w:val="nil"/>
              <w:left w:val="nil"/>
              <w:bottom w:val="nil"/>
              <w:right w:val="nil"/>
            </w:tcBorders>
            <w:shd w:val="clear" w:color="auto" w:fill="auto"/>
            <w:noWrap/>
            <w:vAlign w:val="bottom"/>
            <w:hideMark/>
          </w:tcPr>
          <w:p w14:paraId="22DE553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77" w:type="dxa"/>
            <w:gridSpan w:val="2"/>
            <w:tcBorders>
              <w:top w:val="nil"/>
              <w:left w:val="nil"/>
              <w:bottom w:val="nil"/>
              <w:right w:val="nil"/>
            </w:tcBorders>
            <w:shd w:val="clear" w:color="auto" w:fill="auto"/>
            <w:noWrap/>
            <w:vAlign w:val="bottom"/>
            <w:hideMark/>
          </w:tcPr>
          <w:p w14:paraId="4676F67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10" w:type="dxa"/>
            <w:gridSpan w:val="2"/>
            <w:tcBorders>
              <w:top w:val="nil"/>
              <w:left w:val="nil"/>
              <w:bottom w:val="nil"/>
              <w:right w:val="nil"/>
            </w:tcBorders>
            <w:shd w:val="clear" w:color="auto" w:fill="auto"/>
            <w:noWrap/>
            <w:vAlign w:val="bottom"/>
            <w:hideMark/>
          </w:tcPr>
          <w:p w14:paraId="5CDA1FE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3705BCC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60" w:type="dxa"/>
            <w:gridSpan w:val="2"/>
            <w:tcBorders>
              <w:top w:val="nil"/>
              <w:left w:val="nil"/>
              <w:bottom w:val="nil"/>
              <w:right w:val="nil"/>
            </w:tcBorders>
            <w:shd w:val="clear" w:color="auto" w:fill="auto"/>
            <w:noWrap/>
            <w:vAlign w:val="bottom"/>
            <w:hideMark/>
          </w:tcPr>
          <w:p w14:paraId="7226EC8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5A4E2FD8"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048E6217"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51" w:type="dxa"/>
            <w:tcBorders>
              <w:top w:val="nil"/>
              <w:left w:val="nil"/>
              <w:bottom w:val="nil"/>
              <w:right w:val="nil"/>
            </w:tcBorders>
            <w:shd w:val="clear" w:color="auto" w:fill="auto"/>
            <w:noWrap/>
            <w:vAlign w:val="bottom"/>
            <w:hideMark/>
          </w:tcPr>
          <w:p w14:paraId="6555C00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02427C" w:rsidRPr="00263185" w14:paraId="68686678"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4886A9C9"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010" w:type="dxa"/>
            <w:gridSpan w:val="2"/>
            <w:tcBorders>
              <w:top w:val="nil"/>
              <w:left w:val="nil"/>
              <w:bottom w:val="nil"/>
              <w:right w:val="nil"/>
            </w:tcBorders>
            <w:shd w:val="clear" w:color="auto" w:fill="auto"/>
            <w:noWrap/>
            <w:vAlign w:val="bottom"/>
            <w:hideMark/>
          </w:tcPr>
          <w:p w14:paraId="712C535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7" w:type="dxa"/>
            <w:gridSpan w:val="3"/>
            <w:tcBorders>
              <w:top w:val="nil"/>
              <w:left w:val="nil"/>
              <w:bottom w:val="nil"/>
              <w:right w:val="nil"/>
            </w:tcBorders>
            <w:shd w:val="clear" w:color="auto" w:fill="auto"/>
            <w:noWrap/>
            <w:vAlign w:val="bottom"/>
            <w:hideMark/>
          </w:tcPr>
          <w:p w14:paraId="4C8724B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3" w:type="dxa"/>
            <w:gridSpan w:val="2"/>
            <w:tcBorders>
              <w:top w:val="nil"/>
              <w:left w:val="nil"/>
              <w:bottom w:val="nil"/>
              <w:right w:val="nil"/>
            </w:tcBorders>
            <w:shd w:val="clear" w:color="auto" w:fill="auto"/>
            <w:noWrap/>
            <w:vAlign w:val="bottom"/>
            <w:hideMark/>
          </w:tcPr>
          <w:p w14:paraId="7797C21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13FCD44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65677F9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18" w:type="dxa"/>
            <w:gridSpan w:val="2"/>
            <w:tcBorders>
              <w:top w:val="nil"/>
              <w:left w:val="nil"/>
              <w:bottom w:val="nil"/>
              <w:right w:val="nil"/>
            </w:tcBorders>
            <w:shd w:val="clear" w:color="auto" w:fill="auto"/>
            <w:noWrap/>
            <w:vAlign w:val="bottom"/>
            <w:hideMark/>
          </w:tcPr>
          <w:p w14:paraId="4E9632EC"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77" w:type="dxa"/>
            <w:gridSpan w:val="2"/>
            <w:tcBorders>
              <w:top w:val="nil"/>
              <w:left w:val="nil"/>
              <w:bottom w:val="nil"/>
              <w:right w:val="nil"/>
            </w:tcBorders>
            <w:shd w:val="clear" w:color="auto" w:fill="auto"/>
            <w:noWrap/>
            <w:vAlign w:val="bottom"/>
            <w:hideMark/>
          </w:tcPr>
          <w:p w14:paraId="732C5F9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10" w:type="dxa"/>
            <w:gridSpan w:val="2"/>
            <w:tcBorders>
              <w:top w:val="nil"/>
              <w:left w:val="nil"/>
              <w:bottom w:val="nil"/>
              <w:right w:val="nil"/>
            </w:tcBorders>
            <w:shd w:val="clear" w:color="auto" w:fill="auto"/>
            <w:noWrap/>
            <w:vAlign w:val="bottom"/>
            <w:hideMark/>
          </w:tcPr>
          <w:p w14:paraId="085D597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741" w:type="dxa"/>
            <w:gridSpan w:val="2"/>
            <w:tcBorders>
              <w:top w:val="nil"/>
              <w:left w:val="nil"/>
              <w:bottom w:val="nil"/>
              <w:right w:val="nil"/>
            </w:tcBorders>
            <w:shd w:val="clear" w:color="auto" w:fill="auto"/>
            <w:noWrap/>
            <w:vAlign w:val="bottom"/>
            <w:hideMark/>
          </w:tcPr>
          <w:p w14:paraId="003CEF2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60" w:type="dxa"/>
            <w:gridSpan w:val="2"/>
            <w:tcBorders>
              <w:top w:val="nil"/>
              <w:left w:val="nil"/>
              <w:bottom w:val="nil"/>
              <w:right w:val="nil"/>
            </w:tcBorders>
            <w:shd w:val="clear" w:color="auto" w:fill="auto"/>
            <w:noWrap/>
            <w:vAlign w:val="bottom"/>
            <w:hideMark/>
          </w:tcPr>
          <w:p w14:paraId="3CAED633"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1A5C3D1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992" w:type="dxa"/>
            <w:gridSpan w:val="2"/>
            <w:tcBorders>
              <w:top w:val="nil"/>
              <w:left w:val="nil"/>
              <w:bottom w:val="nil"/>
              <w:right w:val="nil"/>
            </w:tcBorders>
            <w:shd w:val="clear" w:color="auto" w:fill="auto"/>
            <w:noWrap/>
            <w:vAlign w:val="bottom"/>
            <w:hideMark/>
          </w:tcPr>
          <w:p w14:paraId="5FA180E9"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51" w:type="dxa"/>
            <w:tcBorders>
              <w:top w:val="nil"/>
              <w:left w:val="nil"/>
              <w:bottom w:val="nil"/>
              <w:right w:val="nil"/>
            </w:tcBorders>
            <w:shd w:val="clear" w:color="auto" w:fill="auto"/>
            <w:noWrap/>
            <w:vAlign w:val="bottom"/>
            <w:hideMark/>
          </w:tcPr>
          <w:p w14:paraId="51DB62C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02427C" w:rsidRPr="00263185" w14:paraId="0D7C9A1B" w14:textId="77777777" w:rsidTr="0015667B">
        <w:trPr>
          <w:gridAfter w:val="1"/>
          <w:wAfter w:w="103" w:type="dxa"/>
          <w:trHeight w:val="220"/>
        </w:trPr>
        <w:tc>
          <w:tcPr>
            <w:tcW w:w="2566" w:type="dxa"/>
            <w:tcBorders>
              <w:top w:val="nil"/>
              <w:left w:val="nil"/>
              <w:bottom w:val="single" w:sz="4" w:space="0" w:color="auto"/>
              <w:right w:val="nil"/>
            </w:tcBorders>
            <w:shd w:val="clear" w:color="auto" w:fill="auto"/>
            <w:noWrap/>
            <w:vAlign w:val="bottom"/>
            <w:hideMark/>
          </w:tcPr>
          <w:p w14:paraId="082FFA11"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010" w:type="dxa"/>
            <w:gridSpan w:val="2"/>
            <w:tcBorders>
              <w:top w:val="nil"/>
              <w:left w:val="nil"/>
              <w:bottom w:val="single" w:sz="4" w:space="0" w:color="auto"/>
              <w:right w:val="nil"/>
            </w:tcBorders>
            <w:shd w:val="clear" w:color="auto" w:fill="auto"/>
            <w:noWrap/>
            <w:vAlign w:val="bottom"/>
            <w:hideMark/>
          </w:tcPr>
          <w:p w14:paraId="339903F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17" w:type="dxa"/>
            <w:gridSpan w:val="3"/>
            <w:tcBorders>
              <w:top w:val="nil"/>
              <w:left w:val="nil"/>
              <w:bottom w:val="single" w:sz="4" w:space="0" w:color="auto"/>
              <w:right w:val="nil"/>
            </w:tcBorders>
            <w:shd w:val="clear" w:color="auto" w:fill="auto"/>
            <w:noWrap/>
            <w:vAlign w:val="bottom"/>
            <w:hideMark/>
          </w:tcPr>
          <w:p w14:paraId="1038FD02"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3" w:type="dxa"/>
            <w:gridSpan w:val="2"/>
            <w:tcBorders>
              <w:top w:val="nil"/>
              <w:left w:val="nil"/>
              <w:bottom w:val="single" w:sz="4" w:space="0" w:color="auto"/>
              <w:right w:val="nil"/>
            </w:tcBorders>
            <w:shd w:val="clear" w:color="auto" w:fill="auto"/>
            <w:noWrap/>
            <w:vAlign w:val="bottom"/>
            <w:hideMark/>
          </w:tcPr>
          <w:p w14:paraId="754F0200"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single" w:sz="4" w:space="0" w:color="auto"/>
              <w:right w:val="nil"/>
            </w:tcBorders>
            <w:shd w:val="clear" w:color="auto" w:fill="auto"/>
            <w:noWrap/>
            <w:vAlign w:val="bottom"/>
            <w:hideMark/>
          </w:tcPr>
          <w:p w14:paraId="730CB6C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741" w:type="dxa"/>
            <w:gridSpan w:val="2"/>
            <w:tcBorders>
              <w:top w:val="nil"/>
              <w:left w:val="nil"/>
              <w:bottom w:val="single" w:sz="4" w:space="0" w:color="auto"/>
              <w:right w:val="nil"/>
            </w:tcBorders>
            <w:shd w:val="clear" w:color="auto" w:fill="auto"/>
            <w:noWrap/>
            <w:vAlign w:val="bottom"/>
            <w:hideMark/>
          </w:tcPr>
          <w:p w14:paraId="49CBF49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18" w:type="dxa"/>
            <w:gridSpan w:val="2"/>
            <w:tcBorders>
              <w:top w:val="nil"/>
              <w:left w:val="nil"/>
              <w:bottom w:val="single" w:sz="4" w:space="0" w:color="auto"/>
              <w:right w:val="nil"/>
            </w:tcBorders>
            <w:shd w:val="clear" w:color="auto" w:fill="auto"/>
            <w:noWrap/>
            <w:vAlign w:val="bottom"/>
            <w:hideMark/>
          </w:tcPr>
          <w:p w14:paraId="3072FCAE"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77" w:type="dxa"/>
            <w:gridSpan w:val="2"/>
            <w:tcBorders>
              <w:top w:val="nil"/>
              <w:left w:val="nil"/>
              <w:bottom w:val="single" w:sz="4" w:space="0" w:color="auto"/>
              <w:right w:val="nil"/>
            </w:tcBorders>
            <w:shd w:val="clear" w:color="auto" w:fill="auto"/>
            <w:noWrap/>
            <w:vAlign w:val="bottom"/>
            <w:hideMark/>
          </w:tcPr>
          <w:p w14:paraId="46545F0D"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10" w:type="dxa"/>
            <w:gridSpan w:val="2"/>
            <w:tcBorders>
              <w:top w:val="nil"/>
              <w:left w:val="nil"/>
              <w:bottom w:val="single" w:sz="4" w:space="0" w:color="auto"/>
              <w:right w:val="nil"/>
            </w:tcBorders>
            <w:shd w:val="clear" w:color="auto" w:fill="auto"/>
            <w:noWrap/>
            <w:vAlign w:val="bottom"/>
            <w:hideMark/>
          </w:tcPr>
          <w:p w14:paraId="2DCF464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741" w:type="dxa"/>
            <w:gridSpan w:val="2"/>
            <w:tcBorders>
              <w:top w:val="nil"/>
              <w:left w:val="nil"/>
              <w:bottom w:val="single" w:sz="4" w:space="0" w:color="auto"/>
              <w:right w:val="nil"/>
            </w:tcBorders>
            <w:shd w:val="clear" w:color="auto" w:fill="auto"/>
            <w:noWrap/>
            <w:vAlign w:val="bottom"/>
            <w:hideMark/>
          </w:tcPr>
          <w:p w14:paraId="03C7A906"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60" w:type="dxa"/>
            <w:gridSpan w:val="2"/>
            <w:tcBorders>
              <w:top w:val="nil"/>
              <w:left w:val="nil"/>
              <w:bottom w:val="single" w:sz="4" w:space="0" w:color="auto"/>
              <w:right w:val="nil"/>
            </w:tcBorders>
            <w:shd w:val="clear" w:color="auto" w:fill="auto"/>
            <w:noWrap/>
            <w:vAlign w:val="bottom"/>
            <w:hideMark/>
          </w:tcPr>
          <w:p w14:paraId="1DAC0A7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single" w:sz="4" w:space="0" w:color="auto"/>
              <w:right w:val="nil"/>
            </w:tcBorders>
            <w:shd w:val="clear" w:color="auto" w:fill="auto"/>
            <w:noWrap/>
            <w:vAlign w:val="bottom"/>
            <w:hideMark/>
          </w:tcPr>
          <w:p w14:paraId="6C1B7044"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992" w:type="dxa"/>
            <w:gridSpan w:val="2"/>
            <w:tcBorders>
              <w:top w:val="nil"/>
              <w:left w:val="nil"/>
              <w:bottom w:val="single" w:sz="4" w:space="0" w:color="auto"/>
              <w:right w:val="nil"/>
            </w:tcBorders>
            <w:shd w:val="clear" w:color="auto" w:fill="auto"/>
            <w:noWrap/>
            <w:vAlign w:val="bottom"/>
            <w:hideMark/>
          </w:tcPr>
          <w:p w14:paraId="73AEE181"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51" w:type="dxa"/>
            <w:tcBorders>
              <w:top w:val="nil"/>
              <w:left w:val="nil"/>
              <w:bottom w:val="single" w:sz="4" w:space="0" w:color="auto"/>
              <w:right w:val="nil"/>
            </w:tcBorders>
            <w:shd w:val="clear" w:color="auto" w:fill="auto"/>
            <w:noWrap/>
            <w:vAlign w:val="bottom"/>
            <w:hideMark/>
          </w:tcPr>
          <w:p w14:paraId="170DF4FF" w14:textId="77777777" w:rsidR="0002427C" w:rsidRPr="00263185" w:rsidRDefault="0002427C" w:rsidP="0002427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02427C" w:rsidRPr="00263185" w14:paraId="5BF18CD9" w14:textId="77777777" w:rsidTr="0015667B">
        <w:trPr>
          <w:gridAfter w:val="1"/>
          <w:wAfter w:w="103" w:type="dxa"/>
          <w:trHeight w:val="220"/>
        </w:trPr>
        <w:tc>
          <w:tcPr>
            <w:tcW w:w="3606" w:type="dxa"/>
            <w:gridSpan w:val="4"/>
            <w:tcBorders>
              <w:top w:val="nil"/>
              <w:left w:val="nil"/>
              <w:bottom w:val="nil"/>
              <w:right w:val="nil"/>
            </w:tcBorders>
            <w:shd w:val="clear" w:color="auto" w:fill="auto"/>
            <w:noWrap/>
            <w:vAlign w:val="bottom"/>
            <w:hideMark/>
          </w:tcPr>
          <w:p w14:paraId="0030AB85"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Robust standard errors in parentheses</w:t>
            </w:r>
          </w:p>
        </w:tc>
        <w:tc>
          <w:tcPr>
            <w:tcW w:w="787" w:type="dxa"/>
            <w:gridSpan w:val="2"/>
            <w:tcBorders>
              <w:top w:val="nil"/>
              <w:left w:val="nil"/>
              <w:bottom w:val="nil"/>
              <w:right w:val="nil"/>
            </w:tcBorders>
            <w:shd w:val="clear" w:color="auto" w:fill="auto"/>
            <w:noWrap/>
            <w:vAlign w:val="bottom"/>
            <w:hideMark/>
          </w:tcPr>
          <w:p w14:paraId="6630B926"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763BCA9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ED8A8C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8D08A22"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434FDCBE"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9D44D2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10A17D42"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1E4F1283"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5A85F4A5"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0073B9A"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10865EB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0DED1955" w14:textId="77777777" w:rsidR="0002427C" w:rsidRPr="00263185" w:rsidRDefault="0002427C" w:rsidP="0002427C">
            <w:pPr>
              <w:spacing w:line="240" w:lineRule="auto"/>
              <w:jc w:val="left"/>
              <w:rPr>
                <w:rFonts w:ascii="Times" w:eastAsia="Times New Roman" w:hAnsi="Times" w:cs="Times New Roman"/>
                <w:sz w:val="18"/>
                <w:szCs w:val="18"/>
                <w:lang w:val="en-GB"/>
              </w:rPr>
            </w:pPr>
          </w:p>
        </w:tc>
      </w:tr>
      <w:tr w:rsidR="0002427C" w:rsidRPr="00263185" w14:paraId="0A667A2E" w14:textId="77777777" w:rsidTr="0015667B">
        <w:trPr>
          <w:gridAfter w:val="1"/>
          <w:wAfter w:w="103" w:type="dxa"/>
          <w:trHeight w:val="220"/>
        </w:trPr>
        <w:tc>
          <w:tcPr>
            <w:tcW w:w="2566" w:type="dxa"/>
            <w:tcBorders>
              <w:top w:val="nil"/>
              <w:left w:val="nil"/>
              <w:bottom w:val="nil"/>
              <w:right w:val="nil"/>
            </w:tcBorders>
            <w:shd w:val="clear" w:color="auto" w:fill="auto"/>
            <w:noWrap/>
            <w:vAlign w:val="bottom"/>
            <w:hideMark/>
          </w:tcPr>
          <w:p w14:paraId="5CB538CC"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010" w:type="dxa"/>
            <w:gridSpan w:val="2"/>
            <w:tcBorders>
              <w:top w:val="nil"/>
              <w:left w:val="nil"/>
              <w:bottom w:val="nil"/>
              <w:right w:val="nil"/>
            </w:tcBorders>
            <w:shd w:val="clear" w:color="auto" w:fill="auto"/>
            <w:noWrap/>
            <w:vAlign w:val="bottom"/>
            <w:hideMark/>
          </w:tcPr>
          <w:p w14:paraId="2F50CD64"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17" w:type="dxa"/>
            <w:gridSpan w:val="3"/>
            <w:tcBorders>
              <w:top w:val="nil"/>
              <w:left w:val="nil"/>
              <w:bottom w:val="nil"/>
              <w:right w:val="nil"/>
            </w:tcBorders>
            <w:shd w:val="clear" w:color="auto" w:fill="auto"/>
            <w:noWrap/>
            <w:vAlign w:val="bottom"/>
            <w:hideMark/>
          </w:tcPr>
          <w:p w14:paraId="49E442A7"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3" w:type="dxa"/>
            <w:gridSpan w:val="2"/>
            <w:tcBorders>
              <w:top w:val="nil"/>
              <w:left w:val="nil"/>
              <w:bottom w:val="nil"/>
              <w:right w:val="nil"/>
            </w:tcBorders>
            <w:shd w:val="clear" w:color="auto" w:fill="auto"/>
            <w:noWrap/>
            <w:vAlign w:val="bottom"/>
            <w:hideMark/>
          </w:tcPr>
          <w:p w14:paraId="54DDEBE4"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60AF60E5"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43250D94"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18" w:type="dxa"/>
            <w:gridSpan w:val="2"/>
            <w:tcBorders>
              <w:top w:val="nil"/>
              <w:left w:val="nil"/>
              <w:bottom w:val="nil"/>
              <w:right w:val="nil"/>
            </w:tcBorders>
            <w:shd w:val="clear" w:color="auto" w:fill="auto"/>
            <w:noWrap/>
            <w:vAlign w:val="bottom"/>
            <w:hideMark/>
          </w:tcPr>
          <w:p w14:paraId="7F86BF2D"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77" w:type="dxa"/>
            <w:gridSpan w:val="2"/>
            <w:tcBorders>
              <w:top w:val="nil"/>
              <w:left w:val="nil"/>
              <w:bottom w:val="nil"/>
              <w:right w:val="nil"/>
            </w:tcBorders>
            <w:shd w:val="clear" w:color="auto" w:fill="auto"/>
            <w:noWrap/>
            <w:vAlign w:val="bottom"/>
            <w:hideMark/>
          </w:tcPr>
          <w:p w14:paraId="6F612E6F"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7E3F59B9"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5F6202B8"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4E0F3811"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8E6BB3E"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06AA15EA"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4617640F" w14:textId="77777777" w:rsidR="0002427C" w:rsidRPr="00263185" w:rsidRDefault="0002427C" w:rsidP="0002427C">
            <w:pPr>
              <w:spacing w:line="240" w:lineRule="auto"/>
              <w:jc w:val="left"/>
              <w:rPr>
                <w:rFonts w:ascii="Times" w:eastAsia="Times New Roman" w:hAnsi="Times" w:cs="Times New Roman"/>
                <w:sz w:val="18"/>
                <w:szCs w:val="18"/>
                <w:lang w:val="en-GB"/>
              </w:rPr>
            </w:pPr>
          </w:p>
        </w:tc>
      </w:tr>
      <w:tr w:rsidR="0002427C" w:rsidRPr="00263185" w14:paraId="3CA76D78" w14:textId="77777777" w:rsidTr="0015667B">
        <w:trPr>
          <w:gridAfter w:val="1"/>
          <w:wAfter w:w="103" w:type="dxa"/>
          <w:trHeight w:val="220"/>
        </w:trPr>
        <w:tc>
          <w:tcPr>
            <w:tcW w:w="7937" w:type="dxa"/>
            <w:gridSpan w:val="14"/>
            <w:tcBorders>
              <w:top w:val="nil"/>
              <w:left w:val="nil"/>
              <w:bottom w:val="nil"/>
              <w:right w:val="nil"/>
            </w:tcBorders>
            <w:shd w:val="clear" w:color="auto" w:fill="auto"/>
            <w:noWrap/>
            <w:vAlign w:val="bottom"/>
            <w:hideMark/>
          </w:tcPr>
          <w:p w14:paraId="1869EB50" w14:textId="77777777" w:rsidR="0002427C" w:rsidRPr="00263185" w:rsidRDefault="0002427C" w:rsidP="0002427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977" w:type="dxa"/>
            <w:gridSpan w:val="2"/>
            <w:tcBorders>
              <w:top w:val="nil"/>
              <w:left w:val="nil"/>
              <w:bottom w:val="nil"/>
              <w:right w:val="nil"/>
            </w:tcBorders>
            <w:shd w:val="clear" w:color="auto" w:fill="auto"/>
            <w:noWrap/>
            <w:vAlign w:val="bottom"/>
            <w:hideMark/>
          </w:tcPr>
          <w:p w14:paraId="3275232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1010" w:type="dxa"/>
            <w:gridSpan w:val="2"/>
            <w:tcBorders>
              <w:top w:val="nil"/>
              <w:left w:val="nil"/>
              <w:bottom w:val="nil"/>
              <w:right w:val="nil"/>
            </w:tcBorders>
            <w:shd w:val="clear" w:color="auto" w:fill="auto"/>
            <w:noWrap/>
            <w:vAlign w:val="bottom"/>
            <w:hideMark/>
          </w:tcPr>
          <w:p w14:paraId="52D310EC"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741" w:type="dxa"/>
            <w:gridSpan w:val="2"/>
            <w:tcBorders>
              <w:top w:val="nil"/>
              <w:left w:val="nil"/>
              <w:bottom w:val="nil"/>
              <w:right w:val="nil"/>
            </w:tcBorders>
            <w:shd w:val="clear" w:color="auto" w:fill="auto"/>
            <w:noWrap/>
            <w:vAlign w:val="bottom"/>
            <w:hideMark/>
          </w:tcPr>
          <w:p w14:paraId="063D0195"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60" w:type="dxa"/>
            <w:gridSpan w:val="2"/>
            <w:tcBorders>
              <w:top w:val="nil"/>
              <w:left w:val="nil"/>
              <w:bottom w:val="nil"/>
              <w:right w:val="nil"/>
            </w:tcBorders>
            <w:shd w:val="clear" w:color="auto" w:fill="auto"/>
            <w:noWrap/>
            <w:vAlign w:val="bottom"/>
            <w:hideMark/>
          </w:tcPr>
          <w:p w14:paraId="6D726E6B"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5A02EF0A"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992" w:type="dxa"/>
            <w:gridSpan w:val="2"/>
            <w:tcBorders>
              <w:top w:val="nil"/>
              <w:left w:val="nil"/>
              <w:bottom w:val="nil"/>
              <w:right w:val="nil"/>
            </w:tcBorders>
            <w:shd w:val="clear" w:color="auto" w:fill="auto"/>
            <w:noWrap/>
            <w:vAlign w:val="bottom"/>
            <w:hideMark/>
          </w:tcPr>
          <w:p w14:paraId="3D992953" w14:textId="77777777" w:rsidR="0002427C" w:rsidRPr="00263185" w:rsidRDefault="0002427C" w:rsidP="0002427C">
            <w:pPr>
              <w:spacing w:line="240" w:lineRule="auto"/>
              <w:jc w:val="left"/>
              <w:rPr>
                <w:rFonts w:ascii="Times" w:eastAsia="Times New Roman" w:hAnsi="Times" w:cs="Times New Roman"/>
                <w:sz w:val="18"/>
                <w:szCs w:val="18"/>
                <w:lang w:val="en-GB"/>
              </w:rPr>
            </w:pPr>
          </w:p>
        </w:tc>
        <w:tc>
          <w:tcPr>
            <w:tcW w:w="851" w:type="dxa"/>
            <w:tcBorders>
              <w:top w:val="nil"/>
              <w:left w:val="nil"/>
              <w:bottom w:val="nil"/>
              <w:right w:val="nil"/>
            </w:tcBorders>
            <w:shd w:val="clear" w:color="auto" w:fill="auto"/>
            <w:noWrap/>
            <w:vAlign w:val="bottom"/>
            <w:hideMark/>
          </w:tcPr>
          <w:p w14:paraId="37D33510" w14:textId="77777777" w:rsidR="0002427C" w:rsidRPr="00263185" w:rsidRDefault="0002427C" w:rsidP="0002427C">
            <w:pPr>
              <w:spacing w:line="240" w:lineRule="auto"/>
              <w:jc w:val="left"/>
              <w:rPr>
                <w:rFonts w:ascii="Times" w:eastAsia="Times New Roman" w:hAnsi="Times" w:cs="Times New Roman"/>
                <w:sz w:val="18"/>
                <w:szCs w:val="18"/>
                <w:lang w:val="en-GB"/>
              </w:rPr>
            </w:pPr>
          </w:p>
        </w:tc>
      </w:tr>
    </w:tbl>
    <w:p w14:paraId="025BFEAC" w14:textId="77777777" w:rsidR="0048047A" w:rsidRPr="00263185" w:rsidRDefault="0048047A" w:rsidP="00C948E9">
      <w:pPr>
        <w:rPr>
          <w:b/>
          <w:bCs/>
          <w:color w:val="4F81BD" w:themeColor="accent1"/>
          <w:sz w:val="22"/>
          <w:szCs w:val="18"/>
          <w:lang w:val="en-GB"/>
        </w:rPr>
        <w:sectPr w:rsidR="0048047A" w:rsidRPr="00263185" w:rsidSect="00497962">
          <w:pgSz w:w="16840" w:h="11900" w:orient="landscape"/>
          <w:pgMar w:top="426" w:right="2268" w:bottom="709" w:left="1440" w:header="709" w:footer="709" w:gutter="0"/>
          <w:cols w:space="708"/>
          <w:docGrid w:linePitch="360"/>
        </w:sectPr>
      </w:pPr>
    </w:p>
    <w:p w14:paraId="7D4CF592" w14:textId="77777777" w:rsidR="00D611E7" w:rsidRPr="00263185" w:rsidRDefault="00D611E7" w:rsidP="00C948E9">
      <w:pPr>
        <w:rPr>
          <w:lang w:val="en-GB"/>
        </w:rPr>
      </w:pPr>
    </w:p>
    <w:p w14:paraId="61587501" w14:textId="77777777" w:rsidR="00535B3B" w:rsidRPr="00263185" w:rsidRDefault="00535B3B" w:rsidP="00C948E9">
      <w:pPr>
        <w:rPr>
          <w:rStyle w:val="IntenseEmphasis"/>
          <w:lang w:val="en-GB"/>
        </w:rPr>
      </w:pPr>
    </w:p>
    <w:p w14:paraId="0C75D030" w14:textId="77777777" w:rsidR="00D611E7" w:rsidRPr="00263185" w:rsidRDefault="00D611E7" w:rsidP="00C948E9">
      <w:pPr>
        <w:rPr>
          <w:rStyle w:val="IntenseEmphasis"/>
          <w:lang w:val="en-GB"/>
        </w:rPr>
      </w:pPr>
    </w:p>
    <w:p w14:paraId="11F5524A" w14:textId="70A57480" w:rsidR="00DA507D" w:rsidRPr="00263185" w:rsidRDefault="00FC3DA8" w:rsidP="00CB6837">
      <w:pPr>
        <w:ind w:left="-426"/>
        <w:rPr>
          <w:rStyle w:val="IntenseEmphasis"/>
          <w:sz w:val="22"/>
          <w:lang w:val="en-GB"/>
        </w:rPr>
      </w:pPr>
      <w:r w:rsidRPr="00263185">
        <w:rPr>
          <w:rStyle w:val="IntenseEmphasis"/>
          <w:sz w:val="22"/>
          <w:lang w:val="en-GB"/>
        </w:rPr>
        <w:t>Table 11</w:t>
      </w:r>
      <w:r w:rsidR="00F57DEE" w:rsidRPr="00263185">
        <w:rPr>
          <w:rStyle w:val="IntenseEmphasis"/>
          <w:sz w:val="22"/>
          <w:lang w:val="en-GB"/>
        </w:rPr>
        <w:t>:</w:t>
      </w:r>
      <w:r w:rsidRPr="00263185">
        <w:rPr>
          <w:rStyle w:val="IntenseEmphasis"/>
          <w:sz w:val="22"/>
          <w:lang w:val="en-GB"/>
        </w:rPr>
        <w:t xml:space="preserve"> </w:t>
      </w:r>
      <w:r w:rsidR="00F03266" w:rsidRPr="00263185">
        <w:rPr>
          <w:rStyle w:val="IntenseEmphasis"/>
          <w:sz w:val="22"/>
          <w:lang w:val="en-GB"/>
        </w:rPr>
        <w:t>perceived control</w:t>
      </w:r>
    </w:p>
    <w:tbl>
      <w:tblPr>
        <w:tblW w:w="14480" w:type="dxa"/>
        <w:tblInd w:w="-318" w:type="dxa"/>
        <w:tblLook w:val="04A0" w:firstRow="1" w:lastRow="0" w:firstColumn="1" w:lastColumn="0" w:noHBand="0" w:noVBand="1"/>
      </w:tblPr>
      <w:tblGrid>
        <w:gridCol w:w="2750"/>
        <w:gridCol w:w="1290"/>
        <w:gridCol w:w="1160"/>
        <w:gridCol w:w="1160"/>
        <w:gridCol w:w="1160"/>
        <w:gridCol w:w="1160"/>
        <w:gridCol w:w="1160"/>
        <w:gridCol w:w="1160"/>
        <w:gridCol w:w="1160"/>
        <w:gridCol w:w="1160"/>
        <w:gridCol w:w="1160"/>
      </w:tblGrid>
      <w:tr w:rsidR="002833F3" w:rsidRPr="00263185" w14:paraId="42358681" w14:textId="77777777" w:rsidTr="00CC6A37">
        <w:trPr>
          <w:trHeight w:val="280"/>
        </w:trPr>
        <w:tc>
          <w:tcPr>
            <w:tcW w:w="4040" w:type="dxa"/>
            <w:gridSpan w:val="2"/>
            <w:tcBorders>
              <w:top w:val="nil"/>
              <w:left w:val="nil"/>
              <w:bottom w:val="nil"/>
              <w:right w:val="nil"/>
            </w:tcBorders>
            <w:shd w:val="clear" w:color="auto" w:fill="auto"/>
            <w:noWrap/>
            <w:vAlign w:val="bottom"/>
            <w:hideMark/>
          </w:tcPr>
          <w:p w14:paraId="0E2BE008" w14:textId="03227EAE" w:rsidR="002833F3" w:rsidRPr="00263185" w:rsidRDefault="007C54A4" w:rsidP="00545BF4">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A</w:t>
            </w:r>
            <w:r w:rsidR="009904A1" w:rsidRPr="00263185">
              <w:rPr>
                <w:rFonts w:ascii="Times" w:eastAsia="Times New Roman" w:hAnsi="Times" w:cs="Times New Roman"/>
                <w:b/>
                <w:bCs/>
                <w:sz w:val="18"/>
                <w:szCs w:val="18"/>
                <w:lang w:val="en-GB"/>
              </w:rPr>
              <w:t xml:space="preserve"> </w:t>
            </w:r>
            <w:r w:rsidR="002833F3" w:rsidRPr="00263185">
              <w:rPr>
                <w:rFonts w:ascii="Times" w:eastAsia="Times New Roman" w:hAnsi="Times" w:cs="Times New Roman"/>
                <w:b/>
                <w:bCs/>
                <w:sz w:val="18"/>
                <w:szCs w:val="18"/>
                <w:lang w:val="en-GB"/>
              </w:rPr>
              <w:t>Telework</w:t>
            </w:r>
          </w:p>
        </w:tc>
        <w:tc>
          <w:tcPr>
            <w:tcW w:w="1160" w:type="dxa"/>
            <w:tcBorders>
              <w:top w:val="nil"/>
              <w:left w:val="nil"/>
              <w:bottom w:val="nil"/>
              <w:right w:val="nil"/>
            </w:tcBorders>
            <w:shd w:val="clear" w:color="auto" w:fill="auto"/>
            <w:noWrap/>
            <w:vAlign w:val="bottom"/>
            <w:hideMark/>
          </w:tcPr>
          <w:p w14:paraId="443E4FD3"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5891EFB"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876480C"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CB6A511"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5E73333"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1A403F2"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C381B47"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F7B4DC1"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862D296" w14:textId="77777777" w:rsidR="002833F3" w:rsidRPr="00263185" w:rsidRDefault="002833F3" w:rsidP="002833F3">
            <w:pPr>
              <w:spacing w:line="240" w:lineRule="auto"/>
              <w:jc w:val="left"/>
              <w:rPr>
                <w:rFonts w:ascii="Times" w:eastAsia="Times New Roman" w:hAnsi="Times" w:cs="Times New Roman"/>
                <w:sz w:val="18"/>
                <w:szCs w:val="18"/>
                <w:lang w:val="en-GB"/>
              </w:rPr>
            </w:pPr>
          </w:p>
        </w:tc>
      </w:tr>
      <w:tr w:rsidR="00F732B4" w:rsidRPr="00263185" w14:paraId="41D16169" w14:textId="77777777" w:rsidTr="00CC6A37">
        <w:trPr>
          <w:trHeight w:val="280"/>
        </w:trPr>
        <w:tc>
          <w:tcPr>
            <w:tcW w:w="5200" w:type="dxa"/>
            <w:gridSpan w:val="3"/>
            <w:tcBorders>
              <w:top w:val="nil"/>
              <w:left w:val="nil"/>
              <w:bottom w:val="nil"/>
              <w:right w:val="nil"/>
            </w:tcBorders>
            <w:shd w:val="clear" w:color="auto" w:fill="auto"/>
            <w:noWrap/>
            <w:vAlign w:val="bottom"/>
          </w:tcPr>
          <w:p w14:paraId="4AA5C49A" w14:textId="2078AA91" w:rsidR="00F732B4" w:rsidRPr="00263185" w:rsidRDefault="00F732B4"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b/>
                <w:bCs/>
                <w:sz w:val="18"/>
                <w:szCs w:val="18"/>
                <w:lang w:val="en-GB"/>
              </w:rPr>
              <w:t>Dependent variables: measures of flexibility and autonomy</w:t>
            </w:r>
          </w:p>
        </w:tc>
        <w:tc>
          <w:tcPr>
            <w:tcW w:w="1160" w:type="dxa"/>
            <w:tcBorders>
              <w:top w:val="nil"/>
              <w:left w:val="nil"/>
              <w:bottom w:val="nil"/>
              <w:right w:val="nil"/>
            </w:tcBorders>
            <w:shd w:val="clear" w:color="auto" w:fill="auto"/>
            <w:noWrap/>
            <w:vAlign w:val="bottom"/>
          </w:tcPr>
          <w:p w14:paraId="547422AF" w14:textId="77777777" w:rsidR="00F732B4" w:rsidRPr="00263185" w:rsidRDefault="00F732B4"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tcPr>
          <w:p w14:paraId="06636C25" w14:textId="77777777" w:rsidR="00F732B4" w:rsidRPr="00263185" w:rsidRDefault="00F732B4"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tcPr>
          <w:p w14:paraId="2F386F61" w14:textId="77777777" w:rsidR="00F732B4" w:rsidRPr="00263185" w:rsidRDefault="00F732B4"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tcPr>
          <w:p w14:paraId="2315AEF6" w14:textId="77777777" w:rsidR="00F732B4" w:rsidRPr="00263185" w:rsidRDefault="00F732B4"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tcPr>
          <w:p w14:paraId="11E5DB3A" w14:textId="77777777" w:rsidR="00F732B4" w:rsidRPr="00263185" w:rsidRDefault="00F732B4"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tcPr>
          <w:p w14:paraId="3A17FAF7" w14:textId="77777777" w:rsidR="00F732B4" w:rsidRPr="00263185" w:rsidRDefault="00F732B4"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tcPr>
          <w:p w14:paraId="4503A6BA" w14:textId="77777777" w:rsidR="00F732B4" w:rsidRPr="00263185" w:rsidRDefault="00F732B4"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tcPr>
          <w:p w14:paraId="382014F9" w14:textId="77777777" w:rsidR="00F732B4" w:rsidRPr="00263185" w:rsidRDefault="00F732B4" w:rsidP="002833F3">
            <w:pPr>
              <w:spacing w:line="240" w:lineRule="auto"/>
              <w:jc w:val="left"/>
              <w:rPr>
                <w:rFonts w:ascii="Times" w:eastAsia="Times New Roman" w:hAnsi="Times" w:cs="Times New Roman"/>
                <w:sz w:val="18"/>
                <w:szCs w:val="18"/>
                <w:lang w:val="en-GB"/>
              </w:rPr>
            </w:pPr>
          </w:p>
        </w:tc>
      </w:tr>
      <w:tr w:rsidR="002D577F" w:rsidRPr="00263185" w14:paraId="188236A5" w14:textId="77777777" w:rsidTr="00CC6A37">
        <w:trPr>
          <w:trHeight w:val="280"/>
        </w:trPr>
        <w:tc>
          <w:tcPr>
            <w:tcW w:w="2750" w:type="dxa"/>
            <w:tcBorders>
              <w:top w:val="single" w:sz="4" w:space="0" w:color="auto"/>
              <w:left w:val="nil"/>
              <w:bottom w:val="nil"/>
              <w:right w:val="nil"/>
            </w:tcBorders>
            <w:shd w:val="clear" w:color="auto" w:fill="auto"/>
            <w:noWrap/>
            <w:vAlign w:val="bottom"/>
            <w:hideMark/>
          </w:tcPr>
          <w:p w14:paraId="1A75DDAE"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90" w:type="dxa"/>
            <w:tcBorders>
              <w:top w:val="single" w:sz="4" w:space="0" w:color="auto"/>
              <w:left w:val="nil"/>
              <w:bottom w:val="nil"/>
              <w:right w:val="nil"/>
            </w:tcBorders>
            <w:shd w:val="clear" w:color="auto" w:fill="auto"/>
            <w:noWrap/>
            <w:vAlign w:val="bottom"/>
            <w:hideMark/>
          </w:tcPr>
          <w:p w14:paraId="36C61562" w14:textId="0202E18C"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1160" w:type="dxa"/>
            <w:tcBorders>
              <w:top w:val="single" w:sz="4" w:space="0" w:color="auto"/>
              <w:left w:val="nil"/>
              <w:bottom w:val="nil"/>
              <w:right w:val="nil"/>
            </w:tcBorders>
            <w:shd w:val="clear" w:color="auto" w:fill="auto"/>
            <w:noWrap/>
            <w:vAlign w:val="bottom"/>
            <w:hideMark/>
          </w:tcPr>
          <w:p w14:paraId="682F1AC7" w14:textId="078CCAD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160" w:type="dxa"/>
            <w:tcBorders>
              <w:top w:val="single" w:sz="4" w:space="0" w:color="auto"/>
              <w:left w:val="nil"/>
              <w:bottom w:val="nil"/>
              <w:right w:val="nil"/>
            </w:tcBorders>
            <w:shd w:val="clear" w:color="auto" w:fill="auto"/>
            <w:noWrap/>
            <w:vAlign w:val="bottom"/>
            <w:hideMark/>
          </w:tcPr>
          <w:p w14:paraId="72233DC0" w14:textId="0F7A88B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1160" w:type="dxa"/>
            <w:tcBorders>
              <w:top w:val="single" w:sz="4" w:space="0" w:color="auto"/>
              <w:left w:val="nil"/>
              <w:bottom w:val="nil"/>
              <w:right w:val="nil"/>
            </w:tcBorders>
            <w:shd w:val="clear" w:color="auto" w:fill="auto"/>
            <w:noWrap/>
            <w:vAlign w:val="bottom"/>
            <w:hideMark/>
          </w:tcPr>
          <w:p w14:paraId="4D04D973" w14:textId="5FED676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1160" w:type="dxa"/>
            <w:tcBorders>
              <w:top w:val="single" w:sz="4" w:space="0" w:color="auto"/>
              <w:left w:val="nil"/>
              <w:bottom w:val="nil"/>
              <w:right w:val="nil"/>
            </w:tcBorders>
            <w:shd w:val="clear" w:color="auto" w:fill="auto"/>
            <w:noWrap/>
            <w:vAlign w:val="bottom"/>
            <w:hideMark/>
          </w:tcPr>
          <w:p w14:paraId="4E16DD6E" w14:textId="40F3325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1160" w:type="dxa"/>
            <w:tcBorders>
              <w:top w:val="single" w:sz="4" w:space="0" w:color="auto"/>
              <w:left w:val="nil"/>
              <w:bottom w:val="nil"/>
              <w:right w:val="nil"/>
            </w:tcBorders>
            <w:shd w:val="clear" w:color="auto" w:fill="auto"/>
            <w:noWrap/>
            <w:vAlign w:val="bottom"/>
            <w:hideMark/>
          </w:tcPr>
          <w:p w14:paraId="5E3997D5" w14:textId="5098300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1160" w:type="dxa"/>
            <w:tcBorders>
              <w:top w:val="single" w:sz="4" w:space="0" w:color="auto"/>
              <w:left w:val="nil"/>
              <w:bottom w:val="nil"/>
              <w:right w:val="nil"/>
            </w:tcBorders>
            <w:shd w:val="clear" w:color="auto" w:fill="auto"/>
            <w:noWrap/>
            <w:vAlign w:val="bottom"/>
            <w:hideMark/>
          </w:tcPr>
          <w:p w14:paraId="62829C2C" w14:textId="75BD76CB"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160" w:type="dxa"/>
            <w:tcBorders>
              <w:top w:val="single" w:sz="4" w:space="0" w:color="auto"/>
              <w:left w:val="nil"/>
              <w:bottom w:val="nil"/>
              <w:right w:val="nil"/>
            </w:tcBorders>
            <w:shd w:val="clear" w:color="auto" w:fill="auto"/>
            <w:noWrap/>
            <w:vAlign w:val="bottom"/>
            <w:hideMark/>
          </w:tcPr>
          <w:p w14:paraId="47AE1D00" w14:textId="44156AED"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1160" w:type="dxa"/>
            <w:tcBorders>
              <w:top w:val="single" w:sz="4" w:space="0" w:color="auto"/>
              <w:left w:val="nil"/>
              <w:bottom w:val="nil"/>
              <w:right w:val="nil"/>
            </w:tcBorders>
            <w:shd w:val="clear" w:color="auto" w:fill="auto"/>
            <w:noWrap/>
            <w:vAlign w:val="bottom"/>
            <w:hideMark/>
          </w:tcPr>
          <w:p w14:paraId="7D9B5ABE" w14:textId="037D790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1160" w:type="dxa"/>
            <w:tcBorders>
              <w:top w:val="single" w:sz="4" w:space="0" w:color="auto"/>
              <w:left w:val="nil"/>
              <w:bottom w:val="nil"/>
              <w:right w:val="nil"/>
            </w:tcBorders>
            <w:shd w:val="clear" w:color="auto" w:fill="auto"/>
            <w:noWrap/>
            <w:vAlign w:val="bottom"/>
            <w:hideMark/>
          </w:tcPr>
          <w:p w14:paraId="4BF531BE" w14:textId="04A951ED"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r>
      <w:tr w:rsidR="002D577F" w:rsidRPr="00263185" w14:paraId="06463F5C" w14:textId="77777777" w:rsidTr="00CC6A37">
        <w:trPr>
          <w:trHeight w:val="280"/>
        </w:trPr>
        <w:tc>
          <w:tcPr>
            <w:tcW w:w="2750" w:type="dxa"/>
            <w:tcBorders>
              <w:top w:val="nil"/>
              <w:left w:val="nil"/>
              <w:bottom w:val="nil"/>
              <w:right w:val="nil"/>
            </w:tcBorders>
            <w:shd w:val="clear" w:color="auto" w:fill="auto"/>
            <w:noWrap/>
            <w:vAlign w:val="bottom"/>
            <w:hideMark/>
          </w:tcPr>
          <w:p w14:paraId="56770BA4" w14:textId="77777777" w:rsidR="002D577F" w:rsidRPr="00263185" w:rsidRDefault="002D577F" w:rsidP="002833F3">
            <w:pPr>
              <w:spacing w:line="240" w:lineRule="auto"/>
              <w:jc w:val="left"/>
              <w:rPr>
                <w:rFonts w:ascii="Times" w:eastAsia="Times New Roman" w:hAnsi="Times" w:cs="Times New Roman"/>
                <w:sz w:val="18"/>
                <w:szCs w:val="18"/>
                <w:lang w:val="en-GB"/>
              </w:rPr>
            </w:pPr>
          </w:p>
        </w:tc>
        <w:tc>
          <w:tcPr>
            <w:tcW w:w="1290" w:type="dxa"/>
            <w:tcBorders>
              <w:top w:val="nil"/>
              <w:left w:val="nil"/>
              <w:bottom w:val="nil"/>
              <w:right w:val="nil"/>
            </w:tcBorders>
            <w:shd w:val="clear" w:color="auto" w:fill="auto"/>
            <w:noWrap/>
            <w:vAlign w:val="bottom"/>
            <w:hideMark/>
          </w:tcPr>
          <w:p w14:paraId="30067928" w14:textId="56DBF58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1160" w:type="dxa"/>
            <w:tcBorders>
              <w:top w:val="nil"/>
              <w:left w:val="nil"/>
              <w:bottom w:val="nil"/>
              <w:right w:val="nil"/>
            </w:tcBorders>
            <w:shd w:val="clear" w:color="auto" w:fill="auto"/>
            <w:noWrap/>
            <w:vAlign w:val="bottom"/>
            <w:hideMark/>
          </w:tcPr>
          <w:p w14:paraId="0362C090"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E81FD4B"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BDF3429"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CE0E3EF"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A9515E5" w14:textId="3569849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1160" w:type="dxa"/>
            <w:tcBorders>
              <w:top w:val="nil"/>
              <w:left w:val="nil"/>
              <w:bottom w:val="nil"/>
              <w:right w:val="nil"/>
            </w:tcBorders>
            <w:shd w:val="clear" w:color="auto" w:fill="auto"/>
            <w:noWrap/>
            <w:vAlign w:val="bottom"/>
            <w:hideMark/>
          </w:tcPr>
          <w:p w14:paraId="4475FCBC"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D6D8C96"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EB763F4"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C828573" w14:textId="77777777" w:rsidR="002D577F" w:rsidRPr="00263185" w:rsidRDefault="002D577F" w:rsidP="002833F3">
            <w:pPr>
              <w:spacing w:line="240" w:lineRule="auto"/>
              <w:jc w:val="center"/>
              <w:rPr>
                <w:rFonts w:ascii="Times" w:eastAsia="Times New Roman" w:hAnsi="Times" w:cs="Times New Roman"/>
                <w:sz w:val="18"/>
                <w:szCs w:val="18"/>
                <w:lang w:val="en-GB"/>
              </w:rPr>
            </w:pPr>
          </w:p>
        </w:tc>
      </w:tr>
      <w:tr w:rsidR="002D577F" w:rsidRPr="00263185" w14:paraId="58C3C948" w14:textId="77777777" w:rsidTr="00CC6A37">
        <w:trPr>
          <w:trHeight w:val="680"/>
        </w:trPr>
        <w:tc>
          <w:tcPr>
            <w:tcW w:w="2750" w:type="dxa"/>
            <w:tcBorders>
              <w:top w:val="nil"/>
              <w:left w:val="nil"/>
              <w:bottom w:val="nil"/>
              <w:right w:val="nil"/>
            </w:tcBorders>
            <w:shd w:val="clear" w:color="auto" w:fill="auto"/>
            <w:noWrap/>
            <w:vAlign w:val="bottom"/>
            <w:hideMark/>
          </w:tcPr>
          <w:p w14:paraId="4FF950D6"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290" w:type="dxa"/>
            <w:tcBorders>
              <w:top w:val="nil"/>
              <w:left w:val="nil"/>
              <w:bottom w:val="nil"/>
              <w:right w:val="nil"/>
            </w:tcBorders>
            <w:shd w:val="clear" w:color="auto" w:fill="auto"/>
            <w:vAlign w:val="bottom"/>
            <w:hideMark/>
          </w:tcPr>
          <w:p w14:paraId="2A9F0639" w14:textId="22A1F71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flexibility start/stop</w:t>
            </w:r>
          </w:p>
        </w:tc>
        <w:tc>
          <w:tcPr>
            <w:tcW w:w="1160" w:type="dxa"/>
            <w:tcBorders>
              <w:top w:val="nil"/>
              <w:left w:val="nil"/>
              <w:bottom w:val="nil"/>
              <w:right w:val="nil"/>
            </w:tcBorders>
            <w:shd w:val="clear" w:color="auto" w:fill="auto"/>
            <w:vAlign w:val="bottom"/>
            <w:hideMark/>
          </w:tcPr>
          <w:p w14:paraId="31BE8270" w14:textId="6824427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flexibility home situation</w:t>
            </w:r>
          </w:p>
        </w:tc>
        <w:tc>
          <w:tcPr>
            <w:tcW w:w="1160" w:type="dxa"/>
            <w:tcBorders>
              <w:top w:val="nil"/>
              <w:left w:val="nil"/>
              <w:bottom w:val="nil"/>
              <w:right w:val="nil"/>
            </w:tcBorders>
            <w:shd w:val="clear" w:color="auto" w:fill="auto"/>
            <w:vAlign w:val="bottom"/>
            <w:hideMark/>
          </w:tcPr>
          <w:p w14:paraId="749ED255" w14:textId="4C40F39D"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autonomy way</w:t>
            </w:r>
          </w:p>
        </w:tc>
        <w:tc>
          <w:tcPr>
            <w:tcW w:w="1160" w:type="dxa"/>
            <w:tcBorders>
              <w:top w:val="nil"/>
              <w:left w:val="nil"/>
              <w:bottom w:val="nil"/>
              <w:right w:val="nil"/>
            </w:tcBorders>
            <w:shd w:val="clear" w:color="auto" w:fill="auto"/>
            <w:vAlign w:val="bottom"/>
            <w:hideMark/>
          </w:tcPr>
          <w:p w14:paraId="0BF80A4F" w14:textId="7D52EAC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autonomy pace</w:t>
            </w:r>
          </w:p>
        </w:tc>
        <w:tc>
          <w:tcPr>
            <w:tcW w:w="1160" w:type="dxa"/>
            <w:tcBorders>
              <w:top w:val="nil"/>
              <w:left w:val="nil"/>
              <w:bottom w:val="nil"/>
              <w:right w:val="nil"/>
            </w:tcBorders>
            <w:shd w:val="clear" w:color="auto" w:fill="auto"/>
            <w:vAlign w:val="bottom"/>
            <w:hideMark/>
          </w:tcPr>
          <w:p w14:paraId="45B01CE4" w14:textId="377437F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autonomy order</w:t>
            </w:r>
          </w:p>
        </w:tc>
        <w:tc>
          <w:tcPr>
            <w:tcW w:w="1160" w:type="dxa"/>
            <w:tcBorders>
              <w:top w:val="nil"/>
              <w:left w:val="nil"/>
              <w:bottom w:val="nil"/>
              <w:right w:val="nil"/>
            </w:tcBorders>
            <w:shd w:val="clear" w:color="auto" w:fill="auto"/>
            <w:vAlign w:val="bottom"/>
            <w:hideMark/>
          </w:tcPr>
          <w:p w14:paraId="10512668" w14:textId="7404B94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flexibility start/stop</w:t>
            </w:r>
          </w:p>
        </w:tc>
        <w:tc>
          <w:tcPr>
            <w:tcW w:w="1160" w:type="dxa"/>
            <w:tcBorders>
              <w:top w:val="nil"/>
              <w:left w:val="nil"/>
              <w:bottom w:val="nil"/>
              <w:right w:val="nil"/>
            </w:tcBorders>
            <w:shd w:val="clear" w:color="auto" w:fill="auto"/>
            <w:vAlign w:val="bottom"/>
            <w:hideMark/>
          </w:tcPr>
          <w:p w14:paraId="143B1383" w14:textId="6F7ED9C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flexibility home situation</w:t>
            </w:r>
          </w:p>
        </w:tc>
        <w:tc>
          <w:tcPr>
            <w:tcW w:w="1160" w:type="dxa"/>
            <w:tcBorders>
              <w:top w:val="nil"/>
              <w:left w:val="nil"/>
              <w:bottom w:val="nil"/>
              <w:right w:val="nil"/>
            </w:tcBorders>
            <w:shd w:val="clear" w:color="auto" w:fill="auto"/>
            <w:vAlign w:val="bottom"/>
            <w:hideMark/>
          </w:tcPr>
          <w:p w14:paraId="3968571E" w14:textId="181610A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autonomy way</w:t>
            </w:r>
          </w:p>
        </w:tc>
        <w:tc>
          <w:tcPr>
            <w:tcW w:w="1160" w:type="dxa"/>
            <w:tcBorders>
              <w:top w:val="nil"/>
              <w:left w:val="nil"/>
              <w:bottom w:val="nil"/>
              <w:right w:val="nil"/>
            </w:tcBorders>
            <w:shd w:val="clear" w:color="auto" w:fill="auto"/>
            <w:vAlign w:val="bottom"/>
            <w:hideMark/>
          </w:tcPr>
          <w:p w14:paraId="72E2DB28" w14:textId="3856D32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autonomy pace</w:t>
            </w:r>
          </w:p>
        </w:tc>
        <w:tc>
          <w:tcPr>
            <w:tcW w:w="1160" w:type="dxa"/>
            <w:tcBorders>
              <w:top w:val="nil"/>
              <w:left w:val="nil"/>
              <w:bottom w:val="nil"/>
              <w:right w:val="nil"/>
            </w:tcBorders>
            <w:shd w:val="clear" w:color="auto" w:fill="auto"/>
            <w:vAlign w:val="bottom"/>
            <w:hideMark/>
          </w:tcPr>
          <w:p w14:paraId="03FE95C1" w14:textId="6BA35B4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autonomy order</w:t>
            </w:r>
          </w:p>
        </w:tc>
      </w:tr>
      <w:tr w:rsidR="002D577F" w:rsidRPr="00263185" w14:paraId="1C8ECD0C" w14:textId="77777777" w:rsidTr="00CC6A37">
        <w:trPr>
          <w:trHeight w:val="280"/>
        </w:trPr>
        <w:tc>
          <w:tcPr>
            <w:tcW w:w="2750" w:type="dxa"/>
            <w:tcBorders>
              <w:top w:val="single" w:sz="4" w:space="0" w:color="auto"/>
              <w:left w:val="nil"/>
              <w:bottom w:val="nil"/>
              <w:right w:val="nil"/>
            </w:tcBorders>
            <w:shd w:val="clear" w:color="auto" w:fill="auto"/>
            <w:noWrap/>
            <w:vAlign w:val="bottom"/>
            <w:hideMark/>
          </w:tcPr>
          <w:p w14:paraId="6A0DA386"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90" w:type="dxa"/>
            <w:tcBorders>
              <w:top w:val="single" w:sz="4" w:space="0" w:color="auto"/>
              <w:left w:val="nil"/>
              <w:bottom w:val="nil"/>
              <w:right w:val="nil"/>
            </w:tcBorders>
            <w:shd w:val="clear" w:color="auto" w:fill="auto"/>
            <w:noWrap/>
            <w:vAlign w:val="bottom"/>
            <w:hideMark/>
          </w:tcPr>
          <w:p w14:paraId="284739C0" w14:textId="67C8020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F7F4E12" w14:textId="018D6BC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1E2E1C7" w14:textId="666D1E1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7FC75F2" w14:textId="11228AB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B4598EA" w14:textId="45794AD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807EDE0" w14:textId="5D1AE186"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333D6BF0" w14:textId="2A74E10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662AD8E" w14:textId="2A8239B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2A8F27C" w14:textId="610CDD0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66B46FA" w14:textId="2150015D"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2D577F" w:rsidRPr="00263185" w14:paraId="4988A4CF" w14:textId="77777777" w:rsidTr="00CC6A37">
        <w:trPr>
          <w:trHeight w:val="280"/>
        </w:trPr>
        <w:tc>
          <w:tcPr>
            <w:tcW w:w="2750" w:type="dxa"/>
            <w:tcBorders>
              <w:top w:val="nil"/>
              <w:left w:val="nil"/>
              <w:bottom w:val="nil"/>
              <w:right w:val="nil"/>
            </w:tcBorders>
            <w:shd w:val="clear" w:color="auto" w:fill="auto"/>
            <w:noWrap/>
            <w:vAlign w:val="bottom"/>
            <w:hideMark/>
          </w:tcPr>
          <w:p w14:paraId="2D5D123D"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290" w:type="dxa"/>
            <w:tcBorders>
              <w:top w:val="nil"/>
              <w:left w:val="nil"/>
              <w:bottom w:val="nil"/>
              <w:right w:val="nil"/>
            </w:tcBorders>
            <w:shd w:val="clear" w:color="auto" w:fill="auto"/>
            <w:noWrap/>
            <w:vAlign w:val="bottom"/>
            <w:hideMark/>
          </w:tcPr>
          <w:p w14:paraId="66916F92" w14:textId="61DD667A"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0.113***</w:t>
            </w:r>
          </w:p>
        </w:tc>
        <w:tc>
          <w:tcPr>
            <w:tcW w:w="1160" w:type="dxa"/>
            <w:tcBorders>
              <w:top w:val="nil"/>
              <w:left w:val="nil"/>
              <w:bottom w:val="nil"/>
              <w:right w:val="nil"/>
            </w:tcBorders>
            <w:shd w:val="clear" w:color="auto" w:fill="auto"/>
            <w:noWrap/>
            <w:vAlign w:val="bottom"/>
            <w:hideMark/>
          </w:tcPr>
          <w:p w14:paraId="747223D4" w14:textId="7E70EE6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0.063**</w:t>
            </w:r>
          </w:p>
        </w:tc>
        <w:tc>
          <w:tcPr>
            <w:tcW w:w="1160" w:type="dxa"/>
            <w:tcBorders>
              <w:top w:val="nil"/>
              <w:left w:val="nil"/>
              <w:bottom w:val="nil"/>
              <w:right w:val="nil"/>
            </w:tcBorders>
            <w:shd w:val="clear" w:color="auto" w:fill="auto"/>
            <w:noWrap/>
            <w:vAlign w:val="bottom"/>
            <w:hideMark/>
          </w:tcPr>
          <w:p w14:paraId="59D57C84" w14:textId="156E2C7B"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0.143***</w:t>
            </w:r>
          </w:p>
        </w:tc>
        <w:tc>
          <w:tcPr>
            <w:tcW w:w="1160" w:type="dxa"/>
            <w:tcBorders>
              <w:top w:val="nil"/>
              <w:left w:val="nil"/>
              <w:bottom w:val="nil"/>
              <w:right w:val="nil"/>
            </w:tcBorders>
            <w:shd w:val="clear" w:color="auto" w:fill="auto"/>
            <w:noWrap/>
            <w:vAlign w:val="bottom"/>
            <w:hideMark/>
          </w:tcPr>
          <w:p w14:paraId="6E16C192" w14:textId="12457E4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0.112***</w:t>
            </w:r>
          </w:p>
        </w:tc>
        <w:tc>
          <w:tcPr>
            <w:tcW w:w="1160" w:type="dxa"/>
            <w:tcBorders>
              <w:top w:val="nil"/>
              <w:left w:val="nil"/>
              <w:bottom w:val="nil"/>
              <w:right w:val="nil"/>
            </w:tcBorders>
            <w:shd w:val="clear" w:color="auto" w:fill="auto"/>
            <w:noWrap/>
            <w:vAlign w:val="bottom"/>
            <w:hideMark/>
          </w:tcPr>
          <w:p w14:paraId="7A0CF446" w14:textId="6C09C7C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0.133***</w:t>
            </w:r>
          </w:p>
        </w:tc>
        <w:tc>
          <w:tcPr>
            <w:tcW w:w="1160" w:type="dxa"/>
            <w:tcBorders>
              <w:top w:val="nil"/>
              <w:left w:val="nil"/>
              <w:bottom w:val="nil"/>
              <w:right w:val="nil"/>
            </w:tcBorders>
            <w:shd w:val="clear" w:color="auto" w:fill="auto"/>
            <w:noWrap/>
            <w:vAlign w:val="bottom"/>
            <w:hideMark/>
          </w:tcPr>
          <w:p w14:paraId="5E04138B" w14:textId="5F449EDB"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0.323***</w:t>
            </w:r>
          </w:p>
        </w:tc>
        <w:tc>
          <w:tcPr>
            <w:tcW w:w="1160" w:type="dxa"/>
            <w:tcBorders>
              <w:top w:val="nil"/>
              <w:left w:val="nil"/>
              <w:bottom w:val="nil"/>
              <w:right w:val="nil"/>
            </w:tcBorders>
            <w:shd w:val="clear" w:color="auto" w:fill="auto"/>
            <w:noWrap/>
            <w:vAlign w:val="bottom"/>
            <w:hideMark/>
          </w:tcPr>
          <w:p w14:paraId="5D6EADE9" w14:textId="1BA0B07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0.197***</w:t>
            </w:r>
          </w:p>
        </w:tc>
        <w:tc>
          <w:tcPr>
            <w:tcW w:w="1160" w:type="dxa"/>
            <w:tcBorders>
              <w:top w:val="nil"/>
              <w:left w:val="nil"/>
              <w:bottom w:val="nil"/>
              <w:right w:val="nil"/>
            </w:tcBorders>
            <w:shd w:val="clear" w:color="auto" w:fill="auto"/>
            <w:noWrap/>
            <w:vAlign w:val="bottom"/>
            <w:hideMark/>
          </w:tcPr>
          <w:p w14:paraId="7A12AB7E" w14:textId="0D4AA71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0.426***</w:t>
            </w:r>
          </w:p>
        </w:tc>
        <w:tc>
          <w:tcPr>
            <w:tcW w:w="1160" w:type="dxa"/>
            <w:tcBorders>
              <w:top w:val="nil"/>
              <w:left w:val="nil"/>
              <w:bottom w:val="nil"/>
              <w:right w:val="nil"/>
            </w:tcBorders>
            <w:shd w:val="clear" w:color="auto" w:fill="auto"/>
            <w:noWrap/>
            <w:vAlign w:val="bottom"/>
            <w:hideMark/>
          </w:tcPr>
          <w:p w14:paraId="3949F789" w14:textId="01D1039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0.282***</w:t>
            </w:r>
          </w:p>
        </w:tc>
        <w:tc>
          <w:tcPr>
            <w:tcW w:w="1160" w:type="dxa"/>
            <w:tcBorders>
              <w:top w:val="nil"/>
              <w:left w:val="nil"/>
              <w:bottom w:val="nil"/>
              <w:right w:val="nil"/>
            </w:tcBorders>
            <w:shd w:val="clear" w:color="auto" w:fill="auto"/>
            <w:noWrap/>
            <w:vAlign w:val="bottom"/>
            <w:hideMark/>
          </w:tcPr>
          <w:p w14:paraId="65AA18DC" w14:textId="3A10AAE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0.444***</w:t>
            </w:r>
          </w:p>
        </w:tc>
      </w:tr>
      <w:tr w:rsidR="002D577F" w:rsidRPr="00263185" w14:paraId="5D17CD48" w14:textId="77777777" w:rsidTr="00CC6A37">
        <w:trPr>
          <w:trHeight w:val="280"/>
        </w:trPr>
        <w:tc>
          <w:tcPr>
            <w:tcW w:w="2750" w:type="dxa"/>
            <w:tcBorders>
              <w:top w:val="nil"/>
              <w:left w:val="nil"/>
              <w:bottom w:val="nil"/>
              <w:right w:val="nil"/>
            </w:tcBorders>
            <w:shd w:val="clear" w:color="auto" w:fill="auto"/>
            <w:noWrap/>
            <w:vAlign w:val="bottom"/>
            <w:hideMark/>
          </w:tcPr>
          <w:p w14:paraId="1A2780D4" w14:textId="77777777" w:rsidR="002D577F" w:rsidRPr="00263185" w:rsidRDefault="002D577F" w:rsidP="002833F3">
            <w:pPr>
              <w:spacing w:line="240" w:lineRule="auto"/>
              <w:jc w:val="left"/>
              <w:rPr>
                <w:rFonts w:ascii="Times" w:eastAsia="Times New Roman" w:hAnsi="Times" w:cs="Times New Roman"/>
                <w:sz w:val="18"/>
                <w:szCs w:val="18"/>
                <w:lang w:val="en-GB"/>
              </w:rPr>
            </w:pPr>
          </w:p>
        </w:tc>
        <w:tc>
          <w:tcPr>
            <w:tcW w:w="1290" w:type="dxa"/>
            <w:tcBorders>
              <w:top w:val="nil"/>
              <w:left w:val="nil"/>
              <w:bottom w:val="nil"/>
              <w:right w:val="nil"/>
            </w:tcBorders>
            <w:shd w:val="clear" w:color="auto" w:fill="auto"/>
            <w:noWrap/>
            <w:vAlign w:val="bottom"/>
            <w:hideMark/>
          </w:tcPr>
          <w:p w14:paraId="78860081" w14:textId="4173975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(0.014)</w:t>
            </w:r>
          </w:p>
        </w:tc>
        <w:tc>
          <w:tcPr>
            <w:tcW w:w="1160" w:type="dxa"/>
            <w:tcBorders>
              <w:top w:val="nil"/>
              <w:left w:val="nil"/>
              <w:bottom w:val="nil"/>
              <w:right w:val="nil"/>
            </w:tcBorders>
            <w:shd w:val="clear" w:color="auto" w:fill="auto"/>
            <w:noWrap/>
            <w:vAlign w:val="bottom"/>
            <w:hideMark/>
          </w:tcPr>
          <w:p w14:paraId="47CE5D9B" w14:textId="1CB3598D"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c>
          <w:tcPr>
            <w:tcW w:w="1160" w:type="dxa"/>
            <w:tcBorders>
              <w:top w:val="nil"/>
              <w:left w:val="nil"/>
              <w:bottom w:val="nil"/>
              <w:right w:val="nil"/>
            </w:tcBorders>
            <w:shd w:val="clear" w:color="auto" w:fill="auto"/>
            <w:noWrap/>
            <w:vAlign w:val="bottom"/>
            <w:hideMark/>
          </w:tcPr>
          <w:p w14:paraId="52E9F02E" w14:textId="5929B34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73AFEBA0" w14:textId="2345C97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c>
          <w:tcPr>
            <w:tcW w:w="1160" w:type="dxa"/>
            <w:tcBorders>
              <w:top w:val="nil"/>
              <w:left w:val="nil"/>
              <w:bottom w:val="nil"/>
              <w:right w:val="nil"/>
            </w:tcBorders>
            <w:shd w:val="clear" w:color="auto" w:fill="auto"/>
            <w:noWrap/>
            <w:vAlign w:val="bottom"/>
            <w:hideMark/>
          </w:tcPr>
          <w:p w14:paraId="3EEF4DF0" w14:textId="2B8B0B5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7D8DD0EB" w14:textId="702EA15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(0.018)</w:t>
            </w:r>
          </w:p>
        </w:tc>
        <w:tc>
          <w:tcPr>
            <w:tcW w:w="1160" w:type="dxa"/>
            <w:tcBorders>
              <w:top w:val="nil"/>
              <w:left w:val="nil"/>
              <w:bottom w:val="nil"/>
              <w:right w:val="nil"/>
            </w:tcBorders>
            <w:shd w:val="clear" w:color="auto" w:fill="auto"/>
            <w:noWrap/>
            <w:vAlign w:val="bottom"/>
            <w:hideMark/>
          </w:tcPr>
          <w:p w14:paraId="4494B451" w14:textId="7C96E47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(0.037)</w:t>
            </w:r>
          </w:p>
        </w:tc>
        <w:tc>
          <w:tcPr>
            <w:tcW w:w="1160" w:type="dxa"/>
            <w:tcBorders>
              <w:top w:val="nil"/>
              <w:left w:val="nil"/>
              <w:bottom w:val="nil"/>
              <w:right w:val="nil"/>
            </w:tcBorders>
            <w:shd w:val="clear" w:color="auto" w:fill="auto"/>
            <w:noWrap/>
            <w:vAlign w:val="bottom"/>
            <w:hideMark/>
          </w:tcPr>
          <w:p w14:paraId="17D66577" w14:textId="42D1AF2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16FF3823" w14:textId="7AF1208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(0.040)</w:t>
            </w:r>
          </w:p>
        </w:tc>
        <w:tc>
          <w:tcPr>
            <w:tcW w:w="1160" w:type="dxa"/>
            <w:tcBorders>
              <w:top w:val="nil"/>
              <w:left w:val="nil"/>
              <w:bottom w:val="nil"/>
              <w:right w:val="nil"/>
            </w:tcBorders>
            <w:shd w:val="clear" w:color="auto" w:fill="auto"/>
            <w:noWrap/>
            <w:vAlign w:val="bottom"/>
            <w:hideMark/>
          </w:tcPr>
          <w:p w14:paraId="58194924" w14:textId="3DD4984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(0.044)</w:t>
            </w:r>
          </w:p>
        </w:tc>
      </w:tr>
      <w:tr w:rsidR="002D577F" w:rsidRPr="00263185" w14:paraId="652DA61B" w14:textId="77777777" w:rsidTr="00CC6A37">
        <w:trPr>
          <w:trHeight w:val="280"/>
        </w:trPr>
        <w:tc>
          <w:tcPr>
            <w:tcW w:w="2750" w:type="dxa"/>
            <w:tcBorders>
              <w:top w:val="nil"/>
              <w:left w:val="nil"/>
              <w:bottom w:val="nil"/>
              <w:right w:val="nil"/>
            </w:tcBorders>
            <w:shd w:val="clear" w:color="auto" w:fill="auto"/>
            <w:noWrap/>
            <w:vAlign w:val="bottom"/>
            <w:hideMark/>
          </w:tcPr>
          <w:p w14:paraId="752B2FE0" w14:textId="77777777" w:rsidR="002D577F" w:rsidRPr="00263185" w:rsidRDefault="002D577F" w:rsidP="002833F3">
            <w:pPr>
              <w:spacing w:line="240" w:lineRule="auto"/>
              <w:jc w:val="left"/>
              <w:rPr>
                <w:rFonts w:ascii="Times" w:eastAsia="Times New Roman" w:hAnsi="Times" w:cs="Times New Roman"/>
                <w:sz w:val="18"/>
                <w:szCs w:val="18"/>
                <w:lang w:val="en-GB"/>
              </w:rPr>
            </w:pPr>
          </w:p>
        </w:tc>
        <w:tc>
          <w:tcPr>
            <w:tcW w:w="1290" w:type="dxa"/>
            <w:tcBorders>
              <w:top w:val="nil"/>
              <w:left w:val="nil"/>
              <w:bottom w:val="nil"/>
              <w:right w:val="nil"/>
            </w:tcBorders>
            <w:shd w:val="clear" w:color="auto" w:fill="auto"/>
            <w:noWrap/>
            <w:vAlign w:val="bottom"/>
            <w:hideMark/>
          </w:tcPr>
          <w:p w14:paraId="14D893B9"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3A7D0AF"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7FDB76B"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B7268A7"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F258DE8"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EC1E2D0"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F26FDC3"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5E1DE28"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51486D7" w14:textId="77777777" w:rsidR="002D577F" w:rsidRPr="00263185" w:rsidRDefault="002D577F" w:rsidP="002833F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F85A592" w14:textId="77777777" w:rsidR="002D577F" w:rsidRPr="00263185" w:rsidRDefault="002D577F" w:rsidP="002833F3">
            <w:pPr>
              <w:spacing w:line="240" w:lineRule="auto"/>
              <w:jc w:val="center"/>
              <w:rPr>
                <w:rFonts w:ascii="Times" w:eastAsia="Times New Roman" w:hAnsi="Times" w:cs="Times New Roman"/>
                <w:sz w:val="18"/>
                <w:szCs w:val="18"/>
                <w:lang w:val="en-GB"/>
              </w:rPr>
            </w:pPr>
          </w:p>
        </w:tc>
      </w:tr>
      <w:tr w:rsidR="002D577F" w:rsidRPr="00263185" w14:paraId="5872DE38" w14:textId="77777777" w:rsidTr="00CC6A37">
        <w:trPr>
          <w:trHeight w:val="280"/>
        </w:trPr>
        <w:tc>
          <w:tcPr>
            <w:tcW w:w="2750" w:type="dxa"/>
            <w:tcBorders>
              <w:top w:val="nil"/>
              <w:left w:val="nil"/>
              <w:bottom w:val="nil"/>
              <w:right w:val="nil"/>
            </w:tcBorders>
            <w:shd w:val="clear" w:color="auto" w:fill="auto"/>
            <w:noWrap/>
            <w:vAlign w:val="bottom"/>
            <w:hideMark/>
          </w:tcPr>
          <w:p w14:paraId="234A525F"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290" w:type="dxa"/>
            <w:tcBorders>
              <w:top w:val="nil"/>
              <w:left w:val="nil"/>
              <w:bottom w:val="nil"/>
              <w:right w:val="nil"/>
            </w:tcBorders>
            <w:shd w:val="clear" w:color="auto" w:fill="auto"/>
            <w:noWrap/>
            <w:vAlign w:val="bottom"/>
            <w:hideMark/>
          </w:tcPr>
          <w:p w14:paraId="7546C3F3" w14:textId="4A8436B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11,981</w:t>
            </w:r>
          </w:p>
        </w:tc>
        <w:tc>
          <w:tcPr>
            <w:tcW w:w="1160" w:type="dxa"/>
            <w:tcBorders>
              <w:top w:val="nil"/>
              <w:left w:val="nil"/>
              <w:bottom w:val="nil"/>
              <w:right w:val="nil"/>
            </w:tcBorders>
            <w:shd w:val="clear" w:color="auto" w:fill="auto"/>
            <w:noWrap/>
            <w:vAlign w:val="bottom"/>
            <w:hideMark/>
          </w:tcPr>
          <w:p w14:paraId="36D83F62" w14:textId="5C603D3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11,972</w:t>
            </w:r>
          </w:p>
        </w:tc>
        <w:tc>
          <w:tcPr>
            <w:tcW w:w="1160" w:type="dxa"/>
            <w:tcBorders>
              <w:top w:val="nil"/>
              <w:left w:val="nil"/>
              <w:bottom w:val="nil"/>
              <w:right w:val="nil"/>
            </w:tcBorders>
            <w:shd w:val="clear" w:color="auto" w:fill="auto"/>
            <w:noWrap/>
            <w:vAlign w:val="bottom"/>
            <w:hideMark/>
          </w:tcPr>
          <w:p w14:paraId="2104610E" w14:textId="3B2EEDCB"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11,833</w:t>
            </w:r>
          </w:p>
        </w:tc>
        <w:tc>
          <w:tcPr>
            <w:tcW w:w="1160" w:type="dxa"/>
            <w:tcBorders>
              <w:top w:val="nil"/>
              <w:left w:val="nil"/>
              <w:bottom w:val="nil"/>
              <w:right w:val="nil"/>
            </w:tcBorders>
            <w:shd w:val="clear" w:color="auto" w:fill="auto"/>
            <w:noWrap/>
            <w:vAlign w:val="bottom"/>
            <w:hideMark/>
          </w:tcPr>
          <w:p w14:paraId="400C1061" w14:textId="5424469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1160" w:type="dxa"/>
            <w:tcBorders>
              <w:top w:val="nil"/>
              <w:left w:val="nil"/>
              <w:bottom w:val="nil"/>
              <w:right w:val="nil"/>
            </w:tcBorders>
            <w:shd w:val="clear" w:color="auto" w:fill="auto"/>
            <w:noWrap/>
            <w:vAlign w:val="bottom"/>
            <w:hideMark/>
          </w:tcPr>
          <w:p w14:paraId="29DD3F38" w14:textId="5895C47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11,825</w:t>
            </w:r>
          </w:p>
        </w:tc>
        <w:tc>
          <w:tcPr>
            <w:tcW w:w="1160" w:type="dxa"/>
            <w:tcBorders>
              <w:top w:val="nil"/>
              <w:left w:val="nil"/>
              <w:bottom w:val="nil"/>
              <w:right w:val="nil"/>
            </w:tcBorders>
            <w:shd w:val="clear" w:color="auto" w:fill="auto"/>
            <w:noWrap/>
            <w:vAlign w:val="bottom"/>
            <w:hideMark/>
          </w:tcPr>
          <w:p w14:paraId="27CF02FD" w14:textId="7FD9674D"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11,981</w:t>
            </w:r>
          </w:p>
        </w:tc>
        <w:tc>
          <w:tcPr>
            <w:tcW w:w="1160" w:type="dxa"/>
            <w:tcBorders>
              <w:top w:val="nil"/>
              <w:left w:val="nil"/>
              <w:bottom w:val="nil"/>
              <w:right w:val="nil"/>
            </w:tcBorders>
            <w:shd w:val="clear" w:color="auto" w:fill="auto"/>
            <w:noWrap/>
            <w:vAlign w:val="bottom"/>
            <w:hideMark/>
          </w:tcPr>
          <w:p w14:paraId="4BB26DDD" w14:textId="51ACC2E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11,972</w:t>
            </w:r>
          </w:p>
        </w:tc>
        <w:tc>
          <w:tcPr>
            <w:tcW w:w="1160" w:type="dxa"/>
            <w:tcBorders>
              <w:top w:val="nil"/>
              <w:left w:val="nil"/>
              <w:bottom w:val="nil"/>
              <w:right w:val="nil"/>
            </w:tcBorders>
            <w:shd w:val="clear" w:color="auto" w:fill="auto"/>
            <w:noWrap/>
            <w:vAlign w:val="bottom"/>
            <w:hideMark/>
          </w:tcPr>
          <w:p w14:paraId="172D9BD7" w14:textId="5A56157B"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11,833</w:t>
            </w:r>
          </w:p>
        </w:tc>
        <w:tc>
          <w:tcPr>
            <w:tcW w:w="1160" w:type="dxa"/>
            <w:tcBorders>
              <w:top w:val="nil"/>
              <w:left w:val="nil"/>
              <w:bottom w:val="nil"/>
              <w:right w:val="nil"/>
            </w:tcBorders>
            <w:shd w:val="clear" w:color="auto" w:fill="auto"/>
            <w:noWrap/>
            <w:vAlign w:val="bottom"/>
            <w:hideMark/>
          </w:tcPr>
          <w:p w14:paraId="4BC057CE" w14:textId="4198BC1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1160" w:type="dxa"/>
            <w:tcBorders>
              <w:top w:val="nil"/>
              <w:left w:val="nil"/>
              <w:bottom w:val="nil"/>
              <w:right w:val="nil"/>
            </w:tcBorders>
            <w:shd w:val="clear" w:color="auto" w:fill="auto"/>
            <w:noWrap/>
            <w:vAlign w:val="bottom"/>
            <w:hideMark/>
          </w:tcPr>
          <w:p w14:paraId="2CF5455D" w14:textId="64CB732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11,825</w:t>
            </w:r>
          </w:p>
        </w:tc>
      </w:tr>
      <w:tr w:rsidR="002D577F" w:rsidRPr="00263185" w14:paraId="4178E0A0" w14:textId="77777777" w:rsidTr="00CC6A37">
        <w:trPr>
          <w:trHeight w:val="280"/>
        </w:trPr>
        <w:tc>
          <w:tcPr>
            <w:tcW w:w="2750" w:type="dxa"/>
            <w:tcBorders>
              <w:top w:val="nil"/>
              <w:left w:val="nil"/>
              <w:bottom w:val="nil"/>
              <w:right w:val="nil"/>
            </w:tcBorders>
            <w:shd w:val="clear" w:color="auto" w:fill="auto"/>
            <w:noWrap/>
            <w:vAlign w:val="bottom"/>
            <w:hideMark/>
          </w:tcPr>
          <w:p w14:paraId="49C3F797"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290" w:type="dxa"/>
            <w:tcBorders>
              <w:top w:val="nil"/>
              <w:left w:val="nil"/>
              <w:bottom w:val="nil"/>
              <w:right w:val="nil"/>
            </w:tcBorders>
            <w:shd w:val="clear" w:color="auto" w:fill="auto"/>
            <w:noWrap/>
            <w:vAlign w:val="bottom"/>
            <w:hideMark/>
          </w:tcPr>
          <w:p w14:paraId="7DFE2F3F" w14:textId="078162A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0.018</w:t>
            </w:r>
          </w:p>
        </w:tc>
        <w:tc>
          <w:tcPr>
            <w:tcW w:w="1160" w:type="dxa"/>
            <w:tcBorders>
              <w:top w:val="nil"/>
              <w:left w:val="nil"/>
              <w:bottom w:val="nil"/>
              <w:right w:val="nil"/>
            </w:tcBorders>
            <w:shd w:val="clear" w:color="auto" w:fill="auto"/>
            <w:noWrap/>
            <w:vAlign w:val="bottom"/>
            <w:hideMark/>
          </w:tcPr>
          <w:p w14:paraId="1B678A76" w14:textId="21C47FDD"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1160" w:type="dxa"/>
            <w:tcBorders>
              <w:top w:val="nil"/>
              <w:left w:val="nil"/>
              <w:bottom w:val="nil"/>
              <w:right w:val="nil"/>
            </w:tcBorders>
            <w:shd w:val="clear" w:color="auto" w:fill="auto"/>
            <w:noWrap/>
            <w:vAlign w:val="bottom"/>
            <w:hideMark/>
          </w:tcPr>
          <w:p w14:paraId="6E378D08" w14:textId="1F1060C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0.014</w:t>
            </w:r>
          </w:p>
        </w:tc>
        <w:tc>
          <w:tcPr>
            <w:tcW w:w="1160" w:type="dxa"/>
            <w:tcBorders>
              <w:top w:val="nil"/>
              <w:left w:val="nil"/>
              <w:bottom w:val="nil"/>
              <w:right w:val="nil"/>
            </w:tcBorders>
            <w:shd w:val="clear" w:color="auto" w:fill="auto"/>
            <w:noWrap/>
            <w:vAlign w:val="bottom"/>
            <w:hideMark/>
          </w:tcPr>
          <w:p w14:paraId="642A66A3" w14:textId="0FC990E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160" w:type="dxa"/>
            <w:tcBorders>
              <w:top w:val="nil"/>
              <w:left w:val="nil"/>
              <w:bottom w:val="nil"/>
              <w:right w:val="nil"/>
            </w:tcBorders>
            <w:shd w:val="clear" w:color="auto" w:fill="auto"/>
            <w:noWrap/>
            <w:vAlign w:val="bottom"/>
            <w:hideMark/>
          </w:tcPr>
          <w:p w14:paraId="49B0696F" w14:textId="2B14759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1160" w:type="dxa"/>
            <w:tcBorders>
              <w:top w:val="nil"/>
              <w:left w:val="nil"/>
              <w:bottom w:val="nil"/>
              <w:right w:val="nil"/>
            </w:tcBorders>
            <w:shd w:val="clear" w:color="auto" w:fill="auto"/>
            <w:noWrap/>
            <w:vAlign w:val="bottom"/>
            <w:hideMark/>
          </w:tcPr>
          <w:p w14:paraId="0FC9A896" w14:textId="4F43650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0.244</w:t>
            </w:r>
          </w:p>
        </w:tc>
        <w:tc>
          <w:tcPr>
            <w:tcW w:w="1160" w:type="dxa"/>
            <w:tcBorders>
              <w:top w:val="nil"/>
              <w:left w:val="nil"/>
              <w:bottom w:val="nil"/>
              <w:right w:val="nil"/>
            </w:tcBorders>
            <w:shd w:val="clear" w:color="auto" w:fill="auto"/>
            <w:noWrap/>
            <w:vAlign w:val="bottom"/>
            <w:hideMark/>
          </w:tcPr>
          <w:p w14:paraId="46552D20" w14:textId="4BF7645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c>
          <w:tcPr>
            <w:tcW w:w="1160" w:type="dxa"/>
            <w:tcBorders>
              <w:top w:val="nil"/>
              <w:left w:val="nil"/>
              <w:bottom w:val="nil"/>
              <w:right w:val="nil"/>
            </w:tcBorders>
            <w:shd w:val="clear" w:color="auto" w:fill="auto"/>
            <w:noWrap/>
            <w:vAlign w:val="bottom"/>
            <w:hideMark/>
          </w:tcPr>
          <w:p w14:paraId="4CB10C07" w14:textId="1A442B3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0.146</w:t>
            </w:r>
          </w:p>
        </w:tc>
        <w:tc>
          <w:tcPr>
            <w:tcW w:w="1160" w:type="dxa"/>
            <w:tcBorders>
              <w:top w:val="nil"/>
              <w:left w:val="nil"/>
              <w:bottom w:val="nil"/>
              <w:right w:val="nil"/>
            </w:tcBorders>
            <w:shd w:val="clear" w:color="auto" w:fill="auto"/>
            <w:noWrap/>
            <w:vAlign w:val="bottom"/>
            <w:hideMark/>
          </w:tcPr>
          <w:p w14:paraId="3F27357F" w14:textId="0B70212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0.054</w:t>
            </w:r>
          </w:p>
        </w:tc>
        <w:tc>
          <w:tcPr>
            <w:tcW w:w="1160" w:type="dxa"/>
            <w:tcBorders>
              <w:top w:val="nil"/>
              <w:left w:val="nil"/>
              <w:bottom w:val="nil"/>
              <w:right w:val="nil"/>
            </w:tcBorders>
            <w:shd w:val="clear" w:color="auto" w:fill="auto"/>
            <w:noWrap/>
            <w:vAlign w:val="bottom"/>
            <w:hideMark/>
          </w:tcPr>
          <w:p w14:paraId="5E3C1184" w14:textId="1E5C3B5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0.113</w:t>
            </w:r>
          </w:p>
        </w:tc>
      </w:tr>
      <w:tr w:rsidR="002D577F" w:rsidRPr="00263185" w14:paraId="0DEC56E9" w14:textId="77777777" w:rsidTr="00CC6A37">
        <w:trPr>
          <w:trHeight w:val="280"/>
        </w:trPr>
        <w:tc>
          <w:tcPr>
            <w:tcW w:w="2750" w:type="dxa"/>
            <w:tcBorders>
              <w:top w:val="nil"/>
              <w:left w:val="nil"/>
              <w:bottom w:val="nil"/>
              <w:right w:val="nil"/>
            </w:tcBorders>
            <w:shd w:val="clear" w:color="auto" w:fill="auto"/>
            <w:noWrap/>
            <w:vAlign w:val="bottom"/>
            <w:hideMark/>
          </w:tcPr>
          <w:p w14:paraId="554E34A3" w14:textId="6B53D827" w:rsidR="002D577F" w:rsidRPr="00263185" w:rsidRDefault="002D577F" w:rsidP="00FE386E">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1290" w:type="dxa"/>
            <w:tcBorders>
              <w:top w:val="nil"/>
              <w:left w:val="nil"/>
              <w:bottom w:val="nil"/>
              <w:right w:val="nil"/>
            </w:tcBorders>
            <w:shd w:val="clear" w:color="auto" w:fill="auto"/>
            <w:noWrap/>
            <w:vAlign w:val="bottom"/>
            <w:hideMark/>
          </w:tcPr>
          <w:p w14:paraId="34463B3D" w14:textId="1827084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1160" w:type="dxa"/>
            <w:tcBorders>
              <w:top w:val="nil"/>
              <w:left w:val="nil"/>
              <w:bottom w:val="nil"/>
              <w:right w:val="nil"/>
            </w:tcBorders>
            <w:shd w:val="clear" w:color="auto" w:fill="auto"/>
            <w:noWrap/>
            <w:vAlign w:val="bottom"/>
            <w:hideMark/>
          </w:tcPr>
          <w:p w14:paraId="055B6DD4" w14:textId="07D24A4A"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1160" w:type="dxa"/>
            <w:tcBorders>
              <w:top w:val="nil"/>
              <w:left w:val="nil"/>
              <w:bottom w:val="nil"/>
              <w:right w:val="nil"/>
            </w:tcBorders>
            <w:shd w:val="clear" w:color="auto" w:fill="auto"/>
            <w:noWrap/>
            <w:vAlign w:val="bottom"/>
            <w:hideMark/>
          </w:tcPr>
          <w:p w14:paraId="1F910940" w14:textId="13FDA82B"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1A1CAEAC" w14:textId="18AB1EA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5965CED4" w14:textId="0E74968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31BC8CC2" w14:textId="3EAF2B6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1160" w:type="dxa"/>
            <w:tcBorders>
              <w:top w:val="nil"/>
              <w:left w:val="nil"/>
              <w:bottom w:val="nil"/>
              <w:right w:val="nil"/>
            </w:tcBorders>
            <w:shd w:val="clear" w:color="auto" w:fill="auto"/>
            <w:noWrap/>
            <w:vAlign w:val="bottom"/>
            <w:hideMark/>
          </w:tcPr>
          <w:p w14:paraId="2970BDFA" w14:textId="3C7CB0C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1160" w:type="dxa"/>
            <w:tcBorders>
              <w:top w:val="nil"/>
              <w:left w:val="nil"/>
              <w:bottom w:val="nil"/>
              <w:right w:val="nil"/>
            </w:tcBorders>
            <w:shd w:val="clear" w:color="auto" w:fill="auto"/>
            <w:noWrap/>
            <w:vAlign w:val="bottom"/>
            <w:hideMark/>
          </w:tcPr>
          <w:p w14:paraId="6534EEF1" w14:textId="005C806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3ABF8C90" w14:textId="5EBAD76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61803133" w14:textId="39F8526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r>
      <w:tr w:rsidR="002D577F" w:rsidRPr="00263185" w14:paraId="117471B7" w14:textId="77777777" w:rsidTr="00CC6A37">
        <w:trPr>
          <w:trHeight w:val="280"/>
        </w:trPr>
        <w:tc>
          <w:tcPr>
            <w:tcW w:w="2750" w:type="dxa"/>
            <w:tcBorders>
              <w:top w:val="nil"/>
              <w:left w:val="nil"/>
              <w:bottom w:val="nil"/>
              <w:right w:val="nil"/>
            </w:tcBorders>
            <w:shd w:val="clear" w:color="auto" w:fill="auto"/>
            <w:noWrap/>
            <w:vAlign w:val="bottom"/>
            <w:hideMark/>
          </w:tcPr>
          <w:p w14:paraId="3ECED2E8"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290" w:type="dxa"/>
            <w:tcBorders>
              <w:top w:val="nil"/>
              <w:left w:val="nil"/>
              <w:bottom w:val="nil"/>
              <w:right w:val="nil"/>
            </w:tcBorders>
            <w:shd w:val="clear" w:color="auto" w:fill="auto"/>
            <w:noWrap/>
            <w:vAlign w:val="bottom"/>
            <w:hideMark/>
          </w:tcPr>
          <w:p w14:paraId="1F7DD2D8" w14:textId="33F74AD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90E63AA" w14:textId="46984F4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8123743" w14:textId="1676689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DDF029E" w14:textId="53E5CE1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F745C37" w14:textId="1DBFCE4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E026459" w14:textId="528434B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CD09747" w14:textId="2840248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9485CAD" w14:textId="5C80F86B"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818498A" w14:textId="1FF159C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6CA142B" w14:textId="54E72A4C"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2D577F" w:rsidRPr="00263185" w14:paraId="4008CF89" w14:textId="77777777" w:rsidTr="00CC6A37">
        <w:trPr>
          <w:trHeight w:val="280"/>
        </w:trPr>
        <w:tc>
          <w:tcPr>
            <w:tcW w:w="2750" w:type="dxa"/>
            <w:tcBorders>
              <w:top w:val="nil"/>
              <w:left w:val="nil"/>
              <w:bottom w:val="nil"/>
              <w:right w:val="nil"/>
            </w:tcBorders>
            <w:shd w:val="clear" w:color="auto" w:fill="auto"/>
            <w:noWrap/>
            <w:vAlign w:val="bottom"/>
            <w:hideMark/>
          </w:tcPr>
          <w:p w14:paraId="3B3B46E2"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290" w:type="dxa"/>
            <w:tcBorders>
              <w:top w:val="nil"/>
              <w:left w:val="nil"/>
              <w:bottom w:val="nil"/>
              <w:right w:val="nil"/>
            </w:tcBorders>
            <w:shd w:val="clear" w:color="auto" w:fill="auto"/>
            <w:noWrap/>
            <w:vAlign w:val="bottom"/>
            <w:hideMark/>
          </w:tcPr>
          <w:p w14:paraId="6C1B17ED" w14:textId="11C8C62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671D868" w14:textId="09055F0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887EA9E" w14:textId="137AA71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1408B43" w14:textId="27A437A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42B5757" w14:textId="26103F3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DC281D0" w14:textId="36EC1FE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9FB0745" w14:textId="1038AAC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E529B8A" w14:textId="58EBDA7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225BCD2" w14:textId="450B94F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CC9AD43" w14:textId="403614A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2D577F" w:rsidRPr="00263185" w14:paraId="5AE424DA" w14:textId="77777777" w:rsidTr="00CC6A37">
        <w:trPr>
          <w:trHeight w:val="280"/>
        </w:trPr>
        <w:tc>
          <w:tcPr>
            <w:tcW w:w="2750" w:type="dxa"/>
            <w:tcBorders>
              <w:top w:val="nil"/>
              <w:left w:val="nil"/>
              <w:bottom w:val="nil"/>
              <w:right w:val="nil"/>
            </w:tcBorders>
            <w:shd w:val="clear" w:color="auto" w:fill="auto"/>
            <w:noWrap/>
            <w:vAlign w:val="bottom"/>
            <w:hideMark/>
          </w:tcPr>
          <w:p w14:paraId="2D0E9FB3"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290" w:type="dxa"/>
            <w:tcBorders>
              <w:top w:val="nil"/>
              <w:left w:val="nil"/>
              <w:bottom w:val="nil"/>
              <w:right w:val="nil"/>
            </w:tcBorders>
            <w:shd w:val="clear" w:color="auto" w:fill="auto"/>
            <w:noWrap/>
            <w:vAlign w:val="bottom"/>
            <w:hideMark/>
          </w:tcPr>
          <w:p w14:paraId="25116335" w14:textId="6472E08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7179F2E" w14:textId="39C8FD7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04260A8" w14:textId="36B61FA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D82E8AC" w14:textId="7F579341"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224C794" w14:textId="21170B13"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8096258" w14:textId="04104096"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3B0E7AD3" w14:textId="1FCC133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358AB49D" w14:textId="5FCCA39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53FBB36" w14:textId="4E3F669F"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8FDC7BC" w14:textId="435BFC0C"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2D577F" w:rsidRPr="00263185" w14:paraId="63512FFE" w14:textId="77777777" w:rsidTr="00CC6A37">
        <w:trPr>
          <w:trHeight w:val="280"/>
        </w:trPr>
        <w:tc>
          <w:tcPr>
            <w:tcW w:w="2750" w:type="dxa"/>
            <w:tcBorders>
              <w:top w:val="nil"/>
              <w:left w:val="nil"/>
              <w:bottom w:val="nil"/>
              <w:right w:val="nil"/>
            </w:tcBorders>
            <w:shd w:val="clear" w:color="auto" w:fill="auto"/>
            <w:noWrap/>
            <w:vAlign w:val="bottom"/>
            <w:hideMark/>
          </w:tcPr>
          <w:p w14:paraId="7D66A9D1"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290" w:type="dxa"/>
            <w:tcBorders>
              <w:top w:val="nil"/>
              <w:left w:val="nil"/>
              <w:bottom w:val="nil"/>
              <w:right w:val="nil"/>
            </w:tcBorders>
            <w:shd w:val="clear" w:color="auto" w:fill="auto"/>
            <w:noWrap/>
            <w:vAlign w:val="bottom"/>
            <w:hideMark/>
          </w:tcPr>
          <w:p w14:paraId="668DA2F8" w14:textId="7360A72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2B20199" w14:textId="4A902A0C"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1F42DEF" w14:textId="6A6EF30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F93247B" w14:textId="3CF12BF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AEB69C8" w14:textId="49874C4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34461B76" w14:textId="69E2BC2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09856D0" w14:textId="677062CC"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F470DFA" w14:textId="3C166E6E"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3F0144E" w14:textId="1C2D213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C47A350" w14:textId="0BDE98E5"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2D577F" w:rsidRPr="00263185" w14:paraId="0E46A6C5" w14:textId="77777777" w:rsidTr="00CC6A37">
        <w:trPr>
          <w:trHeight w:val="280"/>
        </w:trPr>
        <w:tc>
          <w:tcPr>
            <w:tcW w:w="2750" w:type="dxa"/>
            <w:tcBorders>
              <w:top w:val="nil"/>
              <w:left w:val="nil"/>
              <w:bottom w:val="single" w:sz="4" w:space="0" w:color="auto"/>
              <w:right w:val="nil"/>
            </w:tcBorders>
            <w:shd w:val="clear" w:color="auto" w:fill="auto"/>
            <w:noWrap/>
            <w:vAlign w:val="bottom"/>
            <w:hideMark/>
          </w:tcPr>
          <w:p w14:paraId="3CAB0DE6" w14:textId="77777777" w:rsidR="002D577F" w:rsidRPr="00263185" w:rsidRDefault="002D577F"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290" w:type="dxa"/>
            <w:tcBorders>
              <w:top w:val="nil"/>
              <w:left w:val="nil"/>
              <w:bottom w:val="single" w:sz="4" w:space="0" w:color="auto"/>
              <w:right w:val="nil"/>
            </w:tcBorders>
            <w:shd w:val="clear" w:color="auto" w:fill="auto"/>
            <w:noWrap/>
            <w:vAlign w:val="bottom"/>
            <w:hideMark/>
          </w:tcPr>
          <w:p w14:paraId="0940F63E" w14:textId="492C35F8"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1C335928" w14:textId="0C28650A"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78F00295" w14:textId="46DF97A4"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2AA01108" w14:textId="684D92A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59BA1FF8" w14:textId="168AC6A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5469528C" w14:textId="04211132"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67909C73" w14:textId="47DA0486"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31CECE95" w14:textId="36DC7F59"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65D7E5B2" w14:textId="73CA99F7"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2693C704" w14:textId="0B3CACF0" w:rsidR="002D577F" w:rsidRPr="00263185" w:rsidRDefault="002D577F" w:rsidP="002833F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2833F3" w:rsidRPr="00263185" w14:paraId="28F449A9" w14:textId="77777777" w:rsidTr="00CC6A37">
        <w:trPr>
          <w:trHeight w:val="280"/>
        </w:trPr>
        <w:tc>
          <w:tcPr>
            <w:tcW w:w="2750" w:type="dxa"/>
            <w:tcBorders>
              <w:top w:val="nil"/>
              <w:left w:val="nil"/>
              <w:bottom w:val="nil"/>
              <w:right w:val="nil"/>
            </w:tcBorders>
            <w:shd w:val="clear" w:color="auto" w:fill="auto"/>
            <w:noWrap/>
            <w:vAlign w:val="bottom"/>
            <w:hideMark/>
          </w:tcPr>
          <w:p w14:paraId="47787D87" w14:textId="77777777" w:rsidR="002833F3" w:rsidRPr="00263185" w:rsidRDefault="002833F3"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1290" w:type="dxa"/>
            <w:tcBorders>
              <w:top w:val="nil"/>
              <w:left w:val="nil"/>
              <w:bottom w:val="nil"/>
              <w:right w:val="nil"/>
            </w:tcBorders>
            <w:shd w:val="clear" w:color="auto" w:fill="auto"/>
            <w:noWrap/>
            <w:vAlign w:val="bottom"/>
            <w:hideMark/>
          </w:tcPr>
          <w:p w14:paraId="74747317"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2702B66"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43DAD37"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D2AE38F"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168B0DB"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855751B"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17A8BD1"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5527FE8"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901BCD9"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2B6C6C5" w14:textId="77777777" w:rsidR="002833F3" w:rsidRPr="00263185" w:rsidRDefault="002833F3" w:rsidP="002833F3">
            <w:pPr>
              <w:spacing w:line="240" w:lineRule="auto"/>
              <w:jc w:val="left"/>
              <w:rPr>
                <w:rFonts w:ascii="Times" w:eastAsia="Times New Roman" w:hAnsi="Times" w:cs="Times New Roman"/>
                <w:sz w:val="18"/>
                <w:szCs w:val="18"/>
                <w:lang w:val="en-GB"/>
              </w:rPr>
            </w:pPr>
          </w:p>
        </w:tc>
      </w:tr>
      <w:tr w:rsidR="002833F3" w:rsidRPr="00263185" w14:paraId="4F94931D" w14:textId="77777777" w:rsidTr="00CC6A37">
        <w:trPr>
          <w:trHeight w:val="280"/>
        </w:trPr>
        <w:tc>
          <w:tcPr>
            <w:tcW w:w="2750" w:type="dxa"/>
            <w:tcBorders>
              <w:top w:val="nil"/>
              <w:left w:val="nil"/>
              <w:bottom w:val="nil"/>
              <w:right w:val="nil"/>
            </w:tcBorders>
            <w:shd w:val="clear" w:color="auto" w:fill="auto"/>
            <w:noWrap/>
            <w:vAlign w:val="bottom"/>
            <w:hideMark/>
          </w:tcPr>
          <w:p w14:paraId="3EBAA6EB" w14:textId="77777777" w:rsidR="002833F3" w:rsidRPr="00263185" w:rsidRDefault="002833F3"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290" w:type="dxa"/>
            <w:tcBorders>
              <w:top w:val="nil"/>
              <w:left w:val="nil"/>
              <w:bottom w:val="nil"/>
              <w:right w:val="nil"/>
            </w:tcBorders>
            <w:shd w:val="clear" w:color="auto" w:fill="auto"/>
            <w:noWrap/>
            <w:vAlign w:val="bottom"/>
            <w:hideMark/>
          </w:tcPr>
          <w:p w14:paraId="19A26D00"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73C547F"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0824828"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116ECF8"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78D8FAE"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CCDD8C8"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00250F1"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3E7F0B0"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4096030"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6BBD984" w14:textId="77777777" w:rsidR="002833F3" w:rsidRPr="00263185" w:rsidRDefault="002833F3" w:rsidP="002833F3">
            <w:pPr>
              <w:spacing w:line="240" w:lineRule="auto"/>
              <w:jc w:val="left"/>
              <w:rPr>
                <w:rFonts w:ascii="Times" w:eastAsia="Times New Roman" w:hAnsi="Times" w:cs="Times New Roman"/>
                <w:sz w:val="18"/>
                <w:szCs w:val="18"/>
                <w:lang w:val="en-GB"/>
              </w:rPr>
            </w:pPr>
          </w:p>
        </w:tc>
      </w:tr>
      <w:tr w:rsidR="002833F3" w:rsidRPr="00263185" w14:paraId="08A9C995" w14:textId="77777777" w:rsidTr="00CC6A37">
        <w:trPr>
          <w:trHeight w:val="280"/>
        </w:trPr>
        <w:tc>
          <w:tcPr>
            <w:tcW w:w="6360" w:type="dxa"/>
            <w:gridSpan w:val="4"/>
            <w:tcBorders>
              <w:top w:val="nil"/>
              <w:left w:val="nil"/>
              <w:bottom w:val="nil"/>
              <w:right w:val="nil"/>
            </w:tcBorders>
            <w:shd w:val="clear" w:color="auto" w:fill="auto"/>
            <w:noWrap/>
            <w:vAlign w:val="bottom"/>
            <w:hideMark/>
          </w:tcPr>
          <w:p w14:paraId="11DCAA89" w14:textId="77777777" w:rsidR="002833F3" w:rsidRPr="00263185" w:rsidRDefault="002833F3" w:rsidP="002833F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160" w:type="dxa"/>
            <w:tcBorders>
              <w:top w:val="nil"/>
              <w:left w:val="nil"/>
              <w:bottom w:val="nil"/>
              <w:right w:val="nil"/>
            </w:tcBorders>
            <w:shd w:val="clear" w:color="auto" w:fill="auto"/>
            <w:noWrap/>
            <w:vAlign w:val="bottom"/>
            <w:hideMark/>
          </w:tcPr>
          <w:p w14:paraId="59870BEE"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CE19236"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4B2F8E8"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103CD93"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9F24C74"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F6BE5FD" w14:textId="77777777" w:rsidR="002833F3" w:rsidRPr="00263185" w:rsidRDefault="002833F3" w:rsidP="002833F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96311AD" w14:textId="77777777" w:rsidR="002833F3" w:rsidRPr="00263185" w:rsidRDefault="002833F3" w:rsidP="002833F3">
            <w:pPr>
              <w:spacing w:line="240" w:lineRule="auto"/>
              <w:jc w:val="left"/>
              <w:rPr>
                <w:rFonts w:ascii="Times" w:eastAsia="Times New Roman" w:hAnsi="Times" w:cs="Times New Roman"/>
                <w:sz w:val="18"/>
                <w:szCs w:val="18"/>
                <w:lang w:val="en-GB"/>
              </w:rPr>
            </w:pPr>
          </w:p>
        </w:tc>
      </w:tr>
    </w:tbl>
    <w:p w14:paraId="50E0AAA4" w14:textId="70B1E5C8" w:rsidR="00BF21B3" w:rsidRPr="00263185" w:rsidRDefault="00BF21B3" w:rsidP="008E4030">
      <w:pPr>
        <w:jc w:val="left"/>
        <w:rPr>
          <w:lang w:val="en-GB"/>
        </w:rPr>
      </w:pPr>
    </w:p>
    <w:p w14:paraId="169BB057" w14:textId="0A10BE44" w:rsidR="002D577F" w:rsidRPr="00263185" w:rsidRDefault="002D577F" w:rsidP="008E4030">
      <w:pPr>
        <w:jc w:val="left"/>
        <w:rPr>
          <w:lang w:val="en-GB"/>
        </w:rPr>
      </w:pPr>
    </w:p>
    <w:p w14:paraId="232C2C72" w14:textId="3CE0C96A" w:rsidR="002833F3" w:rsidRPr="00263185" w:rsidRDefault="002833F3" w:rsidP="008E4030">
      <w:pPr>
        <w:jc w:val="left"/>
        <w:rPr>
          <w:lang w:val="en-GB"/>
        </w:rPr>
        <w:sectPr w:rsidR="002833F3" w:rsidRPr="00263185" w:rsidSect="002833F3">
          <w:pgSz w:w="16840" w:h="11900" w:orient="landscape"/>
          <w:pgMar w:top="1440" w:right="1440" w:bottom="1440" w:left="1440" w:header="709" w:footer="709" w:gutter="0"/>
          <w:cols w:space="708"/>
          <w:docGrid w:linePitch="360"/>
        </w:sectPr>
      </w:pPr>
    </w:p>
    <w:tbl>
      <w:tblPr>
        <w:tblW w:w="8706" w:type="dxa"/>
        <w:tblInd w:w="250" w:type="dxa"/>
        <w:tblLook w:val="04A0" w:firstRow="1" w:lastRow="0" w:firstColumn="1" w:lastColumn="0" w:noHBand="0" w:noVBand="1"/>
      </w:tblPr>
      <w:tblGrid>
        <w:gridCol w:w="3360"/>
        <w:gridCol w:w="891"/>
        <w:gridCol w:w="891"/>
        <w:gridCol w:w="891"/>
        <w:gridCol w:w="891"/>
        <w:gridCol w:w="891"/>
        <w:gridCol w:w="891"/>
      </w:tblGrid>
      <w:tr w:rsidR="005F5F8C" w:rsidRPr="00263185" w14:paraId="15BC1E8B" w14:textId="77777777" w:rsidTr="00C20AFC">
        <w:trPr>
          <w:trHeight w:val="280"/>
        </w:trPr>
        <w:tc>
          <w:tcPr>
            <w:tcW w:w="4251" w:type="dxa"/>
            <w:gridSpan w:val="2"/>
            <w:tcBorders>
              <w:top w:val="nil"/>
              <w:left w:val="nil"/>
              <w:bottom w:val="nil"/>
              <w:right w:val="nil"/>
            </w:tcBorders>
            <w:shd w:val="clear" w:color="auto" w:fill="auto"/>
            <w:noWrap/>
            <w:vAlign w:val="bottom"/>
            <w:hideMark/>
          </w:tcPr>
          <w:p w14:paraId="071E6A87" w14:textId="5D629AC6" w:rsidR="005F5F8C" w:rsidRPr="00263185" w:rsidRDefault="005F5F8C" w:rsidP="00545BF4">
            <w:pPr>
              <w:spacing w:line="240" w:lineRule="auto"/>
              <w:jc w:val="left"/>
              <w:rPr>
                <w:rFonts w:ascii="Times" w:eastAsia="Times New Roman" w:hAnsi="Times" w:cs="Times New Roman"/>
                <w:sz w:val="18"/>
                <w:szCs w:val="18"/>
                <w:lang w:val="en-GB"/>
              </w:rPr>
            </w:pPr>
            <w:r w:rsidRPr="00263185">
              <w:rPr>
                <w:lang w:val="en-GB"/>
              </w:rPr>
              <w:br w:type="column"/>
            </w:r>
            <w:r w:rsidR="009A727B" w:rsidRPr="00263185">
              <w:rPr>
                <w:rFonts w:ascii="Times" w:eastAsia="Times New Roman" w:hAnsi="Times" w:cs="Times New Roman"/>
                <w:b/>
                <w:bCs/>
                <w:sz w:val="18"/>
                <w:szCs w:val="18"/>
                <w:lang w:val="en-GB"/>
              </w:rPr>
              <w:t>B</w:t>
            </w:r>
            <w:r w:rsidRPr="00263185">
              <w:rPr>
                <w:rFonts w:ascii="Times" w:eastAsia="Times New Roman" w:hAnsi="Times" w:cs="Times New Roman"/>
                <w:b/>
                <w:bCs/>
                <w:sz w:val="18"/>
                <w:szCs w:val="18"/>
                <w:lang w:val="en-GB"/>
              </w:rPr>
              <w:t xml:space="preserve"> Telework and perceived control </w:t>
            </w:r>
          </w:p>
        </w:tc>
        <w:tc>
          <w:tcPr>
            <w:tcW w:w="891" w:type="dxa"/>
            <w:tcBorders>
              <w:top w:val="nil"/>
              <w:left w:val="nil"/>
              <w:bottom w:val="nil"/>
              <w:right w:val="nil"/>
            </w:tcBorders>
            <w:shd w:val="clear" w:color="auto" w:fill="auto"/>
            <w:noWrap/>
            <w:vAlign w:val="bottom"/>
            <w:hideMark/>
          </w:tcPr>
          <w:p w14:paraId="34E97684" w14:textId="77777777" w:rsidR="005F5F8C" w:rsidRPr="00263185" w:rsidRDefault="005F5F8C"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B7465A4" w14:textId="77777777" w:rsidR="005F5F8C" w:rsidRPr="00263185" w:rsidRDefault="005F5F8C"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B6C2D8E" w14:textId="77777777" w:rsidR="005F5F8C" w:rsidRPr="00263185" w:rsidRDefault="005F5F8C"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01C667F" w14:textId="77777777" w:rsidR="005F5F8C" w:rsidRPr="00263185" w:rsidRDefault="005F5F8C"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C94DBAC" w14:textId="77777777" w:rsidR="005F5F8C" w:rsidRPr="00263185" w:rsidRDefault="005F5F8C" w:rsidP="001D10B5">
            <w:pPr>
              <w:spacing w:line="240" w:lineRule="auto"/>
              <w:jc w:val="left"/>
              <w:rPr>
                <w:rFonts w:ascii="Times" w:eastAsia="Times New Roman" w:hAnsi="Times" w:cs="Times New Roman"/>
                <w:sz w:val="18"/>
                <w:szCs w:val="18"/>
                <w:lang w:val="en-GB"/>
              </w:rPr>
            </w:pPr>
          </w:p>
        </w:tc>
      </w:tr>
      <w:tr w:rsidR="001D10B5" w:rsidRPr="00263185" w14:paraId="026434D0" w14:textId="77777777" w:rsidTr="00C20AFC">
        <w:trPr>
          <w:trHeight w:val="280"/>
        </w:trPr>
        <w:tc>
          <w:tcPr>
            <w:tcW w:w="4251" w:type="dxa"/>
            <w:gridSpan w:val="2"/>
            <w:tcBorders>
              <w:top w:val="nil"/>
              <w:left w:val="nil"/>
              <w:bottom w:val="nil"/>
              <w:right w:val="nil"/>
            </w:tcBorders>
            <w:shd w:val="clear" w:color="auto" w:fill="auto"/>
            <w:noWrap/>
            <w:vAlign w:val="bottom"/>
            <w:hideMark/>
          </w:tcPr>
          <w:p w14:paraId="6CEC71CA" w14:textId="77777777" w:rsidR="001D10B5" w:rsidRPr="00263185" w:rsidRDefault="001D10B5" w:rsidP="001D10B5">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891" w:type="dxa"/>
            <w:tcBorders>
              <w:top w:val="nil"/>
              <w:left w:val="nil"/>
              <w:bottom w:val="nil"/>
              <w:right w:val="nil"/>
            </w:tcBorders>
            <w:shd w:val="clear" w:color="auto" w:fill="auto"/>
            <w:noWrap/>
            <w:vAlign w:val="bottom"/>
            <w:hideMark/>
          </w:tcPr>
          <w:p w14:paraId="45D65489"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A75D2E0"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527C3AD"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18A97B2"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CEA44F5" w14:textId="77777777" w:rsidR="001D10B5" w:rsidRPr="00263185" w:rsidRDefault="001D10B5" w:rsidP="001D10B5">
            <w:pPr>
              <w:spacing w:line="240" w:lineRule="auto"/>
              <w:jc w:val="left"/>
              <w:rPr>
                <w:rFonts w:ascii="Times" w:eastAsia="Times New Roman" w:hAnsi="Times" w:cs="Times New Roman"/>
                <w:sz w:val="18"/>
                <w:szCs w:val="18"/>
                <w:lang w:val="en-GB"/>
              </w:rPr>
            </w:pPr>
          </w:p>
        </w:tc>
      </w:tr>
      <w:tr w:rsidR="005F5F8C" w:rsidRPr="00263185" w14:paraId="71A0CD0B" w14:textId="77777777" w:rsidTr="00C20AFC">
        <w:trPr>
          <w:trHeight w:val="280"/>
        </w:trPr>
        <w:tc>
          <w:tcPr>
            <w:tcW w:w="3360" w:type="dxa"/>
            <w:tcBorders>
              <w:top w:val="single" w:sz="4" w:space="0" w:color="auto"/>
              <w:left w:val="nil"/>
              <w:bottom w:val="nil"/>
              <w:right w:val="nil"/>
            </w:tcBorders>
            <w:shd w:val="clear" w:color="auto" w:fill="auto"/>
            <w:noWrap/>
            <w:vAlign w:val="bottom"/>
            <w:hideMark/>
          </w:tcPr>
          <w:p w14:paraId="594ACB47" w14:textId="77777777" w:rsidR="005F5F8C" w:rsidRPr="00263185" w:rsidRDefault="005F5F8C"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25655A15" w14:textId="7D49B2CF" w:rsidR="005F5F8C" w:rsidRPr="00263185" w:rsidRDefault="005F5F8C"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891" w:type="dxa"/>
            <w:tcBorders>
              <w:top w:val="single" w:sz="4" w:space="0" w:color="auto"/>
              <w:left w:val="nil"/>
              <w:bottom w:val="nil"/>
              <w:right w:val="nil"/>
            </w:tcBorders>
            <w:shd w:val="clear" w:color="auto" w:fill="auto"/>
            <w:noWrap/>
            <w:vAlign w:val="bottom"/>
            <w:hideMark/>
          </w:tcPr>
          <w:p w14:paraId="3C3DA8B4" w14:textId="1655C8A8" w:rsidR="005F5F8C" w:rsidRPr="00263185" w:rsidRDefault="005F5F8C"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891" w:type="dxa"/>
            <w:tcBorders>
              <w:top w:val="single" w:sz="4" w:space="0" w:color="auto"/>
              <w:left w:val="nil"/>
              <w:bottom w:val="nil"/>
              <w:right w:val="nil"/>
            </w:tcBorders>
            <w:shd w:val="clear" w:color="auto" w:fill="auto"/>
            <w:noWrap/>
            <w:vAlign w:val="bottom"/>
            <w:hideMark/>
          </w:tcPr>
          <w:p w14:paraId="247DC966" w14:textId="2D895060" w:rsidR="005F5F8C" w:rsidRPr="00263185" w:rsidRDefault="005F5F8C"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891" w:type="dxa"/>
            <w:tcBorders>
              <w:top w:val="single" w:sz="4" w:space="0" w:color="auto"/>
              <w:left w:val="nil"/>
              <w:bottom w:val="nil"/>
              <w:right w:val="nil"/>
            </w:tcBorders>
            <w:shd w:val="clear" w:color="auto" w:fill="auto"/>
            <w:noWrap/>
            <w:vAlign w:val="bottom"/>
            <w:hideMark/>
          </w:tcPr>
          <w:p w14:paraId="08A416E4" w14:textId="4B684D1B" w:rsidR="005F5F8C" w:rsidRPr="00263185" w:rsidRDefault="005F5F8C"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891" w:type="dxa"/>
            <w:tcBorders>
              <w:top w:val="single" w:sz="4" w:space="0" w:color="auto"/>
              <w:left w:val="nil"/>
              <w:bottom w:val="nil"/>
              <w:right w:val="nil"/>
            </w:tcBorders>
            <w:shd w:val="clear" w:color="auto" w:fill="auto"/>
            <w:noWrap/>
            <w:vAlign w:val="bottom"/>
            <w:hideMark/>
          </w:tcPr>
          <w:p w14:paraId="1A0ECB39" w14:textId="1CD04349" w:rsidR="005F5F8C" w:rsidRPr="00263185" w:rsidRDefault="005F5F8C"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891" w:type="dxa"/>
            <w:tcBorders>
              <w:top w:val="single" w:sz="4" w:space="0" w:color="auto"/>
              <w:left w:val="nil"/>
              <w:bottom w:val="nil"/>
              <w:right w:val="nil"/>
            </w:tcBorders>
            <w:shd w:val="clear" w:color="auto" w:fill="auto"/>
            <w:noWrap/>
            <w:vAlign w:val="bottom"/>
            <w:hideMark/>
          </w:tcPr>
          <w:p w14:paraId="44970B7E" w14:textId="57972506" w:rsidR="005F5F8C" w:rsidRPr="00263185" w:rsidRDefault="005F5F8C"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r>
      <w:tr w:rsidR="001D10B5" w:rsidRPr="00263185" w14:paraId="4F2524AA" w14:textId="77777777" w:rsidTr="00C20AFC">
        <w:trPr>
          <w:trHeight w:val="280"/>
        </w:trPr>
        <w:tc>
          <w:tcPr>
            <w:tcW w:w="3360" w:type="dxa"/>
            <w:tcBorders>
              <w:top w:val="nil"/>
              <w:left w:val="nil"/>
              <w:bottom w:val="nil"/>
              <w:right w:val="nil"/>
            </w:tcBorders>
            <w:shd w:val="clear" w:color="auto" w:fill="auto"/>
            <w:noWrap/>
            <w:vAlign w:val="bottom"/>
            <w:hideMark/>
          </w:tcPr>
          <w:p w14:paraId="40E70AE5"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1782" w:type="dxa"/>
            <w:gridSpan w:val="2"/>
            <w:tcBorders>
              <w:top w:val="nil"/>
              <w:left w:val="nil"/>
              <w:bottom w:val="nil"/>
              <w:right w:val="nil"/>
            </w:tcBorders>
            <w:shd w:val="clear" w:color="auto" w:fill="auto"/>
            <w:noWrap/>
            <w:vAlign w:val="bottom"/>
            <w:hideMark/>
          </w:tcPr>
          <w:p w14:paraId="7A99BC3E"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891" w:type="dxa"/>
            <w:tcBorders>
              <w:top w:val="nil"/>
              <w:left w:val="nil"/>
              <w:bottom w:val="nil"/>
              <w:right w:val="nil"/>
            </w:tcBorders>
            <w:shd w:val="clear" w:color="auto" w:fill="auto"/>
            <w:noWrap/>
            <w:vAlign w:val="bottom"/>
            <w:hideMark/>
          </w:tcPr>
          <w:p w14:paraId="76D79A8B"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850C8CC"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E340F2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E362B3B" w14:textId="77777777" w:rsidR="001D10B5" w:rsidRPr="00263185" w:rsidRDefault="001D10B5" w:rsidP="001D10B5">
            <w:pPr>
              <w:spacing w:line="240" w:lineRule="auto"/>
              <w:jc w:val="center"/>
              <w:rPr>
                <w:rFonts w:ascii="Times" w:eastAsia="Times New Roman" w:hAnsi="Times" w:cs="Times New Roman"/>
                <w:sz w:val="18"/>
                <w:szCs w:val="18"/>
                <w:lang w:val="en-GB"/>
              </w:rPr>
            </w:pPr>
          </w:p>
        </w:tc>
      </w:tr>
      <w:tr w:rsidR="001D10B5" w:rsidRPr="00263185" w14:paraId="20F39C35" w14:textId="77777777" w:rsidTr="00C20AFC">
        <w:trPr>
          <w:trHeight w:val="280"/>
        </w:trPr>
        <w:tc>
          <w:tcPr>
            <w:tcW w:w="3360" w:type="dxa"/>
            <w:tcBorders>
              <w:top w:val="nil"/>
              <w:left w:val="nil"/>
              <w:bottom w:val="nil"/>
              <w:right w:val="nil"/>
            </w:tcBorders>
            <w:shd w:val="clear" w:color="auto" w:fill="auto"/>
            <w:noWrap/>
            <w:vAlign w:val="bottom"/>
            <w:hideMark/>
          </w:tcPr>
          <w:p w14:paraId="5EFC6A5E"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891" w:type="dxa"/>
            <w:tcBorders>
              <w:top w:val="nil"/>
              <w:left w:val="nil"/>
              <w:bottom w:val="nil"/>
              <w:right w:val="nil"/>
            </w:tcBorders>
            <w:shd w:val="clear" w:color="auto" w:fill="auto"/>
            <w:noWrap/>
            <w:vAlign w:val="bottom"/>
            <w:hideMark/>
          </w:tcPr>
          <w:p w14:paraId="14898579"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AD226F4"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B2D611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6F29256"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2E4C522"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D6B85A9" w14:textId="77777777" w:rsidR="001D10B5" w:rsidRPr="00263185" w:rsidRDefault="001D10B5" w:rsidP="001D10B5">
            <w:pPr>
              <w:spacing w:line="240" w:lineRule="auto"/>
              <w:jc w:val="center"/>
              <w:rPr>
                <w:rFonts w:ascii="Times" w:eastAsia="Times New Roman" w:hAnsi="Times" w:cs="Times New Roman"/>
                <w:sz w:val="18"/>
                <w:szCs w:val="18"/>
                <w:lang w:val="en-GB"/>
              </w:rPr>
            </w:pPr>
          </w:p>
        </w:tc>
      </w:tr>
      <w:tr w:rsidR="001D10B5" w:rsidRPr="00263185" w14:paraId="1CC28437" w14:textId="77777777" w:rsidTr="00C20AFC">
        <w:trPr>
          <w:trHeight w:val="280"/>
        </w:trPr>
        <w:tc>
          <w:tcPr>
            <w:tcW w:w="3360" w:type="dxa"/>
            <w:tcBorders>
              <w:top w:val="single" w:sz="4" w:space="0" w:color="auto"/>
              <w:left w:val="nil"/>
              <w:bottom w:val="nil"/>
              <w:right w:val="nil"/>
            </w:tcBorders>
            <w:shd w:val="clear" w:color="auto" w:fill="auto"/>
            <w:noWrap/>
            <w:vAlign w:val="bottom"/>
            <w:hideMark/>
          </w:tcPr>
          <w:p w14:paraId="3CBC61D0"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22014A1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26854DC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6305557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5EAD447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38299CC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2F70FDBA"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1D10B5" w:rsidRPr="00263185" w14:paraId="218B45D3" w14:textId="77777777" w:rsidTr="00C20AFC">
        <w:trPr>
          <w:trHeight w:val="280"/>
        </w:trPr>
        <w:tc>
          <w:tcPr>
            <w:tcW w:w="3360" w:type="dxa"/>
            <w:tcBorders>
              <w:top w:val="nil"/>
              <w:left w:val="nil"/>
              <w:bottom w:val="nil"/>
              <w:right w:val="nil"/>
            </w:tcBorders>
            <w:shd w:val="clear" w:color="auto" w:fill="auto"/>
            <w:noWrap/>
            <w:vAlign w:val="bottom"/>
            <w:hideMark/>
          </w:tcPr>
          <w:p w14:paraId="6D56FBEF"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891" w:type="dxa"/>
            <w:tcBorders>
              <w:top w:val="nil"/>
              <w:left w:val="nil"/>
              <w:bottom w:val="nil"/>
              <w:right w:val="nil"/>
            </w:tcBorders>
            <w:shd w:val="clear" w:color="auto" w:fill="auto"/>
            <w:noWrap/>
            <w:vAlign w:val="bottom"/>
            <w:hideMark/>
          </w:tcPr>
          <w:p w14:paraId="3D0BE461"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C452E1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0.091***</w:t>
            </w:r>
          </w:p>
        </w:tc>
        <w:tc>
          <w:tcPr>
            <w:tcW w:w="891" w:type="dxa"/>
            <w:tcBorders>
              <w:top w:val="nil"/>
              <w:left w:val="nil"/>
              <w:bottom w:val="nil"/>
              <w:right w:val="nil"/>
            </w:tcBorders>
            <w:shd w:val="clear" w:color="auto" w:fill="auto"/>
            <w:noWrap/>
            <w:vAlign w:val="bottom"/>
            <w:hideMark/>
          </w:tcPr>
          <w:p w14:paraId="5505DB75"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CC0ECB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0.083***</w:t>
            </w:r>
          </w:p>
        </w:tc>
        <w:tc>
          <w:tcPr>
            <w:tcW w:w="891" w:type="dxa"/>
            <w:tcBorders>
              <w:top w:val="nil"/>
              <w:left w:val="nil"/>
              <w:bottom w:val="nil"/>
              <w:right w:val="nil"/>
            </w:tcBorders>
            <w:shd w:val="clear" w:color="auto" w:fill="auto"/>
            <w:noWrap/>
            <w:vAlign w:val="bottom"/>
            <w:hideMark/>
          </w:tcPr>
          <w:p w14:paraId="704556A8"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F1A5DB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0.079***</w:t>
            </w:r>
          </w:p>
        </w:tc>
      </w:tr>
      <w:tr w:rsidR="001D10B5" w:rsidRPr="00263185" w14:paraId="6C8173D8" w14:textId="77777777" w:rsidTr="00C20AFC">
        <w:trPr>
          <w:trHeight w:val="280"/>
        </w:trPr>
        <w:tc>
          <w:tcPr>
            <w:tcW w:w="3360" w:type="dxa"/>
            <w:tcBorders>
              <w:top w:val="nil"/>
              <w:left w:val="nil"/>
              <w:bottom w:val="nil"/>
              <w:right w:val="nil"/>
            </w:tcBorders>
            <w:shd w:val="clear" w:color="auto" w:fill="auto"/>
            <w:noWrap/>
            <w:vAlign w:val="bottom"/>
            <w:hideMark/>
          </w:tcPr>
          <w:p w14:paraId="77027688"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48A392A"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5BFE08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891" w:type="dxa"/>
            <w:tcBorders>
              <w:top w:val="nil"/>
              <w:left w:val="nil"/>
              <w:bottom w:val="nil"/>
              <w:right w:val="nil"/>
            </w:tcBorders>
            <w:shd w:val="clear" w:color="auto" w:fill="auto"/>
            <w:noWrap/>
            <w:vAlign w:val="bottom"/>
            <w:hideMark/>
          </w:tcPr>
          <w:p w14:paraId="1D15F7A2"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EC9D219"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891" w:type="dxa"/>
            <w:tcBorders>
              <w:top w:val="nil"/>
              <w:left w:val="nil"/>
              <w:bottom w:val="nil"/>
              <w:right w:val="nil"/>
            </w:tcBorders>
            <w:shd w:val="clear" w:color="auto" w:fill="auto"/>
            <w:noWrap/>
            <w:vAlign w:val="bottom"/>
            <w:hideMark/>
          </w:tcPr>
          <w:p w14:paraId="4F8DF78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45DC5F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r>
      <w:tr w:rsidR="001D10B5" w:rsidRPr="00263185" w14:paraId="7B50576D" w14:textId="77777777" w:rsidTr="00C20AFC">
        <w:trPr>
          <w:trHeight w:val="280"/>
        </w:trPr>
        <w:tc>
          <w:tcPr>
            <w:tcW w:w="3360" w:type="dxa"/>
            <w:tcBorders>
              <w:top w:val="nil"/>
              <w:left w:val="nil"/>
              <w:bottom w:val="nil"/>
              <w:right w:val="nil"/>
            </w:tcBorders>
            <w:shd w:val="clear" w:color="auto" w:fill="auto"/>
            <w:noWrap/>
            <w:vAlign w:val="bottom"/>
            <w:hideMark/>
          </w:tcPr>
          <w:p w14:paraId="3D4605C1" w14:textId="77777777" w:rsidR="001D10B5" w:rsidRPr="00263185" w:rsidRDefault="001D10B5" w:rsidP="001D10B5">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flexibility home situation</w:t>
            </w:r>
          </w:p>
        </w:tc>
        <w:tc>
          <w:tcPr>
            <w:tcW w:w="891" w:type="dxa"/>
            <w:tcBorders>
              <w:top w:val="nil"/>
              <w:left w:val="nil"/>
              <w:bottom w:val="nil"/>
              <w:right w:val="nil"/>
            </w:tcBorders>
            <w:shd w:val="clear" w:color="auto" w:fill="auto"/>
            <w:noWrap/>
            <w:vAlign w:val="bottom"/>
            <w:hideMark/>
          </w:tcPr>
          <w:p w14:paraId="42578053" w14:textId="2F640DDE"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1E2C75F" w14:textId="2C74D8EA"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4074B78"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6E73122"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E54A676" w14:textId="19B245A1"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082F727" w14:textId="6725E2F0" w:rsidR="001D10B5" w:rsidRPr="00263185" w:rsidRDefault="001D10B5" w:rsidP="001D10B5">
            <w:pPr>
              <w:spacing w:line="240" w:lineRule="auto"/>
              <w:jc w:val="center"/>
              <w:rPr>
                <w:rFonts w:ascii="Times" w:eastAsia="Times New Roman" w:hAnsi="Times" w:cs="Times New Roman"/>
                <w:sz w:val="18"/>
                <w:szCs w:val="18"/>
                <w:lang w:val="en-GB"/>
              </w:rPr>
            </w:pPr>
          </w:p>
        </w:tc>
      </w:tr>
      <w:tr w:rsidR="001D10B5" w:rsidRPr="00263185" w14:paraId="08F1FD38" w14:textId="77777777" w:rsidTr="00C20AFC">
        <w:trPr>
          <w:trHeight w:val="280"/>
        </w:trPr>
        <w:tc>
          <w:tcPr>
            <w:tcW w:w="3360" w:type="dxa"/>
            <w:tcBorders>
              <w:top w:val="nil"/>
              <w:left w:val="nil"/>
              <w:bottom w:val="nil"/>
              <w:right w:val="nil"/>
            </w:tcBorders>
            <w:shd w:val="clear" w:color="auto" w:fill="auto"/>
            <w:noWrap/>
            <w:vAlign w:val="bottom"/>
            <w:hideMark/>
          </w:tcPr>
          <w:p w14:paraId="5436DCA5" w14:textId="541E2406"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w:t>
            </w:r>
            <w:r w:rsidR="00CE24BE" w:rsidRPr="00263185">
              <w:rPr>
                <w:rFonts w:ascii="Times" w:eastAsia="Times New Roman" w:hAnsi="Times" w:cs="Times New Roman"/>
                <w:sz w:val="18"/>
                <w:szCs w:val="18"/>
                <w:lang w:val="en-GB"/>
              </w:rPr>
              <w:t xml:space="preserve"> (base)</w:t>
            </w:r>
          </w:p>
        </w:tc>
        <w:tc>
          <w:tcPr>
            <w:tcW w:w="891" w:type="dxa"/>
            <w:tcBorders>
              <w:top w:val="nil"/>
              <w:left w:val="nil"/>
              <w:bottom w:val="nil"/>
              <w:right w:val="nil"/>
            </w:tcBorders>
            <w:shd w:val="clear" w:color="auto" w:fill="auto"/>
            <w:noWrap/>
            <w:vAlign w:val="bottom"/>
            <w:hideMark/>
          </w:tcPr>
          <w:p w14:paraId="57BB7D1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4EBA71F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61B3A4D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3C7B335"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F32CFB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3B56B88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1D10B5" w:rsidRPr="00263185" w14:paraId="25BD1E7C" w14:textId="77777777" w:rsidTr="00C20AFC">
        <w:trPr>
          <w:trHeight w:val="280"/>
        </w:trPr>
        <w:tc>
          <w:tcPr>
            <w:tcW w:w="3360" w:type="dxa"/>
            <w:tcBorders>
              <w:top w:val="nil"/>
              <w:left w:val="nil"/>
              <w:bottom w:val="nil"/>
              <w:right w:val="nil"/>
            </w:tcBorders>
            <w:shd w:val="clear" w:color="auto" w:fill="auto"/>
            <w:noWrap/>
            <w:vAlign w:val="bottom"/>
            <w:hideMark/>
          </w:tcPr>
          <w:p w14:paraId="468C0F95"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63E907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2939B83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265D07A6"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9FB33D6"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5006BF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4C3B9B2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1D10B5" w:rsidRPr="00263185" w14:paraId="7BB3709C" w14:textId="77777777" w:rsidTr="00C20AFC">
        <w:trPr>
          <w:trHeight w:val="280"/>
        </w:trPr>
        <w:tc>
          <w:tcPr>
            <w:tcW w:w="3360" w:type="dxa"/>
            <w:tcBorders>
              <w:top w:val="nil"/>
              <w:left w:val="nil"/>
              <w:bottom w:val="nil"/>
              <w:right w:val="nil"/>
            </w:tcBorders>
            <w:shd w:val="clear" w:color="auto" w:fill="auto"/>
            <w:noWrap/>
            <w:vAlign w:val="bottom"/>
            <w:hideMark/>
          </w:tcPr>
          <w:p w14:paraId="63474EAA"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891" w:type="dxa"/>
            <w:tcBorders>
              <w:top w:val="nil"/>
              <w:left w:val="nil"/>
              <w:bottom w:val="nil"/>
              <w:right w:val="nil"/>
            </w:tcBorders>
            <w:shd w:val="clear" w:color="auto" w:fill="auto"/>
            <w:noWrap/>
            <w:vAlign w:val="bottom"/>
            <w:hideMark/>
          </w:tcPr>
          <w:p w14:paraId="41A1C4D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0.059</w:t>
            </w:r>
          </w:p>
        </w:tc>
        <w:tc>
          <w:tcPr>
            <w:tcW w:w="891" w:type="dxa"/>
            <w:tcBorders>
              <w:top w:val="nil"/>
              <w:left w:val="nil"/>
              <w:bottom w:val="nil"/>
              <w:right w:val="nil"/>
            </w:tcBorders>
            <w:shd w:val="clear" w:color="auto" w:fill="auto"/>
            <w:noWrap/>
            <w:vAlign w:val="bottom"/>
            <w:hideMark/>
          </w:tcPr>
          <w:p w14:paraId="760A752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0.056</w:t>
            </w:r>
          </w:p>
        </w:tc>
        <w:tc>
          <w:tcPr>
            <w:tcW w:w="891" w:type="dxa"/>
            <w:tcBorders>
              <w:top w:val="nil"/>
              <w:left w:val="nil"/>
              <w:bottom w:val="nil"/>
              <w:right w:val="nil"/>
            </w:tcBorders>
            <w:shd w:val="clear" w:color="auto" w:fill="auto"/>
            <w:noWrap/>
            <w:vAlign w:val="bottom"/>
            <w:hideMark/>
          </w:tcPr>
          <w:p w14:paraId="0A3E3B35"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0721D79"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4E16DC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891" w:type="dxa"/>
            <w:tcBorders>
              <w:top w:val="nil"/>
              <w:left w:val="nil"/>
              <w:bottom w:val="nil"/>
              <w:right w:val="nil"/>
            </w:tcBorders>
            <w:shd w:val="clear" w:color="auto" w:fill="auto"/>
            <w:noWrap/>
            <w:vAlign w:val="bottom"/>
            <w:hideMark/>
          </w:tcPr>
          <w:p w14:paraId="573DDF7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r>
      <w:tr w:rsidR="001D10B5" w:rsidRPr="00263185" w14:paraId="13D169C8" w14:textId="77777777" w:rsidTr="00C20AFC">
        <w:trPr>
          <w:trHeight w:val="280"/>
        </w:trPr>
        <w:tc>
          <w:tcPr>
            <w:tcW w:w="3360" w:type="dxa"/>
            <w:tcBorders>
              <w:top w:val="nil"/>
              <w:left w:val="nil"/>
              <w:bottom w:val="nil"/>
              <w:right w:val="nil"/>
            </w:tcBorders>
            <w:shd w:val="clear" w:color="auto" w:fill="auto"/>
            <w:noWrap/>
            <w:vAlign w:val="bottom"/>
            <w:hideMark/>
          </w:tcPr>
          <w:p w14:paraId="2DF40556"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57D870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891" w:type="dxa"/>
            <w:tcBorders>
              <w:top w:val="nil"/>
              <w:left w:val="nil"/>
              <w:bottom w:val="nil"/>
              <w:right w:val="nil"/>
            </w:tcBorders>
            <w:shd w:val="clear" w:color="auto" w:fill="auto"/>
            <w:noWrap/>
            <w:vAlign w:val="bottom"/>
            <w:hideMark/>
          </w:tcPr>
          <w:p w14:paraId="3BB2597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891" w:type="dxa"/>
            <w:tcBorders>
              <w:top w:val="nil"/>
              <w:left w:val="nil"/>
              <w:bottom w:val="nil"/>
              <w:right w:val="nil"/>
            </w:tcBorders>
            <w:shd w:val="clear" w:color="auto" w:fill="auto"/>
            <w:noWrap/>
            <w:vAlign w:val="bottom"/>
            <w:hideMark/>
          </w:tcPr>
          <w:p w14:paraId="441EBAA4"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9EAF6F3"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610AC2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891" w:type="dxa"/>
            <w:tcBorders>
              <w:top w:val="nil"/>
              <w:left w:val="nil"/>
              <w:bottom w:val="nil"/>
              <w:right w:val="nil"/>
            </w:tcBorders>
            <w:shd w:val="clear" w:color="auto" w:fill="auto"/>
            <w:noWrap/>
            <w:vAlign w:val="bottom"/>
            <w:hideMark/>
          </w:tcPr>
          <w:p w14:paraId="78A9593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r>
      <w:tr w:rsidR="001D10B5" w:rsidRPr="00263185" w14:paraId="171886E4" w14:textId="77777777" w:rsidTr="00C20AFC">
        <w:trPr>
          <w:trHeight w:val="280"/>
        </w:trPr>
        <w:tc>
          <w:tcPr>
            <w:tcW w:w="3360" w:type="dxa"/>
            <w:tcBorders>
              <w:top w:val="nil"/>
              <w:left w:val="nil"/>
              <w:bottom w:val="nil"/>
              <w:right w:val="nil"/>
            </w:tcBorders>
            <w:shd w:val="clear" w:color="auto" w:fill="auto"/>
            <w:noWrap/>
            <w:vAlign w:val="bottom"/>
            <w:hideMark/>
          </w:tcPr>
          <w:p w14:paraId="63D3D16E"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891" w:type="dxa"/>
            <w:tcBorders>
              <w:top w:val="nil"/>
              <w:left w:val="nil"/>
              <w:bottom w:val="nil"/>
              <w:right w:val="nil"/>
            </w:tcBorders>
            <w:shd w:val="clear" w:color="auto" w:fill="auto"/>
            <w:noWrap/>
            <w:vAlign w:val="bottom"/>
            <w:hideMark/>
          </w:tcPr>
          <w:p w14:paraId="50165681"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0.156***</w:t>
            </w:r>
          </w:p>
        </w:tc>
        <w:tc>
          <w:tcPr>
            <w:tcW w:w="891" w:type="dxa"/>
            <w:tcBorders>
              <w:top w:val="nil"/>
              <w:left w:val="nil"/>
              <w:bottom w:val="nil"/>
              <w:right w:val="nil"/>
            </w:tcBorders>
            <w:shd w:val="clear" w:color="auto" w:fill="auto"/>
            <w:noWrap/>
            <w:vAlign w:val="bottom"/>
            <w:hideMark/>
          </w:tcPr>
          <w:p w14:paraId="0401822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0.152***</w:t>
            </w:r>
          </w:p>
        </w:tc>
        <w:tc>
          <w:tcPr>
            <w:tcW w:w="891" w:type="dxa"/>
            <w:tcBorders>
              <w:top w:val="nil"/>
              <w:left w:val="nil"/>
              <w:bottom w:val="nil"/>
              <w:right w:val="nil"/>
            </w:tcBorders>
            <w:shd w:val="clear" w:color="auto" w:fill="auto"/>
            <w:noWrap/>
            <w:vAlign w:val="bottom"/>
            <w:hideMark/>
          </w:tcPr>
          <w:p w14:paraId="48EA2213"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92A16EE"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EBE951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0.145***</w:t>
            </w:r>
          </w:p>
        </w:tc>
        <w:tc>
          <w:tcPr>
            <w:tcW w:w="891" w:type="dxa"/>
            <w:tcBorders>
              <w:top w:val="nil"/>
              <w:left w:val="nil"/>
              <w:bottom w:val="nil"/>
              <w:right w:val="nil"/>
            </w:tcBorders>
            <w:shd w:val="clear" w:color="auto" w:fill="auto"/>
            <w:noWrap/>
            <w:vAlign w:val="bottom"/>
            <w:hideMark/>
          </w:tcPr>
          <w:p w14:paraId="306B152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0.141***</w:t>
            </w:r>
          </w:p>
        </w:tc>
      </w:tr>
      <w:tr w:rsidR="001D10B5" w:rsidRPr="00263185" w14:paraId="468617F6" w14:textId="77777777" w:rsidTr="00C20AFC">
        <w:trPr>
          <w:trHeight w:val="280"/>
        </w:trPr>
        <w:tc>
          <w:tcPr>
            <w:tcW w:w="3360" w:type="dxa"/>
            <w:tcBorders>
              <w:top w:val="nil"/>
              <w:left w:val="nil"/>
              <w:bottom w:val="nil"/>
              <w:right w:val="nil"/>
            </w:tcBorders>
            <w:shd w:val="clear" w:color="auto" w:fill="auto"/>
            <w:noWrap/>
            <w:vAlign w:val="bottom"/>
            <w:hideMark/>
          </w:tcPr>
          <w:p w14:paraId="22FB9200"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81CD42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7504BBC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51A5B888"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DA52C6B"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4A5FE1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0F12279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r>
      <w:tr w:rsidR="001D10B5" w:rsidRPr="00263185" w14:paraId="562D130F" w14:textId="77777777" w:rsidTr="00C20AFC">
        <w:trPr>
          <w:trHeight w:val="280"/>
        </w:trPr>
        <w:tc>
          <w:tcPr>
            <w:tcW w:w="3360" w:type="dxa"/>
            <w:tcBorders>
              <w:top w:val="nil"/>
              <w:left w:val="nil"/>
              <w:bottom w:val="nil"/>
              <w:right w:val="nil"/>
            </w:tcBorders>
            <w:shd w:val="clear" w:color="auto" w:fill="auto"/>
            <w:noWrap/>
            <w:vAlign w:val="bottom"/>
            <w:hideMark/>
          </w:tcPr>
          <w:p w14:paraId="21520A1E"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891" w:type="dxa"/>
            <w:tcBorders>
              <w:top w:val="nil"/>
              <w:left w:val="nil"/>
              <w:bottom w:val="nil"/>
              <w:right w:val="nil"/>
            </w:tcBorders>
            <w:shd w:val="clear" w:color="auto" w:fill="auto"/>
            <w:noWrap/>
            <w:vAlign w:val="bottom"/>
            <w:hideMark/>
          </w:tcPr>
          <w:p w14:paraId="635ADAE4"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0.270***</w:t>
            </w:r>
          </w:p>
        </w:tc>
        <w:tc>
          <w:tcPr>
            <w:tcW w:w="891" w:type="dxa"/>
            <w:tcBorders>
              <w:top w:val="nil"/>
              <w:left w:val="nil"/>
              <w:bottom w:val="nil"/>
              <w:right w:val="nil"/>
            </w:tcBorders>
            <w:shd w:val="clear" w:color="auto" w:fill="auto"/>
            <w:noWrap/>
            <w:vAlign w:val="bottom"/>
            <w:hideMark/>
          </w:tcPr>
          <w:p w14:paraId="2F8C4D4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0.266***</w:t>
            </w:r>
          </w:p>
        </w:tc>
        <w:tc>
          <w:tcPr>
            <w:tcW w:w="891" w:type="dxa"/>
            <w:tcBorders>
              <w:top w:val="nil"/>
              <w:left w:val="nil"/>
              <w:bottom w:val="nil"/>
              <w:right w:val="nil"/>
            </w:tcBorders>
            <w:shd w:val="clear" w:color="auto" w:fill="auto"/>
            <w:noWrap/>
            <w:vAlign w:val="bottom"/>
            <w:hideMark/>
          </w:tcPr>
          <w:p w14:paraId="347E28BD"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6EDA31D"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597822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0.247***</w:t>
            </w:r>
          </w:p>
        </w:tc>
        <w:tc>
          <w:tcPr>
            <w:tcW w:w="891" w:type="dxa"/>
            <w:tcBorders>
              <w:top w:val="nil"/>
              <w:left w:val="nil"/>
              <w:bottom w:val="nil"/>
              <w:right w:val="nil"/>
            </w:tcBorders>
            <w:shd w:val="clear" w:color="auto" w:fill="auto"/>
            <w:noWrap/>
            <w:vAlign w:val="bottom"/>
            <w:hideMark/>
          </w:tcPr>
          <w:p w14:paraId="6069CEB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0.242***</w:t>
            </w:r>
          </w:p>
        </w:tc>
      </w:tr>
      <w:tr w:rsidR="001D10B5" w:rsidRPr="00263185" w14:paraId="0127B840" w14:textId="77777777" w:rsidTr="00C20AFC">
        <w:trPr>
          <w:trHeight w:val="280"/>
        </w:trPr>
        <w:tc>
          <w:tcPr>
            <w:tcW w:w="3360" w:type="dxa"/>
            <w:tcBorders>
              <w:top w:val="nil"/>
              <w:left w:val="nil"/>
              <w:bottom w:val="nil"/>
              <w:right w:val="nil"/>
            </w:tcBorders>
            <w:shd w:val="clear" w:color="auto" w:fill="auto"/>
            <w:noWrap/>
            <w:vAlign w:val="bottom"/>
            <w:hideMark/>
          </w:tcPr>
          <w:p w14:paraId="1A40FD98"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A4D6D36"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176384EA"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5FEEC5BF"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62507D3"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5AA28E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5BEF29E9"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r>
      <w:tr w:rsidR="001D10B5" w:rsidRPr="00263185" w14:paraId="5C1A112C" w14:textId="77777777" w:rsidTr="00C20AFC">
        <w:trPr>
          <w:trHeight w:val="280"/>
        </w:trPr>
        <w:tc>
          <w:tcPr>
            <w:tcW w:w="3360" w:type="dxa"/>
            <w:tcBorders>
              <w:top w:val="nil"/>
              <w:left w:val="nil"/>
              <w:bottom w:val="nil"/>
              <w:right w:val="nil"/>
            </w:tcBorders>
            <w:shd w:val="clear" w:color="auto" w:fill="auto"/>
            <w:noWrap/>
            <w:vAlign w:val="bottom"/>
            <w:hideMark/>
          </w:tcPr>
          <w:p w14:paraId="6BD4123D"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891" w:type="dxa"/>
            <w:tcBorders>
              <w:top w:val="nil"/>
              <w:left w:val="nil"/>
              <w:bottom w:val="nil"/>
              <w:right w:val="nil"/>
            </w:tcBorders>
            <w:shd w:val="clear" w:color="auto" w:fill="auto"/>
            <w:noWrap/>
            <w:vAlign w:val="bottom"/>
            <w:hideMark/>
          </w:tcPr>
          <w:p w14:paraId="41CCA7B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0.430***</w:t>
            </w:r>
          </w:p>
        </w:tc>
        <w:tc>
          <w:tcPr>
            <w:tcW w:w="891" w:type="dxa"/>
            <w:tcBorders>
              <w:top w:val="nil"/>
              <w:left w:val="nil"/>
              <w:bottom w:val="nil"/>
              <w:right w:val="nil"/>
            </w:tcBorders>
            <w:shd w:val="clear" w:color="auto" w:fill="auto"/>
            <w:noWrap/>
            <w:vAlign w:val="bottom"/>
            <w:hideMark/>
          </w:tcPr>
          <w:p w14:paraId="634A2E81"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0.424***</w:t>
            </w:r>
          </w:p>
        </w:tc>
        <w:tc>
          <w:tcPr>
            <w:tcW w:w="891" w:type="dxa"/>
            <w:tcBorders>
              <w:top w:val="nil"/>
              <w:left w:val="nil"/>
              <w:bottom w:val="nil"/>
              <w:right w:val="nil"/>
            </w:tcBorders>
            <w:shd w:val="clear" w:color="auto" w:fill="auto"/>
            <w:noWrap/>
            <w:vAlign w:val="bottom"/>
            <w:hideMark/>
          </w:tcPr>
          <w:p w14:paraId="2FE6F8B6"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AE01C88"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2B3730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0.390***</w:t>
            </w:r>
          </w:p>
        </w:tc>
        <w:tc>
          <w:tcPr>
            <w:tcW w:w="891" w:type="dxa"/>
            <w:tcBorders>
              <w:top w:val="nil"/>
              <w:left w:val="nil"/>
              <w:bottom w:val="nil"/>
              <w:right w:val="nil"/>
            </w:tcBorders>
            <w:shd w:val="clear" w:color="auto" w:fill="auto"/>
            <w:noWrap/>
            <w:vAlign w:val="bottom"/>
            <w:hideMark/>
          </w:tcPr>
          <w:p w14:paraId="094FF94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0.386***</w:t>
            </w:r>
          </w:p>
        </w:tc>
      </w:tr>
      <w:tr w:rsidR="001D10B5" w:rsidRPr="00263185" w14:paraId="3ABD66CA" w14:textId="77777777" w:rsidTr="00C20AFC">
        <w:trPr>
          <w:trHeight w:val="280"/>
        </w:trPr>
        <w:tc>
          <w:tcPr>
            <w:tcW w:w="3360" w:type="dxa"/>
            <w:tcBorders>
              <w:top w:val="nil"/>
              <w:left w:val="nil"/>
              <w:bottom w:val="nil"/>
              <w:right w:val="nil"/>
            </w:tcBorders>
            <w:shd w:val="clear" w:color="auto" w:fill="auto"/>
            <w:noWrap/>
            <w:vAlign w:val="bottom"/>
            <w:hideMark/>
          </w:tcPr>
          <w:p w14:paraId="6F11A7AA"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35A0711"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891" w:type="dxa"/>
            <w:tcBorders>
              <w:top w:val="nil"/>
              <w:left w:val="nil"/>
              <w:bottom w:val="nil"/>
              <w:right w:val="nil"/>
            </w:tcBorders>
            <w:shd w:val="clear" w:color="auto" w:fill="auto"/>
            <w:noWrap/>
            <w:vAlign w:val="bottom"/>
            <w:hideMark/>
          </w:tcPr>
          <w:p w14:paraId="7FCDD6A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891" w:type="dxa"/>
            <w:tcBorders>
              <w:top w:val="nil"/>
              <w:left w:val="nil"/>
              <w:bottom w:val="nil"/>
              <w:right w:val="nil"/>
            </w:tcBorders>
            <w:shd w:val="clear" w:color="auto" w:fill="auto"/>
            <w:noWrap/>
            <w:vAlign w:val="bottom"/>
            <w:hideMark/>
          </w:tcPr>
          <w:p w14:paraId="16B025A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EA123A6"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6E1890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891" w:type="dxa"/>
            <w:tcBorders>
              <w:top w:val="nil"/>
              <w:left w:val="nil"/>
              <w:bottom w:val="nil"/>
              <w:right w:val="nil"/>
            </w:tcBorders>
            <w:shd w:val="clear" w:color="auto" w:fill="auto"/>
            <w:noWrap/>
            <w:vAlign w:val="bottom"/>
            <w:hideMark/>
          </w:tcPr>
          <w:p w14:paraId="1553610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r>
      <w:tr w:rsidR="001D10B5" w:rsidRPr="00263185" w14:paraId="75D00B29" w14:textId="77777777" w:rsidTr="00C20AFC">
        <w:trPr>
          <w:trHeight w:val="280"/>
        </w:trPr>
        <w:tc>
          <w:tcPr>
            <w:tcW w:w="3360" w:type="dxa"/>
            <w:tcBorders>
              <w:top w:val="nil"/>
              <w:left w:val="nil"/>
              <w:bottom w:val="nil"/>
              <w:right w:val="nil"/>
            </w:tcBorders>
            <w:shd w:val="clear" w:color="auto" w:fill="auto"/>
            <w:noWrap/>
            <w:vAlign w:val="bottom"/>
            <w:hideMark/>
          </w:tcPr>
          <w:p w14:paraId="0F1D1DCA" w14:textId="77777777" w:rsidR="001D10B5" w:rsidRPr="00263185" w:rsidRDefault="001D10B5" w:rsidP="001D10B5">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autonomy way</w:t>
            </w:r>
          </w:p>
        </w:tc>
        <w:tc>
          <w:tcPr>
            <w:tcW w:w="891" w:type="dxa"/>
            <w:tcBorders>
              <w:top w:val="nil"/>
              <w:left w:val="nil"/>
              <w:bottom w:val="nil"/>
              <w:right w:val="nil"/>
            </w:tcBorders>
            <w:shd w:val="clear" w:color="auto" w:fill="auto"/>
            <w:noWrap/>
            <w:vAlign w:val="bottom"/>
            <w:hideMark/>
          </w:tcPr>
          <w:p w14:paraId="6B0C9005"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BFDEE26"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7A61C05" w14:textId="33800CE5"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A8DBB16" w14:textId="527B82C2"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A4F41F1" w14:textId="675436F3"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DA17346" w14:textId="24CCE664" w:rsidR="001D10B5" w:rsidRPr="00263185" w:rsidRDefault="001D10B5" w:rsidP="001D10B5">
            <w:pPr>
              <w:spacing w:line="240" w:lineRule="auto"/>
              <w:jc w:val="center"/>
              <w:rPr>
                <w:rFonts w:ascii="Times" w:eastAsia="Times New Roman" w:hAnsi="Times" w:cs="Times New Roman"/>
                <w:sz w:val="18"/>
                <w:szCs w:val="18"/>
                <w:lang w:val="en-GB"/>
              </w:rPr>
            </w:pPr>
          </w:p>
        </w:tc>
      </w:tr>
      <w:tr w:rsidR="001D10B5" w:rsidRPr="00263185" w14:paraId="3700DF87" w14:textId="77777777" w:rsidTr="00C20AFC">
        <w:trPr>
          <w:trHeight w:val="280"/>
        </w:trPr>
        <w:tc>
          <w:tcPr>
            <w:tcW w:w="3360" w:type="dxa"/>
            <w:tcBorders>
              <w:top w:val="nil"/>
              <w:left w:val="nil"/>
              <w:bottom w:val="nil"/>
              <w:right w:val="nil"/>
            </w:tcBorders>
            <w:shd w:val="clear" w:color="auto" w:fill="auto"/>
            <w:noWrap/>
            <w:vAlign w:val="bottom"/>
            <w:hideMark/>
          </w:tcPr>
          <w:p w14:paraId="49490FB7" w14:textId="2358E5DB"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w:t>
            </w:r>
            <w:r w:rsidR="00CE24BE" w:rsidRPr="00263185">
              <w:rPr>
                <w:rFonts w:ascii="Times" w:eastAsia="Times New Roman" w:hAnsi="Times" w:cs="Times New Roman"/>
                <w:sz w:val="18"/>
                <w:szCs w:val="18"/>
                <w:lang w:val="en-GB"/>
              </w:rPr>
              <w:t xml:space="preserve"> (base)</w:t>
            </w:r>
          </w:p>
        </w:tc>
        <w:tc>
          <w:tcPr>
            <w:tcW w:w="891" w:type="dxa"/>
            <w:tcBorders>
              <w:top w:val="nil"/>
              <w:left w:val="nil"/>
              <w:bottom w:val="nil"/>
              <w:right w:val="nil"/>
            </w:tcBorders>
            <w:shd w:val="clear" w:color="auto" w:fill="auto"/>
            <w:noWrap/>
            <w:vAlign w:val="bottom"/>
            <w:hideMark/>
          </w:tcPr>
          <w:p w14:paraId="12ECC802"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0C1B71E"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29AAAD4"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429851F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688C7CF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70A2F794"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1D10B5" w:rsidRPr="00263185" w14:paraId="1F7656F1" w14:textId="77777777" w:rsidTr="00C20AFC">
        <w:trPr>
          <w:trHeight w:val="280"/>
        </w:trPr>
        <w:tc>
          <w:tcPr>
            <w:tcW w:w="3360" w:type="dxa"/>
            <w:tcBorders>
              <w:top w:val="nil"/>
              <w:left w:val="nil"/>
              <w:bottom w:val="nil"/>
              <w:right w:val="nil"/>
            </w:tcBorders>
            <w:shd w:val="clear" w:color="auto" w:fill="auto"/>
            <w:noWrap/>
            <w:vAlign w:val="bottom"/>
            <w:hideMark/>
          </w:tcPr>
          <w:p w14:paraId="378C1423"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3ED513E"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25278CA"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0F098E1"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2925ABC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253AF7EA"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6245811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1D10B5" w:rsidRPr="00263185" w14:paraId="01CD5A30" w14:textId="77777777" w:rsidTr="00C20AFC">
        <w:trPr>
          <w:trHeight w:val="280"/>
        </w:trPr>
        <w:tc>
          <w:tcPr>
            <w:tcW w:w="3360" w:type="dxa"/>
            <w:tcBorders>
              <w:top w:val="nil"/>
              <w:left w:val="nil"/>
              <w:bottom w:val="nil"/>
              <w:right w:val="nil"/>
            </w:tcBorders>
            <w:shd w:val="clear" w:color="auto" w:fill="auto"/>
            <w:noWrap/>
            <w:vAlign w:val="bottom"/>
            <w:hideMark/>
          </w:tcPr>
          <w:p w14:paraId="19F215D9"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891" w:type="dxa"/>
            <w:tcBorders>
              <w:top w:val="nil"/>
              <w:left w:val="nil"/>
              <w:bottom w:val="nil"/>
              <w:right w:val="nil"/>
            </w:tcBorders>
            <w:shd w:val="clear" w:color="auto" w:fill="auto"/>
            <w:noWrap/>
            <w:vAlign w:val="bottom"/>
            <w:hideMark/>
          </w:tcPr>
          <w:p w14:paraId="773CE571"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63B286B"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68A8130"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891" w:type="dxa"/>
            <w:tcBorders>
              <w:top w:val="nil"/>
              <w:left w:val="nil"/>
              <w:bottom w:val="nil"/>
              <w:right w:val="nil"/>
            </w:tcBorders>
            <w:shd w:val="clear" w:color="auto" w:fill="auto"/>
            <w:noWrap/>
            <w:vAlign w:val="bottom"/>
            <w:hideMark/>
          </w:tcPr>
          <w:p w14:paraId="1A8AF31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891" w:type="dxa"/>
            <w:tcBorders>
              <w:top w:val="nil"/>
              <w:left w:val="nil"/>
              <w:bottom w:val="nil"/>
              <w:right w:val="nil"/>
            </w:tcBorders>
            <w:shd w:val="clear" w:color="auto" w:fill="auto"/>
            <w:noWrap/>
            <w:vAlign w:val="bottom"/>
            <w:hideMark/>
          </w:tcPr>
          <w:p w14:paraId="5F9BAAD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891" w:type="dxa"/>
            <w:tcBorders>
              <w:top w:val="nil"/>
              <w:left w:val="nil"/>
              <w:bottom w:val="nil"/>
              <w:right w:val="nil"/>
            </w:tcBorders>
            <w:shd w:val="clear" w:color="auto" w:fill="auto"/>
            <w:noWrap/>
            <w:vAlign w:val="bottom"/>
            <w:hideMark/>
          </w:tcPr>
          <w:p w14:paraId="71F5E7D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-0.016</w:t>
            </w:r>
          </w:p>
        </w:tc>
      </w:tr>
      <w:tr w:rsidR="001D10B5" w:rsidRPr="00263185" w14:paraId="50E93493" w14:textId="77777777" w:rsidTr="00C20AFC">
        <w:trPr>
          <w:trHeight w:val="280"/>
        </w:trPr>
        <w:tc>
          <w:tcPr>
            <w:tcW w:w="3360" w:type="dxa"/>
            <w:tcBorders>
              <w:top w:val="nil"/>
              <w:left w:val="nil"/>
              <w:bottom w:val="nil"/>
              <w:right w:val="nil"/>
            </w:tcBorders>
            <w:shd w:val="clear" w:color="auto" w:fill="auto"/>
            <w:noWrap/>
            <w:vAlign w:val="bottom"/>
            <w:hideMark/>
          </w:tcPr>
          <w:p w14:paraId="3E09A6CC"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350C545"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CAC946D"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3C6E17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(0.047)</w:t>
            </w:r>
          </w:p>
        </w:tc>
        <w:tc>
          <w:tcPr>
            <w:tcW w:w="891" w:type="dxa"/>
            <w:tcBorders>
              <w:top w:val="nil"/>
              <w:left w:val="nil"/>
              <w:bottom w:val="nil"/>
              <w:right w:val="nil"/>
            </w:tcBorders>
            <w:shd w:val="clear" w:color="auto" w:fill="auto"/>
            <w:noWrap/>
            <w:vAlign w:val="bottom"/>
            <w:hideMark/>
          </w:tcPr>
          <w:p w14:paraId="1FC40066"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(0.047)</w:t>
            </w:r>
          </w:p>
        </w:tc>
        <w:tc>
          <w:tcPr>
            <w:tcW w:w="891" w:type="dxa"/>
            <w:tcBorders>
              <w:top w:val="nil"/>
              <w:left w:val="nil"/>
              <w:bottom w:val="nil"/>
              <w:right w:val="nil"/>
            </w:tcBorders>
            <w:shd w:val="clear" w:color="auto" w:fill="auto"/>
            <w:noWrap/>
            <w:vAlign w:val="bottom"/>
            <w:hideMark/>
          </w:tcPr>
          <w:p w14:paraId="3D501A0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c>
          <w:tcPr>
            <w:tcW w:w="891" w:type="dxa"/>
            <w:tcBorders>
              <w:top w:val="nil"/>
              <w:left w:val="nil"/>
              <w:bottom w:val="nil"/>
              <w:right w:val="nil"/>
            </w:tcBorders>
            <w:shd w:val="clear" w:color="auto" w:fill="auto"/>
            <w:noWrap/>
            <w:vAlign w:val="bottom"/>
            <w:hideMark/>
          </w:tcPr>
          <w:p w14:paraId="45044C20"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r>
      <w:tr w:rsidR="001D10B5" w:rsidRPr="00263185" w14:paraId="703A433D" w14:textId="77777777" w:rsidTr="00C20AFC">
        <w:trPr>
          <w:trHeight w:val="280"/>
        </w:trPr>
        <w:tc>
          <w:tcPr>
            <w:tcW w:w="3360" w:type="dxa"/>
            <w:tcBorders>
              <w:top w:val="nil"/>
              <w:left w:val="nil"/>
              <w:bottom w:val="nil"/>
              <w:right w:val="nil"/>
            </w:tcBorders>
            <w:shd w:val="clear" w:color="auto" w:fill="auto"/>
            <w:noWrap/>
            <w:vAlign w:val="bottom"/>
            <w:hideMark/>
          </w:tcPr>
          <w:p w14:paraId="1D92DA26"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891" w:type="dxa"/>
            <w:tcBorders>
              <w:top w:val="nil"/>
              <w:left w:val="nil"/>
              <w:bottom w:val="nil"/>
              <w:right w:val="nil"/>
            </w:tcBorders>
            <w:shd w:val="clear" w:color="auto" w:fill="auto"/>
            <w:noWrap/>
            <w:vAlign w:val="bottom"/>
            <w:hideMark/>
          </w:tcPr>
          <w:p w14:paraId="25C7A91E"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7AF980C"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668EE6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0.092**</w:t>
            </w:r>
          </w:p>
        </w:tc>
        <w:tc>
          <w:tcPr>
            <w:tcW w:w="891" w:type="dxa"/>
            <w:tcBorders>
              <w:top w:val="nil"/>
              <w:left w:val="nil"/>
              <w:bottom w:val="nil"/>
              <w:right w:val="nil"/>
            </w:tcBorders>
            <w:shd w:val="clear" w:color="auto" w:fill="auto"/>
            <w:noWrap/>
            <w:vAlign w:val="bottom"/>
            <w:hideMark/>
          </w:tcPr>
          <w:p w14:paraId="228E005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0.092**</w:t>
            </w:r>
          </w:p>
        </w:tc>
        <w:tc>
          <w:tcPr>
            <w:tcW w:w="891" w:type="dxa"/>
            <w:tcBorders>
              <w:top w:val="nil"/>
              <w:left w:val="nil"/>
              <w:bottom w:val="nil"/>
              <w:right w:val="nil"/>
            </w:tcBorders>
            <w:shd w:val="clear" w:color="auto" w:fill="auto"/>
            <w:noWrap/>
            <w:vAlign w:val="bottom"/>
            <w:hideMark/>
          </w:tcPr>
          <w:p w14:paraId="3CAFE22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0.061</w:t>
            </w:r>
          </w:p>
        </w:tc>
        <w:tc>
          <w:tcPr>
            <w:tcW w:w="891" w:type="dxa"/>
            <w:tcBorders>
              <w:top w:val="nil"/>
              <w:left w:val="nil"/>
              <w:bottom w:val="nil"/>
              <w:right w:val="nil"/>
            </w:tcBorders>
            <w:shd w:val="clear" w:color="auto" w:fill="auto"/>
            <w:noWrap/>
            <w:vAlign w:val="bottom"/>
            <w:hideMark/>
          </w:tcPr>
          <w:p w14:paraId="42848049"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0.061</w:t>
            </w:r>
          </w:p>
        </w:tc>
      </w:tr>
      <w:tr w:rsidR="001D10B5" w:rsidRPr="00263185" w14:paraId="2354F1D9" w14:textId="77777777" w:rsidTr="00C20AFC">
        <w:trPr>
          <w:trHeight w:val="280"/>
        </w:trPr>
        <w:tc>
          <w:tcPr>
            <w:tcW w:w="3360" w:type="dxa"/>
            <w:tcBorders>
              <w:top w:val="nil"/>
              <w:left w:val="nil"/>
              <w:bottom w:val="nil"/>
              <w:right w:val="nil"/>
            </w:tcBorders>
            <w:shd w:val="clear" w:color="auto" w:fill="auto"/>
            <w:noWrap/>
            <w:vAlign w:val="bottom"/>
            <w:hideMark/>
          </w:tcPr>
          <w:p w14:paraId="06326962"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7018F92"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1EDAC01"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5EC85A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891" w:type="dxa"/>
            <w:tcBorders>
              <w:top w:val="nil"/>
              <w:left w:val="nil"/>
              <w:bottom w:val="nil"/>
              <w:right w:val="nil"/>
            </w:tcBorders>
            <w:shd w:val="clear" w:color="auto" w:fill="auto"/>
            <w:noWrap/>
            <w:vAlign w:val="bottom"/>
            <w:hideMark/>
          </w:tcPr>
          <w:p w14:paraId="1DCFD85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(0.044)</w:t>
            </w:r>
          </w:p>
        </w:tc>
        <w:tc>
          <w:tcPr>
            <w:tcW w:w="891" w:type="dxa"/>
            <w:tcBorders>
              <w:top w:val="nil"/>
              <w:left w:val="nil"/>
              <w:bottom w:val="nil"/>
              <w:right w:val="nil"/>
            </w:tcBorders>
            <w:shd w:val="clear" w:color="auto" w:fill="auto"/>
            <w:noWrap/>
            <w:vAlign w:val="bottom"/>
            <w:hideMark/>
          </w:tcPr>
          <w:p w14:paraId="49AB73C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891" w:type="dxa"/>
            <w:tcBorders>
              <w:top w:val="nil"/>
              <w:left w:val="nil"/>
              <w:bottom w:val="nil"/>
              <w:right w:val="nil"/>
            </w:tcBorders>
            <w:shd w:val="clear" w:color="auto" w:fill="auto"/>
            <w:noWrap/>
            <w:vAlign w:val="bottom"/>
            <w:hideMark/>
          </w:tcPr>
          <w:p w14:paraId="51862C0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r>
      <w:tr w:rsidR="001D10B5" w:rsidRPr="00263185" w14:paraId="53862929" w14:textId="77777777" w:rsidTr="00C20AFC">
        <w:trPr>
          <w:trHeight w:val="280"/>
        </w:trPr>
        <w:tc>
          <w:tcPr>
            <w:tcW w:w="3360" w:type="dxa"/>
            <w:tcBorders>
              <w:top w:val="nil"/>
              <w:left w:val="nil"/>
              <w:bottom w:val="nil"/>
              <w:right w:val="nil"/>
            </w:tcBorders>
            <w:shd w:val="clear" w:color="auto" w:fill="auto"/>
            <w:noWrap/>
            <w:vAlign w:val="bottom"/>
            <w:hideMark/>
          </w:tcPr>
          <w:p w14:paraId="0CCEE6BB"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891" w:type="dxa"/>
            <w:tcBorders>
              <w:top w:val="nil"/>
              <w:left w:val="nil"/>
              <w:bottom w:val="nil"/>
              <w:right w:val="nil"/>
            </w:tcBorders>
            <w:shd w:val="clear" w:color="auto" w:fill="auto"/>
            <w:noWrap/>
            <w:vAlign w:val="bottom"/>
            <w:hideMark/>
          </w:tcPr>
          <w:p w14:paraId="78763FB0"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B764622"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36D88A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0.209***</w:t>
            </w:r>
          </w:p>
        </w:tc>
        <w:tc>
          <w:tcPr>
            <w:tcW w:w="891" w:type="dxa"/>
            <w:tcBorders>
              <w:top w:val="nil"/>
              <w:left w:val="nil"/>
              <w:bottom w:val="nil"/>
              <w:right w:val="nil"/>
            </w:tcBorders>
            <w:shd w:val="clear" w:color="auto" w:fill="auto"/>
            <w:noWrap/>
            <w:vAlign w:val="bottom"/>
            <w:hideMark/>
          </w:tcPr>
          <w:p w14:paraId="0C2043B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0.206***</w:t>
            </w:r>
          </w:p>
        </w:tc>
        <w:tc>
          <w:tcPr>
            <w:tcW w:w="891" w:type="dxa"/>
            <w:tcBorders>
              <w:top w:val="nil"/>
              <w:left w:val="nil"/>
              <w:bottom w:val="nil"/>
              <w:right w:val="nil"/>
            </w:tcBorders>
            <w:shd w:val="clear" w:color="auto" w:fill="auto"/>
            <w:noWrap/>
            <w:vAlign w:val="bottom"/>
            <w:hideMark/>
          </w:tcPr>
          <w:p w14:paraId="4CD27D2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0.160***</w:t>
            </w:r>
          </w:p>
        </w:tc>
        <w:tc>
          <w:tcPr>
            <w:tcW w:w="891" w:type="dxa"/>
            <w:tcBorders>
              <w:top w:val="nil"/>
              <w:left w:val="nil"/>
              <w:bottom w:val="nil"/>
              <w:right w:val="nil"/>
            </w:tcBorders>
            <w:shd w:val="clear" w:color="auto" w:fill="auto"/>
            <w:noWrap/>
            <w:vAlign w:val="bottom"/>
            <w:hideMark/>
          </w:tcPr>
          <w:p w14:paraId="4218FBF1"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0.158***</w:t>
            </w:r>
          </w:p>
        </w:tc>
      </w:tr>
      <w:tr w:rsidR="001D10B5" w:rsidRPr="00263185" w14:paraId="269F5735" w14:textId="77777777" w:rsidTr="00C20AFC">
        <w:trPr>
          <w:trHeight w:val="280"/>
        </w:trPr>
        <w:tc>
          <w:tcPr>
            <w:tcW w:w="3360" w:type="dxa"/>
            <w:tcBorders>
              <w:top w:val="nil"/>
              <w:left w:val="nil"/>
              <w:bottom w:val="nil"/>
              <w:right w:val="nil"/>
            </w:tcBorders>
            <w:shd w:val="clear" w:color="auto" w:fill="auto"/>
            <w:noWrap/>
            <w:vAlign w:val="bottom"/>
            <w:hideMark/>
          </w:tcPr>
          <w:p w14:paraId="5CE5F737"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D49D35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43DB30F"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E0B031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891" w:type="dxa"/>
            <w:tcBorders>
              <w:top w:val="nil"/>
              <w:left w:val="nil"/>
              <w:bottom w:val="nil"/>
              <w:right w:val="nil"/>
            </w:tcBorders>
            <w:shd w:val="clear" w:color="auto" w:fill="auto"/>
            <w:noWrap/>
            <w:vAlign w:val="bottom"/>
            <w:hideMark/>
          </w:tcPr>
          <w:p w14:paraId="27817AF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891" w:type="dxa"/>
            <w:tcBorders>
              <w:top w:val="nil"/>
              <w:left w:val="nil"/>
              <w:bottom w:val="nil"/>
              <w:right w:val="nil"/>
            </w:tcBorders>
            <w:shd w:val="clear" w:color="auto" w:fill="auto"/>
            <w:noWrap/>
            <w:vAlign w:val="bottom"/>
            <w:hideMark/>
          </w:tcPr>
          <w:p w14:paraId="2D58379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891" w:type="dxa"/>
            <w:tcBorders>
              <w:top w:val="nil"/>
              <w:left w:val="nil"/>
              <w:bottom w:val="nil"/>
              <w:right w:val="nil"/>
            </w:tcBorders>
            <w:shd w:val="clear" w:color="auto" w:fill="auto"/>
            <w:noWrap/>
            <w:vAlign w:val="bottom"/>
            <w:hideMark/>
          </w:tcPr>
          <w:p w14:paraId="2C5A7DF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r>
      <w:tr w:rsidR="001D10B5" w:rsidRPr="00263185" w14:paraId="73129D5C" w14:textId="77777777" w:rsidTr="00C20AFC">
        <w:trPr>
          <w:trHeight w:val="280"/>
        </w:trPr>
        <w:tc>
          <w:tcPr>
            <w:tcW w:w="3360" w:type="dxa"/>
            <w:tcBorders>
              <w:top w:val="nil"/>
              <w:left w:val="nil"/>
              <w:bottom w:val="nil"/>
              <w:right w:val="nil"/>
            </w:tcBorders>
            <w:shd w:val="clear" w:color="auto" w:fill="auto"/>
            <w:noWrap/>
            <w:vAlign w:val="bottom"/>
            <w:hideMark/>
          </w:tcPr>
          <w:p w14:paraId="49E14400"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891" w:type="dxa"/>
            <w:tcBorders>
              <w:top w:val="nil"/>
              <w:left w:val="nil"/>
              <w:bottom w:val="nil"/>
              <w:right w:val="nil"/>
            </w:tcBorders>
            <w:shd w:val="clear" w:color="auto" w:fill="auto"/>
            <w:noWrap/>
            <w:vAlign w:val="bottom"/>
            <w:hideMark/>
          </w:tcPr>
          <w:p w14:paraId="61FA933B"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4EF397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87C6DC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0.335***</w:t>
            </w:r>
          </w:p>
        </w:tc>
        <w:tc>
          <w:tcPr>
            <w:tcW w:w="891" w:type="dxa"/>
            <w:tcBorders>
              <w:top w:val="nil"/>
              <w:left w:val="nil"/>
              <w:bottom w:val="nil"/>
              <w:right w:val="nil"/>
            </w:tcBorders>
            <w:shd w:val="clear" w:color="auto" w:fill="auto"/>
            <w:noWrap/>
            <w:vAlign w:val="bottom"/>
            <w:hideMark/>
          </w:tcPr>
          <w:p w14:paraId="688D876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0.329***</w:t>
            </w:r>
          </w:p>
        </w:tc>
        <w:tc>
          <w:tcPr>
            <w:tcW w:w="891" w:type="dxa"/>
            <w:tcBorders>
              <w:top w:val="nil"/>
              <w:left w:val="nil"/>
              <w:bottom w:val="nil"/>
              <w:right w:val="nil"/>
            </w:tcBorders>
            <w:shd w:val="clear" w:color="auto" w:fill="auto"/>
            <w:noWrap/>
            <w:vAlign w:val="bottom"/>
            <w:hideMark/>
          </w:tcPr>
          <w:p w14:paraId="18902EC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0.259***</w:t>
            </w:r>
          </w:p>
        </w:tc>
        <w:tc>
          <w:tcPr>
            <w:tcW w:w="891" w:type="dxa"/>
            <w:tcBorders>
              <w:top w:val="nil"/>
              <w:left w:val="nil"/>
              <w:bottom w:val="nil"/>
              <w:right w:val="nil"/>
            </w:tcBorders>
            <w:shd w:val="clear" w:color="auto" w:fill="auto"/>
            <w:noWrap/>
            <w:vAlign w:val="bottom"/>
            <w:hideMark/>
          </w:tcPr>
          <w:p w14:paraId="6E5FFA4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0.254***</w:t>
            </w:r>
          </w:p>
        </w:tc>
      </w:tr>
      <w:tr w:rsidR="001D10B5" w:rsidRPr="00263185" w14:paraId="5ADB15EA" w14:textId="77777777" w:rsidTr="00C20AFC">
        <w:trPr>
          <w:trHeight w:val="280"/>
        </w:trPr>
        <w:tc>
          <w:tcPr>
            <w:tcW w:w="3360" w:type="dxa"/>
            <w:tcBorders>
              <w:top w:val="nil"/>
              <w:left w:val="nil"/>
              <w:bottom w:val="nil"/>
              <w:right w:val="nil"/>
            </w:tcBorders>
            <w:shd w:val="clear" w:color="auto" w:fill="auto"/>
            <w:noWrap/>
            <w:vAlign w:val="bottom"/>
            <w:hideMark/>
          </w:tcPr>
          <w:p w14:paraId="2C2BCB95"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72DE208"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6450AA6"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1B64F8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891" w:type="dxa"/>
            <w:tcBorders>
              <w:top w:val="nil"/>
              <w:left w:val="nil"/>
              <w:bottom w:val="nil"/>
              <w:right w:val="nil"/>
            </w:tcBorders>
            <w:shd w:val="clear" w:color="auto" w:fill="auto"/>
            <w:noWrap/>
            <w:vAlign w:val="bottom"/>
            <w:hideMark/>
          </w:tcPr>
          <w:p w14:paraId="0A16DED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891" w:type="dxa"/>
            <w:tcBorders>
              <w:top w:val="nil"/>
              <w:left w:val="nil"/>
              <w:bottom w:val="nil"/>
              <w:right w:val="nil"/>
            </w:tcBorders>
            <w:shd w:val="clear" w:color="auto" w:fill="auto"/>
            <w:noWrap/>
            <w:vAlign w:val="bottom"/>
            <w:hideMark/>
          </w:tcPr>
          <w:p w14:paraId="2A6FB94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891" w:type="dxa"/>
            <w:tcBorders>
              <w:top w:val="nil"/>
              <w:left w:val="nil"/>
              <w:bottom w:val="nil"/>
              <w:right w:val="nil"/>
            </w:tcBorders>
            <w:shd w:val="clear" w:color="auto" w:fill="auto"/>
            <w:noWrap/>
            <w:vAlign w:val="bottom"/>
            <w:hideMark/>
          </w:tcPr>
          <w:p w14:paraId="1B244E4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r>
      <w:tr w:rsidR="001D10B5" w:rsidRPr="00263185" w14:paraId="475CB534" w14:textId="77777777" w:rsidTr="00C20AFC">
        <w:trPr>
          <w:trHeight w:val="280"/>
        </w:trPr>
        <w:tc>
          <w:tcPr>
            <w:tcW w:w="3360" w:type="dxa"/>
            <w:tcBorders>
              <w:top w:val="nil"/>
              <w:left w:val="nil"/>
              <w:bottom w:val="nil"/>
              <w:right w:val="nil"/>
            </w:tcBorders>
            <w:shd w:val="clear" w:color="auto" w:fill="auto"/>
            <w:noWrap/>
            <w:vAlign w:val="bottom"/>
            <w:hideMark/>
          </w:tcPr>
          <w:p w14:paraId="21E486FB"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71AFDE9"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18BAC5C"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66021A9"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0F81ADF"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92BCBFB" w14:textId="77777777" w:rsidR="001D10B5" w:rsidRPr="00263185" w:rsidRDefault="001D10B5" w:rsidP="001D10B5">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03D3667" w14:textId="77777777" w:rsidR="001D10B5" w:rsidRPr="00263185" w:rsidRDefault="001D10B5" w:rsidP="001D10B5">
            <w:pPr>
              <w:spacing w:line="240" w:lineRule="auto"/>
              <w:jc w:val="center"/>
              <w:rPr>
                <w:rFonts w:ascii="Times" w:eastAsia="Times New Roman" w:hAnsi="Times" w:cs="Times New Roman"/>
                <w:sz w:val="18"/>
                <w:szCs w:val="18"/>
                <w:lang w:val="en-GB"/>
              </w:rPr>
            </w:pPr>
          </w:p>
        </w:tc>
      </w:tr>
      <w:tr w:rsidR="001D10B5" w:rsidRPr="00263185" w14:paraId="53B261A3" w14:textId="77777777" w:rsidTr="00C20AFC">
        <w:trPr>
          <w:trHeight w:val="280"/>
        </w:trPr>
        <w:tc>
          <w:tcPr>
            <w:tcW w:w="3360" w:type="dxa"/>
            <w:tcBorders>
              <w:top w:val="nil"/>
              <w:left w:val="nil"/>
              <w:bottom w:val="nil"/>
              <w:right w:val="nil"/>
            </w:tcBorders>
            <w:shd w:val="clear" w:color="auto" w:fill="auto"/>
            <w:noWrap/>
            <w:vAlign w:val="bottom"/>
            <w:hideMark/>
          </w:tcPr>
          <w:p w14:paraId="4AA0770A"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891" w:type="dxa"/>
            <w:tcBorders>
              <w:top w:val="nil"/>
              <w:left w:val="nil"/>
              <w:bottom w:val="nil"/>
              <w:right w:val="nil"/>
            </w:tcBorders>
            <w:shd w:val="clear" w:color="auto" w:fill="auto"/>
            <w:noWrap/>
            <w:vAlign w:val="bottom"/>
            <w:hideMark/>
          </w:tcPr>
          <w:p w14:paraId="0903991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11,973</w:t>
            </w:r>
          </w:p>
        </w:tc>
        <w:tc>
          <w:tcPr>
            <w:tcW w:w="891" w:type="dxa"/>
            <w:tcBorders>
              <w:top w:val="nil"/>
              <w:left w:val="nil"/>
              <w:bottom w:val="nil"/>
              <w:right w:val="nil"/>
            </w:tcBorders>
            <w:shd w:val="clear" w:color="auto" w:fill="auto"/>
            <w:noWrap/>
            <w:vAlign w:val="bottom"/>
            <w:hideMark/>
          </w:tcPr>
          <w:p w14:paraId="6A15EF9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11,970</w:t>
            </w:r>
          </w:p>
        </w:tc>
        <w:tc>
          <w:tcPr>
            <w:tcW w:w="891" w:type="dxa"/>
            <w:tcBorders>
              <w:top w:val="nil"/>
              <w:left w:val="nil"/>
              <w:bottom w:val="nil"/>
              <w:right w:val="nil"/>
            </w:tcBorders>
            <w:shd w:val="clear" w:color="auto" w:fill="auto"/>
            <w:noWrap/>
            <w:vAlign w:val="bottom"/>
            <w:hideMark/>
          </w:tcPr>
          <w:p w14:paraId="66961A19"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11,834</w:t>
            </w:r>
          </w:p>
        </w:tc>
        <w:tc>
          <w:tcPr>
            <w:tcW w:w="891" w:type="dxa"/>
            <w:tcBorders>
              <w:top w:val="nil"/>
              <w:left w:val="nil"/>
              <w:bottom w:val="nil"/>
              <w:right w:val="nil"/>
            </w:tcBorders>
            <w:shd w:val="clear" w:color="auto" w:fill="auto"/>
            <w:noWrap/>
            <w:vAlign w:val="bottom"/>
            <w:hideMark/>
          </w:tcPr>
          <w:p w14:paraId="27741689"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891" w:type="dxa"/>
            <w:tcBorders>
              <w:top w:val="nil"/>
              <w:left w:val="nil"/>
              <w:bottom w:val="nil"/>
              <w:right w:val="nil"/>
            </w:tcBorders>
            <w:shd w:val="clear" w:color="auto" w:fill="auto"/>
            <w:noWrap/>
            <w:vAlign w:val="bottom"/>
            <w:hideMark/>
          </w:tcPr>
          <w:p w14:paraId="2B915D5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11,826</w:t>
            </w:r>
          </w:p>
        </w:tc>
        <w:tc>
          <w:tcPr>
            <w:tcW w:w="891" w:type="dxa"/>
            <w:tcBorders>
              <w:top w:val="nil"/>
              <w:left w:val="nil"/>
              <w:bottom w:val="nil"/>
              <w:right w:val="nil"/>
            </w:tcBorders>
            <w:shd w:val="clear" w:color="auto" w:fill="auto"/>
            <w:noWrap/>
            <w:vAlign w:val="bottom"/>
            <w:hideMark/>
          </w:tcPr>
          <w:p w14:paraId="02B7793A"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11,823</w:t>
            </w:r>
          </w:p>
        </w:tc>
      </w:tr>
      <w:tr w:rsidR="001D10B5" w:rsidRPr="00263185" w14:paraId="0382970F" w14:textId="77777777" w:rsidTr="00C20AFC">
        <w:trPr>
          <w:trHeight w:val="280"/>
        </w:trPr>
        <w:tc>
          <w:tcPr>
            <w:tcW w:w="3360" w:type="dxa"/>
            <w:tcBorders>
              <w:top w:val="nil"/>
              <w:left w:val="nil"/>
              <w:bottom w:val="nil"/>
              <w:right w:val="nil"/>
            </w:tcBorders>
            <w:shd w:val="clear" w:color="auto" w:fill="auto"/>
            <w:noWrap/>
            <w:vAlign w:val="bottom"/>
            <w:hideMark/>
          </w:tcPr>
          <w:p w14:paraId="7D589390"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891" w:type="dxa"/>
            <w:tcBorders>
              <w:top w:val="nil"/>
              <w:left w:val="nil"/>
              <w:bottom w:val="nil"/>
              <w:right w:val="nil"/>
            </w:tcBorders>
            <w:shd w:val="clear" w:color="auto" w:fill="auto"/>
            <w:noWrap/>
            <w:vAlign w:val="bottom"/>
            <w:hideMark/>
          </w:tcPr>
          <w:p w14:paraId="4A21FAFD"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0.041</w:t>
            </w:r>
          </w:p>
        </w:tc>
        <w:tc>
          <w:tcPr>
            <w:tcW w:w="891" w:type="dxa"/>
            <w:tcBorders>
              <w:top w:val="nil"/>
              <w:left w:val="nil"/>
              <w:bottom w:val="nil"/>
              <w:right w:val="nil"/>
            </w:tcBorders>
            <w:shd w:val="clear" w:color="auto" w:fill="auto"/>
            <w:noWrap/>
            <w:vAlign w:val="bottom"/>
            <w:hideMark/>
          </w:tcPr>
          <w:p w14:paraId="14A6A989"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0.043</w:t>
            </w:r>
          </w:p>
        </w:tc>
        <w:tc>
          <w:tcPr>
            <w:tcW w:w="891" w:type="dxa"/>
            <w:tcBorders>
              <w:top w:val="nil"/>
              <w:left w:val="nil"/>
              <w:bottom w:val="nil"/>
              <w:right w:val="nil"/>
            </w:tcBorders>
            <w:shd w:val="clear" w:color="auto" w:fill="auto"/>
            <w:noWrap/>
            <w:vAlign w:val="bottom"/>
            <w:hideMark/>
          </w:tcPr>
          <w:p w14:paraId="58C2964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c>
          <w:tcPr>
            <w:tcW w:w="891" w:type="dxa"/>
            <w:tcBorders>
              <w:top w:val="nil"/>
              <w:left w:val="nil"/>
              <w:bottom w:val="nil"/>
              <w:right w:val="nil"/>
            </w:tcBorders>
            <w:shd w:val="clear" w:color="auto" w:fill="auto"/>
            <w:noWrap/>
            <w:vAlign w:val="bottom"/>
            <w:hideMark/>
          </w:tcPr>
          <w:p w14:paraId="3C0C13C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0.032</w:t>
            </w:r>
          </w:p>
        </w:tc>
        <w:tc>
          <w:tcPr>
            <w:tcW w:w="891" w:type="dxa"/>
            <w:tcBorders>
              <w:top w:val="nil"/>
              <w:left w:val="nil"/>
              <w:bottom w:val="nil"/>
              <w:right w:val="nil"/>
            </w:tcBorders>
            <w:shd w:val="clear" w:color="auto" w:fill="auto"/>
            <w:noWrap/>
            <w:vAlign w:val="bottom"/>
            <w:hideMark/>
          </w:tcPr>
          <w:p w14:paraId="365EDDE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0.057</w:t>
            </w:r>
          </w:p>
        </w:tc>
        <w:tc>
          <w:tcPr>
            <w:tcW w:w="891" w:type="dxa"/>
            <w:tcBorders>
              <w:top w:val="nil"/>
              <w:left w:val="nil"/>
              <w:bottom w:val="nil"/>
              <w:right w:val="nil"/>
            </w:tcBorders>
            <w:shd w:val="clear" w:color="auto" w:fill="auto"/>
            <w:noWrap/>
            <w:vAlign w:val="bottom"/>
            <w:hideMark/>
          </w:tcPr>
          <w:p w14:paraId="7072E9D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0.059</w:t>
            </w:r>
          </w:p>
        </w:tc>
      </w:tr>
      <w:tr w:rsidR="001D10B5" w:rsidRPr="00263185" w14:paraId="3F3E1124" w14:textId="77777777" w:rsidTr="00C20AFC">
        <w:trPr>
          <w:trHeight w:val="280"/>
        </w:trPr>
        <w:tc>
          <w:tcPr>
            <w:tcW w:w="3360" w:type="dxa"/>
            <w:tcBorders>
              <w:top w:val="nil"/>
              <w:left w:val="nil"/>
              <w:bottom w:val="nil"/>
              <w:right w:val="nil"/>
            </w:tcBorders>
            <w:shd w:val="clear" w:color="auto" w:fill="auto"/>
            <w:noWrap/>
            <w:vAlign w:val="bottom"/>
            <w:hideMark/>
          </w:tcPr>
          <w:p w14:paraId="43E9D0EC"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891" w:type="dxa"/>
            <w:tcBorders>
              <w:top w:val="nil"/>
              <w:left w:val="nil"/>
              <w:bottom w:val="nil"/>
              <w:right w:val="nil"/>
            </w:tcBorders>
            <w:shd w:val="clear" w:color="auto" w:fill="auto"/>
            <w:noWrap/>
            <w:vAlign w:val="bottom"/>
            <w:hideMark/>
          </w:tcPr>
          <w:p w14:paraId="7C00C99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891" w:type="dxa"/>
            <w:tcBorders>
              <w:top w:val="nil"/>
              <w:left w:val="nil"/>
              <w:bottom w:val="nil"/>
              <w:right w:val="nil"/>
            </w:tcBorders>
            <w:shd w:val="clear" w:color="auto" w:fill="auto"/>
            <w:noWrap/>
            <w:vAlign w:val="bottom"/>
            <w:hideMark/>
          </w:tcPr>
          <w:p w14:paraId="4542C09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891" w:type="dxa"/>
            <w:tcBorders>
              <w:top w:val="nil"/>
              <w:left w:val="nil"/>
              <w:bottom w:val="nil"/>
              <w:right w:val="nil"/>
            </w:tcBorders>
            <w:shd w:val="clear" w:color="auto" w:fill="auto"/>
            <w:noWrap/>
            <w:vAlign w:val="bottom"/>
            <w:hideMark/>
          </w:tcPr>
          <w:p w14:paraId="2CE2F16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891" w:type="dxa"/>
            <w:tcBorders>
              <w:top w:val="nil"/>
              <w:left w:val="nil"/>
              <w:bottom w:val="nil"/>
              <w:right w:val="nil"/>
            </w:tcBorders>
            <w:shd w:val="clear" w:color="auto" w:fill="auto"/>
            <w:noWrap/>
            <w:vAlign w:val="bottom"/>
            <w:hideMark/>
          </w:tcPr>
          <w:p w14:paraId="19544ED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891" w:type="dxa"/>
            <w:tcBorders>
              <w:top w:val="nil"/>
              <w:left w:val="nil"/>
              <w:bottom w:val="nil"/>
              <w:right w:val="nil"/>
            </w:tcBorders>
            <w:shd w:val="clear" w:color="auto" w:fill="auto"/>
            <w:noWrap/>
            <w:vAlign w:val="bottom"/>
            <w:hideMark/>
          </w:tcPr>
          <w:p w14:paraId="52608390"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891" w:type="dxa"/>
            <w:tcBorders>
              <w:top w:val="nil"/>
              <w:left w:val="nil"/>
              <w:bottom w:val="nil"/>
              <w:right w:val="nil"/>
            </w:tcBorders>
            <w:shd w:val="clear" w:color="auto" w:fill="auto"/>
            <w:noWrap/>
            <w:vAlign w:val="bottom"/>
            <w:hideMark/>
          </w:tcPr>
          <w:p w14:paraId="5BA40AC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r>
      <w:tr w:rsidR="001D10B5" w:rsidRPr="00263185" w14:paraId="1695E861" w14:textId="77777777" w:rsidTr="00C20AFC">
        <w:trPr>
          <w:trHeight w:val="280"/>
        </w:trPr>
        <w:tc>
          <w:tcPr>
            <w:tcW w:w="3360" w:type="dxa"/>
            <w:tcBorders>
              <w:top w:val="nil"/>
              <w:left w:val="nil"/>
              <w:bottom w:val="nil"/>
              <w:right w:val="nil"/>
            </w:tcBorders>
            <w:shd w:val="clear" w:color="auto" w:fill="auto"/>
            <w:noWrap/>
            <w:vAlign w:val="bottom"/>
            <w:hideMark/>
          </w:tcPr>
          <w:p w14:paraId="4B24694B"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891" w:type="dxa"/>
            <w:tcBorders>
              <w:top w:val="nil"/>
              <w:left w:val="nil"/>
              <w:bottom w:val="nil"/>
              <w:right w:val="nil"/>
            </w:tcBorders>
            <w:shd w:val="clear" w:color="auto" w:fill="auto"/>
            <w:noWrap/>
            <w:vAlign w:val="bottom"/>
            <w:hideMark/>
          </w:tcPr>
          <w:p w14:paraId="4EE84C9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0CE4D36"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574F81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335E84A4"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C134BD6"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1B513CC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1D10B5" w:rsidRPr="00263185" w14:paraId="41666DA3" w14:textId="77777777" w:rsidTr="00C20AFC">
        <w:trPr>
          <w:trHeight w:val="280"/>
        </w:trPr>
        <w:tc>
          <w:tcPr>
            <w:tcW w:w="3360" w:type="dxa"/>
            <w:tcBorders>
              <w:top w:val="nil"/>
              <w:left w:val="nil"/>
              <w:bottom w:val="nil"/>
              <w:right w:val="nil"/>
            </w:tcBorders>
            <w:shd w:val="clear" w:color="auto" w:fill="auto"/>
            <w:noWrap/>
            <w:vAlign w:val="bottom"/>
            <w:hideMark/>
          </w:tcPr>
          <w:p w14:paraId="1000804C"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891" w:type="dxa"/>
            <w:tcBorders>
              <w:top w:val="nil"/>
              <w:left w:val="nil"/>
              <w:bottom w:val="nil"/>
              <w:right w:val="nil"/>
            </w:tcBorders>
            <w:shd w:val="clear" w:color="auto" w:fill="auto"/>
            <w:noWrap/>
            <w:vAlign w:val="bottom"/>
            <w:hideMark/>
          </w:tcPr>
          <w:p w14:paraId="7E4699C7"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75867401"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21D4F5C"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797A6624"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67AD7E9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05DE6F74"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1D10B5" w:rsidRPr="00263185" w14:paraId="58F6043F" w14:textId="77777777" w:rsidTr="00C20AFC">
        <w:trPr>
          <w:trHeight w:val="280"/>
        </w:trPr>
        <w:tc>
          <w:tcPr>
            <w:tcW w:w="3360" w:type="dxa"/>
            <w:tcBorders>
              <w:top w:val="nil"/>
              <w:left w:val="nil"/>
              <w:bottom w:val="nil"/>
              <w:right w:val="nil"/>
            </w:tcBorders>
            <w:shd w:val="clear" w:color="auto" w:fill="auto"/>
            <w:noWrap/>
            <w:vAlign w:val="bottom"/>
            <w:hideMark/>
          </w:tcPr>
          <w:p w14:paraId="1188DE69"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891" w:type="dxa"/>
            <w:tcBorders>
              <w:top w:val="nil"/>
              <w:left w:val="nil"/>
              <w:bottom w:val="nil"/>
              <w:right w:val="nil"/>
            </w:tcBorders>
            <w:shd w:val="clear" w:color="auto" w:fill="auto"/>
            <w:noWrap/>
            <w:vAlign w:val="bottom"/>
            <w:hideMark/>
          </w:tcPr>
          <w:p w14:paraId="4AC90D9A"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1E1BB446"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27DFA76A"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A265A0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3C57EA06"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13B9C638"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1D10B5" w:rsidRPr="00263185" w14:paraId="6A10C3BD" w14:textId="77777777" w:rsidTr="00C20AFC">
        <w:trPr>
          <w:trHeight w:val="280"/>
        </w:trPr>
        <w:tc>
          <w:tcPr>
            <w:tcW w:w="3360" w:type="dxa"/>
            <w:tcBorders>
              <w:top w:val="nil"/>
              <w:left w:val="nil"/>
              <w:bottom w:val="nil"/>
              <w:right w:val="nil"/>
            </w:tcBorders>
            <w:shd w:val="clear" w:color="auto" w:fill="auto"/>
            <w:noWrap/>
            <w:vAlign w:val="bottom"/>
            <w:hideMark/>
          </w:tcPr>
          <w:p w14:paraId="710DBDAD"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891" w:type="dxa"/>
            <w:tcBorders>
              <w:top w:val="nil"/>
              <w:left w:val="nil"/>
              <w:bottom w:val="nil"/>
              <w:right w:val="nil"/>
            </w:tcBorders>
            <w:shd w:val="clear" w:color="auto" w:fill="auto"/>
            <w:noWrap/>
            <w:vAlign w:val="bottom"/>
            <w:hideMark/>
          </w:tcPr>
          <w:p w14:paraId="3732790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265AD47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0594E266"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3BBE136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05FA768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74A1463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1D10B5" w:rsidRPr="00263185" w14:paraId="108D2F88" w14:textId="77777777" w:rsidTr="00C20AFC">
        <w:trPr>
          <w:trHeight w:val="280"/>
        </w:trPr>
        <w:tc>
          <w:tcPr>
            <w:tcW w:w="3360" w:type="dxa"/>
            <w:tcBorders>
              <w:top w:val="nil"/>
              <w:left w:val="nil"/>
              <w:bottom w:val="single" w:sz="4" w:space="0" w:color="auto"/>
              <w:right w:val="nil"/>
            </w:tcBorders>
            <w:shd w:val="clear" w:color="auto" w:fill="auto"/>
            <w:noWrap/>
            <w:vAlign w:val="bottom"/>
            <w:hideMark/>
          </w:tcPr>
          <w:p w14:paraId="20321662"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891" w:type="dxa"/>
            <w:tcBorders>
              <w:top w:val="nil"/>
              <w:left w:val="nil"/>
              <w:bottom w:val="single" w:sz="4" w:space="0" w:color="auto"/>
              <w:right w:val="nil"/>
            </w:tcBorders>
            <w:shd w:val="clear" w:color="auto" w:fill="auto"/>
            <w:noWrap/>
            <w:vAlign w:val="bottom"/>
            <w:hideMark/>
          </w:tcPr>
          <w:p w14:paraId="3C917695"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single" w:sz="4" w:space="0" w:color="auto"/>
              <w:right w:val="nil"/>
            </w:tcBorders>
            <w:shd w:val="clear" w:color="auto" w:fill="auto"/>
            <w:noWrap/>
            <w:vAlign w:val="bottom"/>
            <w:hideMark/>
          </w:tcPr>
          <w:p w14:paraId="337F08D2"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single" w:sz="4" w:space="0" w:color="auto"/>
              <w:right w:val="nil"/>
            </w:tcBorders>
            <w:shd w:val="clear" w:color="auto" w:fill="auto"/>
            <w:noWrap/>
            <w:vAlign w:val="bottom"/>
            <w:hideMark/>
          </w:tcPr>
          <w:p w14:paraId="2B824033"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single" w:sz="4" w:space="0" w:color="auto"/>
              <w:right w:val="nil"/>
            </w:tcBorders>
            <w:shd w:val="clear" w:color="auto" w:fill="auto"/>
            <w:noWrap/>
            <w:vAlign w:val="bottom"/>
            <w:hideMark/>
          </w:tcPr>
          <w:p w14:paraId="3EE5AB2F"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single" w:sz="4" w:space="0" w:color="auto"/>
              <w:right w:val="nil"/>
            </w:tcBorders>
            <w:shd w:val="clear" w:color="auto" w:fill="auto"/>
            <w:noWrap/>
            <w:vAlign w:val="bottom"/>
            <w:hideMark/>
          </w:tcPr>
          <w:p w14:paraId="0BE50EEE"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single" w:sz="4" w:space="0" w:color="auto"/>
              <w:right w:val="nil"/>
            </w:tcBorders>
            <w:shd w:val="clear" w:color="auto" w:fill="auto"/>
            <w:noWrap/>
            <w:vAlign w:val="bottom"/>
            <w:hideMark/>
          </w:tcPr>
          <w:p w14:paraId="6D7A86AB" w14:textId="77777777" w:rsidR="001D10B5" w:rsidRPr="00263185" w:rsidRDefault="001D10B5" w:rsidP="001D10B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1D10B5" w:rsidRPr="00263185" w14:paraId="3BB51FB7" w14:textId="77777777" w:rsidTr="00C20AFC">
        <w:trPr>
          <w:trHeight w:val="280"/>
        </w:trPr>
        <w:tc>
          <w:tcPr>
            <w:tcW w:w="3360" w:type="dxa"/>
            <w:tcBorders>
              <w:top w:val="nil"/>
              <w:left w:val="nil"/>
              <w:bottom w:val="nil"/>
              <w:right w:val="nil"/>
            </w:tcBorders>
            <w:shd w:val="clear" w:color="auto" w:fill="auto"/>
            <w:noWrap/>
            <w:vAlign w:val="bottom"/>
            <w:hideMark/>
          </w:tcPr>
          <w:p w14:paraId="13652CFB"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891" w:type="dxa"/>
            <w:tcBorders>
              <w:top w:val="nil"/>
              <w:left w:val="nil"/>
              <w:bottom w:val="nil"/>
              <w:right w:val="nil"/>
            </w:tcBorders>
            <w:shd w:val="clear" w:color="auto" w:fill="auto"/>
            <w:noWrap/>
            <w:vAlign w:val="bottom"/>
            <w:hideMark/>
          </w:tcPr>
          <w:p w14:paraId="2B7B51FB"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504D7E3"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5DAE0CE"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8EF014D"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4119EDE"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30897D2" w14:textId="77777777" w:rsidR="001D10B5" w:rsidRPr="00263185" w:rsidRDefault="001D10B5" w:rsidP="001D10B5">
            <w:pPr>
              <w:spacing w:line="240" w:lineRule="auto"/>
              <w:jc w:val="left"/>
              <w:rPr>
                <w:rFonts w:ascii="Times" w:eastAsia="Times New Roman" w:hAnsi="Times" w:cs="Times New Roman"/>
                <w:sz w:val="18"/>
                <w:szCs w:val="18"/>
                <w:lang w:val="en-GB"/>
              </w:rPr>
            </w:pPr>
          </w:p>
        </w:tc>
      </w:tr>
      <w:tr w:rsidR="001D10B5" w:rsidRPr="00263185" w14:paraId="6DDABA41" w14:textId="77777777" w:rsidTr="00C20AFC">
        <w:trPr>
          <w:trHeight w:val="280"/>
        </w:trPr>
        <w:tc>
          <w:tcPr>
            <w:tcW w:w="3360" w:type="dxa"/>
            <w:tcBorders>
              <w:top w:val="nil"/>
              <w:left w:val="nil"/>
              <w:bottom w:val="nil"/>
              <w:right w:val="nil"/>
            </w:tcBorders>
            <w:shd w:val="clear" w:color="auto" w:fill="auto"/>
            <w:noWrap/>
            <w:vAlign w:val="bottom"/>
            <w:hideMark/>
          </w:tcPr>
          <w:p w14:paraId="2E8E93D0"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891" w:type="dxa"/>
            <w:tcBorders>
              <w:top w:val="nil"/>
              <w:left w:val="nil"/>
              <w:bottom w:val="nil"/>
              <w:right w:val="nil"/>
            </w:tcBorders>
            <w:shd w:val="clear" w:color="auto" w:fill="auto"/>
            <w:noWrap/>
            <w:vAlign w:val="bottom"/>
            <w:hideMark/>
          </w:tcPr>
          <w:p w14:paraId="2EC94E5B"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BCFD0F2"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E8FD696"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F28304E"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3D1E4E5"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64706C0" w14:textId="77777777" w:rsidR="001D10B5" w:rsidRPr="00263185" w:rsidRDefault="001D10B5" w:rsidP="001D10B5">
            <w:pPr>
              <w:spacing w:line="240" w:lineRule="auto"/>
              <w:jc w:val="left"/>
              <w:rPr>
                <w:rFonts w:ascii="Times" w:eastAsia="Times New Roman" w:hAnsi="Times" w:cs="Times New Roman"/>
                <w:sz w:val="18"/>
                <w:szCs w:val="18"/>
                <w:lang w:val="en-GB"/>
              </w:rPr>
            </w:pPr>
          </w:p>
        </w:tc>
      </w:tr>
      <w:tr w:rsidR="001D10B5" w:rsidRPr="00263185" w14:paraId="50F7BAA5" w14:textId="77777777" w:rsidTr="00C20AFC">
        <w:trPr>
          <w:trHeight w:val="280"/>
        </w:trPr>
        <w:tc>
          <w:tcPr>
            <w:tcW w:w="6924" w:type="dxa"/>
            <w:gridSpan w:val="5"/>
            <w:tcBorders>
              <w:top w:val="nil"/>
              <w:left w:val="nil"/>
              <w:bottom w:val="nil"/>
              <w:right w:val="nil"/>
            </w:tcBorders>
            <w:shd w:val="clear" w:color="auto" w:fill="auto"/>
            <w:noWrap/>
            <w:vAlign w:val="bottom"/>
            <w:hideMark/>
          </w:tcPr>
          <w:p w14:paraId="7B284CE4" w14:textId="77777777" w:rsidR="001D10B5" w:rsidRPr="00263185" w:rsidRDefault="001D10B5" w:rsidP="001D10B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891" w:type="dxa"/>
            <w:tcBorders>
              <w:top w:val="nil"/>
              <w:left w:val="nil"/>
              <w:bottom w:val="nil"/>
              <w:right w:val="nil"/>
            </w:tcBorders>
            <w:shd w:val="clear" w:color="auto" w:fill="auto"/>
            <w:noWrap/>
            <w:vAlign w:val="bottom"/>
            <w:hideMark/>
          </w:tcPr>
          <w:p w14:paraId="541ABBA4" w14:textId="77777777" w:rsidR="001D10B5" w:rsidRPr="00263185" w:rsidRDefault="001D10B5" w:rsidP="001D10B5">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09D6350" w14:textId="77777777" w:rsidR="001D10B5" w:rsidRPr="00263185" w:rsidRDefault="001D10B5" w:rsidP="001D10B5">
            <w:pPr>
              <w:spacing w:line="240" w:lineRule="auto"/>
              <w:jc w:val="left"/>
              <w:rPr>
                <w:rFonts w:ascii="Times" w:eastAsia="Times New Roman" w:hAnsi="Times" w:cs="Times New Roman"/>
                <w:sz w:val="18"/>
                <w:szCs w:val="18"/>
                <w:lang w:val="en-GB"/>
              </w:rPr>
            </w:pPr>
          </w:p>
        </w:tc>
      </w:tr>
    </w:tbl>
    <w:p w14:paraId="56300F58" w14:textId="77777777" w:rsidR="00D25055" w:rsidRPr="00263185" w:rsidRDefault="00D25055" w:rsidP="00800FA6">
      <w:pPr>
        <w:jc w:val="left"/>
        <w:rPr>
          <w:lang w:val="en-GB"/>
        </w:rPr>
      </w:pPr>
    </w:p>
    <w:p w14:paraId="0FCA8E23" w14:textId="4BE8204E" w:rsidR="005F5F8C" w:rsidRPr="00263185" w:rsidRDefault="005F5F8C">
      <w:pPr>
        <w:spacing w:line="240" w:lineRule="auto"/>
        <w:jc w:val="left"/>
        <w:rPr>
          <w:lang w:val="en-GB"/>
        </w:rPr>
      </w:pPr>
    </w:p>
    <w:p w14:paraId="232C278E" w14:textId="77777777" w:rsidR="00CC6A37" w:rsidRPr="00263185" w:rsidRDefault="00CC6A37">
      <w:pPr>
        <w:spacing w:line="240" w:lineRule="auto"/>
        <w:jc w:val="left"/>
        <w:rPr>
          <w:lang w:val="en-GB"/>
        </w:rPr>
      </w:pPr>
    </w:p>
    <w:p w14:paraId="6FF6368B" w14:textId="77777777" w:rsidR="00CC6A37" w:rsidRPr="00263185" w:rsidRDefault="00CC6A37">
      <w:pPr>
        <w:spacing w:line="240" w:lineRule="auto"/>
        <w:jc w:val="left"/>
        <w:rPr>
          <w:lang w:val="en-GB"/>
        </w:rPr>
      </w:pPr>
    </w:p>
    <w:tbl>
      <w:tblPr>
        <w:tblW w:w="8706" w:type="dxa"/>
        <w:tblInd w:w="250" w:type="dxa"/>
        <w:tblLook w:val="04A0" w:firstRow="1" w:lastRow="0" w:firstColumn="1" w:lastColumn="0" w:noHBand="0" w:noVBand="1"/>
      </w:tblPr>
      <w:tblGrid>
        <w:gridCol w:w="3360"/>
        <w:gridCol w:w="891"/>
        <w:gridCol w:w="891"/>
        <w:gridCol w:w="891"/>
        <w:gridCol w:w="891"/>
        <w:gridCol w:w="891"/>
        <w:gridCol w:w="891"/>
      </w:tblGrid>
      <w:tr w:rsidR="005F5F8C" w:rsidRPr="00263185" w14:paraId="72D0957B" w14:textId="77777777" w:rsidTr="00C20AFC">
        <w:trPr>
          <w:trHeight w:val="280"/>
        </w:trPr>
        <w:tc>
          <w:tcPr>
            <w:tcW w:w="4251" w:type="dxa"/>
            <w:gridSpan w:val="2"/>
            <w:tcBorders>
              <w:top w:val="nil"/>
              <w:left w:val="nil"/>
              <w:bottom w:val="nil"/>
              <w:right w:val="nil"/>
            </w:tcBorders>
            <w:shd w:val="clear" w:color="auto" w:fill="auto"/>
            <w:noWrap/>
            <w:vAlign w:val="bottom"/>
            <w:hideMark/>
          </w:tcPr>
          <w:p w14:paraId="68BBA08A" w14:textId="3EAFE45C" w:rsidR="005F5F8C" w:rsidRPr="00263185" w:rsidRDefault="00297D94" w:rsidP="00545BF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b/>
                <w:bCs/>
                <w:sz w:val="18"/>
                <w:szCs w:val="18"/>
                <w:lang w:val="en-GB"/>
              </w:rPr>
              <w:t>C</w:t>
            </w:r>
            <w:r w:rsidR="00545BF4" w:rsidRPr="00263185">
              <w:rPr>
                <w:rFonts w:ascii="Times" w:eastAsia="Times New Roman" w:hAnsi="Times" w:cs="Times New Roman"/>
                <w:b/>
                <w:bCs/>
                <w:sz w:val="18"/>
                <w:szCs w:val="18"/>
                <w:lang w:val="en-GB"/>
              </w:rPr>
              <w:t xml:space="preserve"> </w:t>
            </w:r>
            <w:r w:rsidR="005F5F8C" w:rsidRPr="00263185">
              <w:rPr>
                <w:rFonts w:ascii="Times" w:eastAsia="Times New Roman" w:hAnsi="Times" w:cs="Times New Roman"/>
                <w:b/>
                <w:bCs/>
                <w:sz w:val="18"/>
                <w:szCs w:val="18"/>
                <w:lang w:val="en-GB"/>
              </w:rPr>
              <w:t xml:space="preserve">Telework and perceived control </w:t>
            </w:r>
          </w:p>
        </w:tc>
        <w:tc>
          <w:tcPr>
            <w:tcW w:w="891" w:type="dxa"/>
            <w:tcBorders>
              <w:top w:val="nil"/>
              <w:left w:val="nil"/>
              <w:bottom w:val="nil"/>
              <w:right w:val="nil"/>
            </w:tcBorders>
            <w:shd w:val="clear" w:color="auto" w:fill="auto"/>
            <w:noWrap/>
            <w:vAlign w:val="bottom"/>
            <w:hideMark/>
          </w:tcPr>
          <w:p w14:paraId="010AC772"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59216D1"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081FE76"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60BAC21"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8D7331B" w14:textId="77777777" w:rsidR="005F5F8C" w:rsidRPr="00263185" w:rsidRDefault="005F5F8C" w:rsidP="005F5F8C">
            <w:pPr>
              <w:spacing w:line="240" w:lineRule="auto"/>
              <w:jc w:val="left"/>
              <w:rPr>
                <w:rFonts w:ascii="Times" w:eastAsia="Times New Roman" w:hAnsi="Times" w:cs="Times New Roman"/>
                <w:sz w:val="18"/>
                <w:szCs w:val="18"/>
                <w:lang w:val="en-GB"/>
              </w:rPr>
            </w:pPr>
          </w:p>
        </w:tc>
      </w:tr>
      <w:tr w:rsidR="005F5F8C" w:rsidRPr="00263185" w14:paraId="1AEE576E" w14:textId="77777777" w:rsidTr="00C20AFC">
        <w:trPr>
          <w:trHeight w:val="280"/>
        </w:trPr>
        <w:tc>
          <w:tcPr>
            <w:tcW w:w="4251" w:type="dxa"/>
            <w:gridSpan w:val="2"/>
            <w:tcBorders>
              <w:top w:val="nil"/>
              <w:left w:val="nil"/>
              <w:bottom w:val="nil"/>
              <w:right w:val="nil"/>
            </w:tcBorders>
            <w:shd w:val="clear" w:color="auto" w:fill="auto"/>
            <w:noWrap/>
            <w:vAlign w:val="bottom"/>
            <w:hideMark/>
          </w:tcPr>
          <w:p w14:paraId="4703877E" w14:textId="77777777" w:rsidR="005F5F8C" w:rsidRPr="00263185" w:rsidRDefault="005F5F8C" w:rsidP="005F5F8C">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891" w:type="dxa"/>
            <w:tcBorders>
              <w:top w:val="nil"/>
              <w:left w:val="nil"/>
              <w:bottom w:val="nil"/>
              <w:right w:val="nil"/>
            </w:tcBorders>
            <w:shd w:val="clear" w:color="auto" w:fill="auto"/>
            <w:noWrap/>
            <w:vAlign w:val="bottom"/>
            <w:hideMark/>
          </w:tcPr>
          <w:p w14:paraId="6D71D7B2"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36CA939"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AA4B65D"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BF4F2A3"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F0D43C9" w14:textId="77777777" w:rsidR="005F5F8C" w:rsidRPr="00263185" w:rsidRDefault="005F5F8C" w:rsidP="005F5F8C">
            <w:pPr>
              <w:spacing w:line="240" w:lineRule="auto"/>
              <w:jc w:val="left"/>
              <w:rPr>
                <w:rFonts w:ascii="Times" w:eastAsia="Times New Roman" w:hAnsi="Times" w:cs="Times New Roman"/>
                <w:sz w:val="18"/>
                <w:szCs w:val="18"/>
                <w:lang w:val="en-GB"/>
              </w:rPr>
            </w:pPr>
          </w:p>
        </w:tc>
      </w:tr>
      <w:tr w:rsidR="005F5F8C" w:rsidRPr="00263185" w14:paraId="756F5E5D" w14:textId="77777777" w:rsidTr="00C20AFC">
        <w:trPr>
          <w:trHeight w:val="280"/>
        </w:trPr>
        <w:tc>
          <w:tcPr>
            <w:tcW w:w="3360" w:type="dxa"/>
            <w:tcBorders>
              <w:top w:val="single" w:sz="4" w:space="0" w:color="auto"/>
              <w:left w:val="nil"/>
              <w:bottom w:val="nil"/>
              <w:right w:val="nil"/>
            </w:tcBorders>
            <w:shd w:val="clear" w:color="auto" w:fill="auto"/>
            <w:noWrap/>
            <w:vAlign w:val="bottom"/>
            <w:hideMark/>
          </w:tcPr>
          <w:p w14:paraId="449CCF88"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4ED27391" w14:textId="1F458C1F"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891" w:type="dxa"/>
            <w:tcBorders>
              <w:top w:val="single" w:sz="4" w:space="0" w:color="auto"/>
              <w:left w:val="nil"/>
              <w:bottom w:val="nil"/>
              <w:right w:val="nil"/>
            </w:tcBorders>
            <w:shd w:val="clear" w:color="auto" w:fill="auto"/>
            <w:noWrap/>
            <w:vAlign w:val="bottom"/>
            <w:hideMark/>
          </w:tcPr>
          <w:p w14:paraId="7AA84F60" w14:textId="612BDDE9"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891" w:type="dxa"/>
            <w:tcBorders>
              <w:top w:val="single" w:sz="4" w:space="0" w:color="auto"/>
              <w:left w:val="nil"/>
              <w:bottom w:val="nil"/>
              <w:right w:val="nil"/>
            </w:tcBorders>
            <w:shd w:val="clear" w:color="auto" w:fill="auto"/>
            <w:noWrap/>
            <w:vAlign w:val="bottom"/>
            <w:hideMark/>
          </w:tcPr>
          <w:p w14:paraId="25F9FD94" w14:textId="2780ADCD"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891" w:type="dxa"/>
            <w:tcBorders>
              <w:top w:val="single" w:sz="4" w:space="0" w:color="auto"/>
              <w:left w:val="nil"/>
              <w:bottom w:val="nil"/>
              <w:right w:val="nil"/>
            </w:tcBorders>
            <w:shd w:val="clear" w:color="auto" w:fill="auto"/>
            <w:noWrap/>
            <w:vAlign w:val="bottom"/>
            <w:hideMark/>
          </w:tcPr>
          <w:p w14:paraId="0281D93B" w14:textId="059C4D4B"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c>
          <w:tcPr>
            <w:tcW w:w="891" w:type="dxa"/>
            <w:tcBorders>
              <w:top w:val="single" w:sz="4" w:space="0" w:color="auto"/>
              <w:left w:val="nil"/>
              <w:bottom w:val="nil"/>
              <w:right w:val="nil"/>
            </w:tcBorders>
            <w:shd w:val="clear" w:color="auto" w:fill="auto"/>
            <w:noWrap/>
            <w:vAlign w:val="bottom"/>
            <w:hideMark/>
          </w:tcPr>
          <w:p w14:paraId="4A776454" w14:textId="413162B0"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c>
          <w:tcPr>
            <w:tcW w:w="891" w:type="dxa"/>
            <w:tcBorders>
              <w:top w:val="single" w:sz="4" w:space="0" w:color="auto"/>
              <w:left w:val="nil"/>
              <w:bottom w:val="nil"/>
              <w:right w:val="nil"/>
            </w:tcBorders>
            <w:shd w:val="clear" w:color="auto" w:fill="auto"/>
            <w:noWrap/>
            <w:vAlign w:val="bottom"/>
            <w:hideMark/>
          </w:tcPr>
          <w:p w14:paraId="6150D7B0" w14:textId="0E2E48E6"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w:t>
            </w:r>
          </w:p>
        </w:tc>
      </w:tr>
      <w:tr w:rsidR="005F5F8C" w:rsidRPr="00263185" w14:paraId="70CF8322" w14:textId="77777777" w:rsidTr="00C20AFC">
        <w:trPr>
          <w:trHeight w:val="280"/>
        </w:trPr>
        <w:tc>
          <w:tcPr>
            <w:tcW w:w="3360" w:type="dxa"/>
            <w:tcBorders>
              <w:top w:val="nil"/>
              <w:left w:val="nil"/>
              <w:bottom w:val="nil"/>
              <w:right w:val="nil"/>
            </w:tcBorders>
            <w:shd w:val="clear" w:color="auto" w:fill="auto"/>
            <w:noWrap/>
            <w:vAlign w:val="bottom"/>
            <w:hideMark/>
          </w:tcPr>
          <w:p w14:paraId="4C841769"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1782" w:type="dxa"/>
            <w:gridSpan w:val="2"/>
            <w:tcBorders>
              <w:top w:val="nil"/>
              <w:left w:val="nil"/>
              <w:bottom w:val="nil"/>
              <w:right w:val="nil"/>
            </w:tcBorders>
            <w:shd w:val="clear" w:color="auto" w:fill="auto"/>
            <w:noWrap/>
            <w:vAlign w:val="bottom"/>
            <w:hideMark/>
          </w:tcPr>
          <w:p w14:paraId="0282FA47"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891" w:type="dxa"/>
            <w:tcBorders>
              <w:top w:val="nil"/>
              <w:left w:val="nil"/>
              <w:bottom w:val="nil"/>
              <w:right w:val="nil"/>
            </w:tcBorders>
            <w:shd w:val="clear" w:color="auto" w:fill="auto"/>
            <w:noWrap/>
            <w:vAlign w:val="bottom"/>
            <w:hideMark/>
          </w:tcPr>
          <w:p w14:paraId="75C8352E"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CAD192E"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7ABC0AB"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30B3A7C" w14:textId="77777777" w:rsidR="005F5F8C" w:rsidRPr="00263185" w:rsidRDefault="005F5F8C" w:rsidP="005F5F8C">
            <w:pPr>
              <w:spacing w:line="240" w:lineRule="auto"/>
              <w:jc w:val="center"/>
              <w:rPr>
                <w:rFonts w:ascii="Times" w:eastAsia="Times New Roman" w:hAnsi="Times" w:cs="Times New Roman"/>
                <w:sz w:val="18"/>
                <w:szCs w:val="18"/>
                <w:lang w:val="en-GB"/>
              </w:rPr>
            </w:pPr>
          </w:p>
        </w:tc>
      </w:tr>
      <w:tr w:rsidR="005F5F8C" w:rsidRPr="00263185" w14:paraId="1C184920" w14:textId="77777777" w:rsidTr="00C20AFC">
        <w:trPr>
          <w:trHeight w:val="280"/>
        </w:trPr>
        <w:tc>
          <w:tcPr>
            <w:tcW w:w="3360" w:type="dxa"/>
            <w:tcBorders>
              <w:top w:val="nil"/>
              <w:left w:val="nil"/>
              <w:bottom w:val="nil"/>
              <w:right w:val="nil"/>
            </w:tcBorders>
            <w:shd w:val="clear" w:color="auto" w:fill="auto"/>
            <w:noWrap/>
            <w:vAlign w:val="bottom"/>
            <w:hideMark/>
          </w:tcPr>
          <w:p w14:paraId="63E69241"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891" w:type="dxa"/>
            <w:tcBorders>
              <w:top w:val="nil"/>
              <w:left w:val="nil"/>
              <w:bottom w:val="nil"/>
              <w:right w:val="nil"/>
            </w:tcBorders>
            <w:shd w:val="clear" w:color="auto" w:fill="auto"/>
            <w:noWrap/>
            <w:vAlign w:val="bottom"/>
            <w:hideMark/>
          </w:tcPr>
          <w:p w14:paraId="1F85BED4"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8F67E1D"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3511A17"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962D259"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F2C930D"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C1210B8" w14:textId="77777777" w:rsidR="005F5F8C" w:rsidRPr="00263185" w:rsidRDefault="005F5F8C" w:rsidP="005F5F8C">
            <w:pPr>
              <w:spacing w:line="240" w:lineRule="auto"/>
              <w:jc w:val="center"/>
              <w:rPr>
                <w:rFonts w:ascii="Times" w:eastAsia="Times New Roman" w:hAnsi="Times" w:cs="Times New Roman"/>
                <w:sz w:val="18"/>
                <w:szCs w:val="18"/>
                <w:lang w:val="en-GB"/>
              </w:rPr>
            </w:pPr>
          </w:p>
        </w:tc>
      </w:tr>
      <w:tr w:rsidR="005F5F8C" w:rsidRPr="00263185" w14:paraId="0C5F1B72" w14:textId="77777777" w:rsidTr="00C20AFC">
        <w:trPr>
          <w:trHeight w:val="280"/>
        </w:trPr>
        <w:tc>
          <w:tcPr>
            <w:tcW w:w="3360" w:type="dxa"/>
            <w:tcBorders>
              <w:top w:val="single" w:sz="4" w:space="0" w:color="auto"/>
              <w:left w:val="nil"/>
              <w:bottom w:val="nil"/>
              <w:right w:val="nil"/>
            </w:tcBorders>
            <w:shd w:val="clear" w:color="auto" w:fill="auto"/>
            <w:noWrap/>
            <w:vAlign w:val="bottom"/>
            <w:hideMark/>
          </w:tcPr>
          <w:p w14:paraId="6ABA01C7"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7CE30F1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2DC824A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7233E9F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4CA3C93A"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426B92E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33EFAA2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5F5F8C" w:rsidRPr="00263185" w14:paraId="62FDF341" w14:textId="77777777" w:rsidTr="00C20AFC">
        <w:trPr>
          <w:trHeight w:val="280"/>
        </w:trPr>
        <w:tc>
          <w:tcPr>
            <w:tcW w:w="3360" w:type="dxa"/>
            <w:tcBorders>
              <w:top w:val="nil"/>
              <w:left w:val="nil"/>
              <w:bottom w:val="nil"/>
              <w:right w:val="nil"/>
            </w:tcBorders>
            <w:shd w:val="clear" w:color="auto" w:fill="auto"/>
            <w:noWrap/>
            <w:vAlign w:val="bottom"/>
            <w:hideMark/>
          </w:tcPr>
          <w:p w14:paraId="37AC9B43"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891" w:type="dxa"/>
            <w:tcBorders>
              <w:top w:val="nil"/>
              <w:left w:val="nil"/>
              <w:bottom w:val="nil"/>
              <w:right w:val="nil"/>
            </w:tcBorders>
            <w:shd w:val="clear" w:color="auto" w:fill="auto"/>
            <w:noWrap/>
            <w:vAlign w:val="bottom"/>
            <w:hideMark/>
          </w:tcPr>
          <w:p w14:paraId="73CD31AD"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1F7BFF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0.058***</w:t>
            </w:r>
          </w:p>
        </w:tc>
        <w:tc>
          <w:tcPr>
            <w:tcW w:w="891" w:type="dxa"/>
            <w:tcBorders>
              <w:top w:val="nil"/>
              <w:left w:val="nil"/>
              <w:bottom w:val="nil"/>
              <w:right w:val="nil"/>
            </w:tcBorders>
            <w:shd w:val="clear" w:color="auto" w:fill="auto"/>
            <w:noWrap/>
            <w:vAlign w:val="bottom"/>
            <w:hideMark/>
          </w:tcPr>
          <w:p w14:paraId="388C6C54"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E24A72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0.034</w:t>
            </w:r>
          </w:p>
        </w:tc>
        <w:tc>
          <w:tcPr>
            <w:tcW w:w="891" w:type="dxa"/>
            <w:tcBorders>
              <w:top w:val="nil"/>
              <w:left w:val="nil"/>
              <w:bottom w:val="nil"/>
              <w:right w:val="nil"/>
            </w:tcBorders>
            <w:shd w:val="clear" w:color="auto" w:fill="auto"/>
            <w:noWrap/>
            <w:vAlign w:val="bottom"/>
            <w:hideMark/>
          </w:tcPr>
          <w:p w14:paraId="5F2E99A7"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9C984F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0.031</w:t>
            </w:r>
          </w:p>
        </w:tc>
      </w:tr>
      <w:tr w:rsidR="005F5F8C" w:rsidRPr="00263185" w14:paraId="5E366F16" w14:textId="77777777" w:rsidTr="00C20AFC">
        <w:trPr>
          <w:trHeight w:val="280"/>
        </w:trPr>
        <w:tc>
          <w:tcPr>
            <w:tcW w:w="3360" w:type="dxa"/>
            <w:tcBorders>
              <w:top w:val="nil"/>
              <w:left w:val="nil"/>
              <w:bottom w:val="nil"/>
              <w:right w:val="nil"/>
            </w:tcBorders>
            <w:shd w:val="clear" w:color="auto" w:fill="auto"/>
            <w:noWrap/>
            <w:vAlign w:val="bottom"/>
            <w:hideMark/>
          </w:tcPr>
          <w:p w14:paraId="4369FF6C"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478A0E8"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2C1D9D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c>
          <w:tcPr>
            <w:tcW w:w="891" w:type="dxa"/>
            <w:tcBorders>
              <w:top w:val="nil"/>
              <w:left w:val="nil"/>
              <w:bottom w:val="nil"/>
              <w:right w:val="nil"/>
            </w:tcBorders>
            <w:shd w:val="clear" w:color="auto" w:fill="auto"/>
            <w:noWrap/>
            <w:vAlign w:val="bottom"/>
            <w:hideMark/>
          </w:tcPr>
          <w:p w14:paraId="51CF0D15"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F35C1C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c>
          <w:tcPr>
            <w:tcW w:w="891" w:type="dxa"/>
            <w:tcBorders>
              <w:top w:val="nil"/>
              <w:left w:val="nil"/>
              <w:bottom w:val="nil"/>
              <w:right w:val="nil"/>
            </w:tcBorders>
            <w:shd w:val="clear" w:color="auto" w:fill="auto"/>
            <w:noWrap/>
            <w:vAlign w:val="bottom"/>
            <w:hideMark/>
          </w:tcPr>
          <w:p w14:paraId="1C57153B"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3D6458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r>
      <w:tr w:rsidR="005F5F8C" w:rsidRPr="00263185" w14:paraId="5070B1ED" w14:textId="77777777" w:rsidTr="00C20AFC">
        <w:trPr>
          <w:trHeight w:val="280"/>
        </w:trPr>
        <w:tc>
          <w:tcPr>
            <w:tcW w:w="3360" w:type="dxa"/>
            <w:tcBorders>
              <w:top w:val="nil"/>
              <w:left w:val="nil"/>
              <w:bottom w:val="nil"/>
              <w:right w:val="nil"/>
            </w:tcBorders>
            <w:shd w:val="clear" w:color="auto" w:fill="auto"/>
            <w:noWrap/>
            <w:vAlign w:val="bottom"/>
            <w:hideMark/>
          </w:tcPr>
          <w:p w14:paraId="6950826B" w14:textId="77777777" w:rsidR="005F5F8C" w:rsidRPr="00263185" w:rsidRDefault="005F5F8C" w:rsidP="005F5F8C">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flexibility home situation</w:t>
            </w:r>
          </w:p>
        </w:tc>
        <w:tc>
          <w:tcPr>
            <w:tcW w:w="891" w:type="dxa"/>
            <w:tcBorders>
              <w:top w:val="nil"/>
              <w:left w:val="nil"/>
              <w:bottom w:val="nil"/>
              <w:right w:val="nil"/>
            </w:tcBorders>
            <w:shd w:val="clear" w:color="auto" w:fill="auto"/>
            <w:noWrap/>
            <w:vAlign w:val="bottom"/>
            <w:hideMark/>
          </w:tcPr>
          <w:p w14:paraId="50A8447F" w14:textId="52403872"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2589F1D" w14:textId="04C245FC"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CDD19B6"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93056D3"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E7FB24B" w14:textId="2C037C7C"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3E7D8B0" w14:textId="1CCB73C5" w:rsidR="005F5F8C" w:rsidRPr="00263185" w:rsidRDefault="005F5F8C" w:rsidP="005F5F8C">
            <w:pPr>
              <w:spacing w:line="240" w:lineRule="auto"/>
              <w:jc w:val="center"/>
              <w:rPr>
                <w:rFonts w:ascii="Times" w:eastAsia="Times New Roman" w:hAnsi="Times" w:cs="Times New Roman"/>
                <w:sz w:val="18"/>
                <w:szCs w:val="18"/>
                <w:lang w:val="en-GB"/>
              </w:rPr>
            </w:pPr>
          </w:p>
        </w:tc>
      </w:tr>
      <w:tr w:rsidR="005F5F8C" w:rsidRPr="00263185" w14:paraId="32D34653" w14:textId="77777777" w:rsidTr="00C20AFC">
        <w:trPr>
          <w:trHeight w:val="280"/>
        </w:trPr>
        <w:tc>
          <w:tcPr>
            <w:tcW w:w="3360" w:type="dxa"/>
            <w:tcBorders>
              <w:top w:val="nil"/>
              <w:left w:val="nil"/>
              <w:bottom w:val="nil"/>
              <w:right w:val="nil"/>
            </w:tcBorders>
            <w:shd w:val="clear" w:color="auto" w:fill="auto"/>
            <w:noWrap/>
            <w:vAlign w:val="bottom"/>
            <w:hideMark/>
          </w:tcPr>
          <w:p w14:paraId="0E66B0B6"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 (base)</w:t>
            </w:r>
          </w:p>
        </w:tc>
        <w:tc>
          <w:tcPr>
            <w:tcW w:w="891" w:type="dxa"/>
            <w:tcBorders>
              <w:top w:val="nil"/>
              <w:left w:val="nil"/>
              <w:bottom w:val="nil"/>
              <w:right w:val="nil"/>
            </w:tcBorders>
            <w:shd w:val="clear" w:color="auto" w:fill="auto"/>
            <w:noWrap/>
            <w:vAlign w:val="bottom"/>
            <w:hideMark/>
          </w:tcPr>
          <w:p w14:paraId="1495E0E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54E1CCE4"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757E31E6"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54D340D"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DD294F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12AA8594"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5F5F8C" w:rsidRPr="00263185" w14:paraId="5A768224" w14:textId="77777777" w:rsidTr="00C20AFC">
        <w:trPr>
          <w:trHeight w:val="280"/>
        </w:trPr>
        <w:tc>
          <w:tcPr>
            <w:tcW w:w="3360" w:type="dxa"/>
            <w:tcBorders>
              <w:top w:val="nil"/>
              <w:left w:val="nil"/>
              <w:bottom w:val="nil"/>
              <w:right w:val="nil"/>
            </w:tcBorders>
            <w:shd w:val="clear" w:color="auto" w:fill="auto"/>
            <w:noWrap/>
            <w:vAlign w:val="bottom"/>
            <w:hideMark/>
          </w:tcPr>
          <w:p w14:paraId="6E3DA389"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DB7A040"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188B9D3B"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3F1B9C14"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13F7539"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A80C9E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59CE4D40"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5F5F8C" w:rsidRPr="00263185" w14:paraId="73820A10" w14:textId="77777777" w:rsidTr="00C20AFC">
        <w:trPr>
          <w:trHeight w:val="280"/>
        </w:trPr>
        <w:tc>
          <w:tcPr>
            <w:tcW w:w="3360" w:type="dxa"/>
            <w:tcBorders>
              <w:top w:val="nil"/>
              <w:left w:val="nil"/>
              <w:bottom w:val="nil"/>
              <w:right w:val="nil"/>
            </w:tcBorders>
            <w:shd w:val="clear" w:color="auto" w:fill="auto"/>
            <w:noWrap/>
            <w:vAlign w:val="bottom"/>
            <w:hideMark/>
          </w:tcPr>
          <w:p w14:paraId="0F6B7C84"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891" w:type="dxa"/>
            <w:tcBorders>
              <w:top w:val="nil"/>
              <w:left w:val="nil"/>
              <w:bottom w:val="nil"/>
              <w:right w:val="nil"/>
            </w:tcBorders>
            <w:shd w:val="clear" w:color="auto" w:fill="auto"/>
            <w:noWrap/>
            <w:vAlign w:val="bottom"/>
            <w:hideMark/>
          </w:tcPr>
          <w:p w14:paraId="29949AD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0.103</w:t>
            </w:r>
          </w:p>
        </w:tc>
        <w:tc>
          <w:tcPr>
            <w:tcW w:w="891" w:type="dxa"/>
            <w:tcBorders>
              <w:top w:val="nil"/>
              <w:left w:val="nil"/>
              <w:bottom w:val="nil"/>
              <w:right w:val="nil"/>
            </w:tcBorders>
            <w:shd w:val="clear" w:color="auto" w:fill="auto"/>
            <w:noWrap/>
            <w:vAlign w:val="bottom"/>
            <w:hideMark/>
          </w:tcPr>
          <w:p w14:paraId="4504D72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0.099</w:t>
            </w:r>
          </w:p>
        </w:tc>
        <w:tc>
          <w:tcPr>
            <w:tcW w:w="891" w:type="dxa"/>
            <w:tcBorders>
              <w:top w:val="nil"/>
              <w:left w:val="nil"/>
              <w:bottom w:val="nil"/>
              <w:right w:val="nil"/>
            </w:tcBorders>
            <w:shd w:val="clear" w:color="auto" w:fill="auto"/>
            <w:noWrap/>
            <w:vAlign w:val="bottom"/>
            <w:hideMark/>
          </w:tcPr>
          <w:p w14:paraId="65BE39EC"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DC0F544"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E8E061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0.093</w:t>
            </w:r>
          </w:p>
        </w:tc>
        <w:tc>
          <w:tcPr>
            <w:tcW w:w="891" w:type="dxa"/>
            <w:tcBorders>
              <w:top w:val="nil"/>
              <w:left w:val="nil"/>
              <w:bottom w:val="nil"/>
              <w:right w:val="nil"/>
            </w:tcBorders>
            <w:shd w:val="clear" w:color="auto" w:fill="auto"/>
            <w:noWrap/>
            <w:vAlign w:val="bottom"/>
            <w:hideMark/>
          </w:tcPr>
          <w:p w14:paraId="298BCE9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0.090</w:t>
            </w:r>
          </w:p>
        </w:tc>
      </w:tr>
      <w:tr w:rsidR="005F5F8C" w:rsidRPr="00263185" w14:paraId="3C1E5C12" w14:textId="77777777" w:rsidTr="00C20AFC">
        <w:trPr>
          <w:trHeight w:val="280"/>
        </w:trPr>
        <w:tc>
          <w:tcPr>
            <w:tcW w:w="3360" w:type="dxa"/>
            <w:tcBorders>
              <w:top w:val="nil"/>
              <w:left w:val="nil"/>
              <w:bottom w:val="nil"/>
              <w:right w:val="nil"/>
            </w:tcBorders>
            <w:shd w:val="clear" w:color="auto" w:fill="auto"/>
            <w:noWrap/>
            <w:vAlign w:val="bottom"/>
            <w:hideMark/>
          </w:tcPr>
          <w:p w14:paraId="5EC90E62"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239A82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(0.081)</w:t>
            </w:r>
          </w:p>
        </w:tc>
        <w:tc>
          <w:tcPr>
            <w:tcW w:w="891" w:type="dxa"/>
            <w:tcBorders>
              <w:top w:val="nil"/>
              <w:left w:val="nil"/>
              <w:bottom w:val="nil"/>
              <w:right w:val="nil"/>
            </w:tcBorders>
            <w:shd w:val="clear" w:color="auto" w:fill="auto"/>
            <w:noWrap/>
            <w:vAlign w:val="bottom"/>
            <w:hideMark/>
          </w:tcPr>
          <w:p w14:paraId="58F3F4B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(0.081)</w:t>
            </w:r>
          </w:p>
        </w:tc>
        <w:tc>
          <w:tcPr>
            <w:tcW w:w="891" w:type="dxa"/>
            <w:tcBorders>
              <w:top w:val="nil"/>
              <w:left w:val="nil"/>
              <w:bottom w:val="nil"/>
              <w:right w:val="nil"/>
            </w:tcBorders>
            <w:shd w:val="clear" w:color="auto" w:fill="auto"/>
            <w:noWrap/>
            <w:vAlign w:val="bottom"/>
            <w:hideMark/>
          </w:tcPr>
          <w:p w14:paraId="220024EA"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A94F853"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00787C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(0.080)</w:t>
            </w:r>
          </w:p>
        </w:tc>
        <w:tc>
          <w:tcPr>
            <w:tcW w:w="891" w:type="dxa"/>
            <w:tcBorders>
              <w:top w:val="nil"/>
              <w:left w:val="nil"/>
              <w:bottom w:val="nil"/>
              <w:right w:val="nil"/>
            </w:tcBorders>
            <w:shd w:val="clear" w:color="auto" w:fill="auto"/>
            <w:noWrap/>
            <w:vAlign w:val="bottom"/>
            <w:hideMark/>
          </w:tcPr>
          <w:p w14:paraId="7BEFDDD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(0.080)</w:t>
            </w:r>
          </w:p>
        </w:tc>
      </w:tr>
      <w:tr w:rsidR="005F5F8C" w:rsidRPr="00263185" w14:paraId="60FE549D" w14:textId="77777777" w:rsidTr="00C20AFC">
        <w:trPr>
          <w:trHeight w:val="280"/>
        </w:trPr>
        <w:tc>
          <w:tcPr>
            <w:tcW w:w="3360" w:type="dxa"/>
            <w:tcBorders>
              <w:top w:val="nil"/>
              <w:left w:val="nil"/>
              <w:bottom w:val="nil"/>
              <w:right w:val="nil"/>
            </w:tcBorders>
            <w:shd w:val="clear" w:color="auto" w:fill="auto"/>
            <w:noWrap/>
            <w:vAlign w:val="bottom"/>
            <w:hideMark/>
          </w:tcPr>
          <w:p w14:paraId="73BEE5CB"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891" w:type="dxa"/>
            <w:tcBorders>
              <w:top w:val="nil"/>
              <w:left w:val="nil"/>
              <w:bottom w:val="nil"/>
              <w:right w:val="nil"/>
            </w:tcBorders>
            <w:shd w:val="clear" w:color="auto" w:fill="auto"/>
            <w:noWrap/>
            <w:vAlign w:val="bottom"/>
            <w:hideMark/>
          </w:tcPr>
          <w:p w14:paraId="7D8292FB"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0.205***</w:t>
            </w:r>
          </w:p>
        </w:tc>
        <w:tc>
          <w:tcPr>
            <w:tcW w:w="891" w:type="dxa"/>
            <w:tcBorders>
              <w:top w:val="nil"/>
              <w:left w:val="nil"/>
              <w:bottom w:val="nil"/>
              <w:right w:val="nil"/>
            </w:tcBorders>
            <w:shd w:val="clear" w:color="auto" w:fill="auto"/>
            <w:noWrap/>
            <w:vAlign w:val="bottom"/>
            <w:hideMark/>
          </w:tcPr>
          <w:p w14:paraId="154D994D"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0.198***</w:t>
            </w:r>
          </w:p>
        </w:tc>
        <w:tc>
          <w:tcPr>
            <w:tcW w:w="891" w:type="dxa"/>
            <w:tcBorders>
              <w:top w:val="nil"/>
              <w:left w:val="nil"/>
              <w:bottom w:val="nil"/>
              <w:right w:val="nil"/>
            </w:tcBorders>
            <w:shd w:val="clear" w:color="auto" w:fill="auto"/>
            <w:noWrap/>
            <w:vAlign w:val="bottom"/>
            <w:hideMark/>
          </w:tcPr>
          <w:p w14:paraId="5CFEEB06"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A8B2D08"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84B5C4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0.188***</w:t>
            </w:r>
          </w:p>
        </w:tc>
        <w:tc>
          <w:tcPr>
            <w:tcW w:w="891" w:type="dxa"/>
            <w:tcBorders>
              <w:top w:val="nil"/>
              <w:left w:val="nil"/>
              <w:bottom w:val="nil"/>
              <w:right w:val="nil"/>
            </w:tcBorders>
            <w:shd w:val="clear" w:color="auto" w:fill="auto"/>
            <w:noWrap/>
            <w:vAlign w:val="bottom"/>
            <w:hideMark/>
          </w:tcPr>
          <w:p w14:paraId="4E20F25A"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0.185***</w:t>
            </w:r>
          </w:p>
        </w:tc>
      </w:tr>
      <w:tr w:rsidR="005F5F8C" w:rsidRPr="00263185" w14:paraId="7F92D49A" w14:textId="77777777" w:rsidTr="00C20AFC">
        <w:trPr>
          <w:trHeight w:val="280"/>
        </w:trPr>
        <w:tc>
          <w:tcPr>
            <w:tcW w:w="3360" w:type="dxa"/>
            <w:tcBorders>
              <w:top w:val="nil"/>
              <w:left w:val="nil"/>
              <w:bottom w:val="nil"/>
              <w:right w:val="nil"/>
            </w:tcBorders>
            <w:shd w:val="clear" w:color="auto" w:fill="auto"/>
            <w:noWrap/>
            <w:vAlign w:val="bottom"/>
            <w:hideMark/>
          </w:tcPr>
          <w:p w14:paraId="1800F6C9"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808382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891" w:type="dxa"/>
            <w:tcBorders>
              <w:top w:val="nil"/>
              <w:left w:val="nil"/>
              <w:bottom w:val="nil"/>
              <w:right w:val="nil"/>
            </w:tcBorders>
            <w:shd w:val="clear" w:color="auto" w:fill="auto"/>
            <w:noWrap/>
            <w:vAlign w:val="bottom"/>
            <w:hideMark/>
          </w:tcPr>
          <w:p w14:paraId="6E5E7C9D"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891" w:type="dxa"/>
            <w:tcBorders>
              <w:top w:val="nil"/>
              <w:left w:val="nil"/>
              <w:bottom w:val="nil"/>
              <w:right w:val="nil"/>
            </w:tcBorders>
            <w:shd w:val="clear" w:color="auto" w:fill="auto"/>
            <w:noWrap/>
            <w:vAlign w:val="bottom"/>
            <w:hideMark/>
          </w:tcPr>
          <w:p w14:paraId="39DF9470"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14E5AD6"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5FFAEE4"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891" w:type="dxa"/>
            <w:tcBorders>
              <w:top w:val="nil"/>
              <w:left w:val="nil"/>
              <w:bottom w:val="nil"/>
              <w:right w:val="nil"/>
            </w:tcBorders>
            <w:shd w:val="clear" w:color="auto" w:fill="auto"/>
            <w:noWrap/>
            <w:vAlign w:val="bottom"/>
            <w:hideMark/>
          </w:tcPr>
          <w:p w14:paraId="7CE530E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r>
      <w:tr w:rsidR="005F5F8C" w:rsidRPr="00263185" w14:paraId="22F16CAD" w14:textId="77777777" w:rsidTr="00C20AFC">
        <w:trPr>
          <w:trHeight w:val="280"/>
        </w:trPr>
        <w:tc>
          <w:tcPr>
            <w:tcW w:w="3360" w:type="dxa"/>
            <w:tcBorders>
              <w:top w:val="nil"/>
              <w:left w:val="nil"/>
              <w:bottom w:val="nil"/>
              <w:right w:val="nil"/>
            </w:tcBorders>
            <w:shd w:val="clear" w:color="auto" w:fill="auto"/>
            <w:noWrap/>
            <w:vAlign w:val="bottom"/>
            <w:hideMark/>
          </w:tcPr>
          <w:p w14:paraId="3EF3165A"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891" w:type="dxa"/>
            <w:tcBorders>
              <w:top w:val="nil"/>
              <w:left w:val="nil"/>
              <w:bottom w:val="nil"/>
              <w:right w:val="nil"/>
            </w:tcBorders>
            <w:shd w:val="clear" w:color="auto" w:fill="auto"/>
            <w:noWrap/>
            <w:vAlign w:val="bottom"/>
            <w:hideMark/>
          </w:tcPr>
          <w:p w14:paraId="0EAD3EA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0.350***</w:t>
            </w:r>
          </w:p>
        </w:tc>
        <w:tc>
          <w:tcPr>
            <w:tcW w:w="891" w:type="dxa"/>
            <w:tcBorders>
              <w:top w:val="nil"/>
              <w:left w:val="nil"/>
              <w:bottom w:val="nil"/>
              <w:right w:val="nil"/>
            </w:tcBorders>
            <w:shd w:val="clear" w:color="auto" w:fill="auto"/>
            <w:noWrap/>
            <w:vAlign w:val="bottom"/>
            <w:hideMark/>
          </w:tcPr>
          <w:p w14:paraId="2749833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0.341***</w:t>
            </w:r>
          </w:p>
        </w:tc>
        <w:tc>
          <w:tcPr>
            <w:tcW w:w="891" w:type="dxa"/>
            <w:tcBorders>
              <w:top w:val="nil"/>
              <w:left w:val="nil"/>
              <w:bottom w:val="nil"/>
              <w:right w:val="nil"/>
            </w:tcBorders>
            <w:shd w:val="clear" w:color="auto" w:fill="auto"/>
            <w:noWrap/>
            <w:vAlign w:val="bottom"/>
            <w:hideMark/>
          </w:tcPr>
          <w:p w14:paraId="4A3B495E"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F7A6F11"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703C9C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0.316***</w:t>
            </w:r>
          </w:p>
        </w:tc>
        <w:tc>
          <w:tcPr>
            <w:tcW w:w="891" w:type="dxa"/>
            <w:tcBorders>
              <w:top w:val="nil"/>
              <w:left w:val="nil"/>
              <w:bottom w:val="nil"/>
              <w:right w:val="nil"/>
            </w:tcBorders>
            <w:shd w:val="clear" w:color="auto" w:fill="auto"/>
            <w:noWrap/>
            <w:vAlign w:val="bottom"/>
            <w:hideMark/>
          </w:tcPr>
          <w:p w14:paraId="6761832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0.312***</w:t>
            </w:r>
          </w:p>
        </w:tc>
      </w:tr>
      <w:tr w:rsidR="005F5F8C" w:rsidRPr="00263185" w14:paraId="6D1CF6A6" w14:textId="77777777" w:rsidTr="00C20AFC">
        <w:trPr>
          <w:trHeight w:val="280"/>
        </w:trPr>
        <w:tc>
          <w:tcPr>
            <w:tcW w:w="3360" w:type="dxa"/>
            <w:tcBorders>
              <w:top w:val="nil"/>
              <w:left w:val="nil"/>
              <w:bottom w:val="nil"/>
              <w:right w:val="nil"/>
            </w:tcBorders>
            <w:shd w:val="clear" w:color="auto" w:fill="auto"/>
            <w:noWrap/>
            <w:vAlign w:val="bottom"/>
            <w:hideMark/>
          </w:tcPr>
          <w:p w14:paraId="22E2E5D7"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5983D6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(0.065)</w:t>
            </w:r>
          </w:p>
        </w:tc>
        <w:tc>
          <w:tcPr>
            <w:tcW w:w="891" w:type="dxa"/>
            <w:tcBorders>
              <w:top w:val="nil"/>
              <w:left w:val="nil"/>
              <w:bottom w:val="nil"/>
              <w:right w:val="nil"/>
            </w:tcBorders>
            <w:shd w:val="clear" w:color="auto" w:fill="auto"/>
            <w:noWrap/>
            <w:vAlign w:val="bottom"/>
            <w:hideMark/>
          </w:tcPr>
          <w:p w14:paraId="6C78592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(0.065)</w:t>
            </w:r>
          </w:p>
        </w:tc>
        <w:tc>
          <w:tcPr>
            <w:tcW w:w="891" w:type="dxa"/>
            <w:tcBorders>
              <w:top w:val="nil"/>
              <w:left w:val="nil"/>
              <w:bottom w:val="nil"/>
              <w:right w:val="nil"/>
            </w:tcBorders>
            <w:shd w:val="clear" w:color="auto" w:fill="auto"/>
            <w:noWrap/>
            <w:vAlign w:val="bottom"/>
            <w:hideMark/>
          </w:tcPr>
          <w:p w14:paraId="60012AF9"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7DA6B66"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156F2D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(0.064)</w:t>
            </w:r>
          </w:p>
        </w:tc>
        <w:tc>
          <w:tcPr>
            <w:tcW w:w="891" w:type="dxa"/>
            <w:tcBorders>
              <w:top w:val="nil"/>
              <w:left w:val="nil"/>
              <w:bottom w:val="nil"/>
              <w:right w:val="nil"/>
            </w:tcBorders>
            <w:shd w:val="clear" w:color="auto" w:fill="auto"/>
            <w:noWrap/>
            <w:vAlign w:val="bottom"/>
            <w:hideMark/>
          </w:tcPr>
          <w:p w14:paraId="7FAEB9DB"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(0.064)</w:t>
            </w:r>
          </w:p>
        </w:tc>
      </w:tr>
      <w:tr w:rsidR="005F5F8C" w:rsidRPr="00263185" w14:paraId="319B64C9" w14:textId="77777777" w:rsidTr="00C20AFC">
        <w:trPr>
          <w:trHeight w:val="280"/>
        </w:trPr>
        <w:tc>
          <w:tcPr>
            <w:tcW w:w="3360" w:type="dxa"/>
            <w:tcBorders>
              <w:top w:val="nil"/>
              <w:left w:val="nil"/>
              <w:bottom w:val="nil"/>
              <w:right w:val="nil"/>
            </w:tcBorders>
            <w:shd w:val="clear" w:color="auto" w:fill="auto"/>
            <w:noWrap/>
            <w:vAlign w:val="bottom"/>
            <w:hideMark/>
          </w:tcPr>
          <w:p w14:paraId="0B2F3FDC"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891" w:type="dxa"/>
            <w:tcBorders>
              <w:top w:val="nil"/>
              <w:left w:val="nil"/>
              <w:bottom w:val="nil"/>
              <w:right w:val="nil"/>
            </w:tcBorders>
            <w:shd w:val="clear" w:color="auto" w:fill="auto"/>
            <w:noWrap/>
            <w:vAlign w:val="bottom"/>
            <w:hideMark/>
          </w:tcPr>
          <w:p w14:paraId="2EB190A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0.703***</w:t>
            </w:r>
          </w:p>
        </w:tc>
        <w:tc>
          <w:tcPr>
            <w:tcW w:w="891" w:type="dxa"/>
            <w:tcBorders>
              <w:top w:val="nil"/>
              <w:left w:val="nil"/>
              <w:bottom w:val="nil"/>
              <w:right w:val="nil"/>
            </w:tcBorders>
            <w:shd w:val="clear" w:color="auto" w:fill="auto"/>
            <w:noWrap/>
            <w:vAlign w:val="bottom"/>
            <w:hideMark/>
          </w:tcPr>
          <w:p w14:paraId="6D06ECD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0.692***</w:t>
            </w:r>
          </w:p>
        </w:tc>
        <w:tc>
          <w:tcPr>
            <w:tcW w:w="891" w:type="dxa"/>
            <w:tcBorders>
              <w:top w:val="nil"/>
              <w:left w:val="nil"/>
              <w:bottom w:val="nil"/>
              <w:right w:val="nil"/>
            </w:tcBorders>
            <w:shd w:val="clear" w:color="auto" w:fill="auto"/>
            <w:noWrap/>
            <w:vAlign w:val="bottom"/>
            <w:hideMark/>
          </w:tcPr>
          <w:p w14:paraId="3DB911AE"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FE819BF"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630B6EA"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0.616***</w:t>
            </w:r>
          </w:p>
        </w:tc>
        <w:tc>
          <w:tcPr>
            <w:tcW w:w="891" w:type="dxa"/>
            <w:tcBorders>
              <w:top w:val="nil"/>
              <w:left w:val="nil"/>
              <w:bottom w:val="nil"/>
              <w:right w:val="nil"/>
            </w:tcBorders>
            <w:shd w:val="clear" w:color="auto" w:fill="auto"/>
            <w:noWrap/>
            <w:vAlign w:val="bottom"/>
            <w:hideMark/>
          </w:tcPr>
          <w:p w14:paraId="15E5F2A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0.612***</w:t>
            </w:r>
          </w:p>
        </w:tc>
      </w:tr>
      <w:tr w:rsidR="005F5F8C" w:rsidRPr="00263185" w14:paraId="41E95BAC" w14:textId="77777777" w:rsidTr="00C20AFC">
        <w:trPr>
          <w:trHeight w:val="280"/>
        </w:trPr>
        <w:tc>
          <w:tcPr>
            <w:tcW w:w="3360" w:type="dxa"/>
            <w:tcBorders>
              <w:top w:val="nil"/>
              <w:left w:val="nil"/>
              <w:bottom w:val="nil"/>
              <w:right w:val="nil"/>
            </w:tcBorders>
            <w:shd w:val="clear" w:color="auto" w:fill="auto"/>
            <w:noWrap/>
            <w:vAlign w:val="bottom"/>
            <w:hideMark/>
          </w:tcPr>
          <w:p w14:paraId="3176449E"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13333D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(0.065)</w:t>
            </w:r>
          </w:p>
        </w:tc>
        <w:tc>
          <w:tcPr>
            <w:tcW w:w="891" w:type="dxa"/>
            <w:tcBorders>
              <w:top w:val="nil"/>
              <w:left w:val="nil"/>
              <w:bottom w:val="nil"/>
              <w:right w:val="nil"/>
            </w:tcBorders>
            <w:shd w:val="clear" w:color="auto" w:fill="auto"/>
            <w:noWrap/>
            <w:vAlign w:val="bottom"/>
            <w:hideMark/>
          </w:tcPr>
          <w:p w14:paraId="4457D1A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(0.066)</w:t>
            </w:r>
          </w:p>
        </w:tc>
        <w:tc>
          <w:tcPr>
            <w:tcW w:w="891" w:type="dxa"/>
            <w:tcBorders>
              <w:top w:val="nil"/>
              <w:left w:val="nil"/>
              <w:bottom w:val="nil"/>
              <w:right w:val="nil"/>
            </w:tcBorders>
            <w:shd w:val="clear" w:color="auto" w:fill="auto"/>
            <w:noWrap/>
            <w:vAlign w:val="bottom"/>
            <w:hideMark/>
          </w:tcPr>
          <w:p w14:paraId="78122597"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B3907B7"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5E9ED0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(0.066)</w:t>
            </w:r>
          </w:p>
        </w:tc>
        <w:tc>
          <w:tcPr>
            <w:tcW w:w="891" w:type="dxa"/>
            <w:tcBorders>
              <w:top w:val="nil"/>
              <w:left w:val="nil"/>
              <w:bottom w:val="nil"/>
              <w:right w:val="nil"/>
            </w:tcBorders>
            <w:shd w:val="clear" w:color="auto" w:fill="auto"/>
            <w:noWrap/>
            <w:vAlign w:val="bottom"/>
            <w:hideMark/>
          </w:tcPr>
          <w:p w14:paraId="7A3798A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(0.066)</w:t>
            </w:r>
          </w:p>
        </w:tc>
      </w:tr>
      <w:tr w:rsidR="005F5F8C" w:rsidRPr="00263185" w14:paraId="5C43D61B" w14:textId="77777777" w:rsidTr="00C20AFC">
        <w:trPr>
          <w:trHeight w:val="280"/>
        </w:trPr>
        <w:tc>
          <w:tcPr>
            <w:tcW w:w="3360" w:type="dxa"/>
            <w:tcBorders>
              <w:top w:val="nil"/>
              <w:left w:val="nil"/>
              <w:bottom w:val="nil"/>
              <w:right w:val="nil"/>
            </w:tcBorders>
            <w:shd w:val="clear" w:color="auto" w:fill="auto"/>
            <w:noWrap/>
            <w:vAlign w:val="bottom"/>
            <w:hideMark/>
          </w:tcPr>
          <w:p w14:paraId="306EB71E" w14:textId="77777777" w:rsidR="005F5F8C" w:rsidRPr="00263185" w:rsidRDefault="005F5F8C" w:rsidP="005F5F8C">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autonomy way</w:t>
            </w:r>
          </w:p>
        </w:tc>
        <w:tc>
          <w:tcPr>
            <w:tcW w:w="891" w:type="dxa"/>
            <w:tcBorders>
              <w:top w:val="nil"/>
              <w:left w:val="nil"/>
              <w:bottom w:val="nil"/>
              <w:right w:val="nil"/>
            </w:tcBorders>
            <w:shd w:val="clear" w:color="auto" w:fill="auto"/>
            <w:noWrap/>
            <w:vAlign w:val="bottom"/>
            <w:hideMark/>
          </w:tcPr>
          <w:p w14:paraId="2273C760"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EB480AC"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DB9154E" w14:textId="63AF4332"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07354D6" w14:textId="55B1D032"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38A6731" w14:textId="218CF1BF"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FA5874A" w14:textId="3722EF39" w:rsidR="005F5F8C" w:rsidRPr="00263185" w:rsidRDefault="005F5F8C" w:rsidP="005F5F8C">
            <w:pPr>
              <w:spacing w:line="240" w:lineRule="auto"/>
              <w:jc w:val="center"/>
              <w:rPr>
                <w:rFonts w:ascii="Times" w:eastAsia="Times New Roman" w:hAnsi="Times" w:cs="Times New Roman"/>
                <w:sz w:val="18"/>
                <w:szCs w:val="18"/>
                <w:lang w:val="en-GB"/>
              </w:rPr>
            </w:pPr>
          </w:p>
        </w:tc>
      </w:tr>
      <w:tr w:rsidR="005F5F8C" w:rsidRPr="00263185" w14:paraId="66E9475A" w14:textId="77777777" w:rsidTr="00C20AFC">
        <w:trPr>
          <w:trHeight w:val="280"/>
        </w:trPr>
        <w:tc>
          <w:tcPr>
            <w:tcW w:w="3360" w:type="dxa"/>
            <w:tcBorders>
              <w:top w:val="nil"/>
              <w:left w:val="nil"/>
              <w:bottom w:val="nil"/>
              <w:right w:val="nil"/>
            </w:tcBorders>
            <w:shd w:val="clear" w:color="auto" w:fill="auto"/>
            <w:noWrap/>
            <w:vAlign w:val="bottom"/>
            <w:hideMark/>
          </w:tcPr>
          <w:p w14:paraId="3179BACD"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 (base)</w:t>
            </w:r>
          </w:p>
        </w:tc>
        <w:tc>
          <w:tcPr>
            <w:tcW w:w="891" w:type="dxa"/>
            <w:tcBorders>
              <w:top w:val="nil"/>
              <w:left w:val="nil"/>
              <w:bottom w:val="nil"/>
              <w:right w:val="nil"/>
            </w:tcBorders>
            <w:shd w:val="clear" w:color="auto" w:fill="auto"/>
            <w:noWrap/>
            <w:vAlign w:val="bottom"/>
            <w:hideMark/>
          </w:tcPr>
          <w:p w14:paraId="26002104"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DFF686C"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A55EC7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4D5EA85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436BFFB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213E1CF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5F5F8C" w:rsidRPr="00263185" w14:paraId="74794545" w14:textId="77777777" w:rsidTr="00C20AFC">
        <w:trPr>
          <w:trHeight w:val="280"/>
        </w:trPr>
        <w:tc>
          <w:tcPr>
            <w:tcW w:w="3360" w:type="dxa"/>
            <w:tcBorders>
              <w:top w:val="nil"/>
              <w:left w:val="nil"/>
              <w:bottom w:val="nil"/>
              <w:right w:val="nil"/>
            </w:tcBorders>
            <w:shd w:val="clear" w:color="auto" w:fill="auto"/>
            <w:noWrap/>
            <w:vAlign w:val="bottom"/>
            <w:hideMark/>
          </w:tcPr>
          <w:p w14:paraId="1E6346ED"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1A4B5E8"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6E36DE3"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DFB4074"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0AE49BA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7F35072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891" w:type="dxa"/>
            <w:tcBorders>
              <w:top w:val="nil"/>
              <w:left w:val="nil"/>
              <w:bottom w:val="nil"/>
              <w:right w:val="nil"/>
            </w:tcBorders>
            <w:shd w:val="clear" w:color="auto" w:fill="auto"/>
            <w:noWrap/>
            <w:vAlign w:val="bottom"/>
            <w:hideMark/>
          </w:tcPr>
          <w:p w14:paraId="30602BB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5F5F8C" w:rsidRPr="00263185" w14:paraId="2725900D" w14:textId="77777777" w:rsidTr="00C20AFC">
        <w:trPr>
          <w:trHeight w:val="280"/>
        </w:trPr>
        <w:tc>
          <w:tcPr>
            <w:tcW w:w="3360" w:type="dxa"/>
            <w:tcBorders>
              <w:top w:val="nil"/>
              <w:left w:val="nil"/>
              <w:bottom w:val="nil"/>
              <w:right w:val="nil"/>
            </w:tcBorders>
            <w:shd w:val="clear" w:color="auto" w:fill="auto"/>
            <w:noWrap/>
            <w:vAlign w:val="bottom"/>
            <w:hideMark/>
          </w:tcPr>
          <w:p w14:paraId="6B6360B3"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891" w:type="dxa"/>
            <w:tcBorders>
              <w:top w:val="nil"/>
              <w:left w:val="nil"/>
              <w:bottom w:val="nil"/>
              <w:right w:val="nil"/>
            </w:tcBorders>
            <w:shd w:val="clear" w:color="auto" w:fill="auto"/>
            <w:noWrap/>
            <w:vAlign w:val="bottom"/>
            <w:hideMark/>
          </w:tcPr>
          <w:p w14:paraId="5E819DF3"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D9554E9"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4E73C1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0.085</w:t>
            </w:r>
          </w:p>
        </w:tc>
        <w:tc>
          <w:tcPr>
            <w:tcW w:w="891" w:type="dxa"/>
            <w:tcBorders>
              <w:top w:val="nil"/>
              <w:left w:val="nil"/>
              <w:bottom w:val="nil"/>
              <w:right w:val="nil"/>
            </w:tcBorders>
            <w:shd w:val="clear" w:color="auto" w:fill="auto"/>
            <w:noWrap/>
            <w:vAlign w:val="bottom"/>
            <w:hideMark/>
          </w:tcPr>
          <w:p w14:paraId="45FA440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0.088</w:t>
            </w:r>
          </w:p>
        </w:tc>
        <w:tc>
          <w:tcPr>
            <w:tcW w:w="891" w:type="dxa"/>
            <w:tcBorders>
              <w:top w:val="nil"/>
              <w:left w:val="nil"/>
              <w:bottom w:val="nil"/>
              <w:right w:val="nil"/>
            </w:tcBorders>
            <w:shd w:val="clear" w:color="auto" w:fill="auto"/>
            <w:noWrap/>
            <w:vAlign w:val="bottom"/>
            <w:hideMark/>
          </w:tcPr>
          <w:p w14:paraId="2D11C24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0.144**</w:t>
            </w:r>
          </w:p>
        </w:tc>
        <w:tc>
          <w:tcPr>
            <w:tcW w:w="891" w:type="dxa"/>
            <w:tcBorders>
              <w:top w:val="nil"/>
              <w:left w:val="nil"/>
              <w:bottom w:val="nil"/>
              <w:right w:val="nil"/>
            </w:tcBorders>
            <w:shd w:val="clear" w:color="auto" w:fill="auto"/>
            <w:noWrap/>
            <w:vAlign w:val="bottom"/>
            <w:hideMark/>
          </w:tcPr>
          <w:p w14:paraId="1D56D49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0.147***</w:t>
            </w:r>
          </w:p>
        </w:tc>
      </w:tr>
      <w:tr w:rsidR="005F5F8C" w:rsidRPr="00263185" w14:paraId="748AEA0B" w14:textId="77777777" w:rsidTr="00C20AFC">
        <w:trPr>
          <w:trHeight w:val="280"/>
        </w:trPr>
        <w:tc>
          <w:tcPr>
            <w:tcW w:w="3360" w:type="dxa"/>
            <w:tcBorders>
              <w:top w:val="nil"/>
              <w:left w:val="nil"/>
              <w:bottom w:val="nil"/>
              <w:right w:val="nil"/>
            </w:tcBorders>
            <w:shd w:val="clear" w:color="auto" w:fill="auto"/>
            <w:noWrap/>
            <w:vAlign w:val="bottom"/>
            <w:hideMark/>
          </w:tcPr>
          <w:p w14:paraId="6714003D"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55A02E0"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92CEF43"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BE3DDC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(0.058)</w:t>
            </w:r>
          </w:p>
        </w:tc>
        <w:tc>
          <w:tcPr>
            <w:tcW w:w="891" w:type="dxa"/>
            <w:tcBorders>
              <w:top w:val="nil"/>
              <w:left w:val="nil"/>
              <w:bottom w:val="nil"/>
              <w:right w:val="nil"/>
            </w:tcBorders>
            <w:shd w:val="clear" w:color="auto" w:fill="auto"/>
            <w:noWrap/>
            <w:vAlign w:val="bottom"/>
            <w:hideMark/>
          </w:tcPr>
          <w:p w14:paraId="6FBF8EC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(0.058)</w:t>
            </w:r>
          </w:p>
        </w:tc>
        <w:tc>
          <w:tcPr>
            <w:tcW w:w="891" w:type="dxa"/>
            <w:tcBorders>
              <w:top w:val="nil"/>
              <w:left w:val="nil"/>
              <w:bottom w:val="nil"/>
              <w:right w:val="nil"/>
            </w:tcBorders>
            <w:shd w:val="clear" w:color="auto" w:fill="auto"/>
            <w:noWrap/>
            <w:vAlign w:val="bottom"/>
            <w:hideMark/>
          </w:tcPr>
          <w:p w14:paraId="22D55BC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(0.056)</w:t>
            </w:r>
          </w:p>
        </w:tc>
        <w:tc>
          <w:tcPr>
            <w:tcW w:w="891" w:type="dxa"/>
            <w:tcBorders>
              <w:top w:val="nil"/>
              <w:left w:val="nil"/>
              <w:bottom w:val="nil"/>
              <w:right w:val="nil"/>
            </w:tcBorders>
            <w:shd w:val="clear" w:color="auto" w:fill="auto"/>
            <w:noWrap/>
            <w:vAlign w:val="bottom"/>
            <w:hideMark/>
          </w:tcPr>
          <w:p w14:paraId="6E2DF7D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(0.056)</w:t>
            </w:r>
          </w:p>
        </w:tc>
      </w:tr>
      <w:tr w:rsidR="005F5F8C" w:rsidRPr="00263185" w14:paraId="239B2584" w14:textId="77777777" w:rsidTr="00C20AFC">
        <w:trPr>
          <w:trHeight w:val="280"/>
        </w:trPr>
        <w:tc>
          <w:tcPr>
            <w:tcW w:w="3360" w:type="dxa"/>
            <w:tcBorders>
              <w:top w:val="nil"/>
              <w:left w:val="nil"/>
              <w:bottom w:val="nil"/>
              <w:right w:val="nil"/>
            </w:tcBorders>
            <w:shd w:val="clear" w:color="auto" w:fill="auto"/>
            <w:noWrap/>
            <w:vAlign w:val="bottom"/>
            <w:hideMark/>
          </w:tcPr>
          <w:p w14:paraId="1041A581"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891" w:type="dxa"/>
            <w:tcBorders>
              <w:top w:val="nil"/>
              <w:left w:val="nil"/>
              <w:bottom w:val="nil"/>
              <w:right w:val="nil"/>
            </w:tcBorders>
            <w:shd w:val="clear" w:color="auto" w:fill="auto"/>
            <w:noWrap/>
            <w:vAlign w:val="bottom"/>
            <w:hideMark/>
          </w:tcPr>
          <w:p w14:paraId="417702EE"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DB83FBA"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0717F2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0.201***</w:t>
            </w:r>
          </w:p>
        </w:tc>
        <w:tc>
          <w:tcPr>
            <w:tcW w:w="891" w:type="dxa"/>
            <w:tcBorders>
              <w:top w:val="nil"/>
              <w:left w:val="nil"/>
              <w:bottom w:val="nil"/>
              <w:right w:val="nil"/>
            </w:tcBorders>
            <w:shd w:val="clear" w:color="auto" w:fill="auto"/>
            <w:noWrap/>
            <w:vAlign w:val="bottom"/>
            <w:hideMark/>
          </w:tcPr>
          <w:p w14:paraId="4D292C4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0.201***</w:t>
            </w:r>
          </w:p>
        </w:tc>
        <w:tc>
          <w:tcPr>
            <w:tcW w:w="891" w:type="dxa"/>
            <w:tcBorders>
              <w:top w:val="nil"/>
              <w:left w:val="nil"/>
              <w:bottom w:val="nil"/>
              <w:right w:val="nil"/>
            </w:tcBorders>
            <w:shd w:val="clear" w:color="auto" w:fill="auto"/>
            <w:noWrap/>
            <w:vAlign w:val="bottom"/>
            <w:hideMark/>
          </w:tcPr>
          <w:p w14:paraId="3F938EF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0.220***</w:t>
            </w:r>
          </w:p>
        </w:tc>
        <w:tc>
          <w:tcPr>
            <w:tcW w:w="891" w:type="dxa"/>
            <w:tcBorders>
              <w:top w:val="nil"/>
              <w:left w:val="nil"/>
              <w:bottom w:val="nil"/>
              <w:right w:val="nil"/>
            </w:tcBorders>
            <w:shd w:val="clear" w:color="auto" w:fill="auto"/>
            <w:noWrap/>
            <w:vAlign w:val="bottom"/>
            <w:hideMark/>
          </w:tcPr>
          <w:p w14:paraId="1AE0229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0.220***</w:t>
            </w:r>
          </w:p>
        </w:tc>
      </w:tr>
      <w:tr w:rsidR="005F5F8C" w:rsidRPr="00263185" w14:paraId="4DF9050C" w14:textId="77777777" w:rsidTr="00C20AFC">
        <w:trPr>
          <w:trHeight w:val="280"/>
        </w:trPr>
        <w:tc>
          <w:tcPr>
            <w:tcW w:w="3360" w:type="dxa"/>
            <w:tcBorders>
              <w:top w:val="nil"/>
              <w:left w:val="nil"/>
              <w:bottom w:val="nil"/>
              <w:right w:val="nil"/>
            </w:tcBorders>
            <w:shd w:val="clear" w:color="auto" w:fill="auto"/>
            <w:noWrap/>
            <w:vAlign w:val="bottom"/>
            <w:hideMark/>
          </w:tcPr>
          <w:p w14:paraId="11FAF0B4"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2F0E242"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E24F902"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B71A54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891" w:type="dxa"/>
            <w:tcBorders>
              <w:top w:val="nil"/>
              <w:left w:val="nil"/>
              <w:bottom w:val="nil"/>
              <w:right w:val="nil"/>
            </w:tcBorders>
            <w:shd w:val="clear" w:color="auto" w:fill="auto"/>
            <w:noWrap/>
            <w:vAlign w:val="bottom"/>
            <w:hideMark/>
          </w:tcPr>
          <w:p w14:paraId="51DF8A8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891" w:type="dxa"/>
            <w:tcBorders>
              <w:top w:val="nil"/>
              <w:left w:val="nil"/>
              <w:bottom w:val="nil"/>
              <w:right w:val="nil"/>
            </w:tcBorders>
            <w:shd w:val="clear" w:color="auto" w:fill="auto"/>
            <w:noWrap/>
            <w:vAlign w:val="bottom"/>
            <w:hideMark/>
          </w:tcPr>
          <w:p w14:paraId="07D2848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891" w:type="dxa"/>
            <w:tcBorders>
              <w:top w:val="nil"/>
              <w:left w:val="nil"/>
              <w:bottom w:val="nil"/>
              <w:right w:val="nil"/>
            </w:tcBorders>
            <w:shd w:val="clear" w:color="auto" w:fill="auto"/>
            <w:noWrap/>
            <w:vAlign w:val="bottom"/>
            <w:hideMark/>
          </w:tcPr>
          <w:p w14:paraId="323247CB"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r>
      <w:tr w:rsidR="005F5F8C" w:rsidRPr="00263185" w14:paraId="63F085E5" w14:textId="77777777" w:rsidTr="00C20AFC">
        <w:trPr>
          <w:trHeight w:val="280"/>
        </w:trPr>
        <w:tc>
          <w:tcPr>
            <w:tcW w:w="3360" w:type="dxa"/>
            <w:tcBorders>
              <w:top w:val="nil"/>
              <w:left w:val="nil"/>
              <w:bottom w:val="nil"/>
              <w:right w:val="nil"/>
            </w:tcBorders>
            <w:shd w:val="clear" w:color="auto" w:fill="auto"/>
            <w:noWrap/>
            <w:vAlign w:val="bottom"/>
            <w:hideMark/>
          </w:tcPr>
          <w:p w14:paraId="65437014"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891" w:type="dxa"/>
            <w:tcBorders>
              <w:top w:val="nil"/>
              <w:left w:val="nil"/>
              <w:bottom w:val="nil"/>
              <w:right w:val="nil"/>
            </w:tcBorders>
            <w:shd w:val="clear" w:color="auto" w:fill="auto"/>
            <w:noWrap/>
            <w:vAlign w:val="bottom"/>
            <w:hideMark/>
          </w:tcPr>
          <w:p w14:paraId="672F9D7C"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8B97F4E"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F55A45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0.285***</w:t>
            </w:r>
          </w:p>
        </w:tc>
        <w:tc>
          <w:tcPr>
            <w:tcW w:w="891" w:type="dxa"/>
            <w:tcBorders>
              <w:top w:val="nil"/>
              <w:left w:val="nil"/>
              <w:bottom w:val="nil"/>
              <w:right w:val="nil"/>
            </w:tcBorders>
            <w:shd w:val="clear" w:color="auto" w:fill="auto"/>
            <w:noWrap/>
            <w:vAlign w:val="bottom"/>
            <w:hideMark/>
          </w:tcPr>
          <w:p w14:paraId="438E384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0.280***</w:t>
            </w:r>
          </w:p>
        </w:tc>
        <w:tc>
          <w:tcPr>
            <w:tcW w:w="891" w:type="dxa"/>
            <w:tcBorders>
              <w:top w:val="nil"/>
              <w:left w:val="nil"/>
              <w:bottom w:val="nil"/>
              <w:right w:val="nil"/>
            </w:tcBorders>
            <w:shd w:val="clear" w:color="auto" w:fill="auto"/>
            <w:noWrap/>
            <w:vAlign w:val="bottom"/>
            <w:hideMark/>
          </w:tcPr>
          <w:p w14:paraId="4211EF1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0.234***</w:t>
            </w:r>
          </w:p>
        </w:tc>
        <w:tc>
          <w:tcPr>
            <w:tcW w:w="891" w:type="dxa"/>
            <w:tcBorders>
              <w:top w:val="nil"/>
              <w:left w:val="nil"/>
              <w:bottom w:val="nil"/>
              <w:right w:val="nil"/>
            </w:tcBorders>
            <w:shd w:val="clear" w:color="auto" w:fill="auto"/>
            <w:noWrap/>
            <w:vAlign w:val="bottom"/>
            <w:hideMark/>
          </w:tcPr>
          <w:p w14:paraId="450ECD8D"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0.231***</w:t>
            </w:r>
          </w:p>
        </w:tc>
      </w:tr>
      <w:tr w:rsidR="005F5F8C" w:rsidRPr="00263185" w14:paraId="1A1EE65F" w14:textId="77777777" w:rsidTr="00C20AFC">
        <w:trPr>
          <w:trHeight w:val="280"/>
        </w:trPr>
        <w:tc>
          <w:tcPr>
            <w:tcW w:w="3360" w:type="dxa"/>
            <w:tcBorders>
              <w:top w:val="nil"/>
              <w:left w:val="nil"/>
              <w:bottom w:val="nil"/>
              <w:right w:val="nil"/>
            </w:tcBorders>
            <w:shd w:val="clear" w:color="auto" w:fill="auto"/>
            <w:noWrap/>
            <w:vAlign w:val="bottom"/>
            <w:hideMark/>
          </w:tcPr>
          <w:p w14:paraId="1D4D7CB5"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0B5EF6A"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EAE902C"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9DDB99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3A255B8D"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891" w:type="dxa"/>
            <w:tcBorders>
              <w:top w:val="nil"/>
              <w:left w:val="nil"/>
              <w:bottom w:val="nil"/>
              <w:right w:val="nil"/>
            </w:tcBorders>
            <w:shd w:val="clear" w:color="auto" w:fill="auto"/>
            <w:noWrap/>
            <w:vAlign w:val="bottom"/>
            <w:hideMark/>
          </w:tcPr>
          <w:p w14:paraId="4636029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891" w:type="dxa"/>
            <w:tcBorders>
              <w:top w:val="nil"/>
              <w:left w:val="nil"/>
              <w:bottom w:val="nil"/>
              <w:right w:val="nil"/>
            </w:tcBorders>
            <w:shd w:val="clear" w:color="auto" w:fill="auto"/>
            <w:noWrap/>
            <w:vAlign w:val="bottom"/>
            <w:hideMark/>
          </w:tcPr>
          <w:p w14:paraId="210D666B"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r>
      <w:tr w:rsidR="005F5F8C" w:rsidRPr="00263185" w14:paraId="0DCBD6CA" w14:textId="77777777" w:rsidTr="00C20AFC">
        <w:trPr>
          <w:trHeight w:val="280"/>
        </w:trPr>
        <w:tc>
          <w:tcPr>
            <w:tcW w:w="3360" w:type="dxa"/>
            <w:tcBorders>
              <w:top w:val="nil"/>
              <w:left w:val="nil"/>
              <w:bottom w:val="nil"/>
              <w:right w:val="nil"/>
            </w:tcBorders>
            <w:shd w:val="clear" w:color="auto" w:fill="auto"/>
            <w:noWrap/>
            <w:vAlign w:val="bottom"/>
            <w:hideMark/>
          </w:tcPr>
          <w:p w14:paraId="2E7899A3"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891" w:type="dxa"/>
            <w:tcBorders>
              <w:top w:val="nil"/>
              <w:left w:val="nil"/>
              <w:bottom w:val="nil"/>
              <w:right w:val="nil"/>
            </w:tcBorders>
            <w:shd w:val="clear" w:color="auto" w:fill="auto"/>
            <w:noWrap/>
            <w:vAlign w:val="bottom"/>
            <w:hideMark/>
          </w:tcPr>
          <w:p w14:paraId="63AAD4DC"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BB4E32D"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57BF45D"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0.590***</w:t>
            </w:r>
          </w:p>
        </w:tc>
        <w:tc>
          <w:tcPr>
            <w:tcW w:w="891" w:type="dxa"/>
            <w:tcBorders>
              <w:top w:val="nil"/>
              <w:left w:val="nil"/>
              <w:bottom w:val="nil"/>
              <w:right w:val="nil"/>
            </w:tcBorders>
            <w:shd w:val="clear" w:color="auto" w:fill="auto"/>
            <w:noWrap/>
            <w:vAlign w:val="bottom"/>
            <w:hideMark/>
          </w:tcPr>
          <w:p w14:paraId="0F5A646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0.583***</w:t>
            </w:r>
          </w:p>
        </w:tc>
        <w:tc>
          <w:tcPr>
            <w:tcW w:w="891" w:type="dxa"/>
            <w:tcBorders>
              <w:top w:val="nil"/>
              <w:left w:val="nil"/>
              <w:bottom w:val="nil"/>
              <w:right w:val="nil"/>
            </w:tcBorders>
            <w:shd w:val="clear" w:color="auto" w:fill="auto"/>
            <w:noWrap/>
            <w:vAlign w:val="bottom"/>
            <w:hideMark/>
          </w:tcPr>
          <w:p w14:paraId="19CAD4B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0.407***</w:t>
            </w:r>
          </w:p>
        </w:tc>
        <w:tc>
          <w:tcPr>
            <w:tcW w:w="891" w:type="dxa"/>
            <w:tcBorders>
              <w:top w:val="nil"/>
              <w:left w:val="nil"/>
              <w:bottom w:val="nil"/>
              <w:right w:val="nil"/>
            </w:tcBorders>
            <w:shd w:val="clear" w:color="auto" w:fill="auto"/>
            <w:noWrap/>
            <w:vAlign w:val="bottom"/>
            <w:hideMark/>
          </w:tcPr>
          <w:p w14:paraId="154EDEF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0.401***</w:t>
            </w:r>
          </w:p>
        </w:tc>
      </w:tr>
      <w:tr w:rsidR="005F5F8C" w:rsidRPr="00263185" w14:paraId="24ED09A8" w14:textId="77777777" w:rsidTr="00C20AFC">
        <w:trPr>
          <w:trHeight w:val="280"/>
        </w:trPr>
        <w:tc>
          <w:tcPr>
            <w:tcW w:w="3360" w:type="dxa"/>
            <w:tcBorders>
              <w:top w:val="nil"/>
              <w:left w:val="nil"/>
              <w:bottom w:val="nil"/>
              <w:right w:val="nil"/>
            </w:tcBorders>
            <w:shd w:val="clear" w:color="auto" w:fill="auto"/>
            <w:noWrap/>
            <w:vAlign w:val="bottom"/>
            <w:hideMark/>
          </w:tcPr>
          <w:p w14:paraId="5FFBB3EF"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632CCA3"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5E169DF"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3A775FD"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(0.052)</w:t>
            </w:r>
          </w:p>
        </w:tc>
        <w:tc>
          <w:tcPr>
            <w:tcW w:w="891" w:type="dxa"/>
            <w:tcBorders>
              <w:top w:val="nil"/>
              <w:left w:val="nil"/>
              <w:bottom w:val="nil"/>
              <w:right w:val="nil"/>
            </w:tcBorders>
            <w:shd w:val="clear" w:color="auto" w:fill="auto"/>
            <w:noWrap/>
            <w:vAlign w:val="bottom"/>
            <w:hideMark/>
          </w:tcPr>
          <w:p w14:paraId="2A664CF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c>
          <w:tcPr>
            <w:tcW w:w="891" w:type="dxa"/>
            <w:tcBorders>
              <w:top w:val="nil"/>
              <w:left w:val="nil"/>
              <w:bottom w:val="nil"/>
              <w:right w:val="nil"/>
            </w:tcBorders>
            <w:shd w:val="clear" w:color="auto" w:fill="auto"/>
            <w:noWrap/>
            <w:vAlign w:val="bottom"/>
            <w:hideMark/>
          </w:tcPr>
          <w:p w14:paraId="31A47D3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(0.052)</w:t>
            </w:r>
          </w:p>
        </w:tc>
        <w:tc>
          <w:tcPr>
            <w:tcW w:w="891" w:type="dxa"/>
            <w:tcBorders>
              <w:top w:val="nil"/>
              <w:left w:val="nil"/>
              <w:bottom w:val="nil"/>
              <w:right w:val="nil"/>
            </w:tcBorders>
            <w:shd w:val="clear" w:color="auto" w:fill="auto"/>
            <w:noWrap/>
            <w:vAlign w:val="bottom"/>
            <w:hideMark/>
          </w:tcPr>
          <w:p w14:paraId="0E63C79A"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(0.052)</w:t>
            </w:r>
          </w:p>
        </w:tc>
      </w:tr>
      <w:tr w:rsidR="005F5F8C" w:rsidRPr="00263185" w14:paraId="46367BE6" w14:textId="77777777" w:rsidTr="00C20AFC">
        <w:trPr>
          <w:trHeight w:val="280"/>
        </w:trPr>
        <w:tc>
          <w:tcPr>
            <w:tcW w:w="3360" w:type="dxa"/>
            <w:tcBorders>
              <w:top w:val="nil"/>
              <w:left w:val="nil"/>
              <w:bottom w:val="nil"/>
              <w:right w:val="nil"/>
            </w:tcBorders>
            <w:shd w:val="clear" w:color="auto" w:fill="auto"/>
            <w:noWrap/>
            <w:vAlign w:val="bottom"/>
            <w:hideMark/>
          </w:tcPr>
          <w:p w14:paraId="34983A0A"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EF75A76"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2564FFD"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4475EB2"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108BEF1"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791D9B9" w14:textId="77777777" w:rsidR="005F5F8C" w:rsidRPr="00263185" w:rsidRDefault="005F5F8C" w:rsidP="005F5F8C">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15A748F" w14:textId="77777777" w:rsidR="005F5F8C" w:rsidRPr="00263185" w:rsidRDefault="005F5F8C" w:rsidP="005F5F8C">
            <w:pPr>
              <w:spacing w:line="240" w:lineRule="auto"/>
              <w:jc w:val="center"/>
              <w:rPr>
                <w:rFonts w:ascii="Times" w:eastAsia="Times New Roman" w:hAnsi="Times" w:cs="Times New Roman"/>
                <w:sz w:val="18"/>
                <w:szCs w:val="18"/>
                <w:lang w:val="en-GB"/>
              </w:rPr>
            </w:pPr>
          </w:p>
        </w:tc>
      </w:tr>
      <w:tr w:rsidR="005F5F8C" w:rsidRPr="00263185" w14:paraId="6675FCFF" w14:textId="77777777" w:rsidTr="00C20AFC">
        <w:trPr>
          <w:trHeight w:val="280"/>
        </w:trPr>
        <w:tc>
          <w:tcPr>
            <w:tcW w:w="3360" w:type="dxa"/>
            <w:tcBorders>
              <w:top w:val="nil"/>
              <w:left w:val="nil"/>
              <w:bottom w:val="nil"/>
              <w:right w:val="nil"/>
            </w:tcBorders>
            <w:shd w:val="clear" w:color="auto" w:fill="auto"/>
            <w:noWrap/>
            <w:vAlign w:val="bottom"/>
            <w:hideMark/>
          </w:tcPr>
          <w:p w14:paraId="333BFA40"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891" w:type="dxa"/>
            <w:tcBorders>
              <w:top w:val="nil"/>
              <w:left w:val="nil"/>
              <w:bottom w:val="nil"/>
              <w:right w:val="nil"/>
            </w:tcBorders>
            <w:shd w:val="clear" w:color="auto" w:fill="auto"/>
            <w:noWrap/>
            <w:vAlign w:val="bottom"/>
            <w:hideMark/>
          </w:tcPr>
          <w:p w14:paraId="1EFC3EF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11,973</w:t>
            </w:r>
          </w:p>
        </w:tc>
        <w:tc>
          <w:tcPr>
            <w:tcW w:w="891" w:type="dxa"/>
            <w:tcBorders>
              <w:top w:val="nil"/>
              <w:left w:val="nil"/>
              <w:bottom w:val="nil"/>
              <w:right w:val="nil"/>
            </w:tcBorders>
            <w:shd w:val="clear" w:color="auto" w:fill="auto"/>
            <w:noWrap/>
            <w:vAlign w:val="bottom"/>
            <w:hideMark/>
          </w:tcPr>
          <w:p w14:paraId="4E088224"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11,970</w:t>
            </w:r>
          </w:p>
        </w:tc>
        <w:tc>
          <w:tcPr>
            <w:tcW w:w="891" w:type="dxa"/>
            <w:tcBorders>
              <w:top w:val="nil"/>
              <w:left w:val="nil"/>
              <w:bottom w:val="nil"/>
              <w:right w:val="nil"/>
            </w:tcBorders>
            <w:shd w:val="clear" w:color="auto" w:fill="auto"/>
            <w:noWrap/>
            <w:vAlign w:val="bottom"/>
            <w:hideMark/>
          </w:tcPr>
          <w:p w14:paraId="377574F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11,834</w:t>
            </w:r>
          </w:p>
        </w:tc>
        <w:tc>
          <w:tcPr>
            <w:tcW w:w="891" w:type="dxa"/>
            <w:tcBorders>
              <w:top w:val="nil"/>
              <w:left w:val="nil"/>
              <w:bottom w:val="nil"/>
              <w:right w:val="nil"/>
            </w:tcBorders>
            <w:shd w:val="clear" w:color="auto" w:fill="auto"/>
            <w:noWrap/>
            <w:vAlign w:val="bottom"/>
            <w:hideMark/>
          </w:tcPr>
          <w:p w14:paraId="301447E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891" w:type="dxa"/>
            <w:tcBorders>
              <w:top w:val="nil"/>
              <w:left w:val="nil"/>
              <w:bottom w:val="nil"/>
              <w:right w:val="nil"/>
            </w:tcBorders>
            <w:shd w:val="clear" w:color="auto" w:fill="auto"/>
            <w:noWrap/>
            <w:vAlign w:val="bottom"/>
            <w:hideMark/>
          </w:tcPr>
          <w:p w14:paraId="1517102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11,826</w:t>
            </w:r>
          </w:p>
        </w:tc>
        <w:tc>
          <w:tcPr>
            <w:tcW w:w="891" w:type="dxa"/>
            <w:tcBorders>
              <w:top w:val="nil"/>
              <w:left w:val="nil"/>
              <w:bottom w:val="nil"/>
              <w:right w:val="nil"/>
            </w:tcBorders>
            <w:shd w:val="clear" w:color="auto" w:fill="auto"/>
            <w:noWrap/>
            <w:vAlign w:val="bottom"/>
            <w:hideMark/>
          </w:tcPr>
          <w:p w14:paraId="30D4957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11,823</w:t>
            </w:r>
          </w:p>
        </w:tc>
      </w:tr>
      <w:tr w:rsidR="005F5F8C" w:rsidRPr="00263185" w14:paraId="0C582344" w14:textId="77777777" w:rsidTr="00C20AFC">
        <w:trPr>
          <w:trHeight w:val="280"/>
        </w:trPr>
        <w:tc>
          <w:tcPr>
            <w:tcW w:w="3360" w:type="dxa"/>
            <w:tcBorders>
              <w:top w:val="nil"/>
              <w:left w:val="nil"/>
              <w:bottom w:val="nil"/>
              <w:right w:val="nil"/>
            </w:tcBorders>
            <w:shd w:val="clear" w:color="auto" w:fill="auto"/>
            <w:noWrap/>
            <w:vAlign w:val="bottom"/>
            <w:hideMark/>
          </w:tcPr>
          <w:p w14:paraId="5777A085"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891" w:type="dxa"/>
            <w:tcBorders>
              <w:top w:val="nil"/>
              <w:left w:val="nil"/>
              <w:bottom w:val="nil"/>
              <w:right w:val="nil"/>
            </w:tcBorders>
            <w:shd w:val="clear" w:color="auto" w:fill="auto"/>
            <w:noWrap/>
            <w:vAlign w:val="bottom"/>
            <w:hideMark/>
          </w:tcPr>
          <w:p w14:paraId="2355FF0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0.138</w:t>
            </w:r>
          </w:p>
        </w:tc>
        <w:tc>
          <w:tcPr>
            <w:tcW w:w="891" w:type="dxa"/>
            <w:tcBorders>
              <w:top w:val="nil"/>
              <w:left w:val="nil"/>
              <w:bottom w:val="nil"/>
              <w:right w:val="nil"/>
            </w:tcBorders>
            <w:shd w:val="clear" w:color="auto" w:fill="auto"/>
            <w:noWrap/>
            <w:vAlign w:val="bottom"/>
            <w:hideMark/>
          </w:tcPr>
          <w:p w14:paraId="3524D0C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0.140</w:t>
            </w:r>
          </w:p>
        </w:tc>
        <w:tc>
          <w:tcPr>
            <w:tcW w:w="891" w:type="dxa"/>
            <w:tcBorders>
              <w:top w:val="nil"/>
              <w:left w:val="nil"/>
              <w:bottom w:val="nil"/>
              <w:right w:val="nil"/>
            </w:tcBorders>
            <w:shd w:val="clear" w:color="auto" w:fill="auto"/>
            <w:noWrap/>
            <w:vAlign w:val="bottom"/>
            <w:hideMark/>
          </w:tcPr>
          <w:p w14:paraId="606984E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0.086</w:t>
            </w:r>
          </w:p>
        </w:tc>
        <w:tc>
          <w:tcPr>
            <w:tcW w:w="891" w:type="dxa"/>
            <w:tcBorders>
              <w:top w:val="nil"/>
              <w:left w:val="nil"/>
              <w:bottom w:val="nil"/>
              <w:right w:val="nil"/>
            </w:tcBorders>
            <w:shd w:val="clear" w:color="auto" w:fill="auto"/>
            <w:noWrap/>
            <w:vAlign w:val="bottom"/>
            <w:hideMark/>
          </w:tcPr>
          <w:p w14:paraId="4B1D923A"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0.087</w:t>
            </w:r>
          </w:p>
        </w:tc>
        <w:tc>
          <w:tcPr>
            <w:tcW w:w="891" w:type="dxa"/>
            <w:tcBorders>
              <w:top w:val="nil"/>
              <w:left w:val="nil"/>
              <w:bottom w:val="nil"/>
              <w:right w:val="nil"/>
            </w:tcBorders>
            <w:shd w:val="clear" w:color="auto" w:fill="auto"/>
            <w:noWrap/>
            <w:vAlign w:val="bottom"/>
            <w:hideMark/>
          </w:tcPr>
          <w:p w14:paraId="487F86E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0.157</w:t>
            </w:r>
          </w:p>
        </w:tc>
        <w:tc>
          <w:tcPr>
            <w:tcW w:w="891" w:type="dxa"/>
            <w:tcBorders>
              <w:top w:val="nil"/>
              <w:left w:val="nil"/>
              <w:bottom w:val="nil"/>
              <w:right w:val="nil"/>
            </w:tcBorders>
            <w:shd w:val="clear" w:color="auto" w:fill="auto"/>
            <w:noWrap/>
            <w:vAlign w:val="bottom"/>
            <w:hideMark/>
          </w:tcPr>
          <w:p w14:paraId="5F66F880"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0.158</w:t>
            </w:r>
          </w:p>
        </w:tc>
      </w:tr>
      <w:tr w:rsidR="005F5F8C" w:rsidRPr="00263185" w14:paraId="0A268542" w14:textId="77777777" w:rsidTr="00C20AFC">
        <w:trPr>
          <w:trHeight w:val="280"/>
        </w:trPr>
        <w:tc>
          <w:tcPr>
            <w:tcW w:w="3360" w:type="dxa"/>
            <w:tcBorders>
              <w:top w:val="nil"/>
              <w:left w:val="nil"/>
              <w:bottom w:val="nil"/>
              <w:right w:val="nil"/>
            </w:tcBorders>
            <w:shd w:val="clear" w:color="auto" w:fill="auto"/>
            <w:noWrap/>
            <w:vAlign w:val="bottom"/>
            <w:hideMark/>
          </w:tcPr>
          <w:p w14:paraId="2C4D963C"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891" w:type="dxa"/>
            <w:tcBorders>
              <w:top w:val="nil"/>
              <w:left w:val="nil"/>
              <w:bottom w:val="nil"/>
              <w:right w:val="nil"/>
            </w:tcBorders>
            <w:shd w:val="clear" w:color="auto" w:fill="auto"/>
            <w:noWrap/>
            <w:vAlign w:val="bottom"/>
            <w:hideMark/>
          </w:tcPr>
          <w:p w14:paraId="37894DEB"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891" w:type="dxa"/>
            <w:tcBorders>
              <w:top w:val="nil"/>
              <w:left w:val="nil"/>
              <w:bottom w:val="nil"/>
              <w:right w:val="nil"/>
            </w:tcBorders>
            <w:shd w:val="clear" w:color="auto" w:fill="auto"/>
            <w:noWrap/>
            <w:vAlign w:val="bottom"/>
            <w:hideMark/>
          </w:tcPr>
          <w:p w14:paraId="297F0D3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3,975</w:t>
            </w:r>
          </w:p>
        </w:tc>
        <w:tc>
          <w:tcPr>
            <w:tcW w:w="891" w:type="dxa"/>
            <w:tcBorders>
              <w:top w:val="nil"/>
              <w:left w:val="nil"/>
              <w:bottom w:val="nil"/>
              <w:right w:val="nil"/>
            </w:tcBorders>
            <w:shd w:val="clear" w:color="auto" w:fill="auto"/>
            <w:noWrap/>
            <w:vAlign w:val="bottom"/>
            <w:hideMark/>
          </w:tcPr>
          <w:p w14:paraId="0A2A861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891" w:type="dxa"/>
            <w:tcBorders>
              <w:top w:val="nil"/>
              <w:left w:val="nil"/>
              <w:bottom w:val="nil"/>
              <w:right w:val="nil"/>
            </w:tcBorders>
            <w:shd w:val="clear" w:color="auto" w:fill="auto"/>
            <w:noWrap/>
            <w:vAlign w:val="bottom"/>
            <w:hideMark/>
          </w:tcPr>
          <w:p w14:paraId="1C67FAE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891" w:type="dxa"/>
            <w:tcBorders>
              <w:top w:val="nil"/>
              <w:left w:val="nil"/>
              <w:bottom w:val="nil"/>
              <w:right w:val="nil"/>
            </w:tcBorders>
            <w:shd w:val="clear" w:color="auto" w:fill="auto"/>
            <w:noWrap/>
            <w:vAlign w:val="bottom"/>
            <w:hideMark/>
          </w:tcPr>
          <w:p w14:paraId="5C1126C4"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891" w:type="dxa"/>
            <w:tcBorders>
              <w:top w:val="nil"/>
              <w:left w:val="nil"/>
              <w:bottom w:val="nil"/>
              <w:right w:val="nil"/>
            </w:tcBorders>
            <w:shd w:val="clear" w:color="auto" w:fill="auto"/>
            <w:noWrap/>
            <w:vAlign w:val="bottom"/>
            <w:hideMark/>
          </w:tcPr>
          <w:p w14:paraId="1909058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r>
      <w:tr w:rsidR="005F5F8C" w:rsidRPr="00263185" w14:paraId="722499D1" w14:textId="77777777" w:rsidTr="00C20AFC">
        <w:trPr>
          <w:trHeight w:val="280"/>
        </w:trPr>
        <w:tc>
          <w:tcPr>
            <w:tcW w:w="3360" w:type="dxa"/>
            <w:tcBorders>
              <w:top w:val="nil"/>
              <w:left w:val="nil"/>
              <w:bottom w:val="nil"/>
              <w:right w:val="nil"/>
            </w:tcBorders>
            <w:shd w:val="clear" w:color="auto" w:fill="auto"/>
            <w:noWrap/>
            <w:vAlign w:val="bottom"/>
            <w:hideMark/>
          </w:tcPr>
          <w:p w14:paraId="02D2EDB4"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891" w:type="dxa"/>
            <w:tcBorders>
              <w:top w:val="nil"/>
              <w:left w:val="nil"/>
              <w:bottom w:val="nil"/>
              <w:right w:val="nil"/>
            </w:tcBorders>
            <w:shd w:val="clear" w:color="auto" w:fill="auto"/>
            <w:noWrap/>
            <w:vAlign w:val="bottom"/>
            <w:hideMark/>
          </w:tcPr>
          <w:p w14:paraId="70F5B2C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1CD7A84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18606B1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5F81D8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5A91A04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1FBEB4A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5F5F8C" w:rsidRPr="00263185" w14:paraId="63F66A42" w14:textId="77777777" w:rsidTr="00C20AFC">
        <w:trPr>
          <w:trHeight w:val="280"/>
        </w:trPr>
        <w:tc>
          <w:tcPr>
            <w:tcW w:w="3360" w:type="dxa"/>
            <w:tcBorders>
              <w:top w:val="nil"/>
              <w:left w:val="nil"/>
              <w:bottom w:val="nil"/>
              <w:right w:val="nil"/>
            </w:tcBorders>
            <w:shd w:val="clear" w:color="auto" w:fill="auto"/>
            <w:noWrap/>
            <w:vAlign w:val="bottom"/>
            <w:hideMark/>
          </w:tcPr>
          <w:p w14:paraId="012DE782"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891" w:type="dxa"/>
            <w:tcBorders>
              <w:top w:val="nil"/>
              <w:left w:val="nil"/>
              <w:bottom w:val="nil"/>
              <w:right w:val="nil"/>
            </w:tcBorders>
            <w:shd w:val="clear" w:color="auto" w:fill="auto"/>
            <w:noWrap/>
            <w:vAlign w:val="bottom"/>
            <w:hideMark/>
          </w:tcPr>
          <w:p w14:paraId="59170E0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6481743D"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555523B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3E4848B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7619C25B"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55421A4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5F5F8C" w:rsidRPr="00263185" w14:paraId="649905F8" w14:textId="77777777" w:rsidTr="00C20AFC">
        <w:trPr>
          <w:trHeight w:val="280"/>
        </w:trPr>
        <w:tc>
          <w:tcPr>
            <w:tcW w:w="3360" w:type="dxa"/>
            <w:tcBorders>
              <w:top w:val="nil"/>
              <w:left w:val="nil"/>
              <w:bottom w:val="nil"/>
              <w:right w:val="nil"/>
            </w:tcBorders>
            <w:shd w:val="clear" w:color="auto" w:fill="auto"/>
            <w:noWrap/>
            <w:vAlign w:val="bottom"/>
            <w:hideMark/>
          </w:tcPr>
          <w:p w14:paraId="7F5751B8"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891" w:type="dxa"/>
            <w:tcBorders>
              <w:top w:val="nil"/>
              <w:left w:val="nil"/>
              <w:bottom w:val="nil"/>
              <w:right w:val="nil"/>
            </w:tcBorders>
            <w:shd w:val="clear" w:color="auto" w:fill="auto"/>
            <w:noWrap/>
            <w:vAlign w:val="bottom"/>
            <w:hideMark/>
          </w:tcPr>
          <w:p w14:paraId="53E707B0"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611ED0EA"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7641830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A4BFA68"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5FD24C6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21CA2FD0"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5F5F8C" w:rsidRPr="00263185" w14:paraId="6A7432EF" w14:textId="77777777" w:rsidTr="00C20AFC">
        <w:trPr>
          <w:trHeight w:val="280"/>
        </w:trPr>
        <w:tc>
          <w:tcPr>
            <w:tcW w:w="3360" w:type="dxa"/>
            <w:tcBorders>
              <w:top w:val="nil"/>
              <w:left w:val="nil"/>
              <w:bottom w:val="nil"/>
              <w:right w:val="nil"/>
            </w:tcBorders>
            <w:shd w:val="clear" w:color="auto" w:fill="auto"/>
            <w:noWrap/>
            <w:vAlign w:val="bottom"/>
            <w:hideMark/>
          </w:tcPr>
          <w:p w14:paraId="5D86D8E7"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891" w:type="dxa"/>
            <w:tcBorders>
              <w:top w:val="nil"/>
              <w:left w:val="nil"/>
              <w:bottom w:val="nil"/>
              <w:right w:val="nil"/>
            </w:tcBorders>
            <w:shd w:val="clear" w:color="auto" w:fill="auto"/>
            <w:noWrap/>
            <w:vAlign w:val="bottom"/>
            <w:hideMark/>
          </w:tcPr>
          <w:p w14:paraId="193BFFA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2DCB1BBC"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63F3B703"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17C0E56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5E2C744E"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6A76CBC5"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5F5F8C" w:rsidRPr="00263185" w14:paraId="184F9870" w14:textId="77777777" w:rsidTr="00C20AFC">
        <w:trPr>
          <w:trHeight w:val="280"/>
        </w:trPr>
        <w:tc>
          <w:tcPr>
            <w:tcW w:w="3360" w:type="dxa"/>
            <w:tcBorders>
              <w:top w:val="nil"/>
              <w:left w:val="nil"/>
              <w:bottom w:val="single" w:sz="4" w:space="0" w:color="auto"/>
              <w:right w:val="nil"/>
            </w:tcBorders>
            <w:shd w:val="clear" w:color="auto" w:fill="auto"/>
            <w:noWrap/>
            <w:vAlign w:val="bottom"/>
            <w:hideMark/>
          </w:tcPr>
          <w:p w14:paraId="06D2EA06"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891" w:type="dxa"/>
            <w:tcBorders>
              <w:top w:val="nil"/>
              <w:left w:val="nil"/>
              <w:bottom w:val="single" w:sz="4" w:space="0" w:color="auto"/>
              <w:right w:val="nil"/>
            </w:tcBorders>
            <w:shd w:val="clear" w:color="auto" w:fill="auto"/>
            <w:noWrap/>
            <w:vAlign w:val="bottom"/>
            <w:hideMark/>
          </w:tcPr>
          <w:p w14:paraId="64688A92"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single" w:sz="4" w:space="0" w:color="auto"/>
              <w:right w:val="nil"/>
            </w:tcBorders>
            <w:shd w:val="clear" w:color="auto" w:fill="auto"/>
            <w:noWrap/>
            <w:vAlign w:val="bottom"/>
            <w:hideMark/>
          </w:tcPr>
          <w:p w14:paraId="1998EB31"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single" w:sz="4" w:space="0" w:color="auto"/>
              <w:right w:val="nil"/>
            </w:tcBorders>
            <w:shd w:val="clear" w:color="auto" w:fill="auto"/>
            <w:noWrap/>
            <w:vAlign w:val="bottom"/>
            <w:hideMark/>
          </w:tcPr>
          <w:p w14:paraId="1A837CB6"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single" w:sz="4" w:space="0" w:color="auto"/>
              <w:right w:val="nil"/>
            </w:tcBorders>
            <w:shd w:val="clear" w:color="auto" w:fill="auto"/>
            <w:noWrap/>
            <w:vAlign w:val="bottom"/>
            <w:hideMark/>
          </w:tcPr>
          <w:p w14:paraId="415417A7"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single" w:sz="4" w:space="0" w:color="auto"/>
              <w:right w:val="nil"/>
            </w:tcBorders>
            <w:shd w:val="clear" w:color="auto" w:fill="auto"/>
            <w:noWrap/>
            <w:vAlign w:val="bottom"/>
            <w:hideMark/>
          </w:tcPr>
          <w:p w14:paraId="521C2AB9"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single" w:sz="4" w:space="0" w:color="auto"/>
              <w:right w:val="nil"/>
            </w:tcBorders>
            <w:shd w:val="clear" w:color="auto" w:fill="auto"/>
            <w:noWrap/>
            <w:vAlign w:val="bottom"/>
            <w:hideMark/>
          </w:tcPr>
          <w:p w14:paraId="1D9FD8DF" w14:textId="77777777" w:rsidR="005F5F8C" w:rsidRPr="00263185" w:rsidRDefault="005F5F8C" w:rsidP="005F5F8C">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5F5F8C" w:rsidRPr="00263185" w14:paraId="4CF637C8" w14:textId="77777777" w:rsidTr="00C20AFC">
        <w:trPr>
          <w:trHeight w:val="280"/>
        </w:trPr>
        <w:tc>
          <w:tcPr>
            <w:tcW w:w="3360" w:type="dxa"/>
            <w:tcBorders>
              <w:top w:val="nil"/>
              <w:left w:val="nil"/>
              <w:bottom w:val="nil"/>
              <w:right w:val="nil"/>
            </w:tcBorders>
            <w:shd w:val="clear" w:color="auto" w:fill="auto"/>
            <w:noWrap/>
            <w:vAlign w:val="bottom"/>
            <w:hideMark/>
          </w:tcPr>
          <w:p w14:paraId="4097C7B8"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891" w:type="dxa"/>
            <w:tcBorders>
              <w:top w:val="nil"/>
              <w:left w:val="nil"/>
              <w:bottom w:val="nil"/>
              <w:right w:val="nil"/>
            </w:tcBorders>
            <w:shd w:val="clear" w:color="auto" w:fill="auto"/>
            <w:noWrap/>
            <w:vAlign w:val="bottom"/>
            <w:hideMark/>
          </w:tcPr>
          <w:p w14:paraId="19D5BF2E"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813F950"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1505557"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1E6DE4C"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0EACE79"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AFFA8A9" w14:textId="77777777" w:rsidR="005F5F8C" w:rsidRPr="00263185" w:rsidRDefault="005F5F8C" w:rsidP="005F5F8C">
            <w:pPr>
              <w:spacing w:line="240" w:lineRule="auto"/>
              <w:jc w:val="left"/>
              <w:rPr>
                <w:rFonts w:ascii="Times" w:eastAsia="Times New Roman" w:hAnsi="Times" w:cs="Times New Roman"/>
                <w:sz w:val="18"/>
                <w:szCs w:val="18"/>
                <w:lang w:val="en-GB"/>
              </w:rPr>
            </w:pPr>
          </w:p>
        </w:tc>
      </w:tr>
      <w:tr w:rsidR="005F5F8C" w:rsidRPr="00263185" w14:paraId="705DBD84" w14:textId="77777777" w:rsidTr="00C20AFC">
        <w:trPr>
          <w:trHeight w:val="280"/>
        </w:trPr>
        <w:tc>
          <w:tcPr>
            <w:tcW w:w="3360" w:type="dxa"/>
            <w:tcBorders>
              <w:top w:val="nil"/>
              <w:left w:val="nil"/>
              <w:bottom w:val="nil"/>
              <w:right w:val="nil"/>
            </w:tcBorders>
            <w:shd w:val="clear" w:color="auto" w:fill="auto"/>
            <w:noWrap/>
            <w:vAlign w:val="bottom"/>
            <w:hideMark/>
          </w:tcPr>
          <w:p w14:paraId="1CC6D78A"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891" w:type="dxa"/>
            <w:tcBorders>
              <w:top w:val="nil"/>
              <w:left w:val="nil"/>
              <w:bottom w:val="nil"/>
              <w:right w:val="nil"/>
            </w:tcBorders>
            <w:shd w:val="clear" w:color="auto" w:fill="auto"/>
            <w:noWrap/>
            <w:vAlign w:val="bottom"/>
            <w:hideMark/>
          </w:tcPr>
          <w:p w14:paraId="1347817B"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93F15F0"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4397240"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AE0E7D3"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12A7D0B"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60BDE58" w14:textId="77777777" w:rsidR="005F5F8C" w:rsidRPr="00263185" w:rsidRDefault="005F5F8C" w:rsidP="005F5F8C">
            <w:pPr>
              <w:spacing w:line="240" w:lineRule="auto"/>
              <w:jc w:val="left"/>
              <w:rPr>
                <w:rFonts w:ascii="Times" w:eastAsia="Times New Roman" w:hAnsi="Times" w:cs="Times New Roman"/>
                <w:sz w:val="18"/>
                <w:szCs w:val="18"/>
                <w:lang w:val="en-GB"/>
              </w:rPr>
            </w:pPr>
          </w:p>
        </w:tc>
      </w:tr>
      <w:tr w:rsidR="005F5F8C" w:rsidRPr="00263185" w14:paraId="032D7E1D" w14:textId="77777777" w:rsidTr="00C20AFC">
        <w:trPr>
          <w:trHeight w:val="280"/>
        </w:trPr>
        <w:tc>
          <w:tcPr>
            <w:tcW w:w="6924" w:type="dxa"/>
            <w:gridSpan w:val="5"/>
            <w:tcBorders>
              <w:top w:val="nil"/>
              <w:left w:val="nil"/>
              <w:bottom w:val="nil"/>
              <w:right w:val="nil"/>
            </w:tcBorders>
            <w:shd w:val="clear" w:color="auto" w:fill="auto"/>
            <w:noWrap/>
            <w:vAlign w:val="bottom"/>
            <w:hideMark/>
          </w:tcPr>
          <w:p w14:paraId="573C7234" w14:textId="77777777" w:rsidR="005F5F8C" w:rsidRPr="00263185" w:rsidRDefault="005F5F8C" w:rsidP="005F5F8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891" w:type="dxa"/>
            <w:tcBorders>
              <w:top w:val="nil"/>
              <w:left w:val="nil"/>
              <w:bottom w:val="nil"/>
              <w:right w:val="nil"/>
            </w:tcBorders>
            <w:shd w:val="clear" w:color="auto" w:fill="auto"/>
            <w:noWrap/>
            <w:vAlign w:val="bottom"/>
            <w:hideMark/>
          </w:tcPr>
          <w:p w14:paraId="44F61B78" w14:textId="77777777" w:rsidR="005F5F8C" w:rsidRPr="00263185" w:rsidRDefault="005F5F8C" w:rsidP="005F5F8C">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088979F" w14:textId="77777777" w:rsidR="005F5F8C" w:rsidRPr="00263185" w:rsidRDefault="005F5F8C" w:rsidP="005F5F8C">
            <w:pPr>
              <w:spacing w:line="240" w:lineRule="auto"/>
              <w:jc w:val="left"/>
              <w:rPr>
                <w:rFonts w:ascii="Times" w:eastAsia="Times New Roman" w:hAnsi="Times" w:cs="Times New Roman"/>
                <w:sz w:val="18"/>
                <w:szCs w:val="18"/>
                <w:lang w:val="en-GB"/>
              </w:rPr>
            </w:pPr>
          </w:p>
        </w:tc>
      </w:tr>
    </w:tbl>
    <w:p w14:paraId="40E08CC5" w14:textId="6237BFEB" w:rsidR="00D25055" w:rsidRPr="00263185" w:rsidRDefault="00D25055">
      <w:pPr>
        <w:spacing w:line="240" w:lineRule="auto"/>
        <w:jc w:val="left"/>
        <w:rPr>
          <w:lang w:val="en-GB"/>
        </w:rPr>
        <w:sectPr w:rsidR="00D25055" w:rsidRPr="00263185" w:rsidSect="008661C3">
          <w:pgSz w:w="11900" w:h="16840"/>
          <w:pgMar w:top="2127" w:right="1440" w:bottom="1440" w:left="1440" w:header="709" w:footer="709" w:gutter="0"/>
          <w:cols w:space="708"/>
          <w:docGrid w:linePitch="360"/>
        </w:sectPr>
      </w:pPr>
    </w:p>
    <w:p w14:paraId="19137077" w14:textId="7AEB5A12" w:rsidR="008E4030" w:rsidRPr="00263185" w:rsidRDefault="00800FA6" w:rsidP="00C20AFC">
      <w:pPr>
        <w:ind w:left="567"/>
        <w:rPr>
          <w:rStyle w:val="IntenseEmphasis"/>
          <w:sz w:val="22"/>
          <w:lang w:val="en-GB"/>
        </w:rPr>
      </w:pPr>
      <w:r w:rsidRPr="00263185">
        <w:rPr>
          <w:rStyle w:val="IntenseEmphasis"/>
          <w:sz w:val="22"/>
          <w:lang w:val="en-GB"/>
        </w:rPr>
        <w:t>Table 12</w:t>
      </w:r>
      <w:r w:rsidR="00FC3DA8" w:rsidRPr="00263185">
        <w:rPr>
          <w:rStyle w:val="IntenseEmphasis"/>
          <w:sz w:val="22"/>
          <w:lang w:val="en-GB"/>
        </w:rPr>
        <w:t>: workload</w:t>
      </w:r>
    </w:p>
    <w:tbl>
      <w:tblPr>
        <w:tblW w:w="12160" w:type="dxa"/>
        <w:tblInd w:w="675" w:type="dxa"/>
        <w:tblLayout w:type="fixed"/>
        <w:tblLook w:val="04A0" w:firstRow="1" w:lastRow="0" w:firstColumn="1" w:lastColumn="0" w:noHBand="0" w:noVBand="1"/>
      </w:tblPr>
      <w:tblGrid>
        <w:gridCol w:w="2567"/>
        <w:gridCol w:w="1473"/>
        <w:gridCol w:w="1160"/>
        <w:gridCol w:w="1160"/>
        <w:gridCol w:w="1160"/>
        <w:gridCol w:w="1160"/>
        <w:gridCol w:w="1160"/>
        <w:gridCol w:w="1160"/>
        <w:gridCol w:w="1160"/>
      </w:tblGrid>
      <w:tr w:rsidR="005D485D" w:rsidRPr="00263185" w14:paraId="27793BF3" w14:textId="77777777" w:rsidTr="00C20AFC">
        <w:trPr>
          <w:trHeight w:val="240"/>
        </w:trPr>
        <w:tc>
          <w:tcPr>
            <w:tcW w:w="2567" w:type="dxa"/>
            <w:tcBorders>
              <w:top w:val="nil"/>
              <w:left w:val="nil"/>
              <w:bottom w:val="nil"/>
              <w:right w:val="nil"/>
            </w:tcBorders>
            <w:shd w:val="clear" w:color="auto" w:fill="auto"/>
            <w:noWrap/>
            <w:vAlign w:val="bottom"/>
            <w:hideMark/>
          </w:tcPr>
          <w:p w14:paraId="533989D2" w14:textId="0A5128C2" w:rsidR="005D485D" w:rsidRPr="00263185" w:rsidRDefault="00545BF4" w:rsidP="00545BF4">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A</w:t>
            </w:r>
            <w:r w:rsidR="009904A1" w:rsidRPr="00263185">
              <w:rPr>
                <w:rFonts w:ascii="Times" w:eastAsia="Times New Roman" w:hAnsi="Times" w:cs="Times New Roman"/>
                <w:b/>
                <w:bCs/>
                <w:sz w:val="18"/>
                <w:szCs w:val="18"/>
                <w:lang w:val="en-GB"/>
              </w:rPr>
              <w:t xml:space="preserve"> </w:t>
            </w:r>
            <w:r w:rsidR="005D485D" w:rsidRPr="00263185">
              <w:rPr>
                <w:rFonts w:ascii="Times" w:eastAsia="Times New Roman" w:hAnsi="Times" w:cs="Times New Roman"/>
                <w:b/>
                <w:bCs/>
                <w:sz w:val="18"/>
                <w:szCs w:val="18"/>
                <w:lang w:val="en-GB"/>
              </w:rPr>
              <w:t xml:space="preserve">Telework </w:t>
            </w:r>
          </w:p>
        </w:tc>
        <w:tc>
          <w:tcPr>
            <w:tcW w:w="1473" w:type="dxa"/>
            <w:tcBorders>
              <w:top w:val="nil"/>
              <w:left w:val="nil"/>
              <w:bottom w:val="nil"/>
              <w:right w:val="nil"/>
            </w:tcBorders>
            <w:shd w:val="clear" w:color="auto" w:fill="auto"/>
            <w:noWrap/>
            <w:vAlign w:val="bottom"/>
            <w:hideMark/>
          </w:tcPr>
          <w:p w14:paraId="61692E34"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B1E76D5"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AC1791B"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B4FF5B2"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5919549"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D1919D0"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70029FC"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C579843" w14:textId="77777777" w:rsidR="005D485D" w:rsidRPr="00263185" w:rsidRDefault="005D485D" w:rsidP="005D485D">
            <w:pPr>
              <w:spacing w:line="240" w:lineRule="auto"/>
              <w:jc w:val="left"/>
              <w:rPr>
                <w:rFonts w:ascii="Times" w:eastAsia="Times New Roman" w:hAnsi="Times" w:cs="Times New Roman"/>
                <w:sz w:val="18"/>
                <w:szCs w:val="18"/>
                <w:lang w:val="en-GB"/>
              </w:rPr>
            </w:pPr>
          </w:p>
        </w:tc>
      </w:tr>
      <w:tr w:rsidR="005D485D" w:rsidRPr="00263185" w14:paraId="5F83946E" w14:textId="77777777" w:rsidTr="00C20AFC">
        <w:trPr>
          <w:trHeight w:val="240"/>
        </w:trPr>
        <w:tc>
          <w:tcPr>
            <w:tcW w:w="5200" w:type="dxa"/>
            <w:gridSpan w:val="3"/>
            <w:tcBorders>
              <w:top w:val="nil"/>
              <w:left w:val="nil"/>
              <w:bottom w:val="nil"/>
              <w:right w:val="nil"/>
            </w:tcBorders>
            <w:shd w:val="clear" w:color="auto" w:fill="auto"/>
            <w:noWrap/>
            <w:vAlign w:val="bottom"/>
            <w:hideMark/>
          </w:tcPr>
          <w:p w14:paraId="70FDAB8C" w14:textId="77777777" w:rsidR="005D485D" w:rsidRPr="00263185" w:rsidRDefault="005D485D" w:rsidP="005D485D">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variables: measures of workload</w:t>
            </w:r>
          </w:p>
        </w:tc>
        <w:tc>
          <w:tcPr>
            <w:tcW w:w="1160" w:type="dxa"/>
            <w:tcBorders>
              <w:top w:val="nil"/>
              <w:left w:val="nil"/>
              <w:bottom w:val="nil"/>
              <w:right w:val="nil"/>
            </w:tcBorders>
            <w:shd w:val="clear" w:color="auto" w:fill="auto"/>
            <w:noWrap/>
            <w:vAlign w:val="bottom"/>
            <w:hideMark/>
          </w:tcPr>
          <w:p w14:paraId="4EAB04A2"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1DD8E8D"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B26693"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160DD1"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71CBA82"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42BCDD1" w14:textId="77777777" w:rsidR="005D485D" w:rsidRPr="00263185" w:rsidRDefault="005D485D" w:rsidP="005D485D">
            <w:pPr>
              <w:spacing w:line="240" w:lineRule="auto"/>
              <w:jc w:val="left"/>
              <w:rPr>
                <w:rFonts w:ascii="Times" w:eastAsia="Times New Roman" w:hAnsi="Times" w:cs="Times New Roman"/>
                <w:sz w:val="18"/>
                <w:szCs w:val="18"/>
                <w:lang w:val="en-GB"/>
              </w:rPr>
            </w:pPr>
          </w:p>
        </w:tc>
      </w:tr>
      <w:tr w:rsidR="005D485D" w:rsidRPr="00263185" w14:paraId="6A3AF3AB" w14:textId="77777777" w:rsidTr="00C20AFC">
        <w:trPr>
          <w:trHeight w:val="240"/>
        </w:trPr>
        <w:tc>
          <w:tcPr>
            <w:tcW w:w="2567" w:type="dxa"/>
            <w:tcBorders>
              <w:top w:val="single" w:sz="4" w:space="0" w:color="auto"/>
              <w:left w:val="nil"/>
              <w:bottom w:val="nil"/>
              <w:right w:val="nil"/>
            </w:tcBorders>
            <w:shd w:val="clear" w:color="auto" w:fill="auto"/>
            <w:noWrap/>
            <w:vAlign w:val="bottom"/>
            <w:hideMark/>
          </w:tcPr>
          <w:p w14:paraId="55E22111" w14:textId="77777777" w:rsidR="005D485D" w:rsidRPr="00263185" w:rsidRDefault="005D485D"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473" w:type="dxa"/>
            <w:tcBorders>
              <w:top w:val="single" w:sz="4" w:space="0" w:color="auto"/>
              <w:left w:val="nil"/>
              <w:bottom w:val="nil"/>
              <w:right w:val="nil"/>
            </w:tcBorders>
            <w:shd w:val="clear" w:color="auto" w:fill="auto"/>
            <w:noWrap/>
            <w:vAlign w:val="bottom"/>
            <w:hideMark/>
          </w:tcPr>
          <w:p w14:paraId="5F1B7299"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1160" w:type="dxa"/>
            <w:tcBorders>
              <w:top w:val="single" w:sz="4" w:space="0" w:color="auto"/>
              <w:left w:val="nil"/>
              <w:bottom w:val="nil"/>
              <w:right w:val="nil"/>
            </w:tcBorders>
            <w:shd w:val="clear" w:color="auto" w:fill="auto"/>
            <w:noWrap/>
            <w:vAlign w:val="bottom"/>
            <w:hideMark/>
          </w:tcPr>
          <w:p w14:paraId="3B08473A"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160" w:type="dxa"/>
            <w:tcBorders>
              <w:top w:val="single" w:sz="4" w:space="0" w:color="auto"/>
              <w:left w:val="nil"/>
              <w:bottom w:val="nil"/>
              <w:right w:val="nil"/>
            </w:tcBorders>
            <w:shd w:val="clear" w:color="auto" w:fill="auto"/>
            <w:noWrap/>
            <w:vAlign w:val="bottom"/>
            <w:hideMark/>
          </w:tcPr>
          <w:p w14:paraId="47A14846"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1160" w:type="dxa"/>
            <w:tcBorders>
              <w:top w:val="single" w:sz="4" w:space="0" w:color="auto"/>
              <w:left w:val="nil"/>
              <w:bottom w:val="nil"/>
              <w:right w:val="nil"/>
            </w:tcBorders>
            <w:shd w:val="clear" w:color="auto" w:fill="auto"/>
            <w:noWrap/>
            <w:vAlign w:val="bottom"/>
            <w:hideMark/>
          </w:tcPr>
          <w:p w14:paraId="115E74DB"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1160" w:type="dxa"/>
            <w:tcBorders>
              <w:top w:val="single" w:sz="4" w:space="0" w:color="auto"/>
              <w:left w:val="nil"/>
              <w:bottom w:val="nil"/>
              <w:right w:val="nil"/>
            </w:tcBorders>
            <w:shd w:val="clear" w:color="auto" w:fill="auto"/>
            <w:noWrap/>
            <w:vAlign w:val="bottom"/>
            <w:hideMark/>
          </w:tcPr>
          <w:p w14:paraId="6FB5BDB6"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1160" w:type="dxa"/>
            <w:tcBorders>
              <w:top w:val="single" w:sz="4" w:space="0" w:color="auto"/>
              <w:left w:val="nil"/>
              <w:bottom w:val="nil"/>
              <w:right w:val="nil"/>
            </w:tcBorders>
            <w:shd w:val="clear" w:color="auto" w:fill="auto"/>
            <w:noWrap/>
            <w:vAlign w:val="bottom"/>
            <w:hideMark/>
          </w:tcPr>
          <w:p w14:paraId="2A3BEC40"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1160" w:type="dxa"/>
            <w:tcBorders>
              <w:top w:val="single" w:sz="4" w:space="0" w:color="auto"/>
              <w:left w:val="nil"/>
              <w:bottom w:val="nil"/>
              <w:right w:val="nil"/>
            </w:tcBorders>
            <w:shd w:val="clear" w:color="auto" w:fill="auto"/>
            <w:noWrap/>
            <w:vAlign w:val="bottom"/>
            <w:hideMark/>
          </w:tcPr>
          <w:p w14:paraId="57E313E9"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160" w:type="dxa"/>
            <w:tcBorders>
              <w:top w:val="single" w:sz="4" w:space="0" w:color="auto"/>
              <w:left w:val="nil"/>
              <w:bottom w:val="nil"/>
              <w:right w:val="nil"/>
            </w:tcBorders>
            <w:shd w:val="clear" w:color="auto" w:fill="auto"/>
            <w:noWrap/>
            <w:vAlign w:val="bottom"/>
            <w:hideMark/>
          </w:tcPr>
          <w:p w14:paraId="3D7FC87B" w14:textId="77777777" w:rsidR="005D485D" w:rsidRPr="00263185" w:rsidRDefault="005D485D"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r>
      <w:tr w:rsidR="00F11194" w:rsidRPr="00263185" w14:paraId="2F402B22" w14:textId="77777777" w:rsidTr="00C20AFC">
        <w:trPr>
          <w:trHeight w:val="240"/>
        </w:trPr>
        <w:tc>
          <w:tcPr>
            <w:tcW w:w="2567" w:type="dxa"/>
            <w:tcBorders>
              <w:top w:val="nil"/>
              <w:left w:val="nil"/>
              <w:bottom w:val="nil"/>
              <w:right w:val="nil"/>
            </w:tcBorders>
            <w:shd w:val="clear" w:color="auto" w:fill="auto"/>
            <w:noWrap/>
            <w:vAlign w:val="bottom"/>
            <w:hideMark/>
          </w:tcPr>
          <w:p w14:paraId="72A2D0EB" w14:textId="77777777" w:rsidR="00F11194" w:rsidRPr="00263185" w:rsidRDefault="00F11194" w:rsidP="005D485D">
            <w:pPr>
              <w:spacing w:line="240" w:lineRule="auto"/>
              <w:jc w:val="left"/>
              <w:rPr>
                <w:rFonts w:ascii="Times" w:eastAsia="Times New Roman" w:hAnsi="Times" w:cs="Times New Roman"/>
                <w:sz w:val="18"/>
                <w:szCs w:val="18"/>
                <w:lang w:val="en-GB"/>
              </w:rPr>
            </w:pPr>
          </w:p>
        </w:tc>
        <w:tc>
          <w:tcPr>
            <w:tcW w:w="1473" w:type="dxa"/>
            <w:tcBorders>
              <w:top w:val="nil"/>
              <w:left w:val="nil"/>
              <w:bottom w:val="nil"/>
              <w:right w:val="nil"/>
            </w:tcBorders>
            <w:shd w:val="clear" w:color="auto" w:fill="auto"/>
            <w:noWrap/>
            <w:vAlign w:val="bottom"/>
            <w:hideMark/>
          </w:tcPr>
          <w:p w14:paraId="6B35B37E" w14:textId="10F58017"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1160" w:type="dxa"/>
            <w:tcBorders>
              <w:top w:val="nil"/>
              <w:left w:val="nil"/>
              <w:bottom w:val="nil"/>
              <w:right w:val="nil"/>
            </w:tcBorders>
            <w:shd w:val="clear" w:color="auto" w:fill="auto"/>
            <w:noWrap/>
            <w:vAlign w:val="bottom"/>
            <w:hideMark/>
          </w:tcPr>
          <w:p w14:paraId="0633C6D0"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B5ECB8B"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EB34CE4"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F99A5E9" w14:textId="41B7340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1160" w:type="dxa"/>
            <w:tcBorders>
              <w:top w:val="nil"/>
              <w:left w:val="nil"/>
              <w:bottom w:val="nil"/>
              <w:right w:val="nil"/>
            </w:tcBorders>
            <w:shd w:val="clear" w:color="auto" w:fill="auto"/>
            <w:noWrap/>
            <w:vAlign w:val="bottom"/>
            <w:hideMark/>
          </w:tcPr>
          <w:p w14:paraId="547EC8BD"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EE7E67C"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181E522" w14:textId="77777777" w:rsidR="00F11194" w:rsidRPr="00263185" w:rsidRDefault="00F11194" w:rsidP="005D485D">
            <w:pPr>
              <w:spacing w:line="240" w:lineRule="auto"/>
              <w:jc w:val="center"/>
              <w:rPr>
                <w:rFonts w:ascii="Times" w:eastAsia="Times New Roman" w:hAnsi="Times" w:cs="Times New Roman"/>
                <w:sz w:val="18"/>
                <w:szCs w:val="18"/>
                <w:lang w:val="en-GB"/>
              </w:rPr>
            </w:pPr>
          </w:p>
        </w:tc>
      </w:tr>
      <w:tr w:rsidR="00F11194" w:rsidRPr="00263185" w14:paraId="46B41796" w14:textId="77777777" w:rsidTr="00C20AFC">
        <w:trPr>
          <w:trHeight w:val="240"/>
        </w:trPr>
        <w:tc>
          <w:tcPr>
            <w:tcW w:w="2567" w:type="dxa"/>
            <w:tcBorders>
              <w:top w:val="nil"/>
              <w:left w:val="nil"/>
              <w:bottom w:val="nil"/>
              <w:right w:val="nil"/>
            </w:tcBorders>
            <w:shd w:val="clear" w:color="auto" w:fill="auto"/>
            <w:noWrap/>
            <w:vAlign w:val="bottom"/>
            <w:hideMark/>
          </w:tcPr>
          <w:p w14:paraId="4BC392C4"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473" w:type="dxa"/>
            <w:tcBorders>
              <w:top w:val="nil"/>
              <w:left w:val="nil"/>
              <w:bottom w:val="nil"/>
              <w:right w:val="nil"/>
            </w:tcBorders>
            <w:shd w:val="clear" w:color="auto" w:fill="auto"/>
            <w:noWrap/>
            <w:vAlign w:val="bottom"/>
            <w:hideMark/>
          </w:tcPr>
          <w:p w14:paraId="28E233C2" w14:textId="68D4AB00"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time lack</w:t>
            </w:r>
          </w:p>
        </w:tc>
        <w:tc>
          <w:tcPr>
            <w:tcW w:w="1160" w:type="dxa"/>
            <w:tcBorders>
              <w:top w:val="nil"/>
              <w:left w:val="nil"/>
              <w:bottom w:val="nil"/>
              <w:right w:val="nil"/>
            </w:tcBorders>
            <w:shd w:val="clear" w:color="auto" w:fill="auto"/>
            <w:noWrap/>
            <w:vAlign w:val="bottom"/>
            <w:hideMark/>
          </w:tcPr>
          <w:p w14:paraId="08E8690E" w14:textId="4251C7B6"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time pressure</w:t>
            </w:r>
          </w:p>
        </w:tc>
        <w:tc>
          <w:tcPr>
            <w:tcW w:w="1160" w:type="dxa"/>
            <w:tcBorders>
              <w:top w:val="nil"/>
              <w:left w:val="nil"/>
              <w:bottom w:val="nil"/>
              <w:right w:val="nil"/>
            </w:tcBorders>
            <w:shd w:val="clear" w:color="auto" w:fill="auto"/>
            <w:noWrap/>
            <w:vAlign w:val="bottom"/>
            <w:hideMark/>
          </w:tcPr>
          <w:p w14:paraId="5712EDD0" w14:textId="5717BAD7"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tired job</w:t>
            </w:r>
          </w:p>
        </w:tc>
        <w:tc>
          <w:tcPr>
            <w:tcW w:w="1160" w:type="dxa"/>
            <w:tcBorders>
              <w:top w:val="nil"/>
              <w:left w:val="nil"/>
              <w:bottom w:val="nil"/>
              <w:right w:val="nil"/>
            </w:tcBorders>
            <w:shd w:val="clear" w:color="auto" w:fill="auto"/>
            <w:noWrap/>
            <w:vAlign w:val="bottom"/>
            <w:hideMark/>
          </w:tcPr>
          <w:p w14:paraId="0C3A3974" w14:textId="596D910A"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burned job</w:t>
            </w:r>
          </w:p>
        </w:tc>
        <w:tc>
          <w:tcPr>
            <w:tcW w:w="1160" w:type="dxa"/>
            <w:tcBorders>
              <w:top w:val="nil"/>
              <w:left w:val="nil"/>
              <w:bottom w:val="nil"/>
              <w:right w:val="nil"/>
            </w:tcBorders>
            <w:shd w:val="clear" w:color="auto" w:fill="auto"/>
            <w:noWrap/>
            <w:vAlign w:val="bottom"/>
            <w:hideMark/>
          </w:tcPr>
          <w:p w14:paraId="30BAD868" w14:textId="3A7E91D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time lack</w:t>
            </w:r>
          </w:p>
        </w:tc>
        <w:tc>
          <w:tcPr>
            <w:tcW w:w="1160" w:type="dxa"/>
            <w:tcBorders>
              <w:top w:val="nil"/>
              <w:left w:val="nil"/>
              <w:bottom w:val="nil"/>
              <w:right w:val="nil"/>
            </w:tcBorders>
            <w:shd w:val="clear" w:color="auto" w:fill="auto"/>
            <w:noWrap/>
            <w:vAlign w:val="bottom"/>
            <w:hideMark/>
          </w:tcPr>
          <w:p w14:paraId="0B0CC947" w14:textId="1E3FAA15"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time pressure</w:t>
            </w:r>
          </w:p>
        </w:tc>
        <w:tc>
          <w:tcPr>
            <w:tcW w:w="1160" w:type="dxa"/>
            <w:tcBorders>
              <w:top w:val="nil"/>
              <w:left w:val="nil"/>
              <w:bottom w:val="nil"/>
              <w:right w:val="nil"/>
            </w:tcBorders>
            <w:shd w:val="clear" w:color="auto" w:fill="auto"/>
            <w:noWrap/>
            <w:vAlign w:val="bottom"/>
            <w:hideMark/>
          </w:tcPr>
          <w:p w14:paraId="049264D1" w14:textId="61F43C0E"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tired job</w:t>
            </w:r>
          </w:p>
        </w:tc>
        <w:tc>
          <w:tcPr>
            <w:tcW w:w="1160" w:type="dxa"/>
            <w:tcBorders>
              <w:top w:val="nil"/>
              <w:left w:val="nil"/>
              <w:bottom w:val="nil"/>
              <w:right w:val="nil"/>
            </w:tcBorders>
            <w:shd w:val="clear" w:color="auto" w:fill="auto"/>
            <w:noWrap/>
            <w:vAlign w:val="bottom"/>
            <w:hideMark/>
          </w:tcPr>
          <w:p w14:paraId="7F3245FE" w14:textId="269624E1"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burned job</w:t>
            </w:r>
          </w:p>
        </w:tc>
      </w:tr>
      <w:tr w:rsidR="00F11194" w:rsidRPr="00263185" w14:paraId="5C1DBB8A" w14:textId="77777777" w:rsidTr="00C20AFC">
        <w:trPr>
          <w:trHeight w:val="240"/>
        </w:trPr>
        <w:tc>
          <w:tcPr>
            <w:tcW w:w="2567" w:type="dxa"/>
            <w:tcBorders>
              <w:top w:val="single" w:sz="4" w:space="0" w:color="auto"/>
              <w:left w:val="nil"/>
              <w:bottom w:val="nil"/>
              <w:right w:val="nil"/>
            </w:tcBorders>
            <w:shd w:val="clear" w:color="auto" w:fill="auto"/>
            <w:noWrap/>
            <w:vAlign w:val="bottom"/>
            <w:hideMark/>
          </w:tcPr>
          <w:p w14:paraId="05F9A824"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473" w:type="dxa"/>
            <w:tcBorders>
              <w:top w:val="single" w:sz="4" w:space="0" w:color="auto"/>
              <w:left w:val="nil"/>
              <w:bottom w:val="nil"/>
              <w:right w:val="nil"/>
            </w:tcBorders>
            <w:shd w:val="clear" w:color="auto" w:fill="auto"/>
            <w:noWrap/>
            <w:vAlign w:val="bottom"/>
            <w:hideMark/>
          </w:tcPr>
          <w:p w14:paraId="55B42DF7" w14:textId="5B3D3A8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7C54421B" w14:textId="6B461F1D"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778FCCB" w14:textId="21132F08"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786E2AC" w14:textId="3367E6C1"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CB29BAD" w14:textId="64E771FD"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B0B28B8" w14:textId="6E49550E"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625F1C4" w14:textId="5217CC38"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78B89449" w14:textId="5205BD5C"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F11194" w:rsidRPr="00263185" w14:paraId="113CD60D" w14:textId="77777777" w:rsidTr="00C20AFC">
        <w:trPr>
          <w:trHeight w:val="240"/>
        </w:trPr>
        <w:tc>
          <w:tcPr>
            <w:tcW w:w="2567" w:type="dxa"/>
            <w:tcBorders>
              <w:top w:val="nil"/>
              <w:left w:val="nil"/>
              <w:bottom w:val="nil"/>
              <w:right w:val="nil"/>
            </w:tcBorders>
            <w:shd w:val="clear" w:color="auto" w:fill="auto"/>
            <w:noWrap/>
            <w:vAlign w:val="bottom"/>
            <w:hideMark/>
          </w:tcPr>
          <w:p w14:paraId="7BB08342"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473" w:type="dxa"/>
            <w:tcBorders>
              <w:top w:val="nil"/>
              <w:left w:val="nil"/>
              <w:bottom w:val="nil"/>
              <w:right w:val="nil"/>
            </w:tcBorders>
            <w:shd w:val="clear" w:color="auto" w:fill="auto"/>
            <w:noWrap/>
            <w:vAlign w:val="bottom"/>
            <w:hideMark/>
          </w:tcPr>
          <w:p w14:paraId="3DA86AEB" w14:textId="58930296"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0.169***</w:t>
            </w:r>
          </w:p>
        </w:tc>
        <w:tc>
          <w:tcPr>
            <w:tcW w:w="1160" w:type="dxa"/>
            <w:tcBorders>
              <w:top w:val="nil"/>
              <w:left w:val="nil"/>
              <w:bottom w:val="nil"/>
              <w:right w:val="nil"/>
            </w:tcBorders>
            <w:shd w:val="clear" w:color="auto" w:fill="auto"/>
            <w:noWrap/>
            <w:vAlign w:val="bottom"/>
            <w:hideMark/>
          </w:tcPr>
          <w:p w14:paraId="011AA19A" w14:textId="499DC9E9"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0.101***</w:t>
            </w:r>
          </w:p>
        </w:tc>
        <w:tc>
          <w:tcPr>
            <w:tcW w:w="1160" w:type="dxa"/>
            <w:tcBorders>
              <w:top w:val="nil"/>
              <w:left w:val="nil"/>
              <w:bottom w:val="nil"/>
              <w:right w:val="nil"/>
            </w:tcBorders>
            <w:shd w:val="clear" w:color="auto" w:fill="auto"/>
            <w:noWrap/>
            <w:vAlign w:val="bottom"/>
            <w:hideMark/>
          </w:tcPr>
          <w:p w14:paraId="75B63775" w14:textId="530A7508"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c>
          <w:tcPr>
            <w:tcW w:w="1160" w:type="dxa"/>
            <w:tcBorders>
              <w:top w:val="nil"/>
              <w:left w:val="nil"/>
              <w:bottom w:val="nil"/>
              <w:right w:val="nil"/>
            </w:tcBorders>
            <w:shd w:val="clear" w:color="auto" w:fill="auto"/>
            <w:noWrap/>
            <w:vAlign w:val="bottom"/>
            <w:hideMark/>
          </w:tcPr>
          <w:p w14:paraId="6A7A6B47" w14:textId="3A0A7C6C"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160" w:type="dxa"/>
            <w:tcBorders>
              <w:top w:val="nil"/>
              <w:left w:val="nil"/>
              <w:bottom w:val="nil"/>
              <w:right w:val="nil"/>
            </w:tcBorders>
            <w:shd w:val="clear" w:color="auto" w:fill="auto"/>
            <w:noWrap/>
            <w:vAlign w:val="bottom"/>
            <w:hideMark/>
          </w:tcPr>
          <w:p w14:paraId="75727E32" w14:textId="0EBE2F7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0.321***</w:t>
            </w:r>
          </w:p>
        </w:tc>
        <w:tc>
          <w:tcPr>
            <w:tcW w:w="1160" w:type="dxa"/>
            <w:tcBorders>
              <w:top w:val="nil"/>
              <w:left w:val="nil"/>
              <w:bottom w:val="nil"/>
              <w:right w:val="nil"/>
            </w:tcBorders>
            <w:shd w:val="clear" w:color="auto" w:fill="auto"/>
            <w:noWrap/>
            <w:vAlign w:val="bottom"/>
            <w:hideMark/>
          </w:tcPr>
          <w:p w14:paraId="44604A96" w14:textId="20DEBE4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0.186***</w:t>
            </w:r>
          </w:p>
        </w:tc>
        <w:tc>
          <w:tcPr>
            <w:tcW w:w="1160" w:type="dxa"/>
            <w:tcBorders>
              <w:top w:val="nil"/>
              <w:left w:val="nil"/>
              <w:bottom w:val="nil"/>
              <w:right w:val="nil"/>
            </w:tcBorders>
            <w:shd w:val="clear" w:color="auto" w:fill="auto"/>
            <w:noWrap/>
            <w:vAlign w:val="bottom"/>
            <w:hideMark/>
          </w:tcPr>
          <w:p w14:paraId="3D1A313D" w14:textId="06F102DC"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-0.060</w:t>
            </w:r>
          </w:p>
        </w:tc>
        <w:tc>
          <w:tcPr>
            <w:tcW w:w="1160" w:type="dxa"/>
            <w:tcBorders>
              <w:top w:val="nil"/>
              <w:left w:val="nil"/>
              <w:bottom w:val="nil"/>
              <w:right w:val="nil"/>
            </w:tcBorders>
            <w:shd w:val="clear" w:color="auto" w:fill="auto"/>
            <w:noWrap/>
            <w:vAlign w:val="bottom"/>
            <w:hideMark/>
          </w:tcPr>
          <w:p w14:paraId="30DFB559" w14:textId="241FB0D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-0.019</w:t>
            </w:r>
          </w:p>
        </w:tc>
      </w:tr>
      <w:tr w:rsidR="00F11194" w:rsidRPr="00263185" w14:paraId="477F2062" w14:textId="77777777" w:rsidTr="00C20AFC">
        <w:trPr>
          <w:trHeight w:val="240"/>
        </w:trPr>
        <w:tc>
          <w:tcPr>
            <w:tcW w:w="2567" w:type="dxa"/>
            <w:tcBorders>
              <w:top w:val="nil"/>
              <w:left w:val="nil"/>
              <w:bottom w:val="nil"/>
              <w:right w:val="nil"/>
            </w:tcBorders>
            <w:shd w:val="clear" w:color="auto" w:fill="auto"/>
            <w:noWrap/>
            <w:vAlign w:val="bottom"/>
            <w:hideMark/>
          </w:tcPr>
          <w:p w14:paraId="65EC6578" w14:textId="77777777" w:rsidR="00F11194" w:rsidRPr="00263185" w:rsidRDefault="00F11194" w:rsidP="005D485D">
            <w:pPr>
              <w:spacing w:line="240" w:lineRule="auto"/>
              <w:jc w:val="left"/>
              <w:rPr>
                <w:rFonts w:ascii="Times" w:eastAsia="Times New Roman" w:hAnsi="Times" w:cs="Times New Roman"/>
                <w:sz w:val="18"/>
                <w:szCs w:val="18"/>
                <w:lang w:val="en-GB"/>
              </w:rPr>
            </w:pPr>
          </w:p>
        </w:tc>
        <w:tc>
          <w:tcPr>
            <w:tcW w:w="1473" w:type="dxa"/>
            <w:tcBorders>
              <w:top w:val="nil"/>
              <w:left w:val="nil"/>
              <w:bottom w:val="nil"/>
              <w:right w:val="nil"/>
            </w:tcBorders>
            <w:shd w:val="clear" w:color="auto" w:fill="auto"/>
            <w:noWrap/>
            <w:vAlign w:val="bottom"/>
            <w:hideMark/>
          </w:tcPr>
          <w:p w14:paraId="38FDA800" w14:textId="191DBB8A"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c>
          <w:tcPr>
            <w:tcW w:w="1160" w:type="dxa"/>
            <w:tcBorders>
              <w:top w:val="nil"/>
              <w:left w:val="nil"/>
              <w:bottom w:val="nil"/>
              <w:right w:val="nil"/>
            </w:tcBorders>
            <w:shd w:val="clear" w:color="auto" w:fill="auto"/>
            <w:noWrap/>
            <w:vAlign w:val="bottom"/>
            <w:hideMark/>
          </w:tcPr>
          <w:p w14:paraId="7622E80E" w14:textId="1EE8561E"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(0.031)</w:t>
            </w:r>
          </w:p>
        </w:tc>
        <w:tc>
          <w:tcPr>
            <w:tcW w:w="1160" w:type="dxa"/>
            <w:tcBorders>
              <w:top w:val="nil"/>
              <w:left w:val="nil"/>
              <w:bottom w:val="nil"/>
              <w:right w:val="nil"/>
            </w:tcBorders>
            <w:shd w:val="clear" w:color="auto" w:fill="auto"/>
            <w:noWrap/>
            <w:vAlign w:val="bottom"/>
            <w:hideMark/>
          </w:tcPr>
          <w:p w14:paraId="342D5C0B" w14:textId="751FD3FD"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(0.033)</w:t>
            </w:r>
          </w:p>
        </w:tc>
        <w:tc>
          <w:tcPr>
            <w:tcW w:w="1160" w:type="dxa"/>
            <w:tcBorders>
              <w:top w:val="nil"/>
              <w:left w:val="nil"/>
              <w:bottom w:val="nil"/>
              <w:right w:val="nil"/>
            </w:tcBorders>
            <w:shd w:val="clear" w:color="auto" w:fill="auto"/>
            <w:noWrap/>
            <w:vAlign w:val="bottom"/>
            <w:hideMark/>
          </w:tcPr>
          <w:p w14:paraId="4B30EEAF" w14:textId="6E6E8780"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(0.032)</w:t>
            </w:r>
          </w:p>
        </w:tc>
        <w:tc>
          <w:tcPr>
            <w:tcW w:w="1160" w:type="dxa"/>
            <w:tcBorders>
              <w:top w:val="nil"/>
              <w:left w:val="nil"/>
              <w:bottom w:val="nil"/>
              <w:right w:val="nil"/>
            </w:tcBorders>
            <w:shd w:val="clear" w:color="auto" w:fill="auto"/>
            <w:noWrap/>
            <w:vAlign w:val="bottom"/>
            <w:hideMark/>
          </w:tcPr>
          <w:p w14:paraId="2F417D80" w14:textId="299D10C5"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(0.042)</w:t>
            </w:r>
          </w:p>
        </w:tc>
        <w:tc>
          <w:tcPr>
            <w:tcW w:w="1160" w:type="dxa"/>
            <w:tcBorders>
              <w:top w:val="nil"/>
              <w:left w:val="nil"/>
              <w:bottom w:val="nil"/>
              <w:right w:val="nil"/>
            </w:tcBorders>
            <w:shd w:val="clear" w:color="auto" w:fill="auto"/>
            <w:noWrap/>
            <w:vAlign w:val="bottom"/>
            <w:hideMark/>
          </w:tcPr>
          <w:p w14:paraId="7E786DBD" w14:textId="521618F9"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(0.041)</w:t>
            </w:r>
          </w:p>
        </w:tc>
        <w:tc>
          <w:tcPr>
            <w:tcW w:w="1160" w:type="dxa"/>
            <w:tcBorders>
              <w:top w:val="nil"/>
              <w:left w:val="nil"/>
              <w:bottom w:val="nil"/>
              <w:right w:val="nil"/>
            </w:tcBorders>
            <w:shd w:val="clear" w:color="auto" w:fill="auto"/>
            <w:noWrap/>
            <w:vAlign w:val="bottom"/>
            <w:hideMark/>
          </w:tcPr>
          <w:p w14:paraId="6D16EE7C" w14:textId="1B9278C8"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(0.040)</w:t>
            </w:r>
          </w:p>
        </w:tc>
        <w:tc>
          <w:tcPr>
            <w:tcW w:w="1160" w:type="dxa"/>
            <w:tcBorders>
              <w:top w:val="nil"/>
              <w:left w:val="nil"/>
              <w:bottom w:val="nil"/>
              <w:right w:val="nil"/>
            </w:tcBorders>
            <w:shd w:val="clear" w:color="auto" w:fill="auto"/>
            <w:noWrap/>
            <w:vAlign w:val="bottom"/>
            <w:hideMark/>
          </w:tcPr>
          <w:p w14:paraId="23C7EA95" w14:textId="21678A5E"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(0.039)</w:t>
            </w:r>
          </w:p>
        </w:tc>
      </w:tr>
      <w:tr w:rsidR="00F11194" w:rsidRPr="00263185" w14:paraId="1EEDBB34" w14:textId="77777777" w:rsidTr="00C20AFC">
        <w:trPr>
          <w:trHeight w:val="240"/>
        </w:trPr>
        <w:tc>
          <w:tcPr>
            <w:tcW w:w="2567" w:type="dxa"/>
            <w:tcBorders>
              <w:top w:val="nil"/>
              <w:left w:val="nil"/>
              <w:bottom w:val="nil"/>
              <w:right w:val="nil"/>
            </w:tcBorders>
            <w:shd w:val="clear" w:color="auto" w:fill="auto"/>
            <w:noWrap/>
            <w:vAlign w:val="bottom"/>
            <w:hideMark/>
          </w:tcPr>
          <w:p w14:paraId="730A29AA" w14:textId="77777777" w:rsidR="00F11194" w:rsidRPr="00263185" w:rsidRDefault="00F11194" w:rsidP="005D485D">
            <w:pPr>
              <w:spacing w:line="240" w:lineRule="auto"/>
              <w:jc w:val="left"/>
              <w:rPr>
                <w:rFonts w:ascii="Times" w:eastAsia="Times New Roman" w:hAnsi="Times" w:cs="Times New Roman"/>
                <w:sz w:val="18"/>
                <w:szCs w:val="18"/>
                <w:lang w:val="en-GB"/>
              </w:rPr>
            </w:pPr>
          </w:p>
        </w:tc>
        <w:tc>
          <w:tcPr>
            <w:tcW w:w="1473" w:type="dxa"/>
            <w:tcBorders>
              <w:top w:val="nil"/>
              <w:left w:val="nil"/>
              <w:bottom w:val="nil"/>
              <w:right w:val="nil"/>
            </w:tcBorders>
            <w:shd w:val="clear" w:color="auto" w:fill="auto"/>
            <w:noWrap/>
            <w:vAlign w:val="bottom"/>
            <w:hideMark/>
          </w:tcPr>
          <w:p w14:paraId="67ED4555"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489C159"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3CB234A"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3158AF4"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C80678B"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10FC1D"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7A4BC59" w14:textId="77777777" w:rsidR="00F11194" w:rsidRPr="00263185" w:rsidRDefault="00F11194" w:rsidP="005D485D">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DA9E0A" w14:textId="77777777" w:rsidR="00F11194" w:rsidRPr="00263185" w:rsidRDefault="00F11194" w:rsidP="005D485D">
            <w:pPr>
              <w:spacing w:line="240" w:lineRule="auto"/>
              <w:jc w:val="center"/>
              <w:rPr>
                <w:rFonts w:ascii="Times" w:eastAsia="Times New Roman" w:hAnsi="Times" w:cs="Times New Roman"/>
                <w:sz w:val="18"/>
                <w:szCs w:val="18"/>
                <w:lang w:val="en-GB"/>
              </w:rPr>
            </w:pPr>
          </w:p>
        </w:tc>
      </w:tr>
      <w:tr w:rsidR="00F11194" w:rsidRPr="00263185" w14:paraId="3E1C62EE" w14:textId="77777777" w:rsidTr="00C20AFC">
        <w:trPr>
          <w:trHeight w:val="240"/>
        </w:trPr>
        <w:tc>
          <w:tcPr>
            <w:tcW w:w="2567" w:type="dxa"/>
            <w:tcBorders>
              <w:top w:val="nil"/>
              <w:left w:val="nil"/>
              <w:bottom w:val="nil"/>
              <w:right w:val="nil"/>
            </w:tcBorders>
            <w:shd w:val="clear" w:color="auto" w:fill="auto"/>
            <w:noWrap/>
            <w:vAlign w:val="bottom"/>
            <w:hideMark/>
          </w:tcPr>
          <w:p w14:paraId="21337E01"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473" w:type="dxa"/>
            <w:tcBorders>
              <w:top w:val="nil"/>
              <w:left w:val="nil"/>
              <w:bottom w:val="nil"/>
              <w:right w:val="nil"/>
            </w:tcBorders>
            <w:shd w:val="clear" w:color="auto" w:fill="auto"/>
            <w:noWrap/>
            <w:vAlign w:val="bottom"/>
            <w:hideMark/>
          </w:tcPr>
          <w:p w14:paraId="4F75A41C" w14:textId="447E5BC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11,830</w:t>
            </w:r>
          </w:p>
        </w:tc>
        <w:tc>
          <w:tcPr>
            <w:tcW w:w="1160" w:type="dxa"/>
            <w:tcBorders>
              <w:top w:val="nil"/>
              <w:left w:val="nil"/>
              <w:bottom w:val="nil"/>
              <w:right w:val="nil"/>
            </w:tcBorders>
            <w:shd w:val="clear" w:color="auto" w:fill="auto"/>
            <w:noWrap/>
            <w:vAlign w:val="bottom"/>
            <w:hideMark/>
          </w:tcPr>
          <w:p w14:paraId="6F25A567" w14:textId="5E0A52CE"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11,834</w:t>
            </w:r>
          </w:p>
        </w:tc>
        <w:tc>
          <w:tcPr>
            <w:tcW w:w="1160" w:type="dxa"/>
            <w:tcBorders>
              <w:top w:val="nil"/>
              <w:left w:val="nil"/>
              <w:bottom w:val="nil"/>
              <w:right w:val="nil"/>
            </w:tcBorders>
            <w:shd w:val="clear" w:color="auto" w:fill="auto"/>
            <w:noWrap/>
            <w:vAlign w:val="bottom"/>
            <w:hideMark/>
          </w:tcPr>
          <w:p w14:paraId="12475B74" w14:textId="1D75308F"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1160" w:type="dxa"/>
            <w:tcBorders>
              <w:top w:val="nil"/>
              <w:left w:val="nil"/>
              <w:bottom w:val="nil"/>
              <w:right w:val="nil"/>
            </w:tcBorders>
            <w:shd w:val="clear" w:color="auto" w:fill="auto"/>
            <w:noWrap/>
            <w:vAlign w:val="bottom"/>
            <w:hideMark/>
          </w:tcPr>
          <w:p w14:paraId="568C2E81" w14:textId="016DBFA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11,820</w:t>
            </w:r>
          </w:p>
        </w:tc>
        <w:tc>
          <w:tcPr>
            <w:tcW w:w="1160" w:type="dxa"/>
            <w:tcBorders>
              <w:top w:val="nil"/>
              <w:left w:val="nil"/>
              <w:bottom w:val="nil"/>
              <w:right w:val="nil"/>
            </w:tcBorders>
            <w:shd w:val="clear" w:color="auto" w:fill="auto"/>
            <w:noWrap/>
            <w:vAlign w:val="bottom"/>
            <w:hideMark/>
          </w:tcPr>
          <w:p w14:paraId="5AE101FF" w14:textId="12AEBF16"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11,830</w:t>
            </w:r>
          </w:p>
        </w:tc>
        <w:tc>
          <w:tcPr>
            <w:tcW w:w="1160" w:type="dxa"/>
            <w:tcBorders>
              <w:top w:val="nil"/>
              <w:left w:val="nil"/>
              <w:bottom w:val="nil"/>
              <w:right w:val="nil"/>
            </w:tcBorders>
            <w:shd w:val="clear" w:color="auto" w:fill="auto"/>
            <w:noWrap/>
            <w:vAlign w:val="bottom"/>
            <w:hideMark/>
          </w:tcPr>
          <w:p w14:paraId="05168C80" w14:textId="02E7BA4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11,834</w:t>
            </w:r>
          </w:p>
        </w:tc>
        <w:tc>
          <w:tcPr>
            <w:tcW w:w="1160" w:type="dxa"/>
            <w:tcBorders>
              <w:top w:val="nil"/>
              <w:left w:val="nil"/>
              <w:bottom w:val="nil"/>
              <w:right w:val="nil"/>
            </w:tcBorders>
            <w:shd w:val="clear" w:color="auto" w:fill="auto"/>
            <w:noWrap/>
            <w:vAlign w:val="bottom"/>
            <w:hideMark/>
          </w:tcPr>
          <w:p w14:paraId="4D18BD73" w14:textId="783AEE81"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1160" w:type="dxa"/>
            <w:tcBorders>
              <w:top w:val="nil"/>
              <w:left w:val="nil"/>
              <w:bottom w:val="nil"/>
              <w:right w:val="nil"/>
            </w:tcBorders>
            <w:shd w:val="clear" w:color="auto" w:fill="auto"/>
            <w:noWrap/>
            <w:vAlign w:val="bottom"/>
            <w:hideMark/>
          </w:tcPr>
          <w:p w14:paraId="4928D266" w14:textId="3E0DA9FD"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11,820</w:t>
            </w:r>
          </w:p>
        </w:tc>
      </w:tr>
      <w:tr w:rsidR="00F11194" w:rsidRPr="00263185" w14:paraId="3D3A7FD6" w14:textId="77777777" w:rsidTr="00C20AFC">
        <w:trPr>
          <w:trHeight w:val="240"/>
        </w:trPr>
        <w:tc>
          <w:tcPr>
            <w:tcW w:w="2567" w:type="dxa"/>
            <w:tcBorders>
              <w:top w:val="nil"/>
              <w:left w:val="nil"/>
              <w:bottom w:val="nil"/>
              <w:right w:val="nil"/>
            </w:tcBorders>
            <w:shd w:val="clear" w:color="auto" w:fill="auto"/>
            <w:noWrap/>
            <w:vAlign w:val="bottom"/>
            <w:hideMark/>
          </w:tcPr>
          <w:p w14:paraId="620C1010"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473" w:type="dxa"/>
            <w:tcBorders>
              <w:top w:val="nil"/>
              <w:left w:val="nil"/>
              <w:bottom w:val="nil"/>
              <w:right w:val="nil"/>
            </w:tcBorders>
            <w:shd w:val="clear" w:color="auto" w:fill="auto"/>
            <w:noWrap/>
            <w:vAlign w:val="bottom"/>
            <w:hideMark/>
          </w:tcPr>
          <w:p w14:paraId="03D11A38" w14:textId="221BBD42"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0.018</w:t>
            </w:r>
          </w:p>
        </w:tc>
        <w:tc>
          <w:tcPr>
            <w:tcW w:w="1160" w:type="dxa"/>
            <w:tcBorders>
              <w:top w:val="nil"/>
              <w:left w:val="nil"/>
              <w:bottom w:val="nil"/>
              <w:right w:val="nil"/>
            </w:tcBorders>
            <w:shd w:val="clear" w:color="auto" w:fill="auto"/>
            <w:noWrap/>
            <w:vAlign w:val="bottom"/>
            <w:hideMark/>
          </w:tcPr>
          <w:p w14:paraId="07E7991C" w14:textId="1554CE0D"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1160" w:type="dxa"/>
            <w:tcBorders>
              <w:top w:val="nil"/>
              <w:left w:val="nil"/>
              <w:bottom w:val="nil"/>
              <w:right w:val="nil"/>
            </w:tcBorders>
            <w:shd w:val="clear" w:color="auto" w:fill="auto"/>
            <w:noWrap/>
            <w:vAlign w:val="bottom"/>
            <w:hideMark/>
          </w:tcPr>
          <w:p w14:paraId="5AE97494" w14:textId="2D48991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0.007</w:t>
            </w:r>
          </w:p>
        </w:tc>
        <w:tc>
          <w:tcPr>
            <w:tcW w:w="1160" w:type="dxa"/>
            <w:tcBorders>
              <w:top w:val="nil"/>
              <w:left w:val="nil"/>
              <w:bottom w:val="nil"/>
              <w:right w:val="nil"/>
            </w:tcBorders>
            <w:shd w:val="clear" w:color="auto" w:fill="auto"/>
            <w:noWrap/>
            <w:vAlign w:val="bottom"/>
            <w:hideMark/>
          </w:tcPr>
          <w:p w14:paraId="492A2E74" w14:textId="1141211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160" w:type="dxa"/>
            <w:tcBorders>
              <w:top w:val="nil"/>
              <w:left w:val="nil"/>
              <w:bottom w:val="nil"/>
              <w:right w:val="nil"/>
            </w:tcBorders>
            <w:shd w:val="clear" w:color="auto" w:fill="auto"/>
            <w:noWrap/>
            <w:vAlign w:val="bottom"/>
            <w:hideMark/>
          </w:tcPr>
          <w:p w14:paraId="7244E610" w14:textId="68845C85"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0.138</w:t>
            </w:r>
          </w:p>
        </w:tc>
        <w:tc>
          <w:tcPr>
            <w:tcW w:w="1160" w:type="dxa"/>
            <w:tcBorders>
              <w:top w:val="nil"/>
              <w:left w:val="nil"/>
              <w:bottom w:val="nil"/>
              <w:right w:val="nil"/>
            </w:tcBorders>
            <w:shd w:val="clear" w:color="auto" w:fill="auto"/>
            <w:noWrap/>
            <w:vAlign w:val="bottom"/>
            <w:hideMark/>
          </w:tcPr>
          <w:p w14:paraId="583AF06B" w14:textId="406C89BA"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0.129</w:t>
            </w:r>
          </w:p>
        </w:tc>
        <w:tc>
          <w:tcPr>
            <w:tcW w:w="1160" w:type="dxa"/>
            <w:tcBorders>
              <w:top w:val="nil"/>
              <w:left w:val="nil"/>
              <w:bottom w:val="nil"/>
              <w:right w:val="nil"/>
            </w:tcBorders>
            <w:shd w:val="clear" w:color="auto" w:fill="auto"/>
            <w:noWrap/>
            <w:vAlign w:val="bottom"/>
            <w:hideMark/>
          </w:tcPr>
          <w:p w14:paraId="68261568" w14:textId="7360E0CD"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1160" w:type="dxa"/>
            <w:tcBorders>
              <w:top w:val="nil"/>
              <w:left w:val="nil"/>
              <w:bottom w:val="nil"/>
              <w:right w:val="nil"/>
            </w:tcBorders>
            <w:shd w:val="clear" w:color="auto" w:fill="auto"/>
            <w:noWrap/>
            <w:vAlign w:val="bottom"/>
            <w:hideMark/>
          </w:tcPr>
          <w:p w14:paraId="18101D23" w14:textId="34EAC975"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0.011</w:t>
            </w:r>
          </w:p>
        </w:tc>
      </w:tr>
      <w:tr w:rsidR="00F11194" w:rsidRPr="00263185" w14:paraId="2716E351" w14:textId="77777777" w:rsidTr="00C20AFC">
        <w:trPr>
          <w:trHeight w:val="240"/>
        </w:trPr>
        <w:tc>
          <w:tcPr>
            <w:tcW w:w="2567" w:type="dxa"/>
            <w:tcBorders>
              <w:top w:val="nil"/>
              <w:left w:val="nil"/>
              <w:bottom w:val="nil"/>
              <w:right w:val="nil"/>
            </w:tcBorders>
            <w:shd w:val="clear" w:color="auto" w:fill="auto"/>
            <w:noWrap/>
            <w:vAlign w:val="bottom"/>
            <w:hideMark/>
          </w:tcPr>
          <w:p w14:paraId="08471075" w14:textId="7E6D43AC" w:rsidR="00F11194" w:rsidRPr="00263185" w:rsidRDefault="00F11194" w:rsidP="00D25055">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1473" w:type="dxa"/>
            <w:tcBorders>
              <w:top w:val="nil"/>
              <w:left w:val="nil"/>
              <w:bottom w:val="nil"/>
              <w:right w:val="nil"/>
            </w:tcBorders>
            <w:shd w:val="clear" w:color="auto" w:fill="auto"/>
            <w:noWrap/>
            <w:vAlign w:val="bottom"/>
            <w:hideMark/>
          </w:tcPr>
          <w:p w14:paraId="294F1892" w14:textId="07528079"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5A6E5821" w14:textId="2F8BE82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5637C194" w14:textId="56BF57C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340A3191" w14:textId="0077DF0D"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061C699C" w14:textId="52388375"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0B0C48A9" w14:textId="7DD93EB6"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714C3DB4" w14:textId="681FCFFA"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14E81914" w14:textId="27ED98F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r>
      <w:tr w:rsidR="00F11194" w:rsidRPr="00263185" w14:paraId="49348407" w14:textId="77777777" w:rsidTr="00C20AFC">
        <w:trPr>
          <w:trHeight w:val="240"/>
        </w:trPr>
        <w:tc>
          <w:tcPr>
            <w:tcW w:w="2567" w:type="dxa"/>
            <w:tcBorders>
              <w:top w:val="nil"/>
              <w:left w:val="nil"/>
              <w:bottom w:val="nil"/>
              <w:right w:val="nil"/>
            </w:tcBorders>
            <w:shd w:val="clear" w:color="auto" w:fill="auto"/>
            <w:noWrap/>
            <w:vAlign w:val="bottom"/>
            <w:hideMark/>
          </w:tcPr>
          <w:p w14:paraId="341B661B"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473" w:type="dxa"/>
            <w:tcBorders>
              <w:top w:val="nil"/>
              <w:left w:val="nil"/>
              <w:bottom w:val="nil"/>
              <w:right w:val="nil"/>
            </w:tcBorders>
            <w:shd w:val="clear" w:color="auto" w:fill="auto"/>
            <w:noWrap/>
            <w:vAlign w:val="bottom"/>
            <w:hideMark/>
          </w:tcPr>
          <w:p w14:paraId="1A28DED2" w14:textId="5A89BE2C"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CF8DCEE" w14:textId="61CB690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2406A9B" w14:textId="6376EC8C"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C469579" w14:textId="7A10F4CF"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AE122A5" w14:textId="726F6F22"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9FAC5B2" w14:textId="0FA7990F"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47F0885" w14:textId="5472882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8769B67" w14:textId="7AFD2FA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F11194" w:rsidRPr="00263185" w14:paraId="56E737E1" w14:textId="77777777" w:rsidTr="00C20AFC">
        <w:trPr>
          <w:trHeight w:val="240"/>
        </w:trPr>
        <w:tc>
          <w:tcPr>
            <w:tcW w:w="2567" w:type="dxa"/>
            <w:tcBorders>
              <w:top w:val="nil"/>
              <w:left w:val="nil"/>
              <w:bottom w:val="nil"/>
              <w:right w:val="nil"/>
            </w:tcBorders>
            <w:shd w:val="clear" w:color="auto" w:fill="auto"/>
            <w:noWrap/>
            <w:vAlign w:val="bottom"/>
            <w:hideMark/>
          </w:tcPr>
          <w:p w14:paraId="7EB9D090"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473" w:type="dxa"/>
            <w:tcBorders>
              <w:top w:val="nil"/>
              <w:left w:val="nil"/>
              <w:bottom w:val="nil"/>
              <w:right w:val="nil"/>
            </w:tcBorders>
            <w:shd w:val="clear" w:color="auto" w:fill="auto"/>
            <w:noWrap/>
            <w:vAlign w:val="bottom"/>
            <w:hideMark/>
          </w:tcPr>
          <w:p w14:paraId="39832437" w14:textId="69D8AB56"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7112E37" w14:textId="6E86C44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926E4D2" w14:textId="5BF120BF"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4253B69" w14:textId="3A8F43E2"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364ECEE" w14:textId="4097F1E6"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01E252BD" w14:textId="332FCA0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28CBBE7" w14:textId="16E0930A"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C11834E" w14:textId="7EE764D3"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F11194" w:rsidRPr="00263185" w14:paraId="3A387C0B" w14:textId="77777777" w:rsidTr="00C20AFC">
        <w:trPr>
          <w:trHeight w:val="240"/>
        </w:trPr>
        <w:tc>
          <w:tcPr>
            <w:tcW w:w="2567" w:type="dxa"/>
            <w:tcBorders>
              <w:top w:val="nil"/>
              <w:left w:val="nil"/>
              <w:bottom w:val="nil"/>
              <w:right w:val="nil"/>
            </w:tcBorders>
            <w:shd w:val="clear" w:color="auto" w:fill="auto"/>
            <w:noWrap/>
            <w:vAlign w:val="bottom"/>
            <w:hideMark/>
          </w:tcPr>
          <w:p w14:paraId="7F5785D5"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473" w:type="dxa"/>
            <w:tcBorders>
              <w:top w:val="nil"/>
              <w:left w:val="nil"/>
              <w:bottom w:val="nil"/>
              <w:right w:val="nil"/>
            </w:tcBorders>
            <w:shd w:val="clear" w:color="auto" w:fill="auto"/>
            <w:noWrap/>
            <w:vAlign w:val="bottom"/>
            <w:hideMark/>
          </w:tcPr>
          <w:p w14:paraId="5BB62713" w14:textId="25C4AB0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605F6EA" w14:textId="03EEB530"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DDE683E" w14:textId="40F3035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851E878" w14:textId="5EEB4081"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950042F" w14:textId="2FEDDAFF"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DBD4894" w14:textId="71D53E77"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19636DF" w14:textId="18597790"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AC3F270" w14:textId="01A6EC88"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F11194" w:rsidRPr="00263185" w14:paraId="7EE2D235" w14:textId="77777777" w:rsidTr="00C20AFC">
        <w:trPr>
          <w:trHeight w:val="240"/>
        </w:trPr>
        <w:tc>
          <w:tcPr>
            <w:tcW w:w="2567" w:type="dxa"/>
            <w:tcBorders>
              <w:top w:val="nil"/>
              <w:left w:val="nil"/>
              <w:bottom w:val="nil"/>
              <w:right w:val="nil"/>
            </w:tcBorders>
            <w:shd w:val="clear" w:color="auto" w:fill="auto"/>
            <w:noWrap/>
            <w:vAlign w:val="bottom"/>
            <w:hideMark/>
          </w:tcPr>
          <w:p w14:paraId="23FB852B"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473" w:type="dxa"/>
            <w:tcBorders>
              <w:top w:val="nil"/>
              <w:left w:val="nil"/>
              <w:bottom w:val="nil"/>
              <w:right w:val="nil"/>
            </w:tcBorders>
            <w:shd w:val="clear" w:color="auto" w:fill="auto"/>
            <w:noWrap/>
            <w:vAlign w:val="bottom"/>
            <w:hideMark/>
          </w:tcPr>
          <w:p w14:paraId="03308DEE" w14:textId="35451729"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8C185A0" w14:textId="420B9DD1"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333044BD" w14:textId="17A24BC5"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DC9C992" w14:textId="12A9EF8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146C7BF" w14:textId="7CC690A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369BED5" w14:textId="0A4213C5"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ACAC00D" w14:textId="4332DB9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F36A849" w14:textId="03E86FD2"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F11194" w:rsidRPr="00263185" w14:paraId="6E1F0856" w14:textId="77777777" w:rsidTr="00C20AFC">
        <w:trPr>
          <w:trHeight w:val="240"/>
        </w:trPr>
        <w:tc>
          <w:tcPr>
            <w:tcW w:w="2567" w:type="dxa"/>
            <w:tcBorders>
              <w:top w:val="nil"/>
              <w:left w:val="nil"/>
              <w:bottom w:val="single" w:sz="4" w:space="0" w:color="auto"/>
              <w:right w:val="nil"/>
            </w:tcBorders>
            <w:shd w:val="clear" w:color="auto" w:fill="auto"/>
            <w:noWrap/>
            <w:vAlign w:val="bottom"/>
            <w:hideMark/>
          </w:tcPr>
          <w:p w14:paraId="5EA7255A" w14:textId="77777777" w:rsidR="00F11194" w:rsidRPr="00263185" w:rsidRDefault="00F11194"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473" w:type="dxa"/>
            <w:tcBorders>
              <w:top w:val="nil"/>
              <w:left w:val="nil"/>
              <w:bottom w:val="single" w:sz="4" w:space="0" w:color="auto"/>
              <w:right w:val="nil"/>
            </w:tcBorders>
            <w:shd w:val="clear" w:color="auto" w:fill="auto"/>
            <w:noWrap/>
            <w:vAlign w:val="bottom"/>
            <w:hideMark/>
          </w:tcPr>
          <w:p w14:paraId="4D50CF54" w14:textId="5D9A7C0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302E96FE" w14:textId="01006E19"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06636113" w14:textId="0EEA183C"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2D8FBE5D" w14:textId="1EAA82AC"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7E86D2EB" w14:textId="036369E4"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1556791C" w14:textId="5360C79F"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3170E4D7" w14:textId="4CC6D536"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5307D263" w14:textId="0BE6C3CB" w:rsidR="00F11194" w:rsidRPr="00263185" w:rsidRDefault="00F11194" w:rsidP="005D485D">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5D485D" w:rsidRPr="00263185" w14:paraId="37AFBD85" w14:textId="77777777" w:rsidTr="00C20AFC">
        <w:trPr>
          <w:trHeight w:val="240"/>
        </w:trPr>
        <w:tc>
          <w:tcPr>
            <w:tcW w:w="2567" w:type="dxa"/>
            <w:tcBorders>
              <w:top w:val="nil"/>
              <w:left w:val="nil"/>
              <w:bottom w:val="nil"/>
              <w:right w:val="nil"/>
            </w:tcBorders>
            <w:shd w:val="clear" w:color="auto" w:fill="auto"/>
            <w:noWrap/>
            <w:vAlign w:val="bottom"/>
            <w:hideMark/>
          </w:tcPr>
          <w:p w14:paraId="378FCC6B" w14:textId="77777777" w:rsidR="005D485D" w:rsidRPr="00263185" w:rsidRDefault="005D485D"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1473" w:type="dxa"/>
            <w:tcBorders>
              <w:top w:val="nil"/>
              <w:left w:val="nil"/>
              <w:bottom w:val="nil"/>
              <w:right w:val="nil"/>
            </w:tcBorders>
            <w:shd w:val="clear" w:color="auto" w:fill="auto"/>
            <w:noWrap/>
            <w:vAlign w:val="bottom"/>
            <w:hideMark/>
          </w:tcPr>
          <w:p w14:paraId="22A20468"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C8FD3F6"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4C35776"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4FF3492"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D906B54"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8724863"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34FD3C3"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87B927D" w14:textId="77777777" w:rsidR="005D485D" w:rsidRPr="00263185" w:rsidRDefault="005D485D" w:rsidP="005D485D">
            <w:pPr>
              <w:spacing w:line="240" w:lineRule="auto"/>
              <w:jc w:val="left"/>
              <w:rPr>
                <w:rFonts w:ascii="Times" w:eastAsia="Times New Roman" w:hAnsi="Times" w:cs="Times New Roman"/>
                <w:sz w:val="18"/>
                <w:szCs w:val="18"/>
                <w:lang w:val="en-GB"/>
              </w:rPr>
            </w:pPr>
          </w:p>
        </w:tc>
      </w:tr>
      <w:tr w:rsidR="005D485D" w:rsidRPr="00263185" w14:paraId="4CDEB8A1" w14:textId="77777777" w:rsidTr="00C20AFC">
        <w:trPr>
          <w:trHeight w:val="240"/>
        </w:trPr>
        <w:tc>
          <w:tcPr>
            <w:tcW w:w="2567" w:type="dxa"/>
            <w:tcBorders>
              <w:top w:val="nil"/>
              <w:left w:val="nil"/>
              <w:bottom w:val="nil"/>
              <w:right w:val="nil"/>
            </w:tcBorders>
            <w:shd w:val="clear" w:color="auto" w:fill="auto"/>
            <w:noWrap/>
            <w:vAlign w:val="bottom"/>
            <w:hideMark/>
          </w:tcPr>
          <w:p w14:paraId="6C0677BF" w14:textId="77777777" w:rsidR="005D485D" w:rsidRPr="00263185" w:rsidRDefault="005D485D"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473" w:type="dxa"/>
            <w:tcBorders>
              <w:top w:val="nil"/>
              <w:left w:val="nil"/>
              <w:bottom w:val="nil"/>
              <w:right w:val="nil"/>
            </w:tcBorders>
            <w:shd w:val="clear" w:color="auto" w:fill="auto"/>
            <w:noWrap/>
            <w:vAlign w:val="bottom"/>
            <w:hideMark/>
          </w:tcPr>
          <w:p w14:paraId="4F2CD1D2"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57A53D0"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0EE02F7"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5F4A49C"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55BB736"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A90517B"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D92C4BD"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2922D3F" w14:textId="77777777" w:rsidR="005D485D" w:rsidRPr="00263185" w:rsidRDefault="005D485D" w:rsidP="005D485D">
            <w:pPr>
              <w:spacing w:line="240" w:lineRule="auto"/>
              <w:jc w:val="left"/>
              <w:rPr>
                <w:rFonts w:ascii="Times" w:eastAsia="Times New Roman" w:hAnsi="Times" w:cs="Times New Roman"/>
                <w:sz w:val="18"/>
                <w:szCs w:val="18"/>
                <w:lang w:val="en-GB"/>
              </w:rPr>
            </w:pPr>
          </w:p>
        </w:tc>
      </w:tr>
      <w:tr w:rsidR="005D485D" w:rsidRPr="00263185" w14:paraId="51D25728" w14:textId="77777777" w:rsidTr="00C20AFC">
        <w:trPr>
          <w:trHeight w:val="240"/>
        </w:trPr>
        <w:tc>
          <w:tcPr>
            <w:tcW w:w="6360" w:type="dxa"/>
            <w:gridSpan w:val="4"/>
            <w:tcBorders>
              <w:top w:val="nil"/>
              <w:left w:val="nil"/>
              <w:bottom w:val="nil"/>
              <w:right w:val="nil"/>
            </w:tcBorders>
            <w:shd w:val="clear" w:color="auto" w:fill="auto"/>
            <w:noWrap/>
            <w:vAlign w:val="bottom"/>
            <w:hideMark/>
          </w:tcPr>
          <w:p w14:paraId="175DE42A" w14:textId="77777777" w:rsidR="005D485D" w:rsidRPr="00263185" w:rsidRDefault="005D485D" w:rsidP="005D485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160" w:type="dxa"/>
            <w:tcBorders>
              <w:top w:val="nil"/>
              <w:left w:val="nil"/>
              <w:bottom w:val="nil"/>
              <w:right w:val="nil"/>
            </w:tcBorders>
            <w:shd w:val="clear" w:color="auto" w:fill="auto"/>
            <w:noWrap/>
            <w:vAlign w:val="bottom"/>
            <w:hideMark/>
          </w:tcPr>
          <w:p w14:paraId="0806D369"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8E926CF"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382877F"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1950B18" w14:textId="77777777" w:rsidR="005D485D" w:rsidRPr="00263185" w:rsidRDefault="005D485D" w:rsidP="005D485D">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DD79093" w14:textId="77777777" w:rsidR="005D485D" w:rsidRPr="00263185" w:rsidRDefault="005D485D" w:rsidP="005D485D">
            <w:pPr>
              <w:spacing w:line="240" w:lineRule="auto"/>
              <w:jc w:val="left"/>
              <w:rPr>
                <w:rFonts w:ascii="Times" w:eastAsia="Times New Roman" w:hAnsi="Times" w:cs="Times New Roman"/>
                <w:sz w:val="18"/>
                <w:szCs w:val="18"/>
                <w:lang w:val="en-GB"/>
              </w:rPr>
            </w:pPr>
          </w:p>
        </w:tc>
      </w:tr>
    </w:tbl>
    <w:p w14:paraId="4910FC86" w14:textId="0E4D9DD6" w:rsidR="005F5F8C" w:rsidRPr="00263185" w:rsidRDefault="005F5F8C" w:rsidP="008E4030">
      <w:pPr>
        <w:rPr>
          <w:b/>
          <w:bCs/>
          <w:color w:val="4F81BD" w:themeColor="accent1"/>
          <w:sz w:val="22"/>
          <w:szCs w:val="18"/>
          <w:lang w:val="en-GB"/>
        </w:rPr>
      </w:pPr>
    </w:p>
    <w:p w14:paraId="029DD9BC" w14:textId="16836045" w:rsidR="00D25055" w:rsidRPr="00263185" w:rsidRDefault="00D25055" w:rsidP="008E4030">
      <w:pPr>
        <w:rPr>
          <w:b/>
          <w:bCs/>
          <w:color w:val="4F81BD" w:themeColor="accent1"/>
          <w:sz w:val="22"/>
          <w:szCs w:val="18"/>
          <w:lang w:val="en-GB"/>
        </w:rPr>
        <w:sectPr w:rsidR="00D25055" w:rsidRPr="00263185" w:rsidSect="00C20AFC">
          <w:pgSz w:w="16840" w:h="11900" w:orient="landscape"/>
          <w:pgMar w:top="3119" w:right="1440" w:bottom="1440" w:left="1440" w:header="709" w:footer="709" w:gutter="0"/>
          <w:cols w:space="708"/>
          <w:docGrid w:linePitch="360"/>
        </w:sectPr>
      </w:pPr>
    </w:p>
    <w:tbl>
      <w:tblPr>
        <w:tblW w:w="9840" w:type="dxa"/>
        <w:tblInd w:w="-459" w:type="dxa"/>
        <w:tblLook w:val="04A0" w:firstRow="1" w:lastRow="0" w:firstColumn="1" w:lastColumn="0" w:noHBand="0" w:noVBand="1"/>
      </w:tblPr>
      <w:tblGrid>
        <w:gridCol w:w="2880"/>
        <w:gridCol w:w="1160"/>
        <w:gridCol w:w="1160"/>
        <w:gridCol w:w="1160"/>
        <w:gridCol w:w="1160"/>
        <w:gridCol w:w="1160"/>
        <w:gridCol w:w="1160"/>
      </w:tblGrid>
      <w:tr w:rsidR="00C921E1" w:rsidRPr="00263185" w14:paraId="42D7310D" w14:textId="77777777" w:rsidTr="00940704">
        <w:trPr>
          <w:trHeight w:val="280"/>
        </w:trPr>
        <w:tc>
          <w:tcPr>
            <w:tcW w:w="2880" w:type="dxa"/>
            <w:tcBorders>
              <w:top w:val="nil"/>
              <w:left w:val="nil"/>
              <w:bottom w:val="nil"/>
              <w:right w:val="nil"/>
            </w:tcBorders>
            <w:shd w:val="clear" w:color="auto" w:fill="auto"/>
            <w:noWrap/>
            <w:vAlign w:val="bottom"/>
            <w:hideMark/>
          </w:tcPr>
          <w:p w14:paraId="3020B316" w14:textId="4C0C2663" w:rsidR="00C921E1" w:rsidRPr="00263185" w:rsidRDefault="00940704" w:rsidP="00940704">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B</w:t>
            </w:r>
            <w:r w:rsidR="009904A1" w:rsidRPr="00263185">
              <w:rPr>
                <w:rFonts w:ascii="Times" w:eastAsia="Times New Roman" w:hAnsi="Times" w:cs="Times New Roman"/>
                <w:b/>
                <w:bCs/>
                <w:sz w:val="18"/>
                <w:szCs w:val="18"/>
                <w:lang w:val="en-GB"/>
              </w:rPr>
              <w:t xml:space="preserve"> </w:t>
            </w:r>
            <w:r w:rsidR="008157B9" w:rsidRPr="00263185">
              <w:rPr>
                <w:rFonts w:ascii="Times" w:eastAsia="Times New Roman" w:hAnsi="Times" w:cs="Times New Roman"/>
                <w:b/>
                <w:bCs/>
                <w:sz w:val="18"/>
                <w:szCs w:val="18"/>
                <w:lang w:val="en-GB"/>
              </w:rPr>
              <w:t>Telework and</w:t>
            </w:r>
            <w:r w:rsidR="00C921E1" w:rsidRPr="00263185">
              <w:rPr>
                <w:rFonts w:ascii="Times" w:eastAsia="Times New Roman" w:hAnsi="Times" w:cs="Times New Roman"/>
                <w:b/>
                <w:bCs/>
                <w:sz w:val="18"/>
                <w:szCs w:val="18"/>
                <w:lang w:val="en-GB"/>
              </w:rPr>
              <w:t xml:space="preserve"> workload</w:t>
            </w:r>
            <w:r w:rsidR="00FE6B4A" w:rsidRPr="00263185">
              <w:rPr>
                <w:rFonts w:ascii="Times" w:eastAsia="Times New Roman" w:hAnsi="Times" w:cs="Times New Roman"/>
                <w:b/>
                <w:bCs/>
                <w:sz w:val="18"/>
                <w:szCs w:val="18"/>
                <w:lang w:val="en-GB"/>
              </w:rPr>
              <w:t xml:space="preserve"> </w:t>
            </w:r>
          </w:p>
        </w:tc>
        <w:tc>
          <w:tcPr>
            <w:tcW w:w="1160" w:type="dxa"/>
            <w:tcBorders>
              <w:top w:val="nil"/>
              <w:left w:val="nil"/>
              <w:bottom w:val="nil"/>
              <w:right w:val="nil"/>
            </w:tcBorders>
            <w:shd w:val="clear" w:color="auto" w:fill="auto"/>
            <w:noWrap/>
            <w:vAlign w:val="bottom"/>
            <w:hideMark/>
          </w:tcPr>
          <w:p w14:paraId="71833153"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108314A"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257D2B4"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E3B0FAB"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AD4E983"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50F30FD" w14:textId="77777777" w:rsidR="00C921E1" w:rsidRPr="00263185" w:rsidRDefault="00C921E1" w:rsidP="00C921E1">
            <w:pPr>
              <w:spacing w:line="240" w:lineRule="auto"/>
              <w:jc w:val="left"/>
              <w:rPr>
                <w:rFonts w:ascii="Times" w:eastAsia="Times New Roman" w:hAnsi="Times" w:cs="Times New Roman"/>
                <w:sz w:val="18"/>
                <w:szCs w:val="18"/>
                <w:lang w:val="en-GB"/>
              </w:rPr>
            </w:pPr>
          </w:p>
        </w:tc>
      </w:tr>
      <w:tr w:rsidR="00C921E1" w:rsidRPr="00263185" w14:paraId="3EA1C4D1" w14:textId="77777777" w:rsidTr="00940704">
        <w:trPr>
          <w:trHeight w:val="280"/>
        </w:trPr>
        <w:tc>
          <w:tcPr>
            <w:tcW w:w="4040" w:type="dxa"/>
            <w:gridSpan w:val="2"/>
            <w:tcBorders>
              <w:top w:val="nil"/>
              <w:left w:val="nil"/>
              <w:bottom w:val="nil"/>
              <w:right w:val="nil"/>
            </w:tcBorders>
            <w:shd w:val="clear" w:color="auto" w:fill="auto"/>
            <w:noWrap/>
            <w:vAlign w:val="bottom"/>
            <w:hideMark/>
          </w:tcPr>
          <w:p w14:paraId="5481A314" w14:textId="77777777" w:rsidR="00C921E1" w:rsidRPr="00263185" w:rsidRDefault="00C921E1" w:rsidP="00C921E1">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1160" w:type="dxa"/>
            <w:tcBorders>
              <w:top w:val="nil"/>
              <w:left w:val="nil"/>
              <w:bottom w:val="nil"/>
              <w:right w:val="nil"/>
            </w:tcBorders>
            <w:shd w:val="clear" w:color="auto" w:fill="auto"/>
            <w:noWrap/>
            <w:vAlign w:val="bottom"/>
            <w:hideMark/>
          </w:tcPr>
          <w:p w14:paraId="0C5A0A90"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553F70C"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139852A"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B67534"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0BAF04F" w14:textId="77777777" w:rsidR="00C921E1" w:rsidRPr="00263185" w:rsidRDefault="00C921E1" w:rsidP="00C921E1">
            <w:pPr>
              <w:spacing w:line="240" w:lineRule="auto"/>
              <w:jc w:val="left"/>
              <w:rPr>
                <w:rFonts w:ascii="Times" w:eastAsia="Times New Roman" w:hAnsi="Times" w:cs="Times New Roman"/>
                <w:sz w:val="18"/>
                <w:szCs w:val="18"/>
                <w:lang w:val="en-GB"/>
              </w:rPr>
            </w:pPr>
          </w:p>
        </w:tc>
      </w:tr>
      <w:tr w:rsidR="00C921E1" w:rsidRPr="00263185" w14:paraId="77034A04" w14:textId="77777777" w:rsidTr="00940704">
        <w:trPr>
          <w:trHeight w:val="280"/>
        </w:trPr>
        <w:tc>
          <w:tcPr>
            <w:tcW w:w="2880" w:type="dxa"/>
            <w:tcBorders>
              <w:top w:val="single" w:sz="4" w:space="0" w:color="auto"/>
              <w:left w:val="nil"/>
              <w:bottom w:val="nil"/>
              <w:right w:val="nil"/>
            </w:tcBorders>
            <w:shd w:val="clear" w:color="auto" w:fill="auto"/>
            <w:noWrap/>
            <w:vAlign w:val="bottom"/>
            <w:hideMark/>
          </w:tcPr>
          <w:p w14:paraId="5F084FA7" w14:textId="77777777" w:rsidR="00C921E1" w:rsidRPr="00263185" w:rsidRDefault="00C921E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CE4AFAE" w14:textId="77777777" w:rsidR="00C921E1" w:rsidRPr="00263185" w:rsidRDefault="00C921E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1160" w:type="dxa"/>
            <w:tcBorders>
              <w:top w:val="single" w:sz="4" w:space="0" w:color="auto"/>
              <w:left w:val="nil"/>
              <w:bottom w:val="nil"/>
              <w:right w:val="nil"/>
            </w:tcBorders>
            <w:shd w:val="clear" w:color="auto" w:fill="auto"/>
            <w:noWrap/>
            <w:vAlign w:val="bottom"/>
            <w:hideMark/>
          </w:tcPr>
          <w:p w14:paraId="4C348345" w14:textId="77777777" w:rsidR="00C921E1" w:rsidRPr="00263185" w:rsidRDefault="00C921E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160" w:type="dxa"/>
            <w:tcBorders>
              <w:top w:val="single" w:sz="4" w:space="0" w:color="auto"/>
              <w:left w:val="nil"/>
              <w:bottom w:val="nil"/>
              <w:right w:val="nil"/>
            </w:tcBorders>
            <w:shd w:val="clear" w:color="auto" w:fill="auto"/>
            <w:noWrap/>
            <w:vAlign w:val="bottom"/>
            <w:hideMark/>
          </w:tcPr>
          <w:p w14:paraId="159CDED6" w14:textId="77777777" w:rsidR="00C921E1" w:rsidRPr="00263185" w:rsidRDefault="00C921E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1160" w:type="dxa"/>
            <w:tcBorders>
              <w:top w:val="single" w:sz="4" w:space="0" w:color="auto"/>
              <w:left w:val="nil"/>
              <w:bottom w:val="nil"/>
              <w:right w:val="nil"/>
            </w:tcBorders>
            <w:shd w:val="clear" w:color="auto" w:fill="auto"/>
            <w:noWrap/>
            <w:vAlign w:val="bottom"/>
            <w:hideMark/>
          </w:tcPr>
          <w:p w14:paraId="3E1D7961" w14:textId="77777777" w:rsidR="00C921E1" w:rsidRPr="00263185" w:rsidRDefault="00C921E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1160" w:type="dxa"/>
            <w:tcBorders>
              <w:top w:val="single" w:sz="4" w:space="0" w:color="auto"/>
              <w:left w:val="nil"/>
              <w:bottom w:val="nil"/>
              <w:right w:val="nil"/>
            </w:tcBorders>
            <w:shd w:val="clear" w:color="auto" w:fill="auto"/>
            <w:noWrap/>
            <w:vAlign w:val="bottom"/>
            <w:hideMark/>
          </w:tcPr>
          <w:p w14:paraId="0BC65C94" w14:textId="77777777" w:rsidR="00C921E1" w:rsidRPr="00263185" w:rsidRDefault="00C921E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1160" w:type="dxa"/>
            <w:tcBorders>
              <w:top w:val="single" w:sz="4" w:space="0" w:color="auto"/>
              <w:left w:val="nil"/>
              <w:bottom w:val="nil"/>
              <w:right w:val="nil"/>
            </w:tcBorders>
            <w:shd w:val="clear" w:color="auto" w:fill="auto"/>
            <w:noWrap/>
            <w:vAlign w:val="bottom"/>
            <w:hideMark/>
          </w:tcPr>
          <w:p w14:paraId="53DA412D" w14:textId="77777777" w:rsidR="00C921E1" w:rsidRPr="00263185" w:rsidRDefault="00C921E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r>
      <w:tr w:rsidR="00EB7741" w:rsidRPr="00263185" w14:paraId="3E81438F" w14:textId="77777777" w:rsidTr="00940704">
        <w:trPr>
          <w:trHeight w:val="280"/>
        </w:trPr>
        <w:tc>
          <w:tcPr>
            <w:tcW w:w="2880" w:type="dxa"/>
            <w:tcBorders>
              <w:top w:val="nil"/>
              <w:left w:val="nil"/>
              <w:bottom w:val="nil"/>
              <w:right w:val="nil"/>
            </w:tcBorders>
            <w:shd w:val="clear" w:color="auto" w:fill="auto"/>
            <w:noWrap/>
            <w:vAlign w:val="bottom"/>
            <w:hideMark/>
          </w:tcPr>
          <w:p w14:paraId="543B6028"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2320" w:type="dxa"/>
            <w:gridSpan w:val="2"/>
            <w:tcBorders>
              <w:top w:val="nil"/>
              <w:left w:val="nil"/>
              <w:bottom w:val="nil"/>
              <w:right w:val="nil"/>
            </w:tcBorders>
            <w:shd w:val="clear" w:color="auto" w:fill="auto"/>
            <w:noWrap/>
            <w:vAlign w:val="bottom"/>
            <w:hideMark/>
          </w:tcPr>
          <w:p w14:paraId="5639DDE8" w14:textId="66A35A1C" w:rsidR="00EB7741" w:rsidRPr="00263185" w:rsidRDefault="00EB7741" w:rsidP="005427FA">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1160" w:type="dxa"/>
            <w:tcBorders>
              <w:top w:val="nil"/>
              <w:left w:val="nil"/>
              <w:bottom w:val="nil"/>
              <w:right w:val="nil"/>
            </w:tcBorders>
            <w:shd w:val="clear" w:color="auto" w:fill="auto"/>
            <w:noWrap/>
            <w:vAlign w:val="bottom"/>
            <w:hideMark/>
          </w:tcPr>
          <w:p w14:paraId="0502EB78"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C101A6E"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0D2E4DF"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5A322F7" w14:textId="77777777" w:rsidR="00EB7741" w:rsidRPr="00263185" w:rsidRDefault="00EB7741" w:rsidP="00C921E1">
            <w:pPr>
              <w:spacing w:line="240" w:lineRule="auto"/>
              <w:jc w:val="center"/>
              <w:rPr>
                <w:rFonts w:ascii="Times" w:eastAsia="Times New Roman" w:hAnsi="Times" w:cs="Times New Roman"/>
                <w:sz w:val="18"/>
                <w:szCs w:val="18"/>
                <w:lang w:val="en-GB"/>
              </w:rPr>
            </w:pPr>
          </w:p>
        </w:tc>
      </w:tr>
      <w:tr w:rsidR="00EB7741" w:rsidRPr="00263185" w14:paraId="5531C5D8" w14:textId="77777777" w:rsidTr="00940704">
        <w:trPr>
          <w:trHeight w:val="280"/>
        </w:trPr>
        <w:tc>
          <w:tcPr>
            <w:tcW w:w="2880" w:type="dxa"/>
            <w:tcBorders>
              <w:top w:val="nil"/>
              <w:left w:val="nil"/>
              <w:bottom w:val="nil"/>
              <w:right w:val="nil"/>
            </w:tcBorders>
            <w:shd w:val="clear" w:color="auto" w:fill="auto"/>
            <w:noWrap/>
            <w:vAlign w:val="bottom"/>
            <w:hideMark/>
          </w:tcPr>
          <w:p w14:paraId="00099906"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160" w:type="dxa"/>
            <w:tcBorders>
              <w:top w:val="nil"/>
              <w:left w:val="nil"/>
              <w:bottom w:val="nil"/>
              <w:right w:val="nil"/>
            </w:tcBorders>
            <w:shd w:val="clear" w:color="auto" w:fill="auto"/>
            <w:noWrap/>
            <w:vAlign w:val="bottom"/>
            <w:hideMark/>
          </w:tcPr>
          <w:p w14:paraId="0B402704"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72581E6"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4F51397"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8FD509D"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90A58D2"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CFE5C8F" w14:textId="77777777" w:rsidR="00EB7741" w:rsidRPr="00263185" w:rsidRDefault="00EB7741" w:rsidP="00C921E1">
            <w:pPr>
              <w:spacing w:line="240" w:lineRule="auto"/>
              <w:jc w:val="center"/>
              <w:rPr>
                <w:rFonts w:ascii="Times" w:eastAsia="Times New Roman" w:hAnsi="Times" w:cs="Times New Roman"/>
                <w:sz w:val="18"/>
                <w:szCs w:val="18"/>
                <w:lang w:val="en-GB"/>
              </w:rPr>
            </w:pPr>
          </w:p>
        </w:tc>
      </w:tr>
      <w:tr w:rsidR="00EB7741" w:rsidRPr="00263185" w14:paraId="697A218D" w14:textId="77777777" w:rsidTr="00940704">
        <w:trPr>
          <w:trHeight w:val="280"/>
        </w:trPr>
        <w:tc>
          <w:tcPr>
            <w:tcW w:w="2880" w:type="dxa"/>
            <w:tcBorders>
              <w:top w:val="single" w:sz="4" w:space="0" w:color="auto"/>
              <w:left w:val="nil"/>
              <w:bottom w:val="nil"/>
              <w:right w:val="nil"/>
            </w:tcBorders>
            <w:shd w:val="clear" w:color="auto" w:fill="auto"/>
            <w:noWrap/>
            <w:vAlign w:val="bottom"/>
            <w:hideMark/>
          </w:tcPr>
          <w:p w14:paraId="717FDEE2"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1968820" w14:textId="5218787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16F10F91" w14:textId="00E6288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38EEDC48" w14:textId="6277BC6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3E858F3F" w14:textId="0CC1AFDB"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4D53C9B" w14:textId="4D7E7B4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382BC2F" w14:textId="4BEE9566"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EB7741" w:rsidRPr="00263185" w14:paraId="5158E12F" w14:textId="77777777" w:rsidTr="00940704">
        <w:trPr>
          <w:trHeight w:val="280"/>
        </w:trPr>
        <w:tc>
          <w:tcPr>
            <w:tcW w:w="2880" w:type="dxa"/>
            <w:tcBorders>
              <w:top w:val="nil"/>
              <w:left w:val="nil"/>
              <w:bottom w:val="nil"/>
              <w:right w:val="nil"/>
            </w:tcBorders>
            <w:shd w:val="clear" w:color="auto" w:fill="auto"/>
            <w:noWrap/>
            <w:vAlign w:val="bottom"/>
            <w:hideMark/>
          </w:tcPr>
          <w:p w14:paraId="0D660D32"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160" w:type="dxa"/>
            <w:tcBorders>
              <w:top w:val="nil"/>
              <w:left w:val="nil"/>
              <w:bottom w:val="nil"/>
              <w:right w:val="nil"/>
            </w:tcBorders>
            <w:shd w:val="clear" w:color="auto" w:fill="auto"/>
            <w:noWrap/>
            <w:vAlign w:val="bottom"/>
            <w:hideMark/>
          </w:tcPr>
          <w:p w14:paraId="1F14EB04"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088C69C" w14:textId="0CEA4F56"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0.105***</w:t>
            </w:r>
          </w:p>
        </w:tc>
        <w:tc>
          <w:tcPr>
            <w:tcW w:w="1160" w:type="dxa"/>
            <w:tcBorders>
              <w:top w:val="nil"/>
              <w:left w:val="nil"/>
              <w:bottom w:val="nil"/>
              <w:right w:val="nil"/>
            </w:tcBorders>
            <w:shd w:val="clear" w:color="auto" w:fill="auto"/>
            <w:noWrap/>
            <w:vAlign w:val="bottom"/>
            <w:hideMark/>
          </w:tcPr>
          <w:p w14:paraId="1A37ED18"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E8F81D1" w14:textId="4FFA756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0.104***</w:t>
            </w:r>
          </w:p>
        </w:tc>
        <w:tc>
          <w:tcPr>
            <w:tcW w:w="1160" w:type="dxa"/>
            <w:tcBorders>
              <w:top w:val="nil"/>
              <w:left w:val="nil"/>
              <w:bottom w:val="nil"/>
              <w:right w:val="nil"/>
            </w:tcBorders>
            <w:shd w:val="clear" w:color="auto" w:fill="auto"/>
            <w:noWrap/>
            <w:vAlign w:val="bottom"/>
            <w:hideMark/>
          </w:tcPr>
          <w:p w14:paraId="12741AF0"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B3A298E" w14:textId="36BB998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0.101***</w:t>
            </w:r>
          </w:p>
        </w:tc>
      </w:tr>
      <w:tr w:rsidR="00EB7741" w:rsidRPr="00263185" w14:paraId="5D9745DC" w14:textId="77777777" w:rsidTr="00940704">
        <w:trPr>
          <w:trHeight w:val="280"/>
        </w:trPr>
        <w:tc>
          <w:tcPr>
            <w:tcW w:w="2880" w:type="dxa"/>
            <w:tcBorders>
              <w:top w:val="nil"/>
              <w:left w:val="nil"/>
              <w:bottom w:val="nil"/>
              <w:right w:val="nil"/>
            </w:tcBorders>
            <w:shd w:val="clear" w:color="auto" w:fill="auto"/>
            <w:noWrap/>
            <w:vAlign w:val="bottom"/>
            <w:hideMark/>
          </w:tcPr>
          <w:p w14:paraId="59C3B58B"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4187DCC"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A9ECEF3" w14:textId="111D48F6"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1160" w:type="dxa"/>
            <w:tcBorders>
              <w:top w:val="nil"/>
              <w:left w:val="nil"/>
              <w:bottom w:val="nil"/>
              <w:right w:val="nil"/>
            </w:tcBorders>
            <w:shd w:val="clear" w:color="auto" w:fill="auto"/>
            <w:noWrap/>
            <w:vAlign w:val="bottom"/>
            <w:hideMark/>
          </w:tcPr>
          <w:p w14:paraId="39764A4C"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A0D0F91" w14:textId="1BEDDC9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(0.020)</w:t>
            </w:r>
          </w:p>
        </w:tc>
        <w:tc>
          <w:tcPr>
            <w:tcW w:w="1160" w:type="dxa"/>
            <w:tcBorders>
              <w:top w:val="nil"/>
              <w:left w:val="nil"/>
              <w:bottom w:val="nil"/>
              <w:right w:val="nil"/>
            </w:tcBorders>
            <w:shd w:val="clear" w:color="auto" w:fill="auto"/>
            <w:noWrap/>
            <w:vAlign w:val="bottom"/>
            <w:hideMark/>
          </w:tcPr>
          <w:p w14:paraId="321AEBDE"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DD77458" w14:textId="511C17C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(0.020)</w:t>
            </w:r>
          </w:p>
        </w:tc>
      </w:tr>
      <w:tr w:rsidR="00EB7741" w:rsidRPr="00263185" w14:paraId="69D94F15" w14:textId="77777777" w:rsidTr="00940704">
        <w:trPr>
          <w:trHeight w:val="280"/>
        </w:trPr>
        <w:tc>
          <w:tcPr>
            <w:tcW w:w="2880" w:type="dxa"/>
            <w:tcBorders>
              <w:top w:val="nil"/>
              <w:left w:val="nil"/>
              <w:bottom w:val="nil"/>
              <w:right w:val="nil"/>
            </w:tcBorders>
            <w:shd w:val="clear" w:color="auto" w:fill="auto"/>
            <w:noWrap/>
            <w:vAlign w:val="bottom"/>
            <w:hideMark/>
          </w:tcPr>
          <w:p w14:paraId="0F5FE65C" w14:textId="77777777" w:rsidR="00EB7741" w:rsidRPr="00263185" w:rsidRDefault="00EB7741" w:rsidP="00C921E1">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time lack</w:t>
            </w:r>
          </w:p>
        </w:tc>
        <w:tc>
          <w:tcPr>
            <w:tcW w:w="1160" w:type="dxa"/>
            <w:tcBorders>
              <w:top w:val="nil"/>
              <w:left w:val="nil"/>
              <w:bottom w:val="nil"/>
              <w:right w:val="nil"/>
            </w:tcBorders>
            <w:shd w:val="clear" w:color="auto" w:fill="auto"/>
            <w:noWrap/>
            <w:vAlign w:val="bottom"/>
            <w:hideMark/>
          </w:tcPr>
          <w:p w14:paraId="6D151E4D" w14:textId="4425146C"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E3869BB" w14:textId="5D8D547D"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3D0B38"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1E4267C"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8A50CEF" w14:textId="11EF36C6"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EEDF4E8" w14:textId="04A4083F" w:rsidR="00EB7741" w:rsidRPr="00263185" w:rsidRDefault="00EB7741" w:rsidP="00C921E1">
            <w:pPr>
              <w:spacing w:line="240" w:lineRule="auto"/>
              <w:jc w:val="center"/>
              <w:rPr>
                <w:rFonts w:ascii="Times" w:eastAsia="Times New Roman" w:hAnsi="Times" w:cs="Times New Roman"/>
                <w:sz w:val="18"/>
                <w:szCs w:val="18"/>
                <w:lang w:val="en-GB"/>
              </w:rPr>
            </w:pPr>
          </w:p>
        </w:tc>
      </w:tr>
      <w:tr w:rsidR="00EB7741" w:rsidRPr="00263185" w14:paraId="0405CCF3" w14:textId="77777777" w:rsidTr="00940704">
        <w:trPr>
          <w:trHeight w:val="280"/>
        </w:trPr>
        <w:tc>
          <w:tcPr>
            <w:tcW w:w="2880" w:type="dxa"/>
            <w:tcBorders>
              <w:top w:val="nil"/>
              <w:left w:val="nil"/>
              <w:bottom w:val="nil"/>
              <w:right w:val="nil"/>
            </w:tcBorders>
            <w:shd w:val="clear" w:color="auto" w:fill="auto"/>
            <w:noWrap/>
            <w:vAlign w:val="bottom"/>
            <w:hideMark/>
          </w:tcPr>
          <w:p w14:paraId="50BBBA8F" w14:textId="61705576"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 (base)</w:t>
            </w:r>
          </w:p>
        </w:tc>
        <w:tc>
          <w:tcPr>
            <w:tcW w:w="1160" w:type="dxa"/>
            <w:tcBorders>
              <w:top w:val="nil"/>
              <w:left w:val="nil"/>
              <w:bottom w:val="nil"/>
              <w:right w:val="nil"/>
            </w:tcBorders>
            <w:shd w:val="clear" w:color="auto" w:fill="auto"/>
            <w:noWrap/>
            <w:vAlign w:val="bottom"/>
            <w:hideMark/>
          </w:tcPr>
          <w:p w14:paraId="4CF0E94C" w14:textId="70C30DE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5132F149" w14:textId="24F257D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2A5F4DD8"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53A2685"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2E487FE" w14:textId="5C1C55C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544206A5" w14:textId="65DDD7EC"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EB7741" w:rsidRPr="00263185" w14:paraId="1B6FB358" w14:textId="77777777" w:rsidTr="00940704">
        <w:trPr>
          <w:trHeight w:val="280"/>
        </w:trPr>
        <w:tc>
          <w:tcPr>
            <w:tcW w:w="2880" w:type="dxa"/>
            <w:tcBorders>
              <w:top w:val="nil"/>
              <w:left w:val="nil"/>
              <w:bottom w:val="nil"/>
              <w:right w:val="nil"/>
            </w:tcBorders>
            <w:shd w:val="clear" w:color="auto" w:fill="auto"/>
            <w:noWrap/>
            <w:vAlign w:val="bottom"/>
            <w:hideMark/>
          </w:tcPr>
          <w:p w14:paraId="6D94340E"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99DFC9D" w14:textId="54121106"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6CF0F2DE" w14:textId="03ACEEF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72A214B3"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F010027"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46FAC03" w14:textId="61AA7FE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7B26D2BE" w14:textId="4029B9B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EB7741" w:rsidRPr="00263185" w14:paraId="6D9F4593" w14:textId="77777777" w:rsidTr="00940704">
        <w:trPr>
          <w:trHeight w:val="280"/>
        </w:trPr>
        <w:tc>
          <w:tcPr>
            <w:tcW w:w="2880" w:type="dxa"/>
            <w:tcBorders>
              <w:top w:val="nil"/>
              <w:left w:val="nil"/>
              <w:bottom w:val="nil"/>
              <w:right w:val="nil"/>
            </w:tcBorders>
            <w:shd w:val="clear" w:color="auto" w:fill="auto"/>
            <w:noWrap/>
            <w:vAlign w:val="bottom"/>
            <w:hideMark/>
          </w:tcPr>
          <w:p w14:paraId="273FF53C"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1160" w:type="dxa"/>
            <w:tcBorders>
              <w:top w:val="nil"/>
              <w:left w:val="nil"/>
              <w:bottom w:val="nil"/>
              <w:right w:val="nil"/>
            </w:tcBorders>
            <w:shd w:val="clear" w:color="auto" w:fill="auto"/>
            <w:noWrap/>
            <w:vAlign w:val="bottom"/>
            <w:hideMark/>
          </w:tcPr>
          <w:p w14:paraId="5BAFD676" w14:textId="1A920A7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1160" w:type="dxa"/>
            <w:tcBorders>
              <w:top w:val="nil"/>
              <w:left w:val="nil"/>
              <w:bottom w:val="nil"/>
              <w:right w:val="nil"/>
            </w:tcBorders>
            <w:shd w:val="clear" w:color="auto" w:fill="auto"/>
            <w:noWrap/>
            <w:vAlign w:val="bottom"/>
            <w:hideMark/>
          </w:tcPr>
          <w:p w14:paraId="03C35AA4" w14:textId="7E3C296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c>
          <w:tcPr>
            <w:tcW w:w="1160" w:type="dxa"/>
            <w:tcBorders>
              <w:top w:val="nil"/>
              <w:left w:val="nil"/>
              <w:bottom w:val="nil"/>
              <w:right w:val="nil"/>
            </w:tcBorders>
            <w:shd w:val="clear" w:color="auto" w:fill="auto"/>
            <w:noWrap/>
            <w:vAlign w:val="bottom"/>
            <w:hideMark/>
          </w:tcPr>
          <w:p w14:paraId="7878FD06"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48FB8E7"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8B55B26" w14:textId="2449EC9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0.019</w:t>
            </w:r>
          </w:p>
        </w:tc>
        <w:tc>
          <w:tcPr>
            <w:tcW w:w="1160" w:type="dxa"/>
            <w:tcBorders>
              <w:top w:val="nil"/>
              <w:left w:val="nil"/>
              <w:bottom w:val="nil"/>
              <w:right w:val="nil"/>
            </w:tcBorders>
            <w:shd w:val="clear" w:color="auto" w:fill="auto"/>
            <w:noWrap/>
            <w:vAlign w:val="bottom"/>
            <w:hideMark/>
          </w:tcPr>
          <w:p w14:paraId="5076837D" w14:textId="6B1AC15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0.018</w:t>
            </w:r>
          </w:p>
        </w:tc>
      </w:tr>
      <w:tr w:rsidR="00EB7741" w:rsidRPr="00263185" w14:paraId="79630056" w14:textId="77777777" w:rsidTr="00940704">
        <w:trPr>
          <w:trHeight w:val="280"/>
        </w:trPr>
        <w:tc>
          <w:tcPr>
            <w:tcW w:w="2880" w:type="dxa"/>
            <w:tcBorders>
              <w:top w:val="nil"/>
              <w:left w:val="nil"/>
              <w:bottom w:val="nil"/>
              <w:right w:val="nil"/>
            </w:tcBorders>
            <w:shd w:val="clear" w:color="auto" w:fill="auto"/>
            <w:noWrap/>
            <w:vAlign w:val="bottom"/>
            <w:hideMark/>
          </w:tcPr>
          <w:p w14:paraId="123CF936"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8315A2B" w14:textId="2D3B4DE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1160" w:type="dxa"/>
            <w:tcBorders>
              <w:top w:val="nil"/>
              <w:left w:val="nil"/>
              <w:bottom w:val="nil"/>
              <w:right w:val="nil"/>
            </w:tcBorders>
            <w:shd w:val="clear" w:color="auto" w:fill="auto"/>
            <w:noWrap/>
            <w:vAlign w:val="bottom"/>
            <w:hideMark/>
          </w:tcPr>
          <w:p w14:paraId="285CFD63" w14:textId="4D28BBB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1160" w:type="dxa"/>
            <w:tcBorders>
              <w:top w:val="nil"/>
              <w:left w:val="nil"/>
              <w:bottom w:val="nil"/>
              <w:right w:val="nil"/>
            </w:tcBorders>
            <w:shd w:val="clear" w:color="auto" w:fill="auto"/>
            <w:noWrap/>
            <w:vAlign w:val="bottom"/>
            <w:hideMark/>
          </w:tcPr>
          <w:p w14:paraId="127189AC"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8BB42A2"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2F80EB4" w14:textId="79DB4A1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160" w:type="dxa"/>
            <w:tcBorders>
              <w:top w:val="nil"/>
              <w:left w:val="nil"/>
              <w:bottom w:val="nil"/>
              <w:right w:val="nil"/>
            </w:tcBorders>
            <w:shd w:val="clear" w:color="auto" w:fill="auto"/>
            <w:noWrap/>
            <w:vAlign w:val="bottom"/>
            <w:hideMark/>
          </w:tcPr>
          <w:p w14:paraId="7158DEA9" w14:textId="17B194B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r>
      <w:tr w:rsidR="00EB7741" w:rsidRPr="00263185" w14:paraId="6BE10C87" w14:textId="77777777" w:rsidTr="00940704">
        <w:trPr>
          <w:trHeight w:val="280"/>
        </w:trPr>
        <w:tc>
          <w:tcPr>
            <w:tcW w:w="2880" w:type="dxa"/>
            <w:tcBorders>
              <w:top w:val="nil"/>
              <w:left w:val="nil"/>
              <w:bottom w:val="nil"/>
              <w:right w:val="nil"/>
            </w:tcBorders>
            <w:shd w:val="clear" w:color="auto" w:fill="auto"/>
            <w:noWrap/>
            <w:vAlign w:val="bottom"/>
            <w:hideMark/>
          </w:tcPr>
          <w:p w14:paraId="6610E8B0"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1160" w:type="dxa"/>
            <w:tcBorders>
              <w:top w:val="nil"/>
              <w:left w:val="nil"/>
              <w:bottom w:val="nil"/>
              <w:right w:val="nil"/>
            </w:tcBorders>
            <w:shd w:val="clear" w:color="auto" w:fill="auto"/>
            <w:noWrap/>
            <w:vAlign w:val="bottom"/>
            <w:hideMark/>
          </w:tcPr>
          <w:p w14:paraId="31BB951C" w14:textId="6A389C7B"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-0.047*</w:t>
            </w:r>
          </w:p>
        </w:tc>
        <w:tc>
          <w:tcPr>
            <w:tcW w:w="1160" w:type="dxa"/>
            <w:tcBorders>
              <w:top w:val="nil"/>
              <w:left w:val="nil"/>
              <w:bottom w:val="nil"/>
              <w:right w:val="nil"/>
            </w:tcBorders>
            <w:shd w:val="clear" w:color="auto" w:fill="auto"/>
            <w:noWrap/>
            <w:vAlign w:val="bottom"/>
            <w:hideMark/>
          </w:tcPr>
          <w:p w14:paraId="04541F9A" w14:textId="34DA102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-0.051*</w:t>
            </w:r>
          </w:p>
        </w:tc>
        <w:tc>
          <w:tcPr>
            <w:tcW w:w="1160" w:type="dxa"/>
            <w:tcBorders>
              <w:top w:val="nil"/>
              <w:left w:val="nil"/>
              <w:bottom w:val="nil"/>
              <w:right w:val="nil"/>
            </w:tcBorders>
            <w:shd w:val="clear" w:color="auto" w:fill="auto"/>
            <w:noWrap/>
            <w:vAlign w:val="bottom"/>
            <w:hideMark/>
          </w:tcPr>
          <w:p w14:paraId="2A4D14EA"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A2810CC"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E19605E" w14:textId="2804AD77"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1160" w:type="dxa"/>
            <w:tcBorders>
              <w:top w:val="nil"/>
              <w:left w:val="nil"/>
              <w:bottom w:val="nil"/>
              <w:right w:val="nil"/>
            </w:tcBorders>
            <w:shd w:val="clear" w:color="auto" w:fill="auto"/>
            <w:noWrap/>
            <w:vAlign w:val="bottom"/>
            <w:hideMark/>
          </w:tcPr>
          <w:p w14:paraId="4E92AC19" w14:textId="71B158F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r>
      <w:tr w:rsidR="00EB7741" w:rsidRPr="00263185" w14:paraId="57D103CC" w14:textId="77777777" w:rsidTr="00940704">
        <w:trPr>
          <w:trHeight w:val="280"/>
        </w:trPr>
        <w:tc>
          <w:tcPr>
            <w:tcW w:w="2880" w:type="dxa"/>
            <w:tcBorders>
              <w:top w:val="nil"/>
              <w:left w:val="nil"/>
              <w:bottom w:val="nil"/>
              <w:right w:val="nil"/>
            </w:tcBorders>
            <w:shd w:val="clear" w:color="auto" w:fill="auto"/>
            <w:noWrap/>
            <w:vAlign w:val="bottom"/>
            <w:hideMark/>
          </w:tcPr>
          <w:p w14:paraId="33AA81E4"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F45E291" w14:textId="32AA8DD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1160" w:type="dxa"/>
            <w:tcBorders>
              <w:top w:val="nil"/>
              <w:left w:val="nil"/>
              <w:bottom w:val="nil"/>
              <w:right w:val="nil"/>
            </w:tcBorders>
            <w:shd w:val="clear" w:color="auto" w:fill="auto"/>
            <w:noWrap/>
            <w:vAlign w:val="bottom"/>
            <w:hideMark/>
          </w:tcPr>
          <w:p w14:paraId="2711AD3E" w14:textId="3BA621E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1160" w:type="dxa"/>
            <w:tcBorders>
              <w:top w:val="nil"/>
              <w:left w:val="nil"/>
              <w:bottom w:val="nil"/>
              <w:right w:val="nil"/>
            </w:tcBorders>
            <w:shd w:val="clear" w:color="auto" w:fill="auto"/>
            <w:noWrap/>
            <w:vAlign w:val="bottom"/>
            <w:hideMark/>
          </w:tcPr>
          <w:p w14:paraId="6C2FF1D2"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5CFE61"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89770BB" w14:textId="4BD504DB"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1160" w:type="dxa"/>
            <w:tcBorders>
              <w:top w:val="nil"/>
              <w:left w:val="nil"/>
              <w:bottom w:val="nil"/>
              <w:right w:val="nil"/>
            </w:tcBorders>
            <w:shd w:val="clear" w:color="auto" w:fill="auto"/>
            <w:noWrap/>
            <w:vAlign w:val="bottom"/>
            <w:hideMark/>
          </w:tcPr>
          <w:p w14:paraId="24CC9731" w14:textId="0F79B90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r>
      <w:tr w:rsidR="00EB7741" w:rsidRPr="00263185" w14:paraId="21EE2A70" w14:textId="77777777" w:rsidTr="00940704">
        <w:trPr>
          <w:trHeight w:val="280"/>
        </w:trPr>
        <w:tc>
          <w:tcPr>
            <w:tcW w:w="2880" w:type="dxa"/>
            <w:tcBorders>
              <w:top w:val="nil"/>
              <w:left w:val="nil"/>
              <w:bottom w:val="nil"/>
              <w:right w:val="nil"/>
            </w:tcBorders>
            <w:shd w:val="clear" w:color="auto" w:fill="auto"/>
            <w:noWrap/>
            <w:vAlign w:val="bottom"/>
            <w:hideMark/>
          </w:tcPr>
          <w:p w14:paraId="088B9084"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1160" w:type="dxa"/>
            <w:tcBorders>
              <w:top w:val="nil"/>
              <w:left w:val="nil"/>
              <w:bottom w:val="nil"/>
              <w:right w:val="nil"/>
            </w:tcBorders>
            <w:shd w:val="clear" w:color="auto" w:fill="auto"/>
            <w:noWrap/>
            <w:vAlign w:val="bottom"/>
            <w:hideMark/>
          </w:tcPr>
          <w:p w14:paraId="6D33BE8A" w14:textId="5F38822D"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-0.106***</w:t>
            </w:r>
          </w:p>
        </w:tc>
        <w:tc>
          <w:tcPr>
            <w:tcW w:w="1160" w:type="dxa"/>
            <w:tcBorders>
              <w:top w:val="nil"/>
              <w:left w:val="nil"/>
              <w:bottom w:val="nil"/>
              <w:right w:val="nil"/>
            </w:tcBorders>
            <w:shd w:val="clear" w:color="auto" w:fill="auto"/>
            <w:noWrap/>
            <w:vAlign w:val="bottom"/>
            <w:hideMark/>
          </w:tcPr>
          <w:p w14:paraId="7521A2E0" w14:textId="565627DD"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-0.110***</w:t>
            </w:r>
          </w:p>
        </w:tc>
        <w:tc>
          <w:tcPr>
            <w:tcW w:w="1160" w:type="dxa"/>
            <w:tcBorders>
              <w:top w:val="nil"/>
              <w:left w:val="nil"/>
              <w:bottom w:val="nil"/>
              <w:right w:val="nil"/>
            </w:tcBorders>
            <w:shd w:val="clear" w:color="auto" w:fill="auto"/>
            <w:noWrap/>
            <w:vAlign w:val="bottom"/>
            <w:hideMark/>
          </w:tcPr>
          <w:p w14:paraId="26725733"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B8801B1"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B5A5AF" w14:textId="4B4F10E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0.044</w:t>
            </w:r>
          </w:p>
        </w:tc>
        <w:tc>
          <w:tcPr>
            <w:tcW w:w="1160" w:type="dxa"/>
            <w:tcBorders>
              <w:top w:val="nil"/>
              <w:left w:val="nil"/>
              <w:bottom w:val="nil"/>
              <w:right w:val="nil"/>
            </w:tcBorders>
            <w:shd w:val="clear" w:color="auto" w:fill="auto"/>
            <w:noWrap/>
            <w:vAlign w:val="bottom"/>
            <w:hideMark/>
          </w:tcPr>
          <w:p w14:paraId="02A2283C" w14:textId="2613108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0.039</w:t>
            </w:r>
          </w:p>
        </w:tc>
      </w:tr>
      <w:tr w:rsidR="00EB7741" w:rsidRPr="00263185" w14:paraId="6A8E8CE5" w14:textId="77777777" w:rsidTr="00940704">
        <w:trPr>
          <w:trHeight w:val="280"/>
        </w:trPr>
        <w:tc>
          <w:tcPr>
            <w:tcW w:w="2880" w:type="dxa"/>
            <w:tcBorders>
              <w:top w:val="nil"/>
              <w:left w:val="nil"/>
              <w:bottom w:val="nil"/>
              <w:right w:val="nil"/>
            </w:tcBorders>
            <w:shd w:val="clear" w:color="auto" w:fill="auto"/>
            <w:noWrap/>
            <w:vAlign w:val="bottom"/>
            <w:hideMark/>
          </w:tcPr>
          <w:p w14:paraId="48DEDDB6"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8EC637D" w14:textId="1A5EC53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0FB17A1F" w14:textId="1FF57F0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26A6A438"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1F6D195"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4D327C8" w14:textId="1CF13FA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43A9F7A7" w14:textId="7A7E093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r>
      <w:tr w:rsidR="00EB7741" w:rsidRPr="00263185" w14:paraId="152BBC6C" w14:textId="77777777" w:rsidTr="00940704">
        <w:trPr>
          <w:trHeight w:val="280"/>
        </w:trPr>
        <w:tc>
          <w:tcPr>
            <w:tcW w:w="2880" w:type="dxa"/>
            <w:tcBorders>
              <w:top w:val="nil"/>
              <w:left w:val="nil"/>
              <w:bottom w:val="nil"/>
              <w:right w:val="nil"/>
            </w:tcBorders>
            <w:shd w:val="clear" w:color="auto" w:fill="auto"/>
            <w:noWrap/>
            <w:vAlign w:val="bottom"/>
            <w:hideMark/>
          </w:tcPr>
          <w:p w14:paraId="79C0151D"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1160" w:type="dxa"/>
            <w:tcBorders>
              <w:top w:val="nil"/>
              <w:left w:val="nil"/>
              <w:bottom w:val="nil"/>
              <w:right w:val="nil"/>
            </w:tcBorders>
            <w:shd w:val="clear" w:color="auto" w:fill="auto"/>
            <w:noWrap/>
            <w:vAlign w:val="bottom"/>
            <w:hideMark/>
          </w:tcPr>
          <w:p w14:paraId="58F6F743" w14:textId="12500F7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-0.146***</w:t>
            </w:r>
          </w:p>
        </w:tc>
        <w:tc>
          <w:tcPr>
            <w:tcW w:w="1160" w:type="dxa"/>
            <w:tcBorders>
              <w:top w:val="nil"/>
              <w:left w:val="nil"/>
              <w:bottom w:val="nil"/>
              <w:right w:val="nil"/>
            </w:tcBorders>
            <w:shd w:val="clear" w:color="auto" w:fill="auto"/>
            <w:noWrap/>
            <w:vAlign w:val="bottom"/>
            <w:hideMark/>
          </w:tcPr>
          <w:p w14:paraId="1578BDC1" w14:textId="2F070AC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-0.154***</w:t>
            </w:r>
          </w:p>
        </w:tc>
        <w:tc>
          <w:tcPr>
            <w:tcW w:w="1160" w:type="dxa"/>
            <w:tcBorders>
              <w:top w:val="nil"/>
              <w:left w:val="nil"/>
              <w:bottom w:val="nil"/>
              <w:right w:val="nil"/>
            </w:tcBorders>
            <w:shd w:val="clear" w:color="auto" w:fill="auto"/>
            <w:noWrap/>
            <w:vAlign w:val="bottom"/>
            <w:hideMark/>
          </w:tcPr>
          <w:p w14:paraId="5414449E"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8994162"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A6E1A3B" w14:textId="43DD924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0.082**</w:t>
            </w:r>
          </w:p>
        </w:tc>
        <w:tc>
          <w:tcPr>
            <w:tcW w:w="1160" w:type="dxa"/>
            <w:tcBorders>
              <w:top w:val="nil"/>
              <w:left w:val="nil"/>
              <w:bottom w:val="nil"/>
              <w:right w:val="nil"/>
            </w:tcBorders>
            <w:shd w:val="clear" w:color="auto" w:fill="auto"/>
            <w:noWrap/>
            <w:vAlign w:val="bottom"/>
            <w:hideMark/>
          </w:tcPr>
          <w:p w14:paraId="0CF103CE" w14:textId="43D35DB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0.073**</w:t>
            </w:r>
          </w:p>
        </w:tc>
      </w:tr>
      <w:tr w:rsidR="00EB7741" w:rsidRPr="00263185" w14:paraId="70A1CDD4" w14:textId="77777777" w:rsidTr="00940704">
        <w:trPr>
          <w:trHeight w:val="280"/>
        </w:trPr>
        <w:tc>
          <w:tcPr>
            <w:tcW w:w="2880" w:type="dxa"/>
            <w:tcBorders>
              <w:top w:val="nil"/>
              <w:left w:val="nil"/>
              <w:bottom w:val="nil"/>
              <w:right w:val="nil"/>
            </w:tcBorders>
            <w:shd w:val="clear" w:color="auto" w:fill="auto"/>
            <w:noWrap/>
            <w:vAlign w:val="bottom"/>
            <w:hideMark/>
          </w:tcPr>
          <w:p w14:paraId="49E832C2"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BF006CE" w14:textId="4D8C0157"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1160" w:type="dxa"/>
            <w:tcBorders>
              <w:top w:val="nil"/>
              <w:left w:val="nil"/>
              <w:bottom w:val="nil"/>
              <w:right w:val="nil"/>
            </w:tcBorders>
            <w:shd w:val="clear" w:color="auto" w:fill="auto"/>
            <w:noWrap/>
            <w:vAlign w:val="bottom"/>
            <w:hideMark/>
          </w:tcPr>
          <w:p w14:paraId="7241EDDE" w14:textId="4C1D2D5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1160" w:type="dxa"/>
            <w:tcBorders>
              <w:top w:val="nil"/>
              <w:left w:val="nil"/>
              <w:bottom w:val="nil"/>
              <w:right w:val="nil"/>
            </w:tcBorders>
            <w:shd w:val="clear" w:color="auto" w:fill="auto"/>
            <w:noWrap/>
            <w:vAlign w:val="bottom"/>
            <w:hideMark/>
          </w:tcPr>
          <w:p w14:paraId="664F402D"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95DF929"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52C4234" w14:textId="3A5BE62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1160" w:type="dxa"/>
            <w:tcBorders>
              <w:top w:val="nil"/>
              <w:left w:val="nil"/>
              <w:bottom w:val="nil"/>
              <w:right w:val="nil"/>
            </w:tcBorders>
            <w:shd w:val="clear" w:color="auto" w:fill="auto"/>
            <w:noWrap/>
            <w:vAlign w:val="bottom"/>
            <w:hideMark/>
          </w:tcPr>
          <w:p w14:paraId="3DF4BA74" w14:textId="20D158ED"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r>
      <w:tr w:rsidR="00EB7741" w:rsidRPr="00263185" w14:paraId="2AB04AA0" w14:textId="77777777" w:rsidTr="00940704">
        <w:trPr>
          <w:trHeight w:val="280"/>
        </w:trPr>
        <w:tc>
          <w:tcPr>
            <w:tcW w:w="2880" w:type="dxa"/>
            <w:tcBorders>
              <w:top w:val="nil"/>
              <w:left w:val="nil"/>
              <w:bottom w:val="nil"/>
              <w:right w:val="nil"/>
            </w:tcBorders>
            <w:shd w:val="clear" w:color="auto" w:fill="auto"/>
            <w:noWrap/>
            <w:vAlign w:val="bottom"/>
            <w:hideMark/>
          </w:tcPr>
          <w:p w14:paraId="0A62281E" w14:textId="77777777" w:rsidR="00EB7741" w:rsidRPr="00263185" w:rsidRDefault="00EB7741" w:rsidP="00C921E1">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burned job</w:t>
            </w:r>
          </w:p>
        </w:tc>
        <w:tc>
          <w:tcPr>
            <w:tcW w:w="1160" w:type="dxa"/>
            <w:tcBorders>
              <w:top w:val="nil"/>
              <w:left w:val="nil"/>
              <w:bottom w:val="nil"/>
              <w:right w:val="nil"/>
            </w:tcBorders>
            <w:shd w:val="clear" w:color="auto" w:fill="auto"/>
            <w:noWrap/>
            <w:vAlign w:val="bottom"/>
            <w:hideMark/>
          </w:tcPr>
          <w:p w14:paraId="72A9C22A"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58AB918"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5EBC707" w14:textId="21150AF8"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13F3462" w14:textId="3F52990C"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0C9491B" w14:textId="5EC629BD"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5063873" w14:textId="733C2354" w:rsidR="00EB7741" w:rsidRPr="00263185" w:rsidRDefault="00EB7741" w:rsidP="00C921E1">
            <w:pPr>
              <w:spacing w:line="240" w:lineRule="auto"/>
              <w:jc w:val="center"/>
              <w:rPr>
                <w:rFonts w:ascii="Times" w:eastAsia="Times New Roman" w:hAnsi="Times" w:cs="Times New Roman"/>
                <w:sz w:val="18"/>
                <w:szCs w:val="18"/>
                <w:lang w:val="en-GB"/>
              </w:rPr>
            </w:pPr>
          </w:p>
        </w:tc>
      </w:tr>
      <w:tr w:rsidR="00EB7741" w:rsidRPr="00263185" w14:paraId="6FF3DEDC" w14:textId="77777777" w:rsidTr="00940704">
        <w:trPr>
          <w:trHeight w:val="280"/>
        </w:trPr>
        <w:tc>
          <w:tcPr>
            <w:tcW w:w="2880" w:type="dxa"/>
            <w:tcBorders>
              <w:top w:val="nil"/>
              <w:left w:val="nil"/>
              <w:bottom w:val="nil"/>
              <w:right w:val="nil"/>
            </w:tcBorders>
            <w:shd w:val="clear" w:color="auto" w:fill="auto"/>
            <w:noWrap/>
            <w:vAlign w:val="bottom"/>
            <w:hideMark/>
          </w:tcPr>
          <w:p w14:paraId="482BB477" w14:textId="0A14F7BA"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 (base)</w:t>
            </w:r>
          </w:p>
        </w:tc>
        <w:tc>
          <w:tcPr>
            <w:tcW w:w="1160" w:type="dxa"/>
            <w:tcBorders>
              <w:top w:val="nil"/>
              <w:left w:val="nil"/>
              <w:bottom w:val="nil"/>
              <w:right w:val="nil"/>
            </w:tcBorders>
            <w:shd w:val="clear" w:color="auto" w:fill="auto"/>
            <w:noWrap/>
            <w:vAlign w:val="bottom"/>
            <w:hideMark/>
          </w:tcPr>
          <w:p w14:paraId="4FB718FD"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E4680FF"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1CF7D5F" w14:textId="054F9AD7"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00096AF9" w14:textId="78DC4D9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0459948C" w14:textId="29E9675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7BA47A47" w14:textId="4A53BA1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EB7741" w:rsidRPr="00263185" w14:paraId="0E6B4079" w14:textId="77777777" w:rsidTr="00940704">
        <w:trPr>
          <w:trHeight w:val="280"/>
        </w:trPr>
        <w:tc>
          <w:tcPr>
            <w:tcW w:w="2880" w:type="dxa"/>
            <w:tcBorders>
              <w:top w:val="nil"/>
              <w:left w:val="nil"/>
              <w:bottom w:val="nil"/>
              <w:right w:val="nil"/>
            </w:tcBorders>
            <w:shd w:val="clear" w:color="auto" w:fill="auto"/>
            <w:noWrap/>
            <w:vAlign w:val="bottom"/>
            <w:hideMark/>
          </w:tcPr>
          <w:p w14:paraId="79B9894A"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DD4E753"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BBB3657"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820839E" w14:textId="61E3492B"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42662056" w14:textId="6FF1F5A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62F35836" w14:textId="55B2A827"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2C8BE8B5" w14:textId="42B660AD"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EB7741" w:rsidRPr="00263185" w14:paraId="473DCE0D" w14:textId="77777777" w:rsidTr="00940704">
        <w:trPr>
          <w:trHeight w:val="280"/>
        </w:trPr>
        <w:tc>
          <w:tcPr>
            <w:tcW w:w="2880" w:type="dxa"/>
            <w:tcBorders>
              <w:top w:val="nil"/>
              <w:left w:val="nil"/>
              <w:bottom w:val="nil"/>
              <w:right w:val="nil"/>
            </w:tcBorders>
            <w:shd w:val="clear" w:color="auto" w:fill="auto"/>
            <w:noWrap/>
            <w:vAlign w:val="bottom"/>
            <w:hideMark/>
          </w:tcPr>
          <w:p w14:paraId="439517D5"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1160" w:type="dxa"/>
            <w:tcBorders>
              <w:top w:val="nil"/>
              <w:left w:val="nil"/>
              <w:bottom w:val="nil"/>
              <w:right w:val="nil"/>
            </w:tcBorders>
            <w:shd w:val="clear" w:color="auto" w:fill="auto"/>
            <w:noWrap/>
            <w:vAlign w:val="bottom"/>
            <w:hideMark/>
          </w:tcPr>
          <w:p w14:paraId="49C010DB"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8539086"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8DC6541" w14:textId="61B5087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-0.183***</w:t>
            </w:r>
          </w:p>
        </w:tc>
        <w:tc>
          <w:tcPr>
            <w:tcW w:w="1160" w:type="dxa"/>
            <w:tcBorders>
              <w:top w:val="nil"/>
              <w:left w:val="nil"/>
              <w:bottom w:val="nil"/>
              <w:right w:val="nil"/>
            </w:tcBorders>
            <w:shd w:val="clear" w:color="auto" w:fill="auto"/>
            <w:noWrap/>
            <w:vAlign w:val="bottom"/>
            <w:hideMark/>
          </w:tcPr>
          <w:p w14:paraId="6A256320" w14:textId="5219115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-0.183***</w:t>
            </w:r>
          </w:p>
        </w:tc>
        <w:tc>
          <w:tcPr>
            <w:tcW w:w="1160" w:type="dxa"/>
            <w:tcBorders>
              <w:top w:val="nil"/>
              <w:left w:val="nil"/>
              <w:bottom w:val="nil"/>
              <w:right w:val="nil"/>
            </w:tcBorders>
            <w:shd w:val="clear" w:color="auto" w:fill="auto"/>
            <w:noWrap/>
            <w:vAlign w:val="bottom"/>
            <w:hideMark/>
          </w:tcPr>
          <w:p w14:paraId="3758ADC6" w14:textId="671E2E1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-0.190***</w:t>
            </w:r>
          </w:p>
        </w:tc>
        <w:tc>
          <w:tcPr>
            <w:tcW w:w="1160" w:type="dxa"/>
            <w:tcBorders>
              <w:top w:val="nil"/>
              <w:left w:val="nil"/>
              <w:bottom w:val="nil"/>
              <w:right w:val="nil"/>
            </w:tcBorders>
            <w:shd w:val="clear" w:color="auto" w:fill="auto"/>
            <w:noWrap/>
            <w:vAlign w:val="bottom"/>
            <w:hideMark/>
          </w:tcPr>
          <w:p w14:paraId="600F5507" w14:textId="4863634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-0.190***</w:t>
            </w:r>
          </w:p>
        </w:tc>
      </w:tr>
      <w:tr w:rsidR="00EB7741" w:rsidRPr="00263185" w14:paraId="037DBD11" w14:textId="77777777" w:rsidTr="00940704">
        <w:trPr>
          <w:trHeight w:val="280"/>
        </w:trPr>
        <w:tc>
          <w:tcPr>
            <w:tcW w:w="2880" w:type="dxa"/>
            <w:tcBorders>
              <w:top w:val="nil"/>
              <w:left w:val="nil"/>
              <w:bottom w:val="nil"/>
              <w:right w:val="nil"/>
            </w:tcBorders>
            <w:shd w:val="clear" w:color="auto" w:fill="auto"/>
            <w:noWrap/>
            <w:vAlign w:val="bottom"/>
            <w:hideMark/>
          </w:tcPr>
          <w:p w14:paraId="2916A0C4"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4224316"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1749290"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027638C" w14:textId="0899749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1160" w:type="dxa"/>
            <w:tcBorders>
              <w:top w:val="nil"/>
              <w:left w:val="nil"/>
              <w:bottom w:val="nil"/>
              <w:right w:val="nil"/>
            </w:tcBorders>
            <w:shd w:val="clear" w:color="auto" w:fill="auto"/>
            <w:noWrap/>
            <w:vAlign w:val="bottom"/>
            <w:hideMark/>
          </w:tcPr>
          <w:p w14:paraId="4222C568" w14:textId="7C06438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1160" w:type="dxa"/>
            <w:tcBorders>
              <w:top w:val="nil"/>
              <w:left w:val="nil"/>
              <w:bottom w:val="nil"/>
              <w:right w:val="nil"/>
            </w:tcBorders>
            <w:shd w:val="clear" w:color="auto" w:fill="auto"/>
            <w:noWrap/>
            <w:vAlign w:val="bottom"/>
            <w:hideMark/>
          </w:tcPr>
          <w:p w14:paraId="4AFBEE90" w14:textId="37B84DF7"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1160" w:type="dxa"/>
            <w:tcBorders>
              <w:top w:val="nil"/>
              <w:left w:val="nil"/>
              <w:bottom w:val="nil"/>
              <w:right w:val="nil"/>
            </w:tcBorders>
            <w:shd w:val="clear" w:color="auto" w:fill="auto"/>
            <w:noWrap/>
            <w:vAlign w:val="bottom"/>
            <w:hideMark/>
          </w:tcPr>
          <w:p w14:paraId="3DFBE49A" w14:textId="27284A6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r>
      <w:tr w:rsidR="00EB7741" w:rsidRPr="00263185" w14:paraId="72A7AE92" w14:textId="77777777" w:rsidTr="00940704">
        <w:trPr>
          <w:trHeight w:val="280"/>
        </w:trPr>
        <w:tc>
          <w:tcPr>
            <w:tcW w:w="2880" w:type="dxa"/>
            <w:tcBorders>
              <w:top w:val="nil"/>
              <w:left w:val="nil"/>
              <w:bottom w:val="nil"/>
              <w:right w:val="nil"/>
            </w:tcBorders>
            <w:shd w:val="clear" w:color="auto" w:fill="auto"/>
            <w:noWrap/>
            <w:vAlign w:val="bottom"/>
            <w:hideMark/>
          </w:tcPr>
          <w:p w14:paraId="09CAF5D8"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1160" w:type="dxa"/>
            <w:tcBorders>
              <w:top w:val="nil"/>
              <w:left w:val="nil"/>
              <w:bottom w:val="nil"/>
              <w:right w:val="nil"/>
            </w:tcBorders>
            <w:shd w:val="clear" w:color="auto" w:fill="auto"/>
            <w:noWrap/>
            <w:vAlign w:val="bottom"/>
            <w:hideMark/>
          </w:tcPr>
          <w:p w14:paraId="4A460994"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EA4FC0"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702628C" w14:textId="30A3D66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-0.354***</w:t>
            </w:r>
          </w:p>
        </w:tc>
        <w:tc>
          <w:tcPr>
            <w:tcW w:w="1160" w:type="dxa"/>
            <w:tcBorders>
              <w:top w:val="nil"/>
              <w:left w:val="nil"/>
              <w:bottom w:val="nil"/>
              <w:right w:val="nil"/>
            </w:tcBorders>
            <w:shd w:val="clear" w:color="auto" w:fill="auto"/>
            <w:noWrap/>
            <w:vAlign w:val="bottom"/>
            <w:hideMark/>
          </w:tcPr>
          <w:p w14:paraId="618B80FB" w14:textId="609BA09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-0.354***</w:t>
            </w:r>
          </w:p>
        </w:tc>
        <w:tc>
          <w:tcPr>
            <w:tcW w:w="1160" w:type="dxa"/>
            <w:tcBorders>
              <w:top w:val="nil"/>
              <w:left w:val="nil"/>
              <w:bottom w:val="nil"/>
              <w:right w:val="nil"/>
            </w:tcBorders>
            <w:shd w:val="clear" w:color="auto" w:fill="auto"/>
            <w:noWrap/>
            <w:vAlign w:val="bottom"/>
            <w:hideMark/>
          </w:tcPr>
          <w:p w14:paraId="3FDFFB25" w14:textId="5247EE9D"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-0.366***</w:t>
            </w:r>
          </w:p>
        </w:tc>
        <w:tc>
          <w:tcPr>
            <w:tcW w:w="1160" w:type="dxa"/>
            <w:tcBorders>
              <w:top w:val="nil"/>
              <w:left w:val="nil"/>
              <w:bottom w:val="nil"/>
              <w:right w:val="nil"/>
            </w:tcBorders>
            <w:shd w:val="clear" w:color="auto" w:fill="auto"/>
            <w:noWrap/>
            <w:vAlign w:val="bottom"/>
            <w:hideMark/>
          </w:tcPr>
          <w:p w14:paraId="0EB28BBE" w14:textId="268CED4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-0.366***</w:t>
            </w:r>
          </w:p>
        </w:tc>
      </w:tr>
      <w:tr w:rsidR="00EB7741" w:rsidRPr="00263185" w14:paraId="06F37E12" w14:textId="77777777" w:rsidTr="00940704">
        <w:trPr>
          <w:trHeight w:val="280"/>
        </w:trPr>
        <w:tc>
          <w:tcPr>
            <w:tcW w:w="2880" w:type="dxa"/>
            <w:tcBorders>
              <w:top w:val="nil"/>
              <w:left w:val="nil"/>
              <w:bottom w:val="nil"/>
              <w:right w:val="nil"/>
            </w:tcBorders>
            <w:shd w:val="clear" w:color="auto" w:fill="auto"/>
            <w:noWrap/>
            <w:vAlign w:val="bottom"/>
            <w:hideMark/>
          </w:tcPr>
          <w:p w14:paraId="25E0F9DF"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2DEA9F7"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32B4D48"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F40BA37" w14:textId="78495CF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1160" w:type="dxa"/>
            <w:tcBorders>
              <w:top w:val="nil"/>
              <w:left w:val="nil"/>
              <w:bottom w:val="nil"/>
              <w:right w:val="nil"/>
            </w:tcBorders>
            <w:shd w:val="clear" w:color="auto" w:fill="auto"/>
            <w:noWrap/>
            <w:vAlign w:val="bottom"/>
            <w:hideMark/>
          </w:tcPr>
          <w:p w14:paraId="5134C1F2" w14:textId="52F25F1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1160" w:type="dxa"/>
            <w:tcBorders>
              <w:top w:val="nil"/>
              <w:left w:val="nil"/>
              <w:bottom w:val="nil"/>
              <w:right w:val="nil"/>
            </w:tcBorders>
            <w:shd w:val="clear" w:color="auto" w:fill="auto"/>
            <w:noWrap/>
            <w:vAlign w:val="bottom"/>
            <w:hideMark/>
          </w:tcPr>
          <w:p w14:paraId="70014551" w14:textId="283C470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c>
          <w:tcPr>
            <w:tcW w:w="1160" w:type="dxa"/>
            <w:tcBorders>
              <w:top w:val="nil"/>
              <w:left w:val="nil"/>
              <w:bottom w:val="nil"/>
              <w:right w:val="nil"/>
            </w:tcBorders>
            <w:shd w:val="clear" w:color="auto" w:fill="auto"/>
            <w:noWrap/>
            <w:vAlign w:val="bottom"/>
            <w:hideMark/>
          </w:tcPr>
          <w:p w14:paraId="7BCD1D8C" w14:textId="7ECE74C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r>
      <w:tr w:rsidR="00EB7741" w:rsidRPr="00263185" w14:paraId="52D706F4" w14:textId="77777777" w:rsidTr="00940704">
        <w:trPr>
          <w:trHeight w:val="280"/>
        </w:trPr>
        <w:tc>
          <w:tcPr>
            <w:tcW w:w="2880" w:type="dxa"/>
            <w:tcBorders>
              <w:top w:val="nil"/>
              <w:left w:val="nil"/>
              <w:bottom w:val="nil"/>
              <w:right w:val="nil"/>
            </w:tcBorders>
            <w:shd w:val="clear" w:color="auto" w:fill="auto"/>
            <w:noWrap/>
            <w:vAlign w:val="bottom"/>
            <w:hideMark/>
          </w:tcPr>
          <w:p w14:paraId="463835E8"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1160" w:type="dxa"/>
            <w:tcBorders>
              <w:top w:val="nil"/>
              <w:left w:val="nil"/>
              <w:bottom w:val="nil"/>
              <w:right w:val="nil"/>
            </w:tcBorders>
            <w:shd w:val="clear" w:color="auto" w:fill="auto"/>
            <w:noWrap/>
            <w:vAlign w:val="bottom"/>
            <w:hideMark/>
          </w:tcPr>
          <w:p w14:paraId="7578D60D"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7B8A995"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24E9285" w14:textId="67675B6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-0.546***</w:t>
            </w:r>
          </w:p>
        </w:tc>
        <w:tc>
          <w:tcPr>
            <w:tcW w:w="1160" w:type="dxa"/>
            <w:tcBorders>
              <w:top w:val="nil"/>
              <w:left w:val="nil"/>
              <w:bottom w:val="nil"/>
              <w:right w:val="nil"/>
            </w:tcBorders>
            <w:shd w:val="clear" w:color="auto" w:fill="auto"/>
            <w:noWrap/>
            <w:vAlign w:val="bottom"/>
            <w:hideMark/>
          </w:tcPr>
          <w:p w14:paraId="5B57C68A" w14:textId="20FACB2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-0.547***</w:t>
            </w:r>
          </w:p>
        </w:tc>
        <w:tc>
          <w:tcPr>
            <w:tcW w:w="1160" w:type="dxa"/>
            <w:tcBorders>
              <w:top w:val="nil"/>
              <w:left w:val="nil"/>
              <w:bottom w:val="nil"/>
              <w:right w:val="nil"/>
            </w:tcBorders>
            <w:shd w:val="clear" w:color="auto" w:fill="auto"/>
            <w:noWrap/>
            <w:vAlign w:val="bottom"/>
            <w:hideMark/>
          </w:tcPr>
          <w:p w14:paraId="51688E3F" w14:textId="1240E13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-0.565***</w:t>
            </w:r>
          </w:p>
        </w:tc>
        <w:tc>
          <w:tcPr>
            <w:tcW w:w="1160" w:type="dxa"/>
            <w:tcBorders>
              <w:top w:val="nil"/>
              <w:left w:val="nil"/>
              <w:bottom w:val="nil"/>
              <w:right w:val="nil"/>
            </w:tcBorders>
            <w:shd w:val="clear" w:color="auto" w:fill="auto"/>
            <w:noWrap/>
            <w:vAlign w:val="bottom"/>
            <w:hideMark/>
          </w:tcPr>
          <w:p w14:paraId="3325F93A" w14:textId="3831908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-0.563***</w:t>
            </w:r>
          </w:p>
        </w:tc>
      </w:tr>
      <w:tr w:rsidR="00EB7741" w:rsidRPr="00263185" w14:paraId="01DE690E" w14:textId="77777777" w:rsidTr="00940704">
        <w:trPr>
          <w:trHeight w:val="280"/>
        </w:trPr>
        <w:tc>
          <w:tcPr>
            <w:tcW w:w="2880" w:type="dxa"/>
            <w:tcBorders>
              <w:top w:val="nil"/>
              <w:left w:val="nil"/>
              <w:bottom w:val="nil"/>
              <w:right w:val="nil"/>
            </w:tcBorders>
            <w:shd w:val="clear" w:color="auto" w:fill="auto"/>
            <w:noWrap/>
            <w:vAlign w:val="bottom"/>
            <w:hideMark/>
          </w:tcPr>
          <w:p w14:paraId="1E32932A"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544618A"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5EB635"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810F9A" w14:textId="72EF586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21408CFF" w14:textId="27BCB6B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446DC477" w14:textId="695611E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(0.031)</w:t>
            </w:r>
          </w:p>
        </w:tc>
        <w:tc>
          <w:tcPr>
            <w:tcW w:w="1160" w:type="dxa"/>
            <w:tcBorders>
              <w:top w:val="nil"/>
              <w:left w:val="nil"/>
              <w:bottom w:val="nil"/>
              <w:right w:val="nil"/>
            </w:tcBorders>
            <w:shd w:val="clear" w:color="auto" w:fill="auto"/>
            <w:noWrap/>
            <w:vAlign w:val="bottom"/>
            <w:hideMark/>
          </w:tcPr>
          <w:p w14:paraId="4216DB0D" w14:textId="22BA8BBC"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(0.031)</w:t>
            </w:r>
          </w:p>
        </w:tc>
      </w:tr>
      <w:tr w:rsidR="00EB7741" w:rsidRPr="00263185" w14:paraId="7127A9DF" w14:textId="77777777" w:rsidTr="00940704">
        <w:trPr>
          <w:trHeight w:val="280"/>
        </w:trPr>
        <w:tc>
          <w:tcPr>
            <w:tcW w:w="2880" w:type="dxa"/>
            <w:tcBorders>
              <w:top w:val="nil"/>
              <w:left w:val="nil"/>
              <w:bottom w:val="nil"/>
              <w:right w:val="nil"/>
            </w:tcBorders>
            <w:shd w:val="clear" w:color="auto" w:fill="auto"/>
            <w:noWrap/>
            <w:vAlign w:val="bottom"/>
            <w:hideMark/>
          </w:tcPr>
          <w:p w14:paraId="4C70DDB5"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1160" w:type="dxa"/>
            <w:tcBorders>
              <w:top w:val="nil"/>
              <w:left w:val="nil"/>
              <w:bottom w:val="nil"/>
              <w:right w:val="nil"/>
            </w:tcBorders>
            <w:shd w:val="clear" w:color="auto" w:fill="auto"/>
            <w:noWrap/>
            <w:vAlign w:val="bottom"/>
            <w:hideMark/>
          </w:tcPr>
          <w:p w14:paraId="20F63543"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06600EA"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43DE5FB" w14:textId="3E75699C"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-0.842***</w:t>
            </w:r>
          </w:p>
        </w:tc>
        <w:tc>
          <w:tcPr>
            <w:tcW w:w="1160" w:type="dxa"/>
            <w:tcBorders>
              <w:top w:val="nil"/>
              <w:left w:val="nil"/>
              <w:bottom w:val="nil"/>
              <w:right w:val="nil"/>
            </w:tcBorders>
            <w:shd w:val="clear" w:color="auto" w:fill="auto"/>
            <w:noWrap/>
            <w:vAlign w:val="bottom"/>
            <w:hideMark/>
          </w:tcPr>
          <w:p w14:paraId="55AC80E9" w14:textId="6421BE3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-0.844***</w:t>
            </w:r>
          </w:p>
        </w:tc>
        <w:tc>
          <w:tcPr>
            <w:tcW w:w="1160" w:type="dxa"/>
            <w:tcBorders>
              <w:top w:val="nil"/>
              <w:left w:val="nil"/>
              <w:bottom w:val="nil"/>
              <w:right w:val="nil"/>
            </w:tcBorders>
            <w:shd w:val="clear" w:color="auto" w:fill="auto"/>
            <w:noWrap/>
            <w:vAlign w:val="bottom"/>
            <w:hideMark/>
          </w:tcPr>
          <w:p w14:paraId="55DA435C" w14:textId="698EA28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-0.863***</w:t>
            </w:r>
          </w:p>
        </w:tc>
        <w:tc>
          <w:tcPr>
            <w:tcW w:w="1160" w:type="dxa"/>
            <w:tcBorders>
              <w:top w:val="nil"/>
              <w:left w:val="nil"/>
              <w:bottom w:val="nil"/>
              <w:right w:val="nil"/>
            </w:tcBorders>
            <w:shd w:val="clear" w:color="auto" w:fill="auto"/>
            <w:noWrap/>
            <w:vAlign w:val="bottom"/>
            <w:hideMark/>
          </w:tcPr>
          <w:p w14:paraId="3156FCA9" w14:textId="4943B31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-0.863***</w:t>
            </w:r>
          </w:p>
        </w:tc>
      </w:tr>
      <w:tr w:rsidR="00EB7741" w:rsidRPr="00263185" w14:paraId="459F4722" w14:textId="77777777" w:rsidTr="00940704">
        <w:trPr>
          <w:trHeight w:val="280"/>
        </w:trPr>
        <w:tc>
          <w:tcPr>
            <w:tcW w:w="2880" w:type="dxa"/>
            <w:tcBorders>
              <w:top w:val="nil"/>
              <w:left w:val="nil"/>
              <w:bottom w:val="nil"/>
              <w:right w:val="nil"/>
            </w:tcBorders>
            <w:shd w:val="clear" w:color="auto" w:fill="auto"/>
            <w:noWrap/>
            <w:vAlign w:val="bottom"/>
            <w:hideMark/>
          </w:tcPr>
          <w:p w14:paraId="19ACBEFC"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3277D7A"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D056013"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2439FEF" w14:textId="4147071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(0.058)</w:t>
            </w:r>
          </w:p>
        </w:tc>
        <w:tc>
          <w:tcPr>
            <w:tcW w:w="1160" w:type="dxa"/>
            <w:tcBorders>
              <w:top w:val="nil"/>
              <w:left w:val="nil"/>
              <w:bottom w:val="nil"/>
              <w:right w:val="nil"/>
            </w:tcBorders>
            <w:shd w:val="clear" w:color="auto" w:fill="auto"/>
            <w:noWrap/>
            <w:vAlign w:val="bottom"/>
            <w:hideMark/>
          </w:tcPr>
          <w:p w14:paraId="775B3E01" w14:textId="6B5933A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(0.058)</w:t>
            </w:r>
          </w:p>
        </w:tc>
        <w:tc>
          <w:tcPr>
            <w:tcW w:w="1160" w:type="dxa"/>
            <w:tcBorders>
              <w:top w:val="nil"/>
              <w:left w:val="nil"/>
              <w:bottom w:val="nil"/>
              <w:right w:val="nil"/>
            </w:tcBorders>
            <w:shd w:val="clear" w:color="auto" w:fill="auto"/>
            <w:noWrap/>
            <w:vAlign w:val="bottom"/>
            <w:hideMark/>
          </w:tcPr>
          <w:p w14:paraId="0266B6B0" w14:textId="3D61703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(0.059)</w:t>
            </w:r>
          </w:p>
        </w:tc>
        <w:tc>
          <w:tcPr>
            <w:tcW w:w="1160" w:type="dxa"/>
            <w:tcBorders>
              <w:top w:val="nil"/>
              <w:left w:val="nil"/>
              <w:bottom w:val="nil"/>
              <w:right w:val="nil"/>
            </w:tcBorders>
            <w:shd w:val="clear" w:color="auto" w:fill="auto"/>
            <w:noWrap/>
            <w:vAlign w:val="bottom"/>
            <w:hideMark/>
          </w:tcPr>
          <w:p w14:paraId="397B2DF8" w14:textId="72D8DE74"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(0.059)</w:t>
            </w:r>
          </w:p>
        </w:tc>
      </w:tr>
      <w:tr w:rsidR="00EB7741" w:rsidRPr="00263185" w14:paraId="318AC10D" w14:textId="77777777" w:rsidTr="00940704">
        <w:trPr>
          <w:trHeight w:val="280"/>
        </w:trPr>
        <w:tc>
          <w:tcPr>
            <w:tcW w:w="2880" w:type="dxa"/>
            <w:tcBorders>
              <w:top w:val="nil"/>
              <w:left w:val="nil"/>
              <w:bottom w:val="nil"/>
              <w:right w:val="nil"/>
            </w:tcBorders>
            <w:shd w:val="clear" w:color="auto" w:fill="auto"/>
            <w:noWrap/>
            <w:vAlign w:val="bottom"/>
            <w:hideMark/>
          </w:tcPr>
          <w:p w14:paraId="0A78AB23" w14:textId="77777777" w:rsidR="00EB7741" w:rsidRPr="00263185" w:rsidRDefault="00EB774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24A11A4"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E9395B1"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EE2B4B0"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A3ABAD9"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A1EFADD" w14:textId="77777777" w:rsidR="00EB7741" w:rsidRPr="00263185" w:rsidRDefault="00EB7741" w:rsidP="00C921E1">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18AB692" w14:textId="77777777" w:rsidR="00EB7741" w:rsidRPr="00263185" w:rsidRDefault="00EB7741" w:rsidP="00C921E1">
            <w:pPr>
              <w:spacing w:line="240" w:lineRule="auto"/>
              <w:jc w:val="center"/>
              <w:rPr>
                <w:rFonts w:ascii="Times" w:eastAsia="Times New Roman" w:hAnsi="Times" w:cs="Times New Roman"/>
                <w:sz w:val="18"/>
                <w:szCs w:val="18"/>
                <w:lang w:val="en-GB"/>
              </w:rPr>
            </w:pPr>
          </w:p>
        </w:tc>
      </w:tr>
      <w:tr w:rsidR="00EB7741" w:rsidRPr="00263185" w14:paraId="2FBC8D29" w14:textId="77777777" w:rsidTr="00940704">
        <w:trPr>
          <w:trHeight w:val="280"/>
        </w:trPr>
        <w:tc>
          <w:tcPr>
            <w:tcW w:w="2880" w:type="dxa"/>
            <w:tcBorders>
              <w:top w:val="nil"/>
              <w:left w:val="nil"/>
              <w:bottom w:val="nil"/>
              <w:right w:val="nil"/>
            </w:tcBorders>
            <w:shd w:val="clear" w:color="auto" w:fill="auto"/>
            <w:noWrap/>
            <w:vAlign w:val="bottom"/>
            <w:hideMark/>
          </w:tcPr>
          <w:p w14:paraId="331CEA89"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160" w:type="dxa"/>
            <w:tcBorders>
              <w:top w:val="nil"/>
              <w:left w:val="nil"/>
              <w:bottom w:val="nil"/>
              <w:right w:val="nil"/>
            </w:tcBorders>
            <w:shd w:val="clear" w:color="auto" w:fill="auto"/>
            <w:noWrap/>
            <w:vAlign w:val="bottom"/>
            <w:hideMark/>
          </w:tcPr>
          <w:p w14:paraId="775E694D" w14:textId="61F008E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1160" w:type="dxa"/>
            <w:tcBorders>
              <w:top w:val="nil"/>
              <w:left w:val="nil"/>
              <w:bottom w:val="nil"/>
              <w:right w:val="nil"/>
            </w:tcBorders>
            <w:shd w:val="clear" w:color="auto" w:fill="auto"/>
            <w:noWrap/>
            <w:vAlign w:val="bottom"/>
            <w:hideMark/>
          </w:tcPr>
          <w:p w14:paraId="7BFA9F83" w14:textId="01242A86"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11,828</w:t>
            </w:r>
          </w:p>
        </w:tc>
        <w:tc>
          <w:tcPr>
            <w:tcW w:w="1160" w:type="dxa"/>
            <w:tcBorders>
              <w:top w:val="nil"/>
              <w:left w:val="nil"/>
              <w:bottom w:val="nil"/>
              <w:right w:val="nil"/>
            </w:tcBorders>
            <w:shd w:val="clear" w:color="auto" w:fill="auto"/>
            <w:noWrap/>
            <w:vAlign w:val="bottom"/>
            <w:hideMark/>
          </w:tcPr>
          <w:p w14:paraId="58C65E33" w14:textId="4220D18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11,822</w:t>
            </w:r>
          </w:p>
        </w:tc>
        <w:tc>
          <w:tcPr>
            <w:tcW w:w="1160" w:type="dxa"/>
            <w:tcBorders>
              <w:top w:val="nil"/>
              <w:left w:val="nil"/>
              <w:bottom w:val="nil"/>
              <w:right w:val="nil"/>
            </w:tcBorders>
            <w:shd w:val="clear" w:color="auto" w:fill="auto"/>
            <w:noWrap/>
            <w:vAlign w:val="bottom"/>
            <w:hideMark/>
          </w:tcPr>
          <w:p w14:paraId="4D189CE0" w14:textId="20CA0B9C"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11,819</w:t>
            </w:r>
          </w:p>
        </w:tc>
        <w:tc>
          <w:tcPr>
            <w:tcW w:w="1160" w:type="dxa"/>
            <w:tcBorders>
              <w:top w:val="nil"/>
              <w:left w:val="nil"/>
              <w:bottom w:val="nil"/>
              <w:right w:val="nil"/>
            </w:tcBorders>
            <w:shd w:val="clear" w:color="auto" w:fill="auto"/>
            <w:noWrap/>
            <w:vAlign w:val="bottom"/>
            <w:hideMark/>
          </w:tcPr>
          <w:p w14:paraId="444708C1" w14:textId="7426073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11,815</w:t>
            </w:r>
          </w:p>
        </w:tc>
        <w:tc>
          <w:tcPr>
            <w:tcW w:w="1160" w:type="dxa"/>
            <w:tcBorders>
              <w:top w:val="nil"/>
              <w:left w:val="nil"/>
              <w:bottom w:val="nil"/>
              <w:right w:val="nil"/>
            </w:tcBorders>
            <w:shd w:val="clear" w:color="auto" w:fill="auto"/>
            <w:noWrap/>
            <w:vAlign w:val="bottom"/>
            <w:hideMark/>
          </w:tcPr>
          <w:p w14:paraId="7427A39C" w14:textId="250F171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11,812</w:t>
            </w:r>
          </w:p>
        </w:tc>
      </w:tr>
      <w:tr w:rsidR="00EB7741" w:rsidRPr="00263185" w14:paraId="7C2C116D" w14:textId="77777777" w:rsidTr="00940704">
        <w:trPr>
          <w:trHeight w:val="280"/>
        </w:trPr>
        <w:tc>
          <w:tcPr>
            <w:tcW w:w="2880" w:type="dxa"/>
            <w:tcBorders>
              <w:top w:val="nil"/>
              <w:left w:val="nil"/>
              <w:bottom w:val="nil"/>
              <w:right w:val="nil"/>
            </w:tcBorders>
            <w:shd w:val="clear" w:color="auto" w:fill="auto"/>
            <w:noWrap/>
            <w:vAlign w:val="bottom"/>
            <w:hideMark/>
          </w:tcPr>
          <w:p w14:paraId="6F80308A"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160" w:type="dxa"/>
            <w:tcBorders>
              <w:top w:val="nil"/>
              <w:left w:val="nil"/>
              <w:bottom w:val="nil"/>
              <w:right w:val="nil"/>
            </w:tcBorders>
            <w:shd w:val="clear" w:color="auto" w:fill="auto"/>
            <w:noWrap/>
            <w:vAlign w:val="bottom"/>
            <w:hideMark/>
          </w:tcPr>
          <w:p w14:paraId="23D30563" w14:textId="43D95B4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c>
          <w:tcPr>
            <w:tcW w:w="1160" w:type="dxa"/>
            <w:tcBorders>
              <w:top w:val="nil"/>
              <w:left w:val="nil"/>
              <w:bottom w:val="nil"/>
              <w:right w:val="nil"/>
            </w:tcBorders>
            <w:shd w:val="clear" w:color="auto" w:fill="auto"/>
            <w:noWrap/>
            <w:vAlign w:val="bottom"/>
            <w:hideMark/>
          </w:tcPr>
          <w:p w14:paraId="71826620" w14:textId="168B010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0.013</w:t>
            </w:r>
          </w:p>
        </w:tc>
        <w:tc>
          <w:tcPr>
            <w:tcW w:w="1160" w:type="dxa"/>
            <w:tcBorders>
              <w:top w:val="nil"/>
              <w:left w:val="nil"/>
              <w:bottom w:val="nil"/>
              <w:right w:val="nil"/>
            </w:tcBorders>
            <w:shd w:val="clear" w:color="auto" w:fill="auto"/>
            <w:noWrap/>
            <w:vAlign w:val="bottom"/>
            <w:hideMark/>
          </w:tcPr>
          <w:p w14:paraId="3294DE8D" w14:textId="35043B77"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0.092</w:t>
            </w:r>
          </w:p>
        </w:tc>
        <w:tc>
          <w:tcPr>
            <w:tcW w:w="1160" w:type="dxa"/>
            <w:tcBorders>
              <w:top w:val="nil"/>
              <w:left w:val="nil"/>
              <w:bottom w:val="nil"/>
              <w:right w:val="nil"/>
            </w:tcBorders>
            <w:shd w:val="clear" w:color="auto" w:fill="auto"/>
            <w:noWrap/>
            <w:vAlign w:val="bottom"/>
            <w:hideMark/>
          </w:tcPr>
          <w:p w14:paraId="142A83B1" w14:textId="48A5E37C"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0.096</w:t>
            </w:r>
          </w:p>
        </w:tc>
        <w:tc>
          <w:tcPr>
            <w:tcW w:w="1160" w:type="dxa"/>
            <w:tcBorders>
              <w:top w:val="nil"/>
              <w:left w:val="nil"/>
              <w:bottom w:val="nil"/>
              <w:right w:val="nil"/>
            </w:tcBorders>
            <w:shd w:val="clear" w:color="auto" w:fill="auto"/>
            <w:noWrap/>
            <w:vAlign w:val="bottom"/>
            <w:hideMark/>
          </w:tcPr>
          <w:p w14:paraId="3E0AE72E" w14:textId="0219EC3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0.093</w:t>
            </w:r>
          </w:p>
        </w:tc>
        <w:tc>
          <w:tcPr>
            <w:tcW w:w="1160" w:type="dxa"/>
            <w:tcBorders>
              <w:top w:val="nil"/>
              <w:left w:val="nil"/>
              <w:bottom w:val="nil"/>
              <w:right w:val="nil"/>
            </w:tcBorders>
            <w:shd w:val="clear" w:color="auto" w:fill="auto"/>
            <w:noWrap/>
            <w:vAlign w:val="bottom"/>
            <w:hideMark/>
          </w:tcPr>
          <w:p w14:paraId="4353AD4C" w14:textId="11493B37"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0.097</w:t>
            </w:r>
          </w:p>
        </w:tc>
      </w:tr>
      <w:tr w:rsidR="00EB7741" w:rsidRPr="00263185" w14:paraId="0E758674" w14:textId="77777777" w:rsidTr="00940704">
        <w:trPr>
          <w:trHeight w:val="280"/>
        </w:trPr>
        <w:tc>
          <w:tcPr>
            <w:tcW w:w="2880" w:type="dxa"/>
            <w:tcBorders>
              <w:top w:val="nil"/>
              <w:left w:val="nil"/>
              <w:bottom w:val="nil"/>
              <w:right w:val="nil"/>
            </w:tcBorders>
            <w:shd w:val="clear" w:color="auto" w:fill="auto"/>
            <w:noWrap/>
            <w:vAlign w:val="bottom"/>
            <w:hideMark/>
          </w:tcPr>
          <w:p w14:paraId="41A5741D" w14:textId="3408DE73" w:rsidR="00EB7741" w:rsidRPr="00263185" w:rsidRDefault="00EB7741" w:rsidP="0069736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1160" w:type="dxa"/>
            <w:tcBorders>
              <w:top w:val="nil"/>
              <w:left w:val="nil"/>
              <w:bottom w:val="nil"/>
              <w:right w:val="nil"/>
            </w:tcBorders>
            <w:shd w:val="clear" w:color="auto" w:fill="auto"/>
            <w:noWrap/>
            <w:vAlign w:val="bottom"/>
            <w:hideMark/>
          </w:tcPr>
          <w:p w14:paraId="03645D92" w14:textId="365A50F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3C666622" w14:textId="1758C44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3F68F3C1" w14:textId="0F0ABBA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385BFEF1" w14:textId="7DDA278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3C50367F" w14:textId="6F7C9BB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6C4782E5" w14:textId="165944B9"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r>
      <w:tr w:rsidR="00EB7741" w:rsidRPr="00263185" w14:paraId="5C524375" w14:textId="77777777" w:rsidTr="00940704">
        <w:trPr>
          <w:trHeight w:val="280"/>
        </w:trPr>
        <w:tc>
          <w:tcPr>
            <w:tcW w:w="2880" w:type="dxa"/>
            <w:tcBorders>
              <w:top w:val="nil"/>
              <w:left w:val="nil"/>
              <w:bottom w:val="nil"/>
              <w:right w:val="nil"/>
            </w:tcBorders>
            <w:shd w:val="clear" w:color="auto" w:fill="auto"/>
            <w:noWrap/>
            <w:vAlign w:val="bottom"/>
            <w:hideMark/>
          </w:tcPr>
          <w:p w14:paraId="4DB3BBF9"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160" w:type="dxa"/>
            <w:tcBorders>
              <w:top w:val="nil"/>
              <w:left w:val="nil"/>
              <w:bottom w:val="nil"/>
              <w:right w:val="nil"/>
            </w:tcBorders>
            <w:shd w:val="clear" w:color="auto" w:fill="auto"/>
            <w:noWrap/>
            <w:vAlign w:val="bottom"/>
            <w:hideMark/>
          </w:tcPr>
          <w:p w14:paraId="033F2344" w14:textId="2728D6C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8389915" w14:textId="3ED494D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E558902" w14:textId="6141C88B"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275DC0E" w14:textId="1FC7C14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E87E61F" w14:textId="378F692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E93EF5C" w14:textId="7F5666B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EB7741" w:rsidRPr="00263185" w14:paraId="493E61D6" w14:textId="77777777" w:rsidTr="00940704">
        <w:trPr>
          <w:trHeight w:val="280"/>
        </w:trPr>
        <w:tc>
          <w:tcPr>
            <w:tcW w:w="2880" w:type="dxa"/>
            <w:tcBorders>
              <w:top w:val="nil"/>
              <w:left w:val="nil"/>
              <w:bottom w:val="nil"/>
              <w:right w:val="nil"/>
            </w:tcBorders>
            <w:shd w:val="clear" w:color="auto" w:fill="auto"/>
            <w:noWrap/>
            <w:vAlign w:val="bottom"/>
            <w:hideMark/>
          </w:tcPr>
          <w:p w14:paraId="5AF2D1B1"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160" w:type="dxa"/>
            <w:tcBorders>
              <w:top w:val="nil"/>
              <w:left w:val="nil"/>
              <w:bottom w:val="nil"/>
              <w:right w:val="nil"/>
            </w:tcBorders>
            <w:shd w:val="clear" w:color="auto" w:fill="auto"/>
            <w:noWrap/>
            <w:vAlign w:val="bottom"/>
            <w:hideMark/>
          </w:tcPr>
          <w:p w14:paraId="30636C9C" w14:textId="34222F0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14A796E" w14:textId="1E11AD1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1216C38" w14:textId="3DC420FB"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A41728B" w14:textId="2495F3C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BD3FBF1" w14:textId="6C002D4C"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E74FDED" w14:textId="0DEBD93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EB7741" w:rsidRPr="00263185" w14:paraId="6DC622C8" w14:textId="77777777" w:rsidTr="00940704">
        <w:trPr>
          <w:trHeight w:val="280"/>
        </w:trPr>
        <w:tc>
          <w:tcPr>
            <w:tcW w:w="2880" w:type="dxa"/>
            <w:tcBorders>
              <w:top w:val="nil"/>
              <w:left w:val="nil"/>
              <w:bottom w:val="nil"/>
              <w:right w:val="nil"/>
            </w:tcBorders>
            <w:shd w:val="clear" w:color="auto" w:fill="auto"/>
            <w:noWrap/>
            <w:vAlign w:val="bottom"/>
            <w:hideMark/>
          </w:tcPr>
          <w:p w14:paraId="793C286E"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160" w:type="dxa"/>
            <w:tcBorders>
              <w:top w:val="nil"/>
              <w:left w:val="nil"/>
              <w:bottom w:val="nil"/>
              <w:right w:val="nil"/>
            </w:tcBorders>
            <w:shd w:val="clear" w:color="auto" w:fill="auto"/>
            <w:noWrap/>
            <w:vAlign w:val="bottom"/>
            <w:hideMark/>
          </w:tcPr>
          <w:p w14:paraId="13E7EE10" w14:textId="06B9307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3A49715" w14:textId="28FE8B48"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C44CE1B" w14:textId="411A3FFF"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6A3B49B" w14:textId="117AB1DD"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1546D23" w14:textId="2740F4B5"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EEB8E7D" w14:textId="3924890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EB7741" w:rsidRPr="00263185" w14:paraId="32C998E1" w14:textId="77777777" w:rsidTr="00940704">
        <w:trPr>
          <w:trHeight w:val="280"/>
        </w:trPr>
        <w:tc>
          <w:tcPr>
            <w:tcW w:w="2880" w:type="dxa"/>
            <w:tcBorders>
              <w:top w:val="nil"/>
              <w:left w:val="nil"/>
              <w:bottom w:val="nil"/>
              <w:right w:val="nil"/>
            </w:tcBorders>
            <w:shd w:val="clear" w:color="auto" w:fill="auto"/>
            <w:noWrap/>
            <w:vAlign w:val="bottom"/>
            <w:hideMark/>
          </w:tcPr>
          <w:p w14:paraId="65313689"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160" w:type="dxa"/>
            <w:tcBorders>
              <w:top w:val="nil"/>
              <w:left w:val="nil"/>
              <w:bottom w:val="nil"/>
              <w:right w:val="nil"/>
            </w:tcBorders>
            <w:shd w:val="clear" w:color="auto" w:fill="auto"/>
            <w:noWrap/>
            <w:vAlign w:val="bottom"/>
            <w:hideMark/>
          </w:tcPr>
          <w:p w14:paraId="2C06048E" w14:textId="6A09EB6B"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DE98CCE" w14:textId="2A0A174E"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03CBB725" w14:textId="327B226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393DC71B" w14:textId="7747092A"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20C2749" w14:textId="19BFBDE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74BD224" w14:textId="2C54E0B3"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EB7741" w:rsidRPr="00263185" w14:paraId="55BBB856" w14:textId="77777777" w:rsidTr="00940704">
        <w:trPr>
          <w:trHeight w:val="280"/>
        </w:trPr>
        <w:tc>
          <w:tcPr>
            <w:tcW w:w="2880" w:type="dxa"/>
            <w:tcBorders>
              <w:top w:val="nil"/>
              <w:left w:val="nil"/>
              <w:bottom w:val="single" w:sz="4" w:space="0" w:color="auto"/>
              <w:right w:val="nil"/>
            </w:tcBorders>
            <w:shd w:val="clear" w:color="auto" w:fill="auto"/>
            <w:noWrap/>
            <w:vAlign w:val="bottom"/>
            <w:hideMark/>
          </w:tcPr>
          <w:p w14:paraId="7AFAB57E" w14:textId="77777777" w:rsidR="00EB7741" w:rsidRPr="00263185" w:rsidRDefault="00EB774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160" w:type="dxa"/>
            <w:tcBorders>
              <w:top w:val="nil"/>
              <w:left w:val="nil"/>
              <w:bottom w:val="single" w:sz="4" w:space="0" w:color="auto"/>
              <w:right w:val="nil"/>
            </w:tcBorders>
            <w:shd w:val="clear" w:color="auto" w:fill="auto"/>
            <w:noWrap/>
            <w:vAlign w:val="bottom"/>
            <w:hideMark/>
          </w:tcPr>
          <w:p w14:paraId="7F11A718" w14:textId="72350890"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63443B87" w14:textId="60200922"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4BAC94F7" w14:textId="74CC3C6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36DBA94A" w14:textId="494FB67D"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23FA4264" w14:textId="5AAF7841"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52D1CD3E" w14:textId="160010F6" w:rsidR="00EB7741" w:rsidRPr="00263185" w:rsidRDefault="00EB7741" w:rsidP="00C921E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C921E1" w:rsidRPr="00263185" w14:paraId="3D542F10" w14:textId="77777777" w:rsidTr="00940704">
        <w:trPr>
          <w:trHeight w:val="280"/>
        </w:trPr>
        <w:tc>
          <w:tcPr>
            <w:tcW w:w="2880" w:type="dxa"/>
            <w:tcBorders>
              <w:top w:val="nil"/>
              <w:left w:val="nil"/>
              <w:bottom w:val="nil"/>
              <w:right w:val="nil"/>
            </w:tcBorders>
            <w:shd w:val="clear" w:color="auto" w:fill="auto"/>
            <w:noWrap/>
            <w:vAlign w:val="bottom"/>
            <w:hideMark/>
          </w:tcPr>
          <w:p w14:paraId="1D9B9BE7" w14:textId="77777777" w:rsidR="00C921E1" w:rsidRPr="00263185" w:rsidRDefault="00C921E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1160" w:type="dxa"/>
            <w:tcBorders>
              <w:top w:val="nil"/>
              <w:left w:val="nil"/>
              <w:bottom w:val="nil"/>
              <w:right w:val="nil"/>
            </w:tcBorders>
            <w:shd w:val="clear" w:color="auto" w:fill="auto"/>
            <w:noWrap/>
            <w:vAlign w:val="bottom"/>
            <w:hideMark/>
          </w:tcPr>
          <w:p w14:paraId="75B8AC87"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8BFBF6A"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F1F0F75"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5A1066B"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D802E14"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974B517" w14:textId="77777777" w:rsidR="00C921E1" w:rsidRPr="00263185" w:rsidRDefault="00C921E1" w:rsidP="00C921E1">
            <w:pPr>
              <w:spacing w:line="240" w:lineRule="auto"/>
              <w:jc w:val="left"/>
              <w:rPr>
                <w:rFonts w:ascii="Times" w:eastAsia="Times New Roman" w:hAnsi="Times" w:cs="Times New Roman"/>
                <w:sz w:val="18"/>
                <w:szCs w:val="18"/>
                <w:lang w:val="en-GB"/>
              </w:rPr>
            </w:pPr>
          </w:p>
        </w:tc>
      </w:tr>
      <w:tr w:rsidR="00C921E1" w:rsidRPr="00263185" w14:paraId="1370FD7E" w14:textId="77777777" w:rsidTr="00940704">
        <w:trPr>
          <w:trHeight w:val="280"/>
        </w:trPr>
        <w:tc>
          <w:tcPr>
            <w:tcW w:w="2880" w:type="dxa"/>
            <w:tcBorders>
              <w:top w:val="nil"/>
              <w:left w:val="nil"/>
              <w:bottom w:val="nil"/>
              <w:right w:val="nil"/>
            </w:tcBorders>
            <w:shd w:val="clear" w:color="auto" w:fill="auto"/>
            <w:noWrap/>
            <w:vAlign w:val="bottom"/>
            <w:hideMark/>
          </w:tcPr>
          <w:p w14:paraId="619E4E61" w14:textId="77777777" w:rsidR="00C921E1" w:rsidRPr="00263185" w:rsidRDefault="00C921E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160" w:type="dxa"/>
            <w:tcBorders>
              <w:top w:val="nil"/>
              <w:left w:val="nil"/>
              <w:bottom w:val="nil"/>
              <w:right w:val="nil"/>
            </w:tcBorders>
            <w:shd w:val="clear" w:color="auto" w:fill="auto"/>
            <w:noWrap/>
            <w:vAlign w:val="bottom"/>
            <w:hideMark/>
          </w:tcPr>
          <w:p w14:paraId="1131C9B7"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E14293A"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67E754E"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C670601"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75E37F1"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49501BF" w14:textId="77777777" w:rsidR="00C921E1" w:rsidRPr="00263185" w:rsidRDefault="00C921E1" w:rsidP="00C921E1">
            <w:pPr>
              <w:spacing w:line="240" w:lineRule="auto"/>
              <w:jc w:val="left"/>
              <w:rPr>
                <w:rFonts w:ascii="Times" w:eastAsia="Times New Roman" w:hAnsi="Times" w:cs="Times New Roman"/>
                <w:sz w:val="18"/>
                <w:szCs w:val="18"/>
                <w:lang w:val="en-GB"/>
              </w:rPr>
            </w:pPr>
          </w:p>
        </w:tc>
      </w:tr>
      <w:tr w:rsidR="00C921E1" w:rsidRPr="00263185" w14:paraId="240F7ED4" w14:textId="77777777" w:rsidTr="00940704">
        <w:trPr>
          <w:trHeight w:val="280"/>
        </w:trPr>
        <w:tc>
          <w:tcPr>
            <w:tcW w:w="6360" w:type="dxa"/>
            <w:gridSpan w:val="4"/>
            <w:tcBorders>
              <w:top w:val="nil"/>
              <w:left w:val="nil"/>
              <w:bottom w:val="nil"/>
              <w:right w:val="nil"/>
            </w:tcBorders>
            <w:shd w:val="clear" w:color="auto" w:fill="auto"/>
            <w:noWrap/>
            <w:vAlign w:val="bottom"/>
            <w:hideMark/>
          </w:tcPr>
          <w:p w14:paraId="70B97D0C" w14:textId="77777777" w:rsidR="00C921E1" w:rsidRPr="00263185" w:rsidRDefault="00C921E1" w:rsidP="00C921E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160" w:type="dxa"/>
            <w:tcBorders>
              <w:top w:val="nil"/>
              <w:left w:val="nil"/>
              <w:bottom w:val="nil"/>
              <w:right w:val="nil"/>
            </w:tcBorders>
            <w:shd w:val="clear" w:color="auto" w:fill="auto"/>
            <w:noWrap/>
            <w:vAlign w:val="bottom"/>
            <w:hideMark/>
          </w:tcPr>
          <w:p w14:paraId="16FF30FE"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7074F06" w14:textId="77777777" w:rsidR="00C921E1" w:rsidRPr="00263185" w:rsidRDefault="00C921E1" w:rsidP="00C921E1">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E6F6F59" w14:textId="77777777" w:rsidR="00C921E1" w:rsidRPr="00263185" w:rsidRDefault="00C921E1" w:rsidP="00C921E1">
            <w:pPr>
              <w:spacing w:line="240" w:lineRule="auto"/>
              <w:jc w:val="left"/>
              <w:rPr>
                <w:rFonts w:ascii="Times" w:eastAsia="Times New Roman" w:hAnsi="Times" w:cs="Times New Roman"/>
                <w:sz w:val="18"/>
                <w:szCs w:val="18"/>
                <w:lang w:val="en-GB"/>
              </w:rPr>
            </w:pPr>
          </w:p>
        </w:tc>
      </w:tr>
    </w:tbl>
    <w:p w14:paraId="5EDE8185" w14:textId="0929733E" w:rsidR="008157B9" w:rsidRPr="00263185" w:rsidRDefault="008157B9" w:rsidP="008E4030">
      <w:pPr>
        <w:rPr>
          <w:sz w:val="14"/>
          <w:lang w:val="en-GB"/>
        </w:rPr>
      </w:pPr>
    </w:p>
    <w:p w14:paraId="1636CBBF" w14:textId="77777777" w:rsidR="00940704" w:rsidRPr="00263185" w:rsidRDefault="00940704" w:rsidP="008E4030">
      <w:pPr>
        <w:rPr>
          <w:sz w:val="14"/>
          <w:lang w:val="en-GB"/>
        </w:rPr>
      </w:pPr>
    </w:p>
    <w:p w14:paraId="4F331708" w14:textId="77777777" w:rsidR="00940704" w:rsidRPr="00263185" w:rsidRDefault="00940704" w:rsidP="008E4030">
      <w:pPr>
        <w:rPr>
          <w:sz w:val="14"/>
          <w:lang w:val="en-GB"/>
        </w:rPr>
      </w:pPr>
    </w:p>
    <w:p w14:paraId="76077408" w14:textId="77777777" w:rsidR="00940704" w:rsidRPr="00263185" w:rsidRDefault="00940704" w:rsidP="008E4030">
      <w:pPr>
        <w:rPr>
          <w:sz w:val="14"/>
          <w:lang w:val="en-GB"/>
        </w:rPr>
      </w:pPr>
    </w:p>
    <w:p w14:paraId="5214A6ED" w14:textId="77777777" w:rsidR="00940704" w:rsidRPr="00263185" w:rsidRDefault="00940704" w:rsidP="008E4030">
      <w:pPr>
        <w:rPr>
          <w:sz w:val="14"/>
          <w:lang w:val="en-GB"/>
        </w:rPr>
      </w:pPr>
    </w:p>
    <w:tbl>
      <w:tblPr>
        <w:tblW w:w="9840" w:type="dxa"/>
        <w:tblInd w:w="-459" w:type="dxa"/>
        <w:tblLook w:val="04A0" w:firstRow="1" w:lastRow="0" w:firstColumn="1" w:lastColumn="0" w:noHBand="0" w:noVBand="1"/>
      </w:tblPr>
      <w:tblGrid>
        <w:gridCol w:w="2880"/>
        <w:gridCol w:w="1160"/>
        <w:gridCol w:w="1160"/>
        <w:gridCol w:w="1160"/>
        <w:gridCol w:w="1160"/>
        <w:gridCol w:w="1160"/>
        <w:gridCol w:w="1160"/>
      </w:tblGrid>
      <w:tr w:rsidR="00F11194" w:rsidRPr="00263185" w14:paraId="2C7B6831" w14:textId="77777777" w:rsidTr="00940704">
        <w:trPr>
          <w:trHeight w:val="280"/>
        </w:trPr>
        <w:tc>
          <w:tcPr>
            <w:tcW w:w="2880" w:type="dxa"/>
            <w:tcBorders>
              <w:top w:val="nil"/>
              <w:left w:val="nil"/>
              <w:bottom w:val="nil"/>
              <w:right w:val="nil"/>
            </w:tcBorders>
            <w:shd w:val="clear" w:color="auto" w:fill="auto"/>
            <w:noWrap/>
            <w:vAlign w:val="bottom"/>
            <w:hideMark/>
          </w:tcPr>
          <w:p w14:paraId="65EABDB9" w14:textId="7BF1646D" w:rsidR="00F11194" w:rsidRPr="00263185" w:rsidRDefault="00FC0B44" w:rsidP="00940704">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C</w:t>
            </w:r>
            <w:r w:rsidR="00940704" w:rsidRPr="00263185">
              <w:rPr>
                <w:rFonts w:ascii="Times" w:eastAsia="Times New Roman" w:hAnsi="Times" w:cs="Times New Roman"/>
                <w:b/>
                <w:bCs/>
                <w:sz w:val="18"/>
                <w:szCs w:val="18"/>
                <w:lang w:val="en-GB"/>
              </w:rPr>
              <w:t xml:space="preserve"> </w:t>
            </w:r>
            <w:r w:rsidR="00F11194" w:rsidRPr="00263185">
              <w:rPr>
                <w:rFonts w:ascii="Times" w:eastAsia="Times New Roman" w:hAnsi="Times" w:cs="Times New Roman"/>
                <w:b/>
                <w:bCs/>
                <w:sz w:val="18"/>
                <w:szCs w:val="18"/>
                <w:lang w:val="en-GB"/>
              </w:rPr>
              <w:t xml:space="preserve">Telework and workload </w:t>
            </w:r>
          </w:p>
        </w:tc>
        <w:tc>
          <w:tcPr>
            <w:tcW w:w="1160" w:type="dxa"/>
            <w:tcBorders>
              <w:top w:val="nil"/>
              <w:left w:val="nil"/>
              <w:bottom w:val="nil"/>
              <w:right w:val="nil"/>
            </w:tcBorders>
            <w:shd w:val="clear" w:color="auto" w:fill="auto"/>
            <w:noWrap/>
            <w:vAlign w:val="bottom"/>
            <w:hideMark/>
          </w:tcPr>
          <w:p w14:paraId="797D5119"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79D25B1"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2BBC9A6"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933B0AF"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F0DF914"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6191D07" w14:textId="77777777" w:rsidR="00F11194" w:rsidRPr="00263185" w:rsidRDefault="00F11194" w:rsidP="00F11194">
            <w:pPr>
              <w:spacing w:line="240" w:lineRule="auto"/>
              <w:jc w:val="left"/>
              <w:rPr>
                <w:rFonts w:ascii="Times" w:eastAsia="Times New Roman" w:hAnsi="Times" w:cs="Times New Roman"/>
                <w:sz w:val="18"/>
                <w:szCs w:val="18"/>
                <w:lang w:val="en-GB"/>
              </w:rPr>
            </w:pPr>
          </w:p>
        </w:tc>
      </w:tr>
      <w:tr w:rsidR="00F11194" w:rsidRPr="00263185" w14:paraId="54947591" w14:textId="77777777" w:rsidTr="00940704">
        <w:trPr>
          <w:trHeight w:val="280"/>
        </w:trPr>
        <w:tc>
          <w:tcPr>
            <w:tcW w:w="4040" w:type="dxa"/>
            <w:gridSpan w:val="2"/>
            <w:tcBorders>
              <w:top w:val="nil"/>
              <w:left w:val="nil"/>
              <w:bottom w:val="nil"/>
              <w:right w:val="nil"/>
            </w:tcBorders>
            <w:shd w:val="clear" w:color="auto" w:fill="auto"/>
            <w:noWrap/>
            <w:vAlign w:val="bottom"/>
            <w:hideMark/>
          </w:tcPr>
          <w:p w14:paraId="1558E0B1" w14:textId="77777777" w:rsidR="00F11194" w:rsidRPr="00263185" w:rsidRDefault="00F11194" w:rsidP="00F11194">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1160" w:type="dxa"/>
            <w:tcBorders>
              <w:top w:val="nil"/>
              <w:left w:val="nil"/>
              <w:bottom w:val="nil"/>
              <w:right w:val="nil"/>
            </w:tcBorders>
            <w:shd w:val="clear" w:color="auto" w:fill="auto"/>
            <w:noWrap/>
            <w:vAlign w:val="bottom"/>
            <w:hideMark/>
          </w:tcPr>
          <w:p w14:paraId="0DB0A552"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CC2E50C"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BD9E848"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1B0F3B7"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C827A24" w14:textId="77777777" w:rsidR="00F11194" w:rsidRPr="00263185" w:rsidRDefault="00F11194" w:rsidP="00F11194">
            <w:pPr>
              <w:spacing w:line="240" w:lineRule="auto"/>
              <w:jc w:val="left"/>
              <w:rPr>
                <w:rFonts w:ascii="Times" w:eastAsia="Times New Roman" w:hAnsi="Times" w:cs="Times New Roman"/>
                <w:sz w:val="18"/>
                <w:szCs w:val="18"/>
                <w:lang w:val="en-GB"/>
              </w:rPr>
            </w:pPr>
          </w:p>
        </w:tc>
      </w:tr>
      <w:tr w:rsidR="00EF069F" w:rsidRPr="00263185" w14:paraId="13FF8C03" w14:textId="77777777" w:rsidTr="00940704">
        <w:trPr>
          <w:trHeight w:val="280"/>
        </w:trPr>
        <w:tc>
          <w:tcPr>
            <w:tcW w:w="2880" w:type="dxa"/>
            <w:tcBorders>
              <w:top w:val="single" w:sz="4" w:space="0" w:color="auto"/>
              <w:left w:val="nil"/>
              <w:bottom w:val="nil"/>
              <w:right w:val="nil"/>
            </w:tcBorders>
            <w:shd w:val="clear" w:color="auto" w:fill="auto"/>
            <w:noWrap/>
            <w:vAlign w:val="bottom"/>
            <w:hideMark/>
          </w:tcPr>
          <w:p w14:paraId="5E6F283F" w14:textId="77777777" w:rsidR="00EF069F" w:rsidRPr="00263185" w:rsidRDefault="00EF069F"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967DA4B" w14:textId="710635BD" w:rsidR="00EF069F" w:rsidRPr="00263185" w:rsidRDefault="00EF069F"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160" w:type="dxa"/>
            <w:tcBorders>
              <w:top w:val="single" w:sz="4" w:space="0" w:color="auto"/>
              <w:left w:val="nil"/>
              <w:bottom w:val="nil"/>
              <w:right w:val="nil"/>
            </w:tcBorders>
            <w:shd w:val="clear" w:color="auto" w:fill="auto"/>
            <w:noWrap/>
            <w:vAlign w:val="bottom"/>
            <w:hideMark/>
          </w:tcPr>
          <w:p w14:paraId="502E4E2E" w14:textId="7710119E" w:rsidR="00EF069F" w:rsidRPr="00263185" w:rsidRDefault="00EF069F"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1160" w:type="dxa"/>
            <w:tcBorders>
              <w:top w:val="single" w:sz="4" w:space="0" w:color="auto"/>
              <w:left w:val="nil"/>
              <w:bottom w:val="nil"/>
              <w:right w:val="nil"/>
            </w:tcBorders>
            <w:shd w:val="clear" w:color="auto" w:fill="auto"/>
            <w:noWrap/>
            <w:vAlign w:val="bottom"/>
            <w:hideMark/>
          </w:tcPr>
          <w:p w14:paraId="1B7A19DF" w14:textId="6CB46147" w:rsidR="00EF069F" w:rsidRPr="00263185" w:rsidRDefault="00EF069F"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1160" w:type="dxa"/>
            <w:tcBorders>
              <w:top w:val="single" w:sz="4" w:space="0" w:color="auto"/>
              <w:left w:val="nil"/>
              <w:bottom w:val="nil"/>
              <w:right w:val="nil"/>
            </w:tcBorders>
            <w:shd w:val="clear" w:color="auto" w:fill="auto"/>
            <w:noWrap/>
            <w:vAlign w:val="bottom"/>
            <w:hideMark/>
          </w:tcPr>
          <w:p w14:paraId="363F4DB7" w14:textId="58441373" w:rsidR="00EF069F" w:rsidRPr="00263185" w:rsidRDefault="00EF069F"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c>
          <w:tcPr>
            <w:tcW w:w="1160" w:type="dxa"/>
            <w:tcBorders>
              <w:top w:val="single" w:sz="4" w:space="0" w:color="auto"/>
              <w:left w:val="nil"/>
              <w:bottom w:val="nil"/>
              <w:right w:val="nil"/>
            </w:tcBorders>
            <w:shd w:val="clear" w:color="auto" w:fill="auto"/>
            <w:noWrap/>
            <w:vAlign w:val="bottom"/>
            <w:hideMark/>
          </w:tcPr>
          <w:p w14:paraId="359526D2" w14:textId="2B700B21" w:rsidR="00EF069F" w:rsidRPr="00263185" w:rsidRDefault="00EF069F"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c>
          <w:tcPr>
            <w:tcW w:w="1160" w:type="dxa"/>
            <w:tcBorders>
              <w:top w:val="single" w:sz="4" w:space="0" w:color="auto"/>
              <w:left w:val="nil"/>
              <w:bottom w:val="nil"/>
              <w:right w:val="nil"/>
            </w:tcBorders>
            <w:shd w:val="clear" w:color="auto" w:fill="auto"/>
            <w:noWrap/>
            <w:vAlign w:val="bottom"/>
            <w:hideMark/>
          </w:tcPr>
          <w:p w14:paraId="35FF08C0" w14:textId="19BAFCC6" w:rsidR="00EF069F" w:rsidRPr="00263185" w:rsidRDefault="00EF069F"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w:t>
            </w:r>
          </w:p>
        </w:tc>
      </w:tr>
      <w:tr w:rsidR="00F11194" w:rsidRPr="00263185" w14:paraId="7C679409" w14:textId="77777777" w:rsidTr="00940704">
        <w:trPr>
          <w:trHeight w:val="280"/>
        </w:trPr>
        <w:tc>
          <w:tcPr>
            <w:tcW w:w="2880" w:type="dxa"/>
            <w:tcBorders>
              <w:top w:val="nil"/>
              <w:left w:val="nil"/>
              <w:bottom w:val="nil"/>
              <w:right w:val="nil"/>
            </w:tcBorders>
            <w:shd w:val="clear" w:color="auto" w:fill="auto"/>
            <w:noWrap/>
            <w:vAlign w:val="bottom"/>
            <w:hideMark/>
          </w:tcPr>
          <w:p w14:paraId="4DAB15E6"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2320" w:type="dxa"/>
            <w:gridSpan w:val="2"/>
            <w:tcBorders>
              <w:top w:val="nil"/>
              <w:left w:val="nil"/>
              <w:bottom w:val="nil"/>
              <w:right w:val="nil"/>
            </w:tcBorders>
            <w:shd w:val="clear" w:color="auto" w:fill="auto"/>
            <w:noWrap/>
            <w:vAlign w:val="bottom"/>
            <w:hideMark/>
          </w:tcPr>
          <w:p w14:paraId="3773E4FB"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1160" w:type="dxa"/>
            <w:tcBorders>
              <w:top w:val="nil"/>
              <w:left w:val="nil"/>
              <w:bottom w:val="nil"/>
              <w:right w:val="nil"/>
            </w:tcBorders>
            <w:shd w:val="clear" w:color="auto" w:fill="auto"/>
            <w:noWrap/>
            <w:vAlign w:val="bottom"/>
            <w:hideMark/>
          </w:tcPr>
          <w:p w14:paraId="7424558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0F164BF"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7B2CB6E"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132FED8" w14:textId="77777777" w:rsidR="00F11194" w:rsidRPr="00263185" w:rsidRDefault="00F11194" w:rsidP="00F11194">
            <w:pPr>
              <w:spacing w:line="240" w:lineRule="auto"/>
              <w:jc w:val="center"/>
              <w:rPr>
                <w:rFonts w:ascii="Times" w:eastAsia="Times New Roman" w:hAnsi="Times" w:cs="Times New Roman"/>
                <w:sz w:val="18"/>
                <w:szCs w:val="18"/>
                <w:lang w:val="en-GB"/>
              </w:rPr>
            </w:pPr>
          </w:p>
        </w:tc>
      </w:tr>
      <w:tr w:rsidR="00F11194" w:rsidRPr="00263185" w14:paraId="116A0D5A" w14:textId="77777777" w:rsidTr="00940704">
        <w:trPr>
          <w:trHeight w:val="280"/>
        </w:trPr>
        <w:tc>
          <w:tcPr>
            <w:tcW w:w="2880" w:type="dxa"/>
            <w:tcBorders>
              <w:top w:val="nil"/>
              <w:left w:val="nil"/>
              <w:bottom w:val="nil"/>
              <w:right w:val="nil"/>
            </w:tcBorders>
            <w:shd w:val="clear" w:color="auto" w:fill="auto"/>
            <w:noWrap/>
            <w:vAlign w:val="bottom"/>
            <w:hideMark/>
          </w:tcPr>
          <w:p w14:paraId="2CA708DE"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160" w:type="dxa"/>
            <w:tcBorders>
              <w:top w:val="nil"/>
              <w:left w:val="nil"/>
              <w:bottom w:val="nil"/>
              <w:right w:val="nil"/>
            </w:tcBorders>
            <w:shd w:val="clear" w:color="auto" w:fill="auto"/>
            <w:noWrap/>
            <w:vAlign w:val="bottom"/>
            <w:hideMark/>
          </w:tcPr>
          <w:p w14:paraId="1F0C003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A7045F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0382F34"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677B30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91B3AC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4A9CEA9" w14:textId="77777777" w:rsidR="00F11194" w:rsidRPr="00263185" w:rsidRDefault="00F11194" w:rsidP="00F11194">
            <w:pPr>
              <w:spacing w:line="240" w:lineRule="auto"/>
              <w:jc w:val="center"/>
              <w:rPr>
                <w:rFonts w:ascii="Times" w:eastAsia="Times New Roman" w:hAnsi="Times" w:cs="Times New Roman"/>
                <w:sz w:val="18"/>
                <w:szCs w:val="18"/>
                <w:lang w:val="en-GB"/>
              </w:rPr>
            </w:pPr>
          </w:p>
        </w:tc>
      </w:tr>
      <w:tr w:rsidR="00F11194" w:rsidRPr="00263185" w14:paraId="114A9BDE" w14:textId="77777777" w:rsidTr="00940704">
        <w:trPr>
          <w:trHeight w:val="280"/>
        </w:trPr>
        <w:tc>
          <w:tcPr>
            <w:tcW w:w="2880" w:type="dxa"/>
            <w:tcBorders>
              <w:top w:val="single" w:sz="4" w:space="0" w:color="auto"/>
              <w:left w:val="nil"/>
              <w:bottom w:val="nil"/>
              <w:right w:val="nil"/>
            </w:tcBorders>
            <w:shd w:val="clear" w:color="auto" w:fill="auto"/>
            <w:noWrap/>
            <w:vAlign w:val="bottom"/>
            <w:hideMark/>
          </w:tcPr>
          <w:p w14:paraId="2C8EF503"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35A3A3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3778772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37FA98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73964BE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7EB6DF4"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DE625F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F11194" w:rsidRPr="00263185" w14:paraId="5DFB7A6C" w14:textId="77777777" w:rsidTr="00940704">
        <w:trPr>
          <w:trHeight w:val="280"/>
        </w:trPr>
        <w:tc>
          <w:tcPr>
            <w:tcW w:w="2880" w:type="dxa"/>
            <w:tcBorders>
              <w:top w:val="nil"/>
              <w:left w:val="nil"/>
              <w:bottom w:val="nil"/>
              <w:right w:val="nil"/>
            </w:tcBorders>
            <w:shd w:val="clear" w:color="auto" w:fill="auto"/>
            <w:noWrap/>
            <w:vAlign w:val="bottom"/>
            <w:hideMark/>
          </w:tcPr>
          <w:p w14:paraId="764A5D26"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160" w:type="dxa"/>
            <w:tcBorders>
              <w:top w:val="nil"/>
              <w:left w:val="nil"/>
              <w:bottom w:val="nil"/>
              <w:right w:val="nil"/>
            </w:tcBorders>
            <w:shd w:val="clear" w:color="auto" w:fill="auto"/>
            <w:noWrap/>
            <w:vAlign w:val="bottom"/>
            <w:hideMark/>
          </w:tcPr>
          <w:p w14:paraId="1DE48247"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266A0D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0.122***</w:t>
            </w:r>
          </w:p>
        </w:tc>
        <w:tc>
          <w:tcPr>
            <w:tcW w:w="1160" w:type="dxa"/>
            <w:tcBorders>
              <w:top w:val="nil"/>
              <w:left w:val="nil"/>
              <w:bottom w:val="nil"/>
              <w:right w:val="nil"/>
            </w:tcBorders>
            <w:shd w:val="clear" w:color="auto" w:fill="auto"/>
            <w:noWrap/>
            <w:vAlign w:val="bottom"/>
            <w:hideMark/>
          </w:tcPr>
          <w:p w14:paraId="1635BAD7"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64D964F"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0.087***</w:t>
            </w:r>
          </w:p>
        </w:tc>
        <w:tc>
          <w:tcPr>
            <w:tcW w:w="1160" w:type="dxa"/>
            <w:tcBorders>
              <w:top w:val="nil"/>
              <w:left w:val="nil"/>
              <w:bottom w:val="nil"/>
              <w:right w:val="nil"/>
            </w:tcBorders>
            <w:shd w:val="clear" w:color="auto" w:fill="auto"/>
            <w:noWrap/>
            <w:vAlign w:val="bottom"/>
            <w:hideMark/>
          </w:tcPr>
          <w:p w14:paraId="098C242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052A7C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0.076***</w:t>
            </w:r>
          </w:p>
        </w:tc>
      </w:tr>
      <w:tr w:rsidR="00F11194" w:rsidRPr="00263185" w14:paraId="14CF1F06" w14:textId="77777777" w:rsidTr="00940704">
        <w:trPr>
          <w:trHeight w:val="280"/>
        </w:trPr>
        <w:tc>
          <w:tcPr>
            <w:tcW w:w="2880" w:type="dxa"/>
            <w:tcBorders>
              <w:top w:val="nil"/>
              <w:left w:val="nil"/>
              <w:bottom w:val="nil"/>
              <w:right w:val="nil"/>
            </w:tcBorders>
            <w:shd w:val="clear" w:color="auto" w:fill="auto"/>
            <w:noWrap/>
            <w:vAlign w:val="bottom"/>
            <w:hideMark/>
          </w:tcPr>
          <w:p w14:paraId="1394681D"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F6AE31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2960EC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c>
          <w:tcPr>
            <w:tcW w:w="1160" w:type="dxa"/>
            <w:tcBorders>
              <w:top w:val="nil"/>
              <w:left w:val="nil"/>
              <w:bottom w:val="nil"/>
              <w:right w:val="nil"/>
            </w:tcBorders>
            <w:shd w:val="clear" w:color="auto" w:fill="auto"/>
            <w:noWrap/>
            <w:vAlign w:val="bottom"/>
            <w:hideMark/>
          </w:tcPr>
          <w:p w14:paraId="51C15E4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249B06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1160" w:type="dxa"/>
            <w:tcBorders>
              <w:top w:val="nil"/>
              <w:left w:val="nil"/>
              <w:bottom w:val="nil"/>
              <w:right w:val="nil"/>
            </w:tcBorders>
            <w:shd w:val="clear" w:color="auto" w:fill="auto"/>
            <w:noWrap/>
            <w:vAlign w:val="bottom"/>
            <w:hideMark/>
          </w:tcPr>
          <w:p w14:paraId="6001CA51"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FBB7047"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r>
      <w:tr w:rsidR="00F11194" w:rsidRPr="00263185" w14:paraId="3F661CBB" w14:textId="77777777" w:rsidTr="00940704">
        <w:trPr>
          <w:trHeight w:val="280"/>
        </w:trPr>
        <w:tc>
          <w:tcPr>
            <w:tcW w:w="2880" w:type="dxa"/>
            <w:tcBorders>
              <w:top w:val="nil"/>
              <w:left w:val="nil"/>
              <w:bottom w:val="nil"/>
              <w:right w:val="nil"/>
            </w:tcBorders>
            <w:shd w:val="clear" w:color="auto" w:fill="auto"/>
            <w:noWrap/>
            <w:vAlign w:val="bottom"/>
            <w:hideMark/>
          </w:tcPr>
          <w:p w14:paraId="68E5EABD" w14:textId="77777777" w:rsidR="00F11194" w:rsidRPr="00263185" w:rsidRDefault="00F11194" w:rsidP="00F11194">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time lack</w:t>
            </w:r>
          </w:p>
        </w:tc>
        <w:tc>
          <w:tcPr>
            <w:tcW w:w="1160" w:type="dxa"/>
            <w:tcBorders>
              <w:top w:val="nil"/>
              <w:left w:val="nil"/>
              <w:bottom w:val="nil"/>
              <w:right w:val="nil"/>
            </w:tcBorders>
            <w:shd w:val="clear" w:color="auto" w:fill="auto"/>
            <w:noWrap/>
            <w:vAlign w:val="bottom"/>
            <w:hideMark/>
          </w:tcPr>
          <w:p w14:paraId="576B5264" w14:textId="0178235D"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B449839" w14:textId="78F15204"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190B101"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6E3353A"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57DBEF3" w14:textId="5CE45C3D"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41331B1" w14:textId="3FB36E0C" w:rsidR="00F11194" w:rsidRPr="00263185" w:rsidRDefault="00F11194" w:rsidP="00F11194">
            <w:pPr>
              <w:spacing w:line="240" w:lineRule="auto"/>
              <w:jc w:val="center"/>
              <w:rPr>
                <w:rFonts w:ascii="Times" w:eastAsia="Times New Roman" w:hAnsi="Times" w:cs="Times New Roman"/>
                <w:sz w:val="18"/>
                <w:szCs w:val="18"/>
                <w:lang w:val="en-GB"/>
              </w:rPr>
            </w:pPr>
          </w:p>
        </w:tc>
      </w:tr>
      <w:tr w:rsidR="00F11194" w:rsidRPr="00263185" w14:paraId="3974B215" w14:textId="77777777" w:rsidTr="00940704">
        <w:trPr>
          <w:trHeight w:val="280"/>
        </w:trPr>
        <w:tc>
          <w:tcPr>
            <w:tcW w:w="2880" w:type="dxa"/>
            <w:tcBorders>
              <w:top w:val="nil"/>
              <w:left w:val="nil"/>
              <w:bottom w:val="nil"/>
              <w:right w:val="nil"/>
            </w:tcBorders>
            <w:shd w:val="clear" w:color="auto" w:fill="auto"/>
            <w:noWrap/>
            <w:vAlign w:val="bottom"/>
            <w:hideMark/>
          </w:tcPr>
          <w:p w14:paraId="4B690C12"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 (base)</w:t>
            </w:r>
          </w:p>
        </w:tc>
        <w:tc>
          <w:tcPr>
            <w:tcW w:w="1160" w:type="dxa"/>
            <w:tcBorders>
              <w:top w:val="nil"/>
              <w:left w:val="nil"/>
              <w:bottom w:val="nil"/>
              <w:right w:val="nil"/>
            </w:tcBorders>
            <w:shd w:val="clear" w:color="auto" w:fill="auto"/>
            <w:noWrap/>
            <w:vAlign w:val="bottom"/>
            <w:hideMark/>
          </w:tcPr>
          <w:p w14:paraId="1800FC1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78D3A0E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69D06747"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16F2D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A6E4EF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34D70F5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F11194" w:rsidRPr="00263185" w14:paraId="789524DC" w14:textId="77777777" w:rsidTr="00940704">
        <w:trPr>
          <w:trHeight w:val="280"/>
        </w:trPr>
        <w:tc>
          <w:tcPr>
            <w:tcW w:w="2880" w:type="dxa"/>
            <w:tcBorders>
              <w:top w:val="nil"/>
              <w:left w:val="nil"/>
              <w:bottom w:val="nil"/>
              <w:right w:val="nil"/>
            </w:tcBorders>
            <w:shd w:val="clear" w:color="auto" w:fill="auto"/>
            <w:noWrap/>
            <w:vAlign w:val="bottom"/>
            <w:hideMark/>
          </w:tcPr>
          <w:p w14:paraId="4CE0A6EB"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17076A9"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328523D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38BBA40D"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191572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FC8164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0A0B8FB7"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F11194" w:rsidRPr="00263185" w14:paraId="6453861F" w14:textId="77777777" w:rsidTr="00940704">
        <w:trPr>
          <w:trHeight w:val="280"/>
        </w:trPr>
        <w:tc>
          <w:tcPr>
            <w:tcW w:w="2880" w:type="dxa"/>
            <w:tcBorders>
              <w:top w:val="nil"/>
              <w:left w:val="nil"/>
              <w:bottom w:val="nil"/>
              <w:right w:val="nil"/>
            </w:tcBorders>
            <w:shd w:val="clear" w:color="auto" w:fill="auto"/>
            <w:noWrap/>
            <w:vAlign w:val="bottom"/>
            <w:hideMark/>
          </w:tcPr>
          <w:p w14:paraId="0CB413C5"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1160" w:type="dxa"/>
            <w:tcBorders>
              <w:top w:val="nil"/>
              <w:left w:val="nil"/>
              <w:bottom w:val="nil"/>
              <w:right w:val="nil"/>
            </w:tcBorders>
            <w:shd w:val="clear" w:color="auto" w:fill="auto"/>
            <w:noWrap/>
            <w:vAlign w:val="bottom"/>
            <w:hideMark/>
          </w:tcPr>
          <w:p w14:paraId="73672C2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-0.199***</w:t>
            </w:r>
          </w:p>
        </w:tc>
        <w:tc>
          <w:tcPr>
            <w:tcW w:w="1160" w:type="dxa"/>
            <w:tcBorders>
              <w:top w:val="nil"/>
              <w:left w:val="nil"/>
              <w:bottom w:val="nil"/>
              <w:right w:val="nil"/>
            </w:tcBorders>
            <w:shd w:val="clear" w:color="auto" w:fill="auto"/>
            <w:noWrap/>
            <w:vAlign w:val="bottom"/>
            <w:hideMark/>
          </w:tcPr>
          <w:p w14:paraId="5816C2B7"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-0.198***</w:t>
            </w:r>
          </w:p>
        </w:tc>
        <w:tc>
          <w:tcPr>
            <w:tcW w:w="1160" w:type="dxa"/>
            <w:tcBorders>
              <w:top w:val="nil"/>
              <w:left w:val="nil"/>
              <w:bottom w:val="nil"/>
              <w:right w:val="nil"/>
            </w:tcBorders>
            <w:shd w:val="clear" w:color="auto" w:fill="auto"/>
            <w:noWrap/>
            <w:vAlign w:val="bottom"/>
            <w:hideMark/>
          </w:tcPr>
          <w:p w14:paraId="7C38D6CB"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B9534AA"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6122E9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c>
          <w:tcPr>
            <w:tcW w:w="1160" w:type="dxa"/>
            <w:tcBorders>
              <w:top w:val="nil"/>
              <w:left w:val="nil"/>
              <w:bottom w:val="nil"/>
              <w:right w:val="nil"/>
            </w:tcBorders>
            <w:shd w:val="clear" w:color="auto" w:fill="auto"/>
            <w:noWrap/>
            <w:vAlign w:val="bottom"/>
            <w:hideMark/>
          </w:tcPr>
          <w:p w14:paraId="5292C9C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r>
      <w:tr w:rsidR="00F11194" w:rsidRPr="00263185" w14:paraId="05AFB522" w14:textId="77777777" w:rsidTr="00940704">
        <w:trPr>
          <w:trHeight w:val="280"/>
        </w:trPr>
        <w:tc>
          <w:tcPr>
            <w:tcW w:w="2880" w:type="dxa"/>
            <w:tcBorders>
              <w:top w:val="nil"/>
              <w:left w:val="nil"/>
              <w:bottom w:val="nil"/>
              <w:right w:val="nil"/>
            </w:tcBorders>
            <w:shd w:val="clear" w:color="auto" w:fill="auto"/>
            <w:noWrap/>
            <w:vAlign w:val="bottom"/>
            <w:hideMark/>
          </w:tcPr>
          <w:p w14:paraId="734D4141"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5CD4D5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601C6CF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3D8C9399"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5072EF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FA0D601"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1160" w:type="dxa"/>
            <w:tcBorders>
              <w:top w:val="nil"/>
              <w:left w:val="nil"/>
              <w:bottom w:val="nil"/>
              <w:right w:val="nil"/>
            </w:tcBorders>
            <w:shd w:val="clear" w:color="auto" w:fill="auto"/>
            <w:noWrap/>
            <w:vAlign w:val="bottom"/>
            <w:hideMark/>
          </w:tcPr>
          <w:p w14:paraId="283EA0E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r>
      <w:tr w:rsidR="00F11194" w:rsidRPr="00263185" w14:paraId="3836C62F" w14:textId="77777777" w:rsidTr="00940704">
        <w:trPr>
          <w:trHeight w:val="280"/>
        </w:trPr>
        <w:tc>
          <w:tcPr>
            <w:tcW w:w="2880" w:type="dxa"/>
            <w:tcBorders>
              <w:top w:val="nil"/>
              <w:left w:val="nil"/>
              <w:bottom w:val="nil"/>
              <w:right w:val="nil"/>
            </w:tcBorders>
            <w:shd w:val="clear" w:color="auto" w:fill="auto"/>
            <w:noWrap/>
            <w:vAlign w:val="bottom"/>
            <w:hideMark/>
          </w:tcPr>
          <w:p w14:paraId="40C48C74"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1160" w:type="dxa"/>
            <w:tcBorders>
              <w:top w:val="nil"/>
              <w:left w:val="nil"/>
              <w:bottom w:val="nil"/>
              <w:right w:val="nil"/>
            </w:tcBorders>
            <w:shd w:val="clear" w:color="auto" w:fill="auto"/>
            <w:noWrap/>
            <w:vAlign w:val="bottom"/>
            <w:hideMark/>
          </w:tcPr>
          <w:p w14:paraId="4F4D135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-0.223***</w:t>
            </w:r>
          </w:p>
        </w:tc>
        <w:tc>
          <w:tcPr>
            <w:tcW w:w="1160" w:type="dxa"/>
            <w:tcBorders>
              <w:top w:val="nil"/>
              <w:left w:val="nil"/>
              <w:bottom w:val="nil"/>
              <w:right w:val="nil"/>
            </w:tcBorders>
            <w:shd w:val="clear" w:color="auto" w:fill="auto"/>
            <w:noWrap/>
            <w:vAlign w:val="bottom"/>
            <w:hideMark/>
          </w:tcPr>
          <w:p w14:paraId="5AEB91DF"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-0.223***</w:t>
            </w:r>
          </w:p>
        </w:tc>
        <w:tc>
          <w:tcPr>
            <w:tcW w:w="1160" w:type="dxa"/>
            <w:tcBorders>
              <w:top w:val="nil"/>
              <w:left w:val="nil"/>
              <w:bottom w:val="nil"/>
              <w:right w:val="nil"/>
            </w:tcBorders>
            <w:shd w:val="clear" w:color="auto" w:fill="auto"/>
            <w:noWrap/>
            <w:vAlign w:val="bottom"/>
            <w:hideMark/>
          </w:tcPr>
          <w:p w14:paraId="1A480ABB"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8D05EEE"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CD6B6B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0.055</w:t>
            </w:r>
          </w:p>
        </w:tc>
        <w:tc>
          <w:tcPr>
            <w:tcW w:w="1160" w:type="dxa"/>
            <w:tcBorders>
              <w:top w:val="nil"/>
              <w:left w:val="nil"/>
              <w:bottom w:val="nil"/>
              <w:right w:val="nil"/>
            </w:tcBorders>
            <w:shd w:val="clear" w:color="auto" w:fill="auto"/>
            <w:noWrap/>
            <w:vAlign w:val="bottom"/>
            <w:hideMark/>
          </w:tcPr>
          <w:p w14:paraId="642D482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0.052</w:t>
            </w:r>
          </w:p>
        </w:tc>
      </w:tr>
      <w:tr w:rsidR="00F11194" w:rsidRPr="00263185" w14:paraId="3859F270" w14:textId="77777777" w:rsidTr="00940704">
        <w:trPr>
          <w:trHeight w:val="280"/>
        </w:trPr>
        <w:tc>
          <w:tcPr>
            <w:tcW w:w="2880" w:type="dxa"/>
            <w:tcBorders>
              <w:top w:val="nil"/>
              <w:left w:val="nil"/>
              <w:bottom w:val="nil"/>
              <w:right w:val="nil"/>
            </w:tcBorders>
            <w:shd w:val="clear" w:color="auto" w:fill="auto"/>
            <w:noWrap/>
            <w:vAlign w:val="bottom"/>
            <w:hideMark/>
          </w:tcPr>
          <w:p w14:paraId="285DB8C4"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E85F9D1"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1160" w:type="dxa"/>
            <w:tcBorders>
              <w:top w:val="nil"/>
              <w:left w:val="nil"/>
              <w:bottom w:val="nil"/>
              <w:right w:val="nil"/>
            </w:tcBorders>
            <w:shd w:val="clear" w:color="auto" w:fill="auto"/>
            <w:noWrap/>
            <w:vAlign w:val="bottom"/>
            <w:hideMark/>
          </w:tcPr>
          <w:p w14:paraId="64CD8CC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1160" w:type="dxa"/>
            <w:tcBorders>
              <w:top w:val="nil"/>
              <w:left w:val="nil"/>
              <w:bottom w:val="nil"/>
              <w:right w:val="nil"/>
            </w:tcBorders>
            <w:shd w:val="clear" w:color="auto" w:fill="auto"/>
            <w:noWrap/>
            <w:vAlign w:val="bottom"/>
            <w:hideMark/>
          </w:tcPr>
          <w:p w14:paraId="3C9DD368"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DC409F6"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4BED94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1160" w:type="dxa"/>
            <w:tcBorders>
              <w:top w:val="nil"/>
              <w:left w:val="nil"/>
              <w:bottom w:val="nil"/>
              <w:right w:val="nil"/>
            </w:tcBorders>
            <w:shd w:val="clear" w:color="auto" w:fill="auto"/>
            <w:noWrap/>
            <w:vAlign w:val="bottom"/>
            <w:hideMark/>
          </w:tcPr>
          <w:p w14:paraId="18A2CB3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r>
      <w:tr w:rsidR="00F11194" w:rsidRPr="00263185" w14:paraId="57C5551E" w14:textId="77777777" w:rsidTr="00940704">
        <w:trPr>
          <w:trHeight w:val="280"/>
        </w:trPr>
        <w:tc>
          <w:tcPr>
            <w:tcW w:w="2880" w:type="dxa"/>
            <w:tcBorders>
              <w:top w:val="nil"/>
              <w:left w:val="nil"/>
              <w:bottom w:val="nil"/>
              <w:right w:val="nil"/>
            </w:tcBorders>
            <w:shd w:val="clear" w:color="auto" w:fill="auto"/>
            <w:noWrap/>
            <w:vAlign w:val="bottom"/>
            <w:hideMark/>
          </w:tcPr>
          <w:p w14:paraId="6DB69225"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1160" w:type="dxa"/>
            <w:tcBorders>
              <w:top w:val="nil"/>
              <w:left w:val="nil"/>
              <w:bottom w:val="nil"/>
              <w:right w:val="nil"/>
            </w:tcBorders>
            <w:shd w:val="clear" w:color="auto" w:fill="auto"/>
            <w:noWrap/>
            <w:vAlign w:val="bottom"/>
            <w:hideMark/>
          </w:tcPr>
          <w:p w14:paraId="10117F0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-0.297***</w:t>
            </w:r>
          </w:p>
        </w:tc>
        <w:tc>
          <w:tcPr>
            <w:tcW w:w="1160" w:type="dxa"/>
            <w:tcBorders>
              <w:top w:val="nil"/>
              <w:left w:val="nil"/>
              <w:bottom w:val="nil"/>
              <w:right w:val="nil"/>
            </w:tcBorders>
            <w:shd w:val="clear" w:color="auto" w:fill="auto"/>
            <w:noWrap/>
            <w:vAlign w:val="bottom"/>
            <w:hideMark/>
          </w:tcPr>
          <w:p w14:paraId="0A4293C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-0.308***</w:t>
            </w:r>
          </w:p>
        </w:tc>
        <w:tc>
          <w:tcPr>
            <w:tcW w:w="1160" w:type="dxa"/>
            <w:tcBorders>
              <w:top w:val="nil"/>
              <w:left w:val="nil"/>
              <w:bottom w:val="nil"/>
              <w:right w:val="nil"/>
            </w:tcBorders>
            <w:shd w:val="clear" w:color="auto" w:fill="auto"/>
            <w:noWrap/>
            <w:vAlign w:val="bottom"/>
            <w:hideMark/>
          </w:tcPr>
          <w:p w14:paraId="372AD151"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0ACDC7B"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2931C2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0.056</w:t>
            </w:r>
          </w:p>
        </w:tc>
        <w:tc>
          <w:tcPr>
            <w:tcW w:w="1160" w:type="dxa"/>
            <w:tcBorders>
              <w:top w:val="nil"/>
              <w:left w:val="nil"/>
              <w:bottom w:val="nil"/>
              <w:right w:val="nil"/>
            </w:tcBorders>
            <w:shd w:val="clear" w:color="auto" w:fill="auto"/>
            <w:noWrap/>
            <w:vAlign w:val="bottom"/>
            <w:hideMark/>
          </w:tcPr>
          <w:p w14:paraId="60AC946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r>
      <w:tr w:rsidR="00F11194" w:rsidRPr="00263185" w14:paraId="58AE49FC" w14:textId="77777777" w:rsidTr="00940704">
        <w:trPr>
          <w:trHeight w:val="280"/>
        </w:trPr>
        <w:tc>
          <w:tcPr>
            <w:tcW w:w="2880" w:type="dxa"/>
            <w:tcBorders>
              <w:top w:val="nil"/>
              <w:left w:val="nil"/>
              <w:bottom w:val="nil"/>
              <w:right w:val="nil"/>
            </w:tcBorders>
            <w:shd w:val="clear" w:color="auto" w:fill="auto"/>
            <w:noWrap/>
            <w:vAlign w:val="bottom"/>
            <w:hideMark/>
          </w:tcPr>
          <w:p w14:paraId="485F4580"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9FA250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5C6B5C1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1DB93421"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51191EE"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E183D49"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(0.037)</w:t>
            </w:r>
          </w:p>
        </w:tc>
        <w:tc>
          <w:tcPr>
            <w:tcW w:w="1160" w:type="dxa"/>
            <w:tcBorders>
              <w:top w:val="nil"/>
              <w:left w:val="nil"/>
              <w:bottom w:val="nil"/>
              <w:right w:val="nil"/>
            </w:tcBorders>
            <w:shd w:val="clear" w:color="auto" w:fill="auto"/>
            <w:noWrap/>
            <w:vAlign w:val="bottom"/>
            <w:hideMark/>
          </w:tcPr>
          <w:p w14:paraId="32F413F4"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(0.037)</w:t>
            </w:r>
          </w:p>
        </w:tc>
      </w:tr>
      <w:tr w:rsidR="00F11194" w:rsidRPr="00263185" w14:paraId="7CE506FE" w14:textId="77777777" w:rsidTr="00940704">
        <w:trPr>
          <w:trHeight w:val="280"/>
        </w:trPr>
        <w:tc>
          <w:tcPr>
            <w:tcW w:w="2880" w:type="dxa"/>
            <w:tcBorders>
              <w:top w:val="nil"/>
              <w:left w:val="nil"/>
              <w:bottom w:val="nil"/>
              <w:right w:val="nil"/>
            </w:tcBorders>
            <w:shd w:val="clear" w:color="auto" w:fill="auto"/>
            <w:noWrap/>
            <w:vAlign w:val="bottom"/>
            <w:hideMark/>
          </w:tcPr>
          <w:p w14:paraId="31593A4A"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1160" w:type="dxa"/>
            <w:tcBorders>
              <w:top w:val="nil"/>
              <w:left w:val="nil"/>
              <w:bottom w:val="nil"/>
              <w:right w:val="nil"/>
            </w:tcBorders>
            <w:shd w:val="clear" w:color="auto" w:fill="auto"/>
            <w:noWrap/>
            <w:vAlign w:val="bottom"/>
            <w:hideMark/>
          </w:tcPr>
          <w:p w14:paraId="471DF86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-0.441***</w:t>
            </w:r>
          </w:p>
        </w:tc>
        <w:tc>
          <w:tcPr>
            <w:tcW w:w="1160" w:type="dxa"/>
            <w:tcBorders>
              <w:top w:val="nil"/>
              <w:left w:val="nil"/>
              <w:bottom w:val="nil"/>
              <w:right w:val="nil"/>
            </w:tcBorders>
            <w:shd w:val="clear" w:color="auto" w:fill="auto"/>
            <w:noWrap/>
            <w:vAlign w:val="bottom"/>
            <w:hideMark/>
          </w:tcPr>
          <w:p w14:paraId="63CE96B9"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-0.462***</w:t>
            </w:r>
          </w:p>
        </w:tc>
        <w:tc>
          <w:tcPr>
            <w:tcW w:w="1160" w:type="dxa"/>
            <w:tcBorders>
              <w:top w:val="nil"/>
              <w:left w:val="nil"/>
              <w:bottom w:val="nil"/>
              <w:right w:val="nil"/>
            </w:tcBorders>
            <w:shd w:val="clear" w:color="auto" w:fill="auto"/>
            <w:noWrap/>
            <w:vAlign w:val="bottom"/>
            <w:hideMark/>
          </w:tcPr>
          <w:p w14:paraId="07793038"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F3B953B"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BD8DDD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0.110**</w:t>
            </w:r>
          </w:p>
        </w:tc>
        <w:tc>
          <w:tcPr>
            <w:tcW w:w="1160" w:type="dxa"/>
            <w:tcBorders>
              <w:top w:val="nil"/>
              <w:left w:val="nil"/>
              <w:bottom w:val="nil"/>
              <w:right w:val="nil"/>
            </w:tcBorders>
            <w:shd w:val="clear" w:color="auto" w:fill="auto"/>
            <w:noWrap/>
            <w:vAlign w:val="bottom"/>
            <w:hideMark/>
          </w:tcPr>
          <w:p w14:paraId="09C2453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0.091**</w:t>
            </w:r>
          </w:p>
        </w:tc>
      </w:tr>
      <w:tr w:rsidR="00F11194" w:rsidRPr="00263185" w14:paraId="6F2D49B5" w14:textId="77777777" w:rsidTr="00940704">
        <w:trPr>
          <w:trHeight w:val="280"/>
        </w:trPr>
        <w:tc>
          <w:tcPr>
            <w:tcW w:w="2880" w:type="dxa"/>
            <w:tcBorders>
              <w:top w:val="nil"/>
              <w:left w:val="nil"/>
              <w:bottom w:val="nil"/>
              <w:right w:val="nil"/>
            </w:tcBorders>
            <w:shd w:val="clear" w:color="auto" w:fill="auto"/>
            <w:noWrap/>
            <w:vAlign w:val="bottom"/>
            <w:hideMark/>
          </w:tcPr>
          <w:p w14:paraId="794A4631"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173B2D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1160" w:type="dxa"/>
            <w:tcBorders>
              <w:top w:val="nil"/>
              <w:left w:val="nil"/>
              <w:bottom w:val="nil"/>
              <w:right w:val="nil"/>
            </w:tcBorders>
            <w:shd w:val="clear" w:color="auto" w:fill="auto"/>
            <w:noWrap/>
            <w:vAlign w:val="bottom"/>
            <w:hideMark/>
          </w:tcPr>
          <w:p w14:paraId="3EA0073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1160" w:type="dxa"/>
            <w:tcBorders>
              <w:top w:val="nil"/>
              <w:left w:val="nil"/>
              <w:bottom w:val="nil"/>
              <w:right w:val="nil"/>
            </w:tcBorders>
            <w:shd w:val="clear" w:color="auto" w:fill="auto"/>
            <w:noWrap/>
            <w:vAlign w:val="bottom"/>
            <w:hideMark/>
          </w:tcPr>
          <w:p w14:paraId="1C41BC86"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0EA179B"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F984E41"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1160" w:type="dxa"/>
            <w:tcBorders>
              <w:top w:val="nil"/>
              <w:left w:val="nil"/>
              <w:bottom w:val="nil"/>
              <w:right w:val="nil"/>
            </w:tcBorders>
            <w:shd w:val="clear" w:color="auto" w:fill="auto"/>
            <w:noWrap/>
            <w:vAlign w:val="bottom"/>
            <w:hideMark/>
          </w:tcPr>
          <w:p w14:paraId="20FEEF41"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r>
      <w:tr w:rsidR="00F11194" w:rsidRPr="00263185" w14:paraId="1E4111E2" w14:textId="77777777" w:rsidTr="00940704">
        <w:trPr>
          <w:trHeight w:val="280"/>
        </w:trPr>
        <w:tc>
          <w:tcPr>
            <w:tcW w:w="2880" w:type="dxa"/>
            <w:tcBorders>
              <w:top w:val="nil"/>
              <w:left w:val="nil"/>
              <w:bottom w:val="nil"/>
              <w:right w:val="nil"/>
            </w:tcBorders>
            <w:shd w:val="clear" w:color="auto" w:fill="auto"/>
            <w:noWrap/>
            <w:vAlign w:val="bottom"/>
            <w:hideMark/>
          </w:tcPr>
          <w:p w14:paraId="37718E54" w14:textId="77777777" w:rsidR="00F11194" w:rsidRPr="00263185" w:rsidRDefault="00F11194" w:rsidP="00F11194">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burned job</w:t>
            </w:r>
          </w:p>
        </w:tc>
        <w:tc>
          <w:tcPr>
            <w:tcW w:w="1160" w:type="dxa"/>
            <w:tcBorders>
              <w:top w:val="nil"/>
              <w:left w:val="nil"/>
              <w:bottom w:val="nil"/>
              <w:right w:val="nil"/>
            </w:tcBorders>
            <w:shd w:val="clear" w:color="auto" w:fill="auto"/>
            <w:noWrap/>
            <w:vAlign w:val="bottom"/>
            <w:hideMark/>
          </w:tcPr>
          <w:p w14:paraId="1A6E03CF"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994E72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073A90B" w14:textId="61918CB0"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028CC7B" w14:textId="27CF1CF9"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8398173" w14:textId="4F97388D"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127C86E" w14:textId="7761469F" w:rsidR="00F11194" w:rsidRPr="00263185" w:rsidRDefault="00F11194" w:rsidP="00F11194">
            <w:pPr>
              <w:spacing w:line="240" w:lineRule="auto"/>
              <w:jc w:val="center"/>
              <w:rPr>
                <w:rFonts w:ascii="Times" w:eastAsia="Times New Roman" w:hAnsi="Times" w:cs="Times New Roman"/>
                <w:sz w:val="18"/>
                <w:szCs w:val="18"/>
                <w:lang w:val="en-GB"/>
              </w:rPr>
            </w:pPr>
          </w:p>
        </w:tc>
      </w:tr>
      <w:tr w:rsidR="00F11194" w:rsidRPr="00263185" w14:paraId="26AA58D6" w14:textId="77777777" w:rsidTr="00940704">
        <w:trPr>
          <w:trHeight w:val="280"/>
        </w:trPr>
        <w:tc>
          <w:tcPr>
            <w:tcW w:w="2880" w:type="dxa"/>
            <w:tcBorders>
              <w:top w:val="nil"/>
              <w:left w:val="nil"/>
              <w:bottom w:val="nil"/>
              <w:right w:val="nil"/>
            </w:tcBorders>
            <w:shd w:val="clear" w:color="auto" w:fill="auto"/>
            <w:noWrap/>
            <w:vAlign w:val="bottom"/>
            <w:hideMark/>
          </w:tcPr>
          <w:p w14:paraId="4157D08F"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disagree (base)</w:t>
            </w:r>
          </w:p>
        </w:tc>
        <w:tc>
          <w:tcPr>
            <w:tcW w:w="1160" w:type="dxa"/>
            <w:tcBorders>
              <w:top w:val="nil"/>
              <w:left w:val="nil"/>
              <w:bottom w:val="nil"/>
              <w:right w:val="nil"/>
            </w:tcBorders>
            <w:shd w:val="clear" w:color="auto" w:fill="auto"/>
            <w:noWrap/>
            <w:vAlign w:val="bottom"/>
            <w:hideMark/>
          </w:tcPr>
          <w:p w14:paraId="60E8E666"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1DBB8D6"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54EC52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79EE5A1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4802CD91"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2E9509E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F11194" w:rsidRPr="00263185" w14:paraId="4F61F762" w14:textId="77777777" w:rsidTr="00940704">
        <w:trPr>
          <w:trHeight w:val="280"/>
        </w:trPr>
        <w:tc>
          <w:tcPr>
            <w:tcW w:w="2880" w:type="dxa"/>
            <w:tcBorders>
              <w:top w:val="nil"/>
              <w:left w:val="nil"/>
              <w:bottom w:val="nil"/>
              <w:right w:val="nil"/>
            </w:tcBorders>
            <w:shd w:val="clear" w:color="auto" w:fill="auto"/>
            <w:noWrap/>
            <w:vAlign w:val="bottom"/>
            <w:hideMark/>
          </w:tcPr>
          <w:p w14:paraId="701EC2C3"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722957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4CC11C1"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3D1DCB4"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750C92B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7E6598E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1AA88E2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r>
      <w:tr w:rsidR="00F11194" w:rsidRPr="00263185" w14:paraId="76DEF97E" w14:textId="77777777" w:rsidTr="00940704">
        <w:trPr>
          <w:trHeight w:val="280"/>
        </w:trPr>
        <w:tc>
          <w:tcPr>
            <w:tcW w:w="2880" w:type="dxa"/>
            <w:tcBorders>
              <w:top w:val="nil"/>
              <w:left w:val="nil"/>
              <w:bottom w:val="nil"/>
              <w:right w:val="nil"/>
            </w:tcBorders>
            <w:shd w:val="clear" w:color="auto" w:fill="auto"/>
            <w:noWrap/>
            <w:vAlign w:val="bottom"/>
            <w:hideMark/>
          </w:tcPr>
          <w:p w14:paraId="7C5C518D"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disagree</w:t>
            </w:r>
          </w:p>
        </w:tc>
        <w:tc>
          <w:tcPr>
            <w:tcW w:w="1160" w:type="dxa"/>
            <w:tcBorders>
              <w:top w:val="nil"/>
              <w:left w:val="nil"/>
              <w:bottom w:val="nil"/>
              <w:right w:val="nil"/>
            </w:tcBorders>
            <w:shd w:val="clear" w:color="auto" w:fill="auto"/>
            <w:noWrap/>
            <w:vAlign w:val="bottom"/>
            <w:hideMark/>
          </w:tcPr>
          <w:p w14:paraId="7CB17E16"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03F198A"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FC38D3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-0.310***</w:t>
            </w:r>
          </w:p>
        </w:tc>
        <w:tc>
          <w:tcPr>
            <w:tcW w:w="1160" w:type="dxa"/>
            <w:tcBorders>
              <w:top w:val="nil"/>
              <w:left w:val="nil"/>
              <w:bottom w:val="nil"/>
              <w:right w:val="nil"/>
            </w:tcBorders>
            <w:shd w:val="clear" w:color="auto" w:fill="auto"/>
            <w:noWrap/>
            <w:vAlign w:val="bottom"/>
            <w:hideMark/>
          </w:tcPr>
          <w:p w14:paraId="1C0E294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-0.307***</w:t>
            </w:r>
          </w:p>
        </w:tc>
        <w:tc>
          <w:tcPr>
            <w:tcW w:w="1160" w:type="dxa"/>
            <w:tcBorders>
              <w:top w:val="nil"/>
              <w:left w:val="nil"/>
              <w:bottom w:val="nil"/>
              <w:right w:val="nil"/>
            </w:tcBorders>
            <w:shd w:val="clear" w:color="auto" w:fill="auto"/>
            <w:noWrap/>
            <w:vAlign w:val="bottom"/>
            <w:hideMark/>
          </w:tcPr>
          <w:p w14:paraId="6652C45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-0.323***</w:t>
            </w:r>
          </w:p>
        </w:tc>
        <w:tc>
          <w:tcPr>
            <w:tcW w:w="1160" w:type="dxa"/>
            <w:tcBorders>
              <w:top w:val="nil"/>
              <w:left w:val="nil"/>
              <w:bottom w:val="nil"/>
              <w:right w:val="nil"/>
            </w:tcBorders>
            <w:shd w:val="clear" w:color="auto" w:fill="auto"/>
            <w:noWrap/>
            <w:vAlign w:val="bottom"/>
            <w:hideMark/>
          </w:tcPr>
          <w:p w14:paraId="104309E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-0.319***</w:t>
            </w:r>
          </w:p>
        </w:tc>
      </w:tr>
      <w:tr w:rsidR="00F11194" w:rsidRPr="00263185" w14:paraId="13CAE54B" w14:textId="77777777" w:rsidTr="00940704">
        <w:trPr>
          <w:trHeight w:val="280"/>
        </w:trPr>
        <w:tc>
          <w:tcPr>
            <w:tcW w:w="2880" w:type="dxa"/>
            <w:tcBorders>
              <w:top w:val="nil"/>
              <w:left w:val="nil"/>
              <w:bottom w:val="nil"/>
              <w:right w:val="nil"/>
            </w:tcBorders>
            <w:shd w:val="clear" w:color="auto" w:fill="auto"/>
            <w:noWrap/>
            <w:vAlign w:val="bottom"/>
            <w:hideMark/>
          </w:tcPr>
          <w:p w14:paraId="6316412B"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7CF0C2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D110AFC"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1DF137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160" w:type="dxa"/>
            <w:tcBorders>
              <w:top w:val="nil"/>
              <w:left w:val="nil"/>
              <w:bottom w:val="nil"/>
              <w:right w:val="nil"/>
            </w:tcBorders>
            <w:shd w:val="clear" w:color="auto" w:fill="auto"/>
            <w:noWrap/>
            <w:vAlign w:val="bottom"/>
            <w:hideMark/>
          </w:tcPr>
          <w:p w14:paraId="45FB166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160" w:type="dxa"/>
            <w:tcBorders>
              <w:top w:val="nil"/>
              <w:left w:val="nil"/>
              <w:bottom w:val="nil"/>
              <w:right w:val="nil"/>
            </w:tcBorders>
            <w:shd w:val="clear" w:color="auto" w:fill="auto"/>
            <w:noWrap/>
            <w:vAlign w:val="bottom"/>
            <w:hideMark/>
          </w:tcPr>
          <w:p w14:paraId="4C9804A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c>
          <w:tcPr>
            <w:tcW w:w="1160" w:type="dxa"/>
            <w:tcBorders>
              <w:top w:val="nil"/>
              <w:left w:val="nil"/>
              <w:bottom w:val="nil"/>
              <w:right w:val="nil"/>
            </w:tcBorders>
            <w:shd w:val="clear" w:color="auto" w:fill="auto"/>
            <w:noWrap/>
            <w:vAlign w:val="bottom"/>
            <w:hideMark/>
          </w:tcPr>
          <w:p w14:paraId="7EF839B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r>
      <w:tr w:rsidR="00F11194" w:rsidRPr="00263185" w14:paraId="493A67C3" w14:textId="77777777" w:rsidTr="00940704">
        <w:trPr>
          <w:trHeight w:val="280"/>
        </w:trPr>
        <w:tc>
          <w:tcPr>
            <w:tcW w:w="2880" w:type="dxa"/>
            <w:tcBorders>
              <w:top w:val="nil"/>
              <w:left w:val="nil"/>
              <w:bottom w:val="nil"/>
              <w:right w:val="nil"/>
            </w:tcBorders>
            <w:shd w:val="clear" w:color="auto" w:fill="auto"/>
            <w:noWrap/>
            <w:vAlign w:val="bottom"/>
            <w:hideMark/>
          </w:tcPr>
          <w:p w14:paraId="69CB308E"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partially agree, partially disagree</w:t>
            </w:r>
          </w:p>
        </w:tc>
        <w:tc>
          <w:tcPr>
            <w:tcW w:w="1160" w:type="dxa"/>
            <w:tcBorders>
              <w:top w:val="nil"/>
              <w:left w:val="nil"/>
              <w:bottom w:val="nil"/>
              <w:right w:val="nil"/>
            </w:tcBorders>
            <w:shd w:val="clear" w:color="auto" w:fill="auto"/>
            <w:noWrap/>
            <w:vAlign w:val="bottom"/>
            <w:hideMark/>
          </w:tcPr>
          <w:p w14:paraId="3312AE46"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EB4827A"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DFE745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-0.535***</w:t>
            </w:r>
          </w:p>
        </w:tc>
        <w:tc>
          <w:tcPr>
            <w:tcW w:w="1160" w:type="dxa"/>
            <w:tcBorders>
              <w:top w:val="nil"/>
              <w:left w:val="nil"/>
              <w:bottom w:val="nil"/>
              <w:right w:val="nil"/>
            </w:tcBorders>
            <w:shd w:val="clear" w:color="auto" w:fill="auto"/>
            <w:noWrap/>
            <w:vAlign w:val="bottom"/>
            <w:hideMark/>
          </w:tcPr>
          <w:p w14:paraId="45C2D8F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-0.534***</w:t>
            </w:r>
          </w:p>
        </w:tc>
        <w:tc>
          <w:tcPr>
            <w:tcW w:w="1160" w:type="dxa"/>
            <w:tcBorders>
              <w:top w:val="nil"/>
              <w:left w:val="nil"/>
              <w:bottom w:val="nil"/>
              <w:right w:val="nil"/>
            </w:tcBorders>
            <w:shd w:val="clear" w:color="auto" w:fill="auto"/>
            <w:noWrap/>
            <w:vAlign w:val="bottom"/>
            <w:hideMark/>
          </w:tcPr>
          <w:p w14:paraId="5F09887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-0.571***</w:t>
            </w:r>
          </w:p>
        </w:tc>
        <w:tc>
          <w:tcPr>
            <w:tcW w:w="1160" w:type="dxa"/>
            <w:tcBorders>
              <w:top w:val="nil"/>
              <w:left w:val="nil"/>
              <w:bottom w:val="nil"/>
              <w:right w:val="nil"/>
            </w:tcBorders>
            <w:shd w:val="clear" w:color="auto" w:fill="auto"/>
            <w:noWrap/>
            <w:vAlign w:val="bottom"/>
            <w:hideMark/>
          </w:tcPr>
          <w:p w14:paraId="0BC615AE"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-0.565***</w:t>
            </w:r>
          </w:p>
        </w:tc>
      </w:tr>
      <w:tr w:rsidR="00F11194" w:rsidRPr="00263185" w14:paraId="37D51FA7" w14:textId="77777777" w:rsidTr="00940704">
        <w:trPr>
          <w:trHeight w:val="280"/>
        </w:trPr>
        <w:tc>
          <w:tcPr>
            <w:tcW w:w="2880" w:type="dxa"/>
            <w:tcBorders>
              <w:top w:val="nil"/>
              <w:left w:val="nil"/>
              <w:bottom w:val="nil"/>
              <w:right w:val="nil"/>
            </w:tcBorders>
            <w:shd w:val="clear" w:color="auto" w:fill="auto"/>
            <w:noWrap/>
            <w:vAlign w:val="bottom"/>
            <w:hideMark/>
          </w:tcPr>
          <w:p w14:paraId="60AB7C7A"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DD34FF4"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EAF123E"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D5B9CC1"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160" w:type="dxa"/>
            <w:tcBorders>
              <w:top w:val="nil"/>
              <w:left w:val="nil"/>
              <w:bottom w:val="nil"/>
              <w:right w:val="nil"/>
            </w:tcBorders>
            <w:shd w:val="clear" w:color="auto" w:fill="auto"/>
            <w:noWrap/>
            <w:vAlign w:val="bottom"/>
            <w:hideMark/>
          </w:tcPr>
          <w:p w14:paraId="7E9975D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160" w:type="dxa"/>
            <w:tcBorders>
              <w:top w:val="nil"/>
              <w:left w:val="nil"/>
              <w:bottom w:val="nil"/>
              <w:right w:val="nil"/>
            </w:tcBorders>
            <w:shd w:val="clear" w:color="auto" w:fill="auto"/>
            <w:noWrap/>
            <w:vAlign w:val="bottom"/>
            <w:hideMark/>
          </w:tcPr>
          <w:p w14:paraId="604AE89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c>
          <w:tcPr>
            <w:tcW w:w="1160" w:type="dxa"/>
            <w:tcBorders>
              <w:top w:val="nil"/>
              <w:left w:val="nil"/>
              <w:bottom w:val="nil"/>
              <w:right w:val="nil"/>
            </w:tcBorders>
            <w:shd w:val="clear" w:color="auto" w:fill="auto"/>
            <w:noWrap/>
            <w:vAlign w:val="bottom"/>
            <w:hideMark/>
          </w:tcPr>
          <w:p w14:paraId="34C9ABE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r>
      <w:tr w:rsidR="00F11194" w:rsidRPr="00263185" w14:paraId="1EA5AEF5" w14:textId="77777777" w:rsidTr="00940704">
        <w:trPr>
          <w:trHeight w:val="280"/>
        </w:trPr>
        <w:tc>
          <w:tcPr>
            <w:tcW w:w="2880" w:type="dxa"/>
            <w:tcBorders>
              <w:top w:val="nil"/>
              <w:left w:val="nil"/>
              <w:bottom w:val="nil"/>
              <w:right w:val="nil"/>
            </w:tcBorders>
            <w:shd w:val="clear" w:color="auto" w:fill="auto"/>
            <w:noWrap/>
            <w:vAlign w:val="bottom"/>
            <w:hideMark/>
          </w:tcPr>
          <w:p w14:paraId="062C15E0"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largely agree</w:t>
            </w:r>
          </w:p>
        </w:tc>
        <w:tc>
          <w:tcPr>
            <w:tcW w:w="1160" w:type="dxa"/>
            <w:tcBorders>
              <w:top w:val="nil"/>
              <w:left w:val="nil"/>
              <w:bottom w:val="nil"/>
              <w:right w:val="nil"/>
            </w:tcBorders>
            <w:shd w:val="clear" w:color="auto" w:fill="auto"/>
            <w:noWrap/>
            <w:vAlign w:val="bottom"/>
            <w:hideMark/>
          </w:tcPr>
          <w:p w14:paraId="644FDB6F"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6A21FD7"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4AC783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-0.758***</w:t>
            </w:r>
          </w:p>
        </w:tc>
        <w:tc>
          <w:tcPr>
            <w:tcW w:w="1160" w:type="dxa"/>
            <w:tcBorders>
              <w:top w:val="nil"/>
              <w:left w:val="nil"/>
              <w:bottom w:val="nil"/>
              <w:right w:val="nil"/>
            </w:tcBorders>
            <w:shd w:val="clear" w:color="auto" w:fill="auto"/>
            <w:noWrap/>
            <w:vAlign w:val="bottom"/>
            <w:hideMark/>
          </w:tcPr>
          <w:p w14:paraId="178D7CA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-0.758***</w:t>
            </w:r>
          </w:p>
        </w:tc>
        <w:tc>
          <w:tcPr>
            <w:tcW w:w="1160" w:type="dxa"/>
            <w:tcBorders>
              <w:top w:val="nil"/>
              <w:left w:val="nil"/>
              <w:bottom w:val="nil"/>
              <w:right w:val="nil"/>
            </w:tcBorders>
            <w:shd w:val="clear" w:color="auto" w:fill="auto"/>
            <w:noWrap/>
            <w:vAlign w:val="bottom"/>
            <w:hideMark/>
          </w:tcPr>
          <w:p w14:paraId="29F4BB7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-0.801***</w:t>
            </w:r>
          </w:p>
        </w:tc>
        <w:tc>
          <w:tcPr>
            <w:tcW w:w="1160" w:type="dxa"/>
            <w:tcBorders>
              <w:top w:val="nil"/>
              <w:left w:val="nil"/>
              <w:bottom w:val="nil"/>
              <w:right w:val="nil"/>
            </w:tcBorders>
            <w:shd w:val="clear" w:color="auto" w:fill="auto"/>
            <w:noWrap/>
            <w:vAlign w:val="bottom"/>
            <w:hideMark/>
          </w:tcPr>
          <w:p w14:paraId="2CC863B4"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-0.793***</w:t>
            </w:r>
          </w:p>
        </w:tc>
      </w:tr>
      <w:tr w:rsidR="00F11194" w:rsidRPr="00263185" w14:paraId="665FDD10" w14:textId="77777777" w:rsidTr="00940704">
        <w:trPr>
          <w:trHeight w:val="280"/>
        </w:trPr>
        <w:tc>
          <w:tcPr>
            <w:tcW w:w="2880" w:type="dxa"/>
            <w:tcBorders>
              <w:top w:val="nil"/>
              <w:left w:val="nil"/>
              <w:bottom w:val="nil"/>
              <w:right w:val="nil"/>
            </w:tcBorders>
            <w:shd w:val="clear" w:color="auto" w:fill="auto"/>
            <w:noWrap/>
            <w:vAlign w:val="bottom"/>
            <w:hideMark/>
          </w:tcPr>
          <w:p w14:paraId="5535BA2E"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934540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7873CF2"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A39EB8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7B0E5FAE"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71797FC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(0.040)</w:t>
            </w:r>
          </w:p>
        </w:tc>
        <w:tc>
          <w:tcPr>
            <w:tcW w:w="1160" w:type="dxa"/>
            <w:tcBorders>
              <w:top w:val="nil"/>
              <w:left w:val="nil"/>
              <w:bottom w:val="nil"/>
              <w:right w:val="nil"/>
            </w:tcBorders>
            <w:shd w:val="clear" w:color="auto" w:fill="auto"/>
            <w:noWrap/>
            <w:vAlign w:val="bottom"/>
            <w:hideMark/>
          </w:tcPr>
          <w:p w14:paraId="5D28194F"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(0.040)</w:t>
            </w:r>
          </w:p>
        </w:tc>
      </w:tr>
      <w:tr w:rsidR="00F11194" w:rsidRPr="00263185" w14:paraId="672A9CEF" w14:textId="77777777" w:rsidTr="00940704">
        <w:trPr>
          <w:trHeight w:val="280"/>
        </w:trPr>
        <w:tc>
          <w:tcPr>
            <w:tcW w:w="2880" w:type="dxa"/>
            <w:tcBorders>
              <w:top w:val="nil"/>
              <w:left w:val="nil"/>
              <w:bottom w:val="nil"/>
              <w:right w:val="nil"/>
            </w:tcBorders>
            <w:shd w:val="clear" w:color="auto" w:fill="auto"/>
            <w:noWrap/>
            <w:vAlign w:val="bottom"/>
            <w:hideMark/>
          </w:tcPr>
          <w:p w14:paraId="06B0A833"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strongly agree</w:t>
            </w:r>
          </w:p>
        </w:tc>
        <w:tc>
          <w:tcPr>
            <w:tcW w:w="1160" w:type="dxa"/>
            <w:tcBorders>
              <w:top w:val="nil"/>
              <w:left w:val="nil"/>
              <w:bottom w:val="nil"/>
              <w:right w:val="nil"/>
            </w:tcBorders>
            <w:shd w:val="clear" w:color="auto" w:fill="auto"/>
            <w:noWrap/>
            <w:vAlign w:val="bottom"/>
            <w:hideMark/>
          </w:tcPr>
          <w:p w14:paraId="423169E5"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CB846F6"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487443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-1.214***</w:t>
            </w:r>
          </w:p>
        </w:tc>
        <w:tc>
          <w:tcPr>
            <w:tcW w:w="1160" w:type="dxa"/>
            <w:tcBorders>
              <w:top w:val="nil"/>
              <w:left w:val="nil"/>
              <w:bottom w:val="nil"/>
              <w:right w:val="nil"/>
            </w:tcBorders>
            <w:shd w:val="clear" w:color="auto" w:fill="auto"/>
            <w:noWrap/>
            <w:vAlign w:val="bottom"/>
            <w:hideMark/>
          </w:tcPr>
          <w:p w14:paraId="14513E7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-1.212***</w:t>
            </w:r>
          </w:p>
        </w:tc>
        <w:tc>
          <w:tcPr>
            <w:tcW w:w="1160" w:type="dxa"/>
            <w:tcBorders>
              <w:top w:val="nil"/>
              <w:left w:val="nil"/>
              <w:bottom w:val="nil"/>
              <w:right w:val="nil"/>
            </w:tcBorders>
            <w:shd w:val="clear" w:color="auto" w:fill="auto"/>
            <w:noWrap/>
            <w:vAlign w:val="bottom"/>
            <w:hideMark/>
          </w:tcPr>
          <w:p w14:paraId="0BD60319"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-1.280***</w:t>
            </w:r>
          </w:p>
        </w:tc>
        <w:tc>
          <w:tcPr>
            <w:tcW w:w="1160" w:type="dxa"/>
            <w:tcBorders>
              <w:top w:val="nil"/>
              <w:left w:val="nil"/>
              <w:bottom w:val="nil"/>
              <w:right w:val="nil"/>
            </w:tcBorders>
            <w:shd w:val="clear" w:color="auto" w:fill="auto"/>
            <w:noWrap/>
            <w:vAlign w:val="bottom"/>
            <w:hideMark/>
          </w:tcPr>
          <w:p w14:paraId="2C417B79"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-1.268***</w:t>
            </w:r>
          </w:p>
        </w:tc>
      </w:tr>
      <w:tr w:rsidR="00F11194" w:rsidRPr="00263185" w14:paraId="49C63E1F" w14:textId="77777777" w:rsidTr="00940704">
        <w:trPr>
          <w:trHeight w:val="280"/>
        </w:trPr>
        <w:tc>
          <w:tcPr>
            <w:tcW w:w="2880" w:type="dxa"/>
            <w:tcBorders>
              <w:top w:val="nil"/>
              <w:left w:val="nil"/>
              <w:bottom w:val="nil"/>
              <w:right w:val="nil"/>
            </w:tcBorders>
            <w:shd w:val="clear" w:color="auto" w:fill="auto"/>
            <w:noWrap/>
            <w:vAlign w:val="bottom"/>
            <w:hideMark/>
          </w:tcPr>
          <w:p w14:paraId="68D35DB4"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FBEBD47"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36FFC13"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A262FF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c>
          <w:tcPr>
            <w:tcW w:w="1160" w:type="dxa"/>
            <w:tcBorders>
              <w:top w:val="nil"/>
              <w:left w:val="nil"/>
              <w:bottom w:val="nil"/>
              <w:right w:val="nil"/>
            </w:tcBorders>
            <w:shd w:val="clear" w:color="auto" w:fill="auto"/>
            <w:noWrap/>
            <w:vAlign w:val="bottom"/>
            <w:hideMark/>
          </w:tcPr>
          <w:p w14:paraId="460B8A2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c>
          <w:tcPr>
            <w:tcW w:w="1160" w:type="dxa"/>
            <w:tcBorders>
              <w:top w:val="nil"/>
              <w:left w:val="nil"/>
              <w:bottom w:val="nil"/>
              <w:right w:val="nil"/>
            </w:tcBorders>
            <w:shd w:val="clear" w:color="auto" w:fill="auto"/>
            <w:noWrap/>
            <w:vAlign w:val="bottom"/>
            <w:hideMark/>
          </w:tcPr>
          <w:p w14:paraId="43C0999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(0.069)</w:t>
            </w:r>
          </w:p>
        </w:tc>
        <w:tc>
          <w:tcPr>
            <w:tcW w:w="1160" w:type="dxa"/>
            <w:tcBorders>
              <w:top w:val="nil"/>
              <w:left w:val="nil"/>
              <w:bottom w:val="nil"/>
              <w:right w:val="nil"/>
            </w:tcBorders>
            <w:shd w:val="clear" w:color="auto" w:fill="auto"/>
            <w:noWrap/>
            <w:vAlign w:val="bottom"/>
            <w:hideMark/>
          </w:tcPr>
          <w:p w14:paraId="4ED12D5E"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(0.069)</w:t>
            </w:r>
          </w:p>
        </w:tc>
      </w:tr>
      <w:tr w:rsidR="00F11194" w:rsidRPr="00263185" w14:paraId="57AAFADA" w14:textId="77777777" w:rsidTr="00940704">
        <w:trPr>
          <w:trHeight w:val="280"/>
        </w:trPr>
        <w:tc>
          <w:tcPr>
            <w:tcW w:w="2880" w:type="dxa"/>
            <w:tcBorders>
              <w:top w:val="nil"/>
              <w:left w:val="nil"/>
              <w:bottom w:val="nil"/>
              <w:right w:val="nil"/>
            </w:tcBorders>
            <w:shd w:val="clear" w:color="auto" w:fill="auto"/>
            <w:noWrap/>
            <w:vAlign w:val="bottom"/>
            <w:hideMark/>
          </w:tcPr>
          <w:p w14:paraId="554A1655"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647AA6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65FE324"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799B3BF"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E916DCC"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C2DE28E" w14:textId="77777777" w:rsidR="00F11194" w:rsidRPr="00263185" w:rsidRDefault="00F11194" w:rsidP="00F11194">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7594B50" w14:textId="77777777" w:rsidR="00F11194" w:rsidRPr="00263185" w:rsidRDefault="00F11194" w:rsidP="00F11194">
            <w:pPr>
              <w:spacing w:line="240" w:lineRule="auto"/>
              <w:jc w:val="center"/>
              <w:rPr>
                <w:rFonts w:ascii="Times" w:eastAsia="Times New Roman" w:hAnsi="Times" w:cs="Times New Roman"/>
                <w:sz w:val="18"/>
                <w:szCs w:val="18"/>
                <w:lang w:val="en-GB"/>
              </w:rPr>
            </w:pPr>
          </w:p>
        </w:tc>
      </w:tr>
      <w:tr w:rsidR="00F11194" w:rsidRPr="00263185" w14:paraId="2D060618" w14:textId="77777777" w:rsidTr="00940704">
        <w:trPr>
          <w:trHeight w:val="280"/>
        </w:trPr>
        <w:tc>
          <w:tcPr>
            <w:tcW w:w="2880" w:type="dxa"/>
            <w:tcBorders>
              <w:top w:val="nil"/>
              <w:left w:val="nil"/>
              <w:bottom w:val="nil"/>
              <w:right w:val="nil"/>
            </w:tcBorders>
            <w:shd w:val="clear" w:color="auto" w:fill="auto"/>
            <w:noWrap/>
            <w:vAlign w:val="bottom"/>
            <w:hideMark/>
          </w:tcPr>
          <w:p w14:paraId="55665F47"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160" w:type="dxa"/>
            <w:tcBorders>
              <w:top w:val="nil"/>
              <w:left w:val="nil"/>
              <w:bottom w:val="nil"/>
              <w:right w:val="nil"/>
            </w:tcBorders>
            <w:shd w:val="clear" w:color="auto" w:fill="auto"/>
            <w:noWrap/>
            <w:vAlign w:val="bottom"/>
            <w:hideMark/>
          </w:tcPr>
          <w:p w14:paraId="5361F7B7"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11,831</w:t>
            </w:r>
          </w:p>
        </w:tc>
        <w:tc>
          <w:tcPr>
            <w:tcW w:w="1160" w:type="dxa"/>
            <w:tcBorders>
              <w:top w:val="nil"/>
              <w:left w:val="nil"/>
              <w:bottom w:val="nil"/>
              <w:right w:val="nil"/>
            </w:tcBorders>
            <w:shd w:val="clear" w:color="auto" w:fill="auto"/>
            <w:noWrap/>
            <w:vAlign w:val="bottom"/>
            <w:hideMark/>
          </w:tcPr>
          <w:p w14:paraId="706907E9"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11,828</w:t>
            </w:r>
          </w:p>
        </w:tc>
        <w:tc>
          <w:tcPr>
            <w:tcW w:w="1160" w:type="dxa"/>
            <w:tcBorders>
              <w:top w:val="nil"/>
              <w:left w:val="nil"/>
              <w:bottom w:val="nil"/>
              <w:right w:val="nil"/>
            </w:tcBorders>
            <w:shd w:val="clear" w:color="auto" w:fill="auto"/>
            <w:noWrap/>
            <w:vAlign w:val="bottom"/>
            <w:hideMark/>
          </w:tcPr>
          <w:p w14:paraId="08616D1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11,822</w:t>
            </w:r>
          </w:p>
        </w:tc>
        <w:tc>
          <w:tcPr>
            <w:tcW w:w="1160" w:type="dxa"/>
            <w:tcBorders>
              <w:top w:val="nil"/>
              <w:left w:val="nil"/>
              <w:bottom w:val="nil"/>
              <w:right w:val="nil"/>
            </w:tcBorders>
            <w:shd w:val="clear" w:color="auto" w:fill="auto"/>
            <w:noWrap/>
            <w:vAlign w:val="bottom"/>
            <w:hideMark/>
          </w:tcPr>
          <w:p w14:paraId="1CA286C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11,819</w:t>
            </w:r>
          </w:p>
        </w:tc>
        <w:tc>
          <w:tcPr>
            <w:tcW w:w="1160" w:type="dxa"/>
            <w:tcBorders>
              <w:top w:val="nil"/>
              <w:left w:val="nil"/>
              <w:bottom w:val="nil"/>
              <w:right w:val="nil"/>
            </w:tcBorders>
            <w:shd w:val="clear" w:color="auto" w:fill="auto"/>
            <w:noWrap/>
            <w:vAlign w:val="bottom"/>
            <w:hideMark/>
          </w:tcPr>
          <w:p w14:paraId="2219A3C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11,815</w:t>
            </w:r>
          </w:p>
        </w:tc>
        <w:tc>
          <w:tcPr>
            <w:tcW w:w="1160" w:type="dxa"/>
            <w:tcBorders>
              <w:top w:val="nil"/>
              <w:left w:val="nil"/>
              <w:bottom w:val="nil"/>
              <w:right w:val="nil"/>
            </w:tcBorders>
            <w:shd w:val="clear" w:color="auto" w:fill="auto"/>
            <w:noWrap/>
            <w:vAlign w:val="bottom"/>
            <w:hideMark/>
          </w:tcPr>
          <w:p w14:paraId="4CAD3CE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11,812</w:t>
            </w:r>
          </w:p>
        </w:tc>
      </w:tr>
      <w:tr w:rsidR="00F11194" w:rsidRPr="00263185" w14:paraId="41F24DD2" w14:textId="77777777" w:rsidTr="00940704">
        <w:trPr>
          <w:trHeight w:val="280"/>
        </w:trPr>
        <w:tc>
          <w:tcPr>
            <w:tcW w:w="2880" w:type="dxa"/>
            <w:tcBorders>
              <w:top w:val="nil"/>
              <w:left w:val="nil"/>
              <w:bottom w:val="nil"/>
              <w:right w:val="nil"/>
            </w:tcBorders>
            <w:shd w:val="clear" w:color="auto" w:fill="auto"/>
            <w:noWrap/>
            <w:vAlign w:val="bottom"/>
            <w:hideMark/>
          </w:tcPr>
          <w:p w14:paraId="5B248595"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160" w:type="dxa"/>
            <w:tcBorders>
              <w:top w:val="nil"/>
              <w:left w:val="nil"/>
              <w:bottom w:val="nil"/>
              <w:right w:val="nil"/>
            </w:tcBorders>
            <w:shd w:val="clear" w:color="auto" w:fill="auto"/>
            <w:noWrap/>
            <w:vAlign w:val="bottom"/>
            <w:hideMark/>
          </w:tcPr>
          <w:p w14:paraId="23258E2E"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c>
          <w:tcPr>
            <w:tcW w:w="1160" w:type="dxa"/>
            <w:tcBorders>
              <w:top w:val="nil"/>
              <w:left w:val="nil"/>
              <w:bottom w:val="nil"/>
              <w:right w:val="nil"/>
            </w:tcBorders>
            <w:shd w:val="clear" w:color="auto" w:fill="auto"/>
            <w:noWrap/>
            <w:vAlign w:val="bottom"/>
            <w:hideMark/>
          </w:tcPr>
          <w:p w14:paraId="72CC478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0.059</w:t>
            </w:r>
          </w:p>
        </w:tc>
        <w:tc>
          <w:tcPr>
            <w:tcW w:w="1160" w:type="dxa"/>
            <w:tcBorders>
              <w:top w:val="nil"/>
              <w:left w:val="nil"/>
              <w:bottom w:val="nil"/>
              <w:right w:val="nil"/>
            </w:tcBorders>
            <w:shd w:val="clear" w:color="auto" w:fill="auto"/>
            <w:noWrap/>
            <w:vAlign w:val="bottom"/>
            <w:hideMark/>
          </w:tcPr>
          <w:p w14:paraId="21E04D6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0.219</w:t>
            </w:r>
          </w:p>
        </w:tc>
        <w:tc>
          <w:tcPr>
            <w:tcW w:w="1160" w:type="dxa"/>
            <w:tcBorders>
              <w:top w:val="nil"/>
              <w:left w:val="nil"/>
              <w:bottom w:val="nil"/>
              <w:right w:val="nil"/>
            </w:tcBorders>
            <w:shd w:val="clear" w:color="auto" w:fill="auto"/>
            <w:noWrap/>
            <w:vAlign w:val="bottom"/>
            <w:hideMark/>
          </w:tcPr>
          <w:p w14:paraId="35060F9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0.222</w:t>
            </w:r>
          </w:p>
        </w:tc>
        <w:tc>
          <w:tcPr>
            <w:tcW w:w="1160" w:type="dxa"/>
            <w:tcBorders>
              <w:top w:val="nil"/>
              <w:left w:val="nil"/>
              <w:bottom w:val="nil"/>
              <w:right w:val="nil"/>
            </w:tcBorders>
            <w:shd w:val="clear" w:color="auto" w:fill="auto"/>
            <w:noWrap/>
            <w:vAlign w:val="bottom"/>
            <w:hideMark/>
          </w:tcPr>
          <w:p w14:paraId="4491871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0.222</w:t>
            </w:r>
          </w:p>
        </w:tc>
        <w:tc>
          <w:tcPr>
            <w:tcW w:w="1160" w:type="dxa"/>
            <w:tcBorders>
              <w:top w:val="nil"/>
              <w:left w:val="nil"/>
              <w:bottom w:val="nil"/>
              <w:right w:val="nil"/>
            </w:tcBorders>
            <w:shd w:val="clear" w:color="auto" w:fill="auto"/>
            <w:noWrap/>
            <w:vAlign w:val="bottom"/>
            <w:hideMark/>
          </w:tcPr>
          <w:p w14:paraId="1DF7AE9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0.224</w:t>
            </w:r>
          </w:p>
        </w:tc>
      </w:tr>
      <w:tr w:rsidR="00F11194" w:rsidRPr="00263185" w14:paraId="60F9726A" w14:textId="77777777" w:rsidTr="00940704">
        <w:trPr>
          <w:trHeight w:val="280"/>
        </w:trPr>
        <w:tc>
          <w:tcPr>
            <w:tcW w:w="2880" w:type="dxa"/>
            <w:tcBorders>
              <w:top w:val="nil"/>
              <w:left w:val="nil"/>
              <w:bottom w:val="nil"/>
              <w:right w:val="nil"/>
            </w:tcBorders>
            <w:shd w:val="clear" w:color="auto" w:fill="auto"/>
            <w:noWrap/>
            <w:vAlign w:val="bottom"/>
            <w:hideMark/>
          </w:tcPr>
          <w:p w14:paraId="07A03F25"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1160" w:type="dxa"/>
            <w:tcBorders>
              <w:top w:val="nil"/>
              <w:left w:val="nil"/>
              <w:bottom w:val="nil"/>
              <w:right w:val="nil"/>
            </w:tcBorders>
            <w:shd w:val="clear" w:color="auto" w:fill="auto"/>
            <w:noWrap/>
            <w:vAlign w:val="bottom"/>
            <w:hideMark/>
          </w:tcPr>
          <w:p w14:paraId="29A3175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70C3B84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1F815ACE"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4085509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5571ED8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c>
          <w:tcPr>
            <w:tcW w:w="1160" w:type="dxa"/>
            <w:tcBorders>
              <w:top w:val="nil"/>
              <w:left w:val="nil"/>
              <w:bottom w:val="nil"/>
              <w:right w:val="nil"/>
            </w:tcBorders>
            <w:shd w:val="clear" w:color="auto" w:fill="auto"/>
            <w:noWrap/>
            <w:vAlign w:val="bottom"/>
            <w:hideMark/>
          </w:tcPr>
          <w:p w14:paraId="0EB215C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3,973</w:t>
            </w:r>
          </w:p>
        </w:tc>
      </w:tr>
      <w:tr w:rsidR="00F11194" w:rsidRPr="00263185" w14:paraId="40217AB0" w14:textId="77777777" w:rsidTr="00940704">
        <w:trPr>
          <w:trHeight w:val="280"/>
        </w:trPr>
        <w:tc>
          <w:tcPr>
            <w:tcW w:w="2880" w:type="dxa"/>
            <w:tcBorders>
              <w:top w:val="nil"/>
              <w:left w:val="nil"/>
              <w:bottom w:val="nil"/>
              <w:right w:val="nil"/>
            </w:tcBorders>
            <w:shd w:val="clear" w:color="auto" w:fill="auto"/>
            <w:noWrap/>
            <w:vAlign w:val="bottom"/>
            <w:hideMark/>
          </w:tcPr>
          <w:p w14:paraId="5CA73C86"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160" w:type="dxa"/>
            <w:tcBorders>
              <w:top w:val="nil"/>
              <w:left w:val="nil"/>
              <w:bottom w:val="nil"/>
              <w:right w:val="nil"/>
            </w:tcBorders>
            <w:shd w:val="clear" w:color="auto" w:fill="auto"/>
            <w:noWrap/>
            <w:vAlign w:val="bottom"/>
            <w:hideMark/>
          </w:tcPr>
          <w:p w14:paraId="16C9CFB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732CD6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2FE3F5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ED17194"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3FF2DB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F8944CF"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F11194" w:rsidRPr="00263185" w14:paraId="7DC2F16A" w14:textId="77777777" w:rsidTr="00940704">
        <w:trPr>
          <w:trHeight w:val="280"/>
        </w:trPr>
        <w:tc>
          <w:tcPr>
            <w:tcW w:w="2880" w:type="dxa"/>
            <w:tcBorders>
              <w:top w:val="nil"/>
              <w:left w:val="nil"/>
              <w:bottom w:val="nil"/>
              <w:right w:val="nil"/>
            </w:tcBorders>
            <w:shd w:val="clear" w:color="auto" w:fill="auto"/>
            <w:noWrap/>
            <w:vAlign w:val="bottom"/>
            <w:hideMark/>
          </w:tcPr>
          <w:p w14:paraId="5F6C8255"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160" w:type="dxa"/>
            <w:tcBorders>
              <w:top w:val="nil"/>
              <w:left w:val="nil"/>
              <w:bottom w:val="nil"/>
              <w:right w:val="nil"/>
            </w:tcBorders>
            <w:shd w:val="clear" w:color="auto" w:fill="auto"/>
            <w:noWrap/>
            <w:vAlign w:val="bottom"/>
            <w:hideMark/>
          </w:tcPr>
          <w:p w14:paraId="60D0F34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B1118E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9F4F4F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5657CA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16C920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D2ACB38"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F11194" w:rsidRPr="00263185" w14:paraId="4F0AC915" w14:textId="77777777" w:rsidTr="00940704">
        <w:trPr>
          <w:trHeight w:val="280"/>
        </w:trPr>
        <w:tc>
          <w:tcPr>
            <w:tcW w:w="2880" w:type="dxa"/>
            <w:tcBorders>
              <w:top w:val="nil"/>
              <w:left w:val="nil"/>
              <w:bottom w:val="nil"/>
              <w:right w:val="nil"/>
            </w:tcBorders>
            <w:shd w:val="clear" w:color="auto" w:fill="auto"/>
            <w:noWrap/>
            <w:vAlign w:val="bottom"/>
            <w:hideMark/>
          </w:tcPr>
          <w:p w14:paraId="3AB47A0D"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160" w:type="dxa"/>
            <w:tcBorders>
              <w:top w:val="nil"/>
              <w:left w:val="nil"/>
              <w:bottom w:val="nil"/>
              <w:right w:val="nil"/>
            </w:tcBorders>
            <w:shd w:val="clear" w:color="auto" w:fill="auto"/>
            <w:noWrap/>
            <w:vAlign w:val="bottom"/>
            <w:hideMark/>
          </w:tcPr>
          <w:p w14:paraId="38BB1905"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CBB958D"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3654007"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E56257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9E8D0D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3A01322"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F11194" w:rsidRPr="00263185" w14:paraId="56EF3B85" w14:textId="77777777" w:rsidTr="00940704">
        <w:trPr>
          <w:trHeight w:val="280"/>
        </w:trPr>
        <w:tc>
          <w:tcPr>
            <w:tcW w:w="2880" w:type="dxa"/>
            <w:tcBorders>
              <w:top w:val="nil"/>
              <w:left w:val="nil"/>
              <w:bottom w:val="nil"/>
              <w:right w:val="nil"/>
            </w:tcBorders>
            <w:shd w:val="clear" w:color="auto" w:fill="auto"/>
            <w:noWrap/>
            <w:vAlign w:val="bottom"/>
            <w:hideMark/>
          </w:tcPr>
          <w:p w14:paraId="6BD0FA46"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160" w:type="dxa"/>
            <w:tcBorders>
              <w:top w:val="nil"/>
              <w:left w:val="nil"/>
              <w:bottom w:val="nil"/>
              <w:right w:val="nil"/>
            </w:tcBorders>
            <w:shd w:val="clear" w:color="auto" w:fill="auto"/>
            <w:noWrap/>
            <w:vAlign w:val="bottom"/>
            <w:hideMark/>
          </w:tcPr>
          <w:p w14:paraId="4B1E52DB"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55D661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B23361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0DFA644"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EFA4D3A"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37191B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F11194" w:rsidRPr="00263185" w14:paraId="239C0CED" w14:textId="77777777" w:rsidTr="00940704">
        <w:trPr>
          <w:trHeight w:val="280"/>
        </w:trPr>
        <w:tc>
          <w:tcPr>
            <w:tcW w:w="2880" w:type="dxa"/>
            <w:tcBorders>
              <w:top w:val="nil"/>
              <w:left w:val="nil"/>
              <w:bottom w:val="single" w:sz="4" w:space="0" w:color="auto"/>
              <w:right w:val="nil"/>
            </w:tcBorders>
            <w:shd w:val="clear" w:color="auto" w:fill="auto"/>
            <w:noWrap/>
            <w:vAlign w:val="bottom"/>
            <w:hideMark/>
          </w:tcPr>
          <w:p w14:paraId="32CB3FB3"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160" w:type="dxa"/>
            <w:tcBorders>
              <w:top w:val="nil"/>
              <w:left w:val="nil"/>
              <w:bottom w:val="single" w:sz="4" w:space="0" w:color="auto"/>
              <w:right w:val="nil"/>
            </w:tcBorders>
            <w:shd w:val="clear" w:color="auto" w:fill="auto"/>
            <w:noWrap/>
            <w:vAlign w:val="bottom"/>
            <w:hideMark/>
          </w:tcPr>
          <w:p w14:paraId="3A577C76"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494E8AD1"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6530467F"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080D566C"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02B93060"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15817CC3" w14:textId="77777777" w:rsidR="00F11194" w:rsidRPr="00263185" w:rsidRDefault="00F11194" w:rsidP="00F11194">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F11194" w:rsidRPr="00263185" w14:paraId="3F69611B" w14:textId="77777777" w:rsidTr="00940704">
        <w:trPr>
          <w:trHeight w:val="280"/>
        </w:trPr>
        <w:tc>
          <w:tcPr>
            <w:tcW w:w="2880" w:type="dxa"/>
            <w:tcBorders>
              <w:top w:val="nil"/>
              <w:left w:val="nil"/>
              <w:bottom w:val="nil"/>
              <w:right w:val="nil"/>
            </w:tcBorders>
            <w:shd w:val="clear" w:color="auto" w:fill="auto"/>
            <w:noWrap/>
            <w:vAlign w:val="bottom"/>
            <w:hideMark/>
          </w:tcPr>
          <w:p w14:paraId="34A8A089"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1160" w:type="dxa"/>
            <w:tcBorders>
              <w:top w:val="nil"/>
              <w:left w:val="nil"/>
              <w:bottom w:val="nil"/>
              <w:right w:val="nil"/>
            </w:tcBorders>
            <w:shd w:val="clear" w:color="auto" w:fill="auto"/>
            <w:noWrap/>
            <w:vAlign w:val="bottom"/>
            <w:hideMark/>
          </w:tcPr>
          <w:p w14:paraId="442389B3"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2668161"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17E288D"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FE6798B"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7D1BEE8"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495BC66" w14:textId="77777777" w:rsidR="00F11194" w:rsidRPr="00263185" w:rsidRDefault="00F11194" w:rsidP="00F11194">
            <w:pPr>
              <w:spacing w:line="240" w:lineRule="auto"/>
              <w:jc w:val="left"/>
              <w:rPr>
                <w:rFonts w:ascii="Times" w:eastAsia="Times New Roman" w:hAnsi="Times" w:cs="Times New Roman"/>
                <w:sz w:val="18"/>
                <w:szCs w:val="18"/>
                <w:lang w:val="en-GB"/>
              </w:rPr>
            </w:pPr>
          </w:p>
        </w:tc>
      </w:tr>
      <w:tr w:rsidR="00F11194" w:rsidRPr="00263185" w14:paraId="0AC56F85" w14:textId="77777777" w:rsidTr="00940704">
        <w:trPr>
          <w:trHeight w:val="280"/>
        </w:trPr>
        <w:tc>
          <w:tcPr>
            <w:tcW w:w="2880" w:type="dxa"/>
            <w:tcBorders>
              <w:top w:val="nil"/>
              <w:left w:val="nil"/>
              <w:bottom w:val="nil"/>
              <w:right w:val="nil"/>
            </w:tcBorders>
            <w:shd w:val="clear" w:color="auto" w:fill="auto"/>
            <w:noWrap/>
            <w:vAlign w:val="bottom"/>
            <w:hideMark/>
          </w:tcPr>
          <w:p w14:paraId="48BF30A9"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160" w:type="dxa"/>
            <w:tcBorders>
              <w:top w:val="nil"/>
              <w:left w:val="nil"/>
              <w:bottom w:val="nil"/>
              <w:right w:val="nil"/>
            </w:tcBorders>
            <w:shd w:val="clear" w:color="auto" w:fill="auto"/>
            <w:noWrap/>
            <w:vAlign w:val="bottom"/>
            <w:hideMark/>
          </w:tcPr>
          <w:p w14:paraId="69BA93CA"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C4A8C4"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48B2EC2"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A8DB438"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947D031"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30AA76A" w14:textId="77777777" w:rsidR="00F11194" w:rsidRPr="00263185" w:rsidRDefault="00F11194" w:rsidP="00F11194">
            <w:pPr>
              <w:spacing w:line="240" w:lineRule="auto"/>
              <w:jc w:val="left"/>
              <w:rPr>
                <w:rFonts w:ascii="Times" w:eastAsia="Times New Roman" w:hAnsi="Times" w:cs="Times New Roman"/>
                <w:sz w:val="18"/>
                <w:szCs w:val="18"/>
                <w:lang w:val="en-GB"/>
              </w:rPr>
            </w:pPr>
          </w:p>
        </w:tc>
      </w:tr>
      <w:tr w:rsidR="00F11194" w:rsidRPr="00263185" w14:paraId="790A7B33" w14:textId="77777777" w:rsidTr="00940704">
        <w:trPr>
          <w:trHeight w:val="280"/>
        </w:trPr>
        <w:tc>
          <w:tcPr>
            <w:tcW w:w="6360" w:type="dxa"/>
            <w:gridSpan w:val="4"/>
            <w:tcBorders>
              <w:top w:val="nil"/>
              <w:left w:val="nil"/>
              <w:bottom w:val="nil"/>
              <w:right w:val="nil"/>
            </w:tcBorders>
            <w:shd w:val="clear" w:color="auto" w:fill="auto"/>
            <w:noWrap/>
            <w:vAlign w:val="bottom"/>
            <w:hideMark/>
          </w:tcPr>
          <w:p w14:paraId="5353E4E8" w14:textId="77777777" w:rsidR="00F11194" w:rsidRPr="00263185" w:rsidRDefault="00F11194" w:rsidP="00F11194">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160" w:type="dxa"/>
            <w:tcBorders>
              <w:top w:val="nil"/>
              <w:left w:val="nil"/>
              <w:bottom w:val="nil"/>
              <w:right w:val="nil"/>
            </w:tcBorders>
            <w:shd w:val="clear" w:color="auto" w:fill="auto"/>
            <w:noWrap/>
            <w:vAlign w:val="bottom"/>
            <w:hideMark/>
          </w:tcPr>
          <w:p w14:paraId="54817CD6"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9EEE72" w14:textId="77777777" w:rsidR="00F11194" w:rsidRPr="00263185" w:rsidRDefault="00F11194" w:rsidP="00F11194">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A2E3095" w14:textId="77777777" w:rsidR="00F11194" w:rsidRPr="00263185" w:rsidRDefault="00F11194" w:rsidP="00F11194">
            <w:pPr>
              <w:spacing w:line="240" w:lineRule="auto"/>
              <w:jc w:val="left"/>
              <w:rPr>
                <w:rFonts w:ascii="Times" w:eastAsia="Times New Roman" w:hAnsi="Times" w:cs="Times New Roman"/>
                <w:sz w:val="18"/>
                <w:szCs w:val="18"/>
                <w:lang w:val="en-GB"/>
              </w:rPr>
            </w:pPr>
          </w:p>
        </w:tc>
      </w:tr>
    </w:tbl>
    <w:p w14:paraId="23750D66" w14:textId="3E1C0FF0" w:rsidR="00CE24BE" w:rsidRPr="00263185" w:rsidRDefault="00CE24BE" w:rsidP="008E4030">
      <w:pPr>
        <w:rPr>
          <w:b/>
          <w:bCs/>
          <w:color w:val="4F81BD" w:themeColor="accent1"/>
          <w:sz w:val="22"/>
          <w:szCs w:val="18"/>
          <w:lang w:val="en-GB"/>
        </w:rPr>
        <w:sectPr w:rsidR="00CE24BE" w:rsidRPr="00263185" w:rsidSect="00C20AFC">
          <w:pgSz w:w="11900" w:h="16840"/>
          <w:pgMar w:top="2269" w:right="1440" w:bottom="1440" w:left="1440" w:header="709" w:footer="709" w:gutter="0"/>
          <w:cols w:space="708"/>
          <w:docGrid w:linePitch="360"/>
        </w:sectPr>
      </w:pPr>
    </w:p>
    <w:p w14:paraId="4BF5824E" w14:textId="77777777" w:rsidR="00ED1317" w:rsidRPr="00263185" w:rsidRDefault="00ED1317" w:rsidP="008661C3">
      <w:pPr>
        <w:pStyle w:val="Header"/>
        <w:rPr>
          <w:rStyle w:val="IntenseEmphasis"/>
          <w:lang w:val="en-GB"/>
        </w:rPr>
      </w:pPr>
    </w:p>
    <w:p w14:paraId="3ECFB172" w14:textId="5A9EF3FE" w:rsidR="00A6052F" w:rsidRPr="00263185" w:rsidRDefault="00CE24BE" w:rsidP="00ED1317">
      <w:pPr>
        <w:pStyle w:val="Header"/>
        <w:ind w:left="567"/>
        <w:rPr>
          <w:rStyle w:val="IntenseEmphasis"/>
          <w:sz w:val="22"/>
          <w:lang w:val="en-GB"/>
        </w:rPr>
      </w:pPr>
      <w:r w:rsidRPr="00263185">
        <w:rPr>
          <w:rStyle w:val="IntenseEmphasis"/>
          <w:sz w:val="22"/>
          <w:lang w:val="en-GB"/>
        </w:rPr>
        <w:t>Table 13:</w:t>
      </w:r>
      <w:r w:rsidR="00A6052F" w:rsidRPr="00263185">
        <w:rPr>
          <w:rStyle w:val="IntenseEmphasis"/>
          <w:sz w:val="22"/>
          <w:lang w:val="en-GB"/>
        </w:rPr>
        <w:t xml:space="preserve"> working hours</w:t>
      </w:r>
    </w:p>
    <w:tbl>
      <w:tblPr>
        <w:tblW w:w="12160" w:type="dxa"/>
        <w:tblInd w:w="675" w:type="dxa"/>
        <w:tblLook w:val="04A0" w:firstRow="1" w:lastRow="0" w:firstColumn="1" w:lastColumn="0" w:noHBand="0" w:noVBand="1"/>
      </w:tblPr>
      <w:tblGrid>
        <w:gridCol w:w="2880"/>
        <w:gridCol w:w="1160"/>
        <w:gridCol w:w="1160"/>
        <w:gridCol w:w="1160"/>
        <w:gridCol w:w="1160"/>
        <w:gridCol w:w="1160"/>
        <w:gridCol w:w="1160"/>
        <w:gridCol w:w="1160"/>
        <w:gridCol w:w="1160"/>
      </w:tblGrid>
      <w:tr w:rsidR="00191B46" w:rsidRPr="00263185" w14:paraId="1ED162E7" w14:textId="77777777" w:rsidTr="00ED1317">
        <w:trPr>
          <w:trHeight w:val="280"/>
        </w:trPr>
        <w:tc>
          <w:tcPr>
            <w:tcW w:w="2880" w:type="dxa"/>
            <w:tcBorders>
              <w:top w:val="nil"/>
              <w:left w:val="nil"/>
              <w:bottom w:val="nil"/>
              <w:right w:val="nil"/>
            </w:tcBorders>
            <w:shd w:val="clear" w:color="auto" w:fill="auto"/>
            <w:noWrap/>
            <w:vAlign w:val="bottom"/>
            <w:hideMark/>
          </w:tcPr>
          <w:p w14:paraId="6E95B440" w14:textId="0854ABEE" w:rsidR="00191B46" w:rsidRPr="00263185" w:rsidRDefault="00940704" w:rsidP="008661C3">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 xml:space="preserve">A </w:t>
            </w:r>
            <w:r w:rsidR="00191B46" w:rsidRPr="00263185">
              <w:rPr>
                <w:rFonts w:ascii="Times" w:eastAsia="Times New Roman" w:hAnsi="Times" w:cs="Times New Roman"/>
                <w:b/>
                <w:bCs/>
                <w:sz w:val="18"/>
                <w:szCs w:val="18"/>
                <w:lang w:val="en-GB"/>
              </w:rPr>
              <w:t>Telework</w:t>
            </w:r>
            <w:r w:rsidR="00FE6B4A" w:rsidRPr="00263185">
              <w:rPr>
                <w:rFonts w:ascii="Times" w:eastAsia="Times New Roman" w:hAnsi="Times" w:cs="Times New Roman"/>
                <w:b/>
                <w:bCs/>
                <w:sz w:val="18"/>
                <w:szCs w:val="18"/>
                <w:lang w:val="en-GB"/>
              </w:rPr>
              <w:t xml:space="preserve"> </w:t>
            </w:r>
          </w:p>
        </w:tc>
        <w:tc>
          <w:tcPr>
            <w:tcW w:w="1160" w:type="dxa"/>
            <w:tcBorders>
              <w:top w:val="nil"/>
              <w:left w:val="nil"/>
              <w:bottom w:val="nil"/>
              <w:right w:val="nil"/>
            </w:tcBorders>
            <w:shd w:val="clear" w:color="auto" w:fill="auto"/>
            <w:noWrap/>
            <w:vAlign w:val="bottom"/>
            <w:hideMark/>
          </w:tcPr>
          <w:p w14:paraId="0030FCE2"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2620BE4"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66F26F6"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1367A44"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1FD66D0"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15DE073"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9788009"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ED4A52C" w14:textId="77777777" w:rsidR="00191B46" w:rsidRPr="00263185" w:rsidRDefault="00191B46" w:rsidP="008661C3">
            <w:pPr>
              <w:spacing w:line="240" w:lineRule="auto"/>
              <w:jc w:val="left"/>
              <w:rPr>
                <w:rFonts w:ascii="Times" w:eastAsia="Times New Roman" w:hAnsi="Times" w:cs="Times New Roman"/>
                <w:sz w:val="18"/>
                <w:szCs w:val="18"/>
                <w:lang w:val="en-GB"/>
              </w:rPr>
            </w:pPr>
          </w:p>
        </w:tc>
      </w:tr>
      <w:tr w:rsidR="00191B46" w:rsidRPr="00263185" w14:paraId="7BD3D8EB" w14:textId="77777777" w:rsidTr="00ED1317">
        <w:trPr>
          <w:trHeight w:val="280"/>
        </w:trPr>
        <w:tc>
          <w:tcPr>
            <w:tcW w:w="5200" w:type="dxa"/>
            <w:gridSpan w:val="3"/>
            <w:tcBorders>
              <w:top w:val="nil"/>
              <w:left w:val="nil"/>
              <w:bottom w:val="nil"/>
              <w:right w:val="nil"/>
            </w:tcBorders>
            <w:shd w:val="clear" w:color="auto" w:fill="auto"/>
            <w:noWrap/>
            <w:vAlign w:val="bottom"/>
            <w:hideMark/>
          </w:tcPr>
          <w:p w14:paraId="61CBEA31" w14:textId="77777777" w:rsidR="00191B46" w:rsidRPr="00263185" w:rsidRDefault="00191B46" w:rsidP="008661C3">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variables: measures of working hours</w:t>
            </w:r>
          </w:p>
        </w:tc>
        <w:tc>
          <w:tcPr>
            <w:tcW w:w="1160" w:type="dxa"/>
            <w:tcBorders>
              <w:top w:val="nil"/>
              <w:left w:val="nil"/>
              <w:bottom w:val="nil"/>
              <w:right w:val="nil"/>
            </w:tcBorders>
            <w:shd w:val="clear" w:color="auto" w:fill="auto"/>
            <w:noWrap/>
            <w:vAlign w:val="bottom"/>
            <w:hideMark/>
          </w:tcPr>
          <w:p w14:paraId="66E4556E"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0AE51EC"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A89B955"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097A941"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544DF01"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E2C12A2" w14:textId="77777777" w:rsidR="00191B46" w:rsidRPr="00263185" w:rsidRDefault="00191B46" w:rsidP="008661C3">
            <w:pPr>
              <w:spacing w:line="240" w:lineRule="auto"/>
              <w:jc w:val="left"/>
              <w:rPr>
                <w:rFonts w:ascii="Times" w:eastAsia="Times New Roman" w:hAnsi="Times" w:cs="Times New Roman"/>
                <w:sz w:val="18"/>
                <w:szCs w:val="18"/>
                <w:lang w:val="en-GB"/>
              </w:rPr>
            </w:pPr>
          </w:p>
        </w:tc>
      </w:tr>
      <w:tr w:rsidR="00191B46" w:rsidRPr="00263185" w14:paraId="7D0222A5" w14:textId="77777777" w:rsidTr="00ED1317">
        <w:trPr>
          <w:trHeight w:val="280"/>
        </w:trPr>
        <w:tc>
          <w:tcPr>
            <w:tcW w:w="2880" w:type="dxa"/>
            <w:tcBorders>
              <w:top w:val="single" w:sz="4" w:space="0" w:color="auto"/>
              <w:left w:val="nil"/>
              <w:bottom w:val="nil"/>
              <w:right w:val="nil"/>
            </w:tcBorders>
            <w:shd w:val="clear" w:color="auto" w:fill="auto"/>
            <w:noWrap/>
            <w:vAlign w:val="bottom"/>
            <w:hideMark/>
          </w:tcPr>
          <w:p w14:paraId="0935AA2F" w14:textId="77777777" w:rsidR="00191B46" w:rsidRPr="00263185" w:rsidRDefault="00191B4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ACE7575"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1160" w:type="dxa"/>
            <w:tcBorders>
              <w:top w:val="single" w:sz="4" w:space="0" w:color="auto"/>
              <w:left w:val="nil"/>
              <w:bottom w:val="nil"/>
              <w:right w:val="nil"/>
            </w:tcBorders>
            <w:shd w:val="clear" w:color="auto" w:fill="auto"/>
            <w:noWrap/>
            <w:vAlign w:val="bottom"/>
            <w:hideMark/>
          </w:tcPr>
          <w:p w14:paraId="0D7D060A"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160" w:type="dxa"/>
            <w:tcBorders>
              <w:top w:val="single" w:sz="4" w:space="0" w:color="auto"/>
              <w:left w:val="nil"/>
              <w:bottom w:val="nil"/>
              <w:right w:val="nil"/>
            </w:tcBorders>
            <w:shd w:val="clear" w:color="auto" w:fill="auto"/>
            <w:noWrap/>
            <w:vAlign w:val="bottom"/>
            <w:hideMark/>
          </w:tcPr>
          <w:p w14:paraId="105D5CEA"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1160" w:type="dxa"/>
            <w:tcBorders>
              <w:top w:val="single" w:sz="4" w:space="0" w:color="auto"/>
              <w:left w:val="nil"/>
              <w:bottom w:val="nil"/>
              <w:right w:val="nil"/>
            </w:tcBorders>
            <w:shd w:val="clear" w:color="auto" w:fill="auto"/>
            <w:noWrap/>
            <w:vAlign w:val="bottom"/>
            <w:hideMark/>
          </w:tcPr>
          <w:p w14:paraId="68C24815"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1160" w:type="dxa"/>
            <w:tcBorders>
              <w:top w:val="single" w:sz="4" w:space="0" w:color="auto"/>
              <w:left w:val="nil"/>
              <w:bottom w:val="nil"/>
              <w:right w:val="nil"/>
            </w:tcBorders>
            <w:shd w:val="clear" w:color="auto" w:fill="auto"/>
            <w:noWrap/>
            <w:vAlign w:val="bottom"/>
            <w:hideMark/>
          </w:tcPr>
          <w:p w14:paraId="00544DFC"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1160" w:type="dxa"/>
            <w:tcBorders>
              <w:top w:val="single" w:sz="4" w:space="0" w:color="auto"/>
              <w:left w:val="nil"/>
              <w:bottom w:val="nil"/>
              <w:right w:val="nil"/>
            </w:tcBorders>
            <w:shd w:val="clear" w:color="auto" w:fill="auto"/>
            <w:noWrap/>
            <w:vAlign w:val="bottom"/>
            <w:hideMark/>
          </w:tcPr>
          <w:p w14:paraId="3D4075CB"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1160" w:type="dxa"/>
            <w:tcBorders>
              <w:top w:val="single" w:sz="4" w:space="0" w:color="auto"/>
              <w:left w:val="nil"/>
              <w:bottom w:val="nil"/>
              <w:right w:val="nil"/>
            </w:tcBorders>
            <w:shd w:val="clear" w:color="auto" w:fill="auto"/>
            <w:noWrap/>
            <w:vAlign w:val="bottom"/>
            <w:hideMark/>
          </w:tcPr>
          <w:p w14:paraId="6CF3BDE4"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160" w:type="dxa"/>
            <w:tcBorders>
              <w:top w:val="single" w:sz="4" w:space="0" w:color="auto"/>
              <w:left w:val="nil"/>
              <w:bottom w:val="nil"/>
              <w:right w:val="nil"/>
            </w:tcBorders>
            <w:shd w:val="clear" w:color="auto" w:fill="auto"/>
            <w:noWrap/>
            <w:vAlign w:val="bottom"/>
            <w:hideMark/>
          </w:tcPr>
          <w:p w14:paraId="5DC8D78D"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r>
      <w:tr w:rsidR="00A046A5" w:rsidRPr="00263185" w14:paraId="322D4950" w14:textId="77777777" w:rsidTr="00A046A5">
        <w:trPr>
          <w:trHeight w:val="280"/>
        </w:trPr>
        <w:tc>
          <w:tcPr>
            <w:tcW w:w="2880" w:type="dxa"/>
            <w:tcBorders>
              <w:top w:val="nil"/>
              <w:left w:val="nil"/>
              <w:bottom w:val="nil"/>
              <w:right w:val="nil"/>
            </w:tcBorders>
            <w:shd w:val="clear" w:color="auto" w:fill="auto"/>
            <w:noWrap/>
            <w:vAlign w:val="bottom"/>
            <w:hideMark/>
          </w:tcPr>
          <w:p w14:paraId="55F81FC2" w14:textId="77777777" w:rsidR="00A046A5" w:rsidRPr="00263185" w:rsidRDefault="00A046A5"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8496055" w14:textId="77777777" w:rsidR="00A046A5" w:rsidRPr="00263185" w:rsidRDefault="00A046A5" w:rsidP="00A046A5">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1160" w:type="dxa"/>
            <w:tcBorders>
              <w:top w:val="nil"/>
              <w:left w:val="nil"/>
              <w:bottom w:val="nil"/>
              <w:right w:val="nil"/>
            </w:tcBorders>
            <w:shd w:val="clear" w:color="auto" w:fill="auto"/>
            <w:vAlign w:val="bottom"/>
          </w:tcPr>
          <w:p w14:paraId="01BE8BB9" w14:textId="359DF83F" w:rsidR="00A046A5" w:rsidRPr="00263185" w:rsidRDefault="00A046A5"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02EB89" w14:textId="77777777" w:rsidR="00A046A5" w:rsidRPr="00263185" w:rsidRDefault="00A046A5"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912AA82" w14:textId="77777777" w:rsidR="00A046A5" w:rsidRPr="00263185" w:rsidRDefault="00A046A5"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C240F7E" w14:textId="1F737083" w:rsidR="00A046A5" w:rsidRPr="00263185" w:rsidRDefault="00A046A5"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1160" w:type="dxa"/>
            <w:tcBorders>
              <w:top w:val="nil"/>
              <w:left w:val="nil"/>
              <w:bottom w:val="nil"/>
              <w:right w:val="nil"/>
            </w:tcBorders>
            <w:shd w:val="clear" w:color="auto" w:fill="auto"/>
            <w:noWrap/>
            <w:vAlign w:val="bottom"/>
            <w:hideMark/>
          </w:tcPr>
          <w:p w14:paraId="2E7309E6" w14:textId="77777777" w:rsidR="00A046A5" w:rsidRPr="00263185" w:rsidRDefault="00A046A5"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E4F8E14" w14:textId="77777777" w:rsidR="00A046A5" w:rsidRPr="00263185" w:rsidRDefault="00A046A5"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D0A60B9" w14:textId="77777777" w:rsidR="00A046A5" w:rsidRPr="00263185" w:rsidRDefault="00A046A5" w:rsidP="008661C3">
            <w:pPr>
              <w:spacing w:line="240" w:lineRule="auto"/>
              <w:jc w:val="center"/>
              <w:rPr>
                <w:rFonts w:ascii="Times" w:eastAsia="Times New Roman" w:hAnsi="Times" w:cs="Times New Roman"/>
                <w:sz w:val="18"/>
                <w:szCs w:val="18"/>
                <w:lang w:val="en-GB"/>
              </w:rPr>
            </w:pPr>
          </w:p>
        </w:tc>
      </w:tr>
      <w:tr w:rsidR="00191B46" w:rsidRPr="00263185" w14:paraId="12C67904" w14:textId="77777777" w:rsidTr="00ED1317">
        <w:trPr>
          <w:trHeight w:val="680"/>
        </w:trPr>
        <w:tc>
          <w:tcPr>
            <w:tcW w:w="2880" w:type="dxa"/>
            <w:tcBorders>
              <w:top w:val="nil"/>
              <w:left w:val="nil"/>
              <w:bottom w:val="nil"/>
              <w:right w:val="nil"/>
            </w:tcBorders>
            <w:shd w:val="clear" w:color="auto" w:fill="auto"/>
            <w:noWrap/>
            <w:vAlign w:val="bottom"/>
            <w:hideMark/>
          </w:tcPr>
          <w:p w14:paraId="0E624D12" w14:textId="77777777" w:rsidR="00191B46" w:rsidRPr="00263185" w:rsidRDefault="00191B4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160" w:type="dxa"/>
            <w:tcBorders>
              <w:top w:val="nil"/>
              <w:left w:val="nil"/>
              <w:bottom w:val="nil"/>
              <w:right w:val="nil"/>
            </w:tcBorders>
            <w:shd w:val="clear" w:color="auto" w:fill="auto"/>
            <w:vAlign w:val="bottom"/>
            <w:hideMark/>
          </w:tcPr>
          <w:p w14:paraId="6C335832"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working hours contract</w:t>
            </w:r>
          </w:p>
        </w:tc>
        <w:tc>
          <w:tcPr>
            <w:tcW w:w="1160" w:type="dxa"/>
            <w:tcBorders>
              <w:top w:val="nil"/>
              <w:left w:val="nil"/>
              <w:bottom w:val="nil"/>
              <w:right w:val="nil"/>
            </w:tcBorders>
            <w:shd w:val="clear" w:color="auto" w:fill="auto"/>
            <w:vAlign w:val="bottom"/>
            <w:hideMark/>
          </w:tcPr>
          <w:p w14:paraId="08CB59E6"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working hours actual</w:t>
            </w:r>
          </w:p>
        </w:tc>
        <w:tc>
          <w:tcPr>
            <w:tcW w:w="1160" w:type="dxa"/>
            <w:tcBorders>
              <w:top w:val="nil"/>
              <w:left w:val="nil"/>
              <w:bottom w:val="nil"/>
              <w:right w:val="nil"/>
            </w:tcBorders>
            <w:shd w:val="clear" w:color="auto" w:fill="auto"/>
            <w:vAlign w:val="bottom"/>
            <w:hideMark/>
          </w:tcPr>
          <w:p w14:paraId="7C447709"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unpaid overtime</w:t>
            </w:r>
          </w:p>
        </w:tc>
        <w:tc>
          <w:tcPr>
            <w:tcW w:w="1160" w:type="dxa"/>
            <w:tcBorders>
              <w:top w:val="nil"/>
              <w:left w:val="nil"/>
              <w:bottom w:val="nil"/>
              <w:right w:val="nil"/>
            </w:tcBorders>
            <w:shd w:val="clear" w:color="auto" w:fill="auto"/>
            <w:vAlign w:val="bottom"/>
            <w:hideMark/>
          </w:tcPr>
          <w:p w14:paraId="69979418"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paid overtime</w:t>
            </w:r>
          </w:p>
        </w:tc>
        <w:tc>
          <w:tcPr>
            <w:tcW w:w="1160" w:type="dxa"/>
            <w:tcBorders>
              <w:top w:val="nil"/>
              <w:left w:val="nil"/>
              <w:bottom w:val="nil"/>
              <w:right w:val="nil"/>
            </w:tcBorders>
            <w:shd w:val="clear" w:color="auto" w:fill="auto"/>
            <w:vAlign w:val="bottom"/>
            <w:hideMark/>
          </w:tcPr>
          <w:p w14:paraId="7719586C"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working hours contract</w:t>
            </w:r>
          </w:p>
        </w:tc>
        <w:tc>
          <w:tcPr>
            <w:tcW w:w="1160" w:type="dxa"/>
            <w:tcBorders>
              <w:top w:val="nil"/>
              <w:left w:val="nil"/>
              <w:bottom w:val="nil"/>
              <w:right w:val="nil"/>
            </w:tcBorders>
            <w:shd w:val="clear" w:color="auto" w:fill="auto"/>
            <w:vAlign w:val="bottom"/>
            <w:hideMark/>
          </w:tcPr>
          <w:p w14:paraId="2262232B"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working hours actual</w:t>
            </w:r>
          </w:p>
        </w:tc>
        <w:tc>
          <w:tcPr>
            <w:tcW w:w="1160" w:type="dxa"/>
            <w:tcBorders>
              <w:top w:val="nil"/>
              <w:left w:val="nil"/>
              <w:bottom w:val="nil"/>
              <w:right w:val="nil"/>
            </w:tcBorders>
            <w:shd w:val="clear" w:color="auto" w:fill="auto"/>
            <w:vAlign w:val="bottom"/>
            <w:hideMark/>
          </w:tcPr>
          <w:p w14:paraId="29EBECE2"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unpaid overtime</w:t>
            </w:r>
          </w:p>
        </w:tc>
        <w:tc>
          <w:tcPr>
            <w:tcW w:w="1160" w:type="dxa"/>
            <w:tcBorders>
              <w:top w:val="nil"/>
              <w:left w:val="nil"/>
              <w:bottom w:val="nil"/>
              <w:right w:val="nil"/>
            </w:tcBorders>
            <w:shd w:val="clear" w:color="auto" w:fill="auto"/>
            <w:vAlign w:val="bottom"/>
            <w:hideMark/>
          </w:tcPr>
          <w:p w14:paraId="5AEB5FC9"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paid overtime</w:t>
            </w:r>
          </w:p>
        </w:tc>
      </w:tr>
      <w:tr w:rsidR="00191B46" w:rsidRPr="00263185" w14:paraId="6AC83625" w14:textId="77777777" w:rsidTr="00ED1317">
        <w:trPr>
          <w:trHeight w:val="280"/>
        </w:trPr>
        <w:tc>
          <w:tcPr>
            <w:tcW w:w="2880" w:type="dxa"/>
            <w:tcBorders>
              <w:top w:val="single" w:sz="4" w:space="0" w:color="auto"/>
              <w:left w:val="nil"/>
              <w:bottom w:val="nil"/>
              <w:right w:val="nil"/>
            </w:tcBorders>
            <w:shd w:val="clear" w:color="auto" w:fill="auto"/>
            <w:noWrap/>
            <w:vAlign w:val="bottom"/>
            <w:hideMark/>
          </w:tcPr>
          <w:p w14:paraId="631D3D82" w14:textId="77777777" w:rsidR="00191B46" w:rsidRPr="00263185" w:rsidRDefault="00191B4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73CD80C3"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DD19F31"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DD4F96F"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E7200F9"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69C2EA5"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30B62FC8"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853DC34"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4339AD9" w14:textId="77777777" w:rsidR="00191B46" w:rsidRPr="00263185" w:rsidRDefault="00191B4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5516B6" w:rsidRPr="00263185" w14:paraId="727E9135" w14:textId="77777777" w:rsidTr="00ED1317">
        <w:trPr>
          <w:trHeight w:val="280"/>
        </w:trPr>
        <w:tc>
          <w:tcPr>
            <w:tcW w:w="2880" w:type="dxa"/>
            <w:tcBorders>
              <w:top w:val="nil"/>
              <w:left w:val="nil"/>
              <w:bottom w:val="nil"/>
              <w:right w:val="nil"/>
            </w:tcBorders>
            <w:shd w:val="clear" w:color="auto" w:fill="auto"/>
            <w:noWrap/>
            <w:vAlign w:val="bottom"/>
            <w:hideMark/>
          </w:tcPr>
          <w:p w14:paraId="1DD215F1"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160" w:type="dxa"/>
            <w:tcBorders>
              <w:top w:val="nil"/>
              <w:left w:val="nil"/>
              <w:bottom w:val="nil"/>
              <w:right w:val="nil"/>
            </w:tcBorders>
            <w:shd w:val="clear" w:color="auto" w:fill="auto"/>
            <w:noWrap/>
            <w:vAlign w:val="bottom"/>
            <w:hideMark/>
          </w:tcPr>
          <w:p w14:paraId="1FA072A1" w14:textId="2FD0A862"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0.113</w:t>
            </w:r>
          </w:p>
        </w:tc>
        <w:tc>
          <w:tcPr>
            <w:tcW w:w="1160" w:type="dxa"/>
            <w:tcBorders>
              <w:top w:val="nil"/>
              <w:left w:val="nil"/>
              <w:bottom w:val="nil"/>
              <w:right w:val="nil"/>
            </w:tcBorders>
            <w:shd w:val="clear" w:color="auto" w:fill="auto"/>
            <w:noWrap/>
            <w:vAlign w:val="bottom"/>
            <w:hideMark/>
          </w:tcPr>
          <w:p w14:paraId="695A472E" w14:textId="760353BE"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1.030***</w:t>
            </w:r>
          </w:p>
        </w:tc>
        <w:tc>
          <w:tcPr>
            <w:tcW w:w="1160" w:type="dxa"/>
            <w:tcBorders>
              <w:top w:val="nil"/>
              <w:left w:val="nil"/>
              <w:bottom w:val="nil"/>
              <w:right w:val="nil"/>
            </w:tcBorders>
            <w:shd w:val="clear" w:color="auto" w:fill="auto"/>
            <w:noWrap/>
            <w:vAlign w:val="bottom"/>
            <w:hideMark/>
          </w:tcPr>
          <w:p w14:paraId="47698E7F" w14:textId="28873F45"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0.584***</w:t>
            </w:r>
          </w:p>
        </w:tc>
        <w:tc>
          <w:tcPr>
            <w:tcW w:w="1160" w:type="dxa"/>
            <w:tcBorders>
              <w:top w:val="nil"/>
              <w:left w:val="nil"/>
              <w:bottom w:val="nil"/>
              <w:right w:val="nil"/>
            </w:tcBorders>
            <w:shd w:val="clear" w:color="auto" w:fill="auto"/>
            <w:noWrap/>
            <w:vAlign w:val="bottom"/>
            <w:hideMark/>
          </w:tcPr>
          <w:p w14:paraId="378C6F5C" w14:textId="0F5009E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160" w:type="dxa"/>
            <w:tcBorders>
              <w:top w:val="nil"/>
              <w:left w:val="nil"/>
              <w:bottom w:val="nil"/>
              <w:right w:val="nil"/>
            </w:tcBorders>
            <w:shd w:val="clear" w:color="auto" w:fill="auto"/>
            <w:noWrap/>
            <w:vAlign w:val="bottom"/>
            <w:hideMark/>
          </w:tcPr>
          <w:p w14:paraId="2198F25E" w14:textId="6A42AA5B"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-0.112</w:t>
            </w:r>
          </w:p>
        </w:tc>
        <w:tc>
          <w:tcPr>
            <w:tcW w:w="1160" w:type="dxa"/>
            <w:tcBorders>
              <w:top w:val="nil"/>
              <w:left w:val="nil"/>
              <w:bottom w:val="nil"/>
              <w:right w:val="nil"/>
            </w:tcBorders>
            <w:shd w:val="clear" w:color="auto" w:fill="auto"/>
            <w:noWrap/>
            <w:vAlign w:val="bottom"/>
            <w:hideMark/>
          </w:tcPr>
          <w:p w14:paraId="0396C0BE" w14:textId="5F1B2333"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2.188***</w:t>
            </w:r>
          </w:p>
        </w:tc>
        <w:tc>
          <w:tcPr>
            <w:tcW w:w="1160" w:type="dxa"/>
            <w:tcBorders>
              <w:top w:val="nil"/>
              <w:left w:val="nil"/>
              <w:bottom w:val="nil"/>
              <w:right w:val="nil"/>
            </w:tcBorders>
            <w:shd w:val="clear" w:color="auto" w:fill="auto"/>
            <w:noWrap/>
            <w:vAlign w:val="bottom"/>
            <w:hideMark/>
          </w:tcPr>
          <w:p w14:paraId="496CDC2A" w14:textId="4E6348F3"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2.466***</w:t>
            </w:r>
          </w:p>
        </w:tc>
        <w:tc>
          <w:tcPr>
            <w:tcW w:w="1160" w:type="dxa"/>
            <w:tcBorders>
              <w:top w:val="nil"/>
              <w:left w:val="nil"/>
              <w:bottom w:val="nil"/>
              <w:right w:val="nil"/>
            </w:tcBorders>
            <w:shd w:val="clear" w:color="auto" w:fill="auto"/>
            <w:noWrap/>
            <w:vAlign w:val="bottom"/>
            <w:hideMark/>
          </w:tcPr>
          <w:p w14:paraId="7047185D" w14:textId="5CB7663B"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r>
      <w:tr w:rsidR="005516B6" w:rsidRPr="00263185" w14:paraId="1F97C5C1" w14:textId="77777777" w:rsidTr="00ED1317">
        <w:trPr>
          <w:trHeight w:val="280"/>
        </w:trPr>
        <w:tc>
          <w:tcPr>
            <w:tcW w:w="2880" w:type="dxa"/>
            <w:tcBorders>
              <w:top w:val="nil"/>
              <w:left w:val="nil"/>
              <w:bottom w:val="nil"/>
              <w:right w:val="nil"/>
            </w:tcBorders>
            <w:shd w:val="clear" w:color="auto" w:fill="auto"/>
            <w:noWrap/>
            <w:vAlign w:val="bottom"/>
            <w:hideMark/>
          </w:tcPr>
          <w:p w14:paraId="7C958DF8" w14:textId="77777777" w:rsidR="005516B6" w:rsidRPr="00263185" w:rsidRDefault="005516B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0745CB5" w14:textId="42028ADB"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(0.159)</w:t>
            </w:r>
          </w:p>
        </w:tc>
        <w:tc>
          <w:tcPr>
            <w:tcW w:w="1160" w:type="dxa"/>
            <w:tcBorders>
              <w:top w:val="nil"/>
              <w:left w:val="nil"/>
              <w:bottom w:val="nil"/>
              <w:right w:val="nil"/>
            </w:tcBorders>
            <w:shd w:val="clear" w:color="auto" w:fill="auto"/>
            <w:noWrap/>
            <w:vAlign w:val="bottom"/>
            <w:hideMark/>
          </w:tcPr>
          <w:p w14:paraId="5B1537BC" w14:textId="6AE1A02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(0.209)</w:t>
            </w:r>
          </w:p>
        </w:tc>
        <w:tc>
          <w:tcPr>
            <w:tcW w:w="1160" w:type="dxa"/>
            <w:tcBorders>
              <w:top w:val="nil"/>
              <w:left w:val="nil"/>
              <w:bottom w:val="nil"/>
              <w:right w:val="nil"/>
            </w:tcBorders>
            <w:shd w:val="clear" w:color="auto" w:fill="auto"/>
            <w:noWrap/>
            <w:vAlign w:val="bottom"/>
            <w:hideMark/>
          </w:tcPr>
          <w:p w14:paraId="58081909" w14:textId="060B9AF2"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(0.090)</w:t>
            </w:r>
          </w:p>
        </w:tc>
        <w:tc>
          <w:tcPr>
            <w:tcW w:w="1160" w:type="dxa"/>
            <w:tcBorders>
              <w:top w:val="nil"/>
              <w:left w:val="nil"/>
              <w:bottom w:val="nil"/>
              <w:right w:val="nil"/>
            </w:tcBorders>
            <w:shd w:val="clear" w:color="auto" w:fill="auto"/>
            <w:noWrap/>
            <w:vAlign w:val="bottom"/>
            <w:hideMark/>
          </w:tcPr>
          <w:p w14:paraId="49B56422" w14:textId="78BED79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(0.197)</w:t>
            </w:r>
          </w:p>
        </w:tc>
        <w:tc>
          <w:tcPr>
            <w:tcW w:w="1160" w:type="dxa"/>
            <w:tcBorders>
              <w:top w:val="nil"/>
              <w:left w:val="nil"/>
              <w:bottom w:val="nil"/>
              <w:right w:val="nil"/>
            </w:tcBorders>
            <w:shd w:val="clear" w:color="auto" w:fill="auto"/>
            <w:noWrap/>
            <w:vAlign w:val="bottom"/>
            <w:hideMark/>
          </w:tcPr>
          <w:p w14:paraId="4ECF3B7A" w14:textId="7AB6221E"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(0.344)</w:t>
            </w:r>
          </w:p>
        </w:tc>
        <w:tc>
          <w:tcPr>
            <w:tcW w:w="1160" w:type="dxa"/>
            <w:tcBorders>
              <w:top w:val="nil"/>
              <w:left w:val="nil"/>
              <w:bottom w:val="nil"/>
              <w:right w:val="nil"/>
            </w:tcBorders>
            <w:shd w:val="clear" w:color="auto" w:fill="auto"/>
            <w:noWrap/>
            <w:vAlign w:val="bottom"/>
            <w:hideMark/>
          </w:tcPr>
          <w:p w14:paraId="7F2989F6" w14:textId="3826FA46"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(0.403)</w:t>
            </w:r>
          </w:p>
        </w:tc>
        <w:tc>
          <w:tcPr>
            <w:tcW w:w="1160" w:type="dxa"/>
            <w:tcBorders>
              <w:top w:val="nil"/>
              <w:left w:val="nil"/>
              <w:bottom w:val="nil"/>
              <w:right w:val="nil"/>
            </w:tcBorders>
            <w:shd w:val="clear" w:color="auto" w:fill="auto"/>
            <w:noWrap/>
            <w:vAlign w:val="bottom"/>
            <w:hideMark/>
          </w:tcPr>
          <w:p w14:paraId="779EAFFB" w14:textId="49E7CD6C"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(0.133)</w:t>
            </w:r>
          </w:p>
        </w:tc>
        <w:tc>
          <w:tcPr>
            <w:tcW w:w="1160" w:type="dxa"/>
            <w:tcBorders>
              <w:top w:val="nil"/>
              <w:left w:val="nil"/>
              <w:bottom w:val="nil"/>
              <w:right w:val="nil"/>
            </w:tcBorders>
            <w:shd w:val="clear" w:color="auto" w:fill="auto"/>
            <w:noWrap/>
            <w:vAlign w:val="bottom"/>
            <w:hideMark/>
          </w:tcPr>
          <w:p w14:paraId="1DD215B7" w14:textId="620E3045"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(0.189)</w:t>
            </w:r>
          </w:p>
        </w:tc>
      </w:tr>
      <w:tr w:rsidR="005516B6" w:rsidRPr="00263185" w14:paraId="5F583EB7" w14:textId="77777777" w:rsidTr="00ED1317">
        <w:trPr>
          <w:trHeight w:val="280"/>
        </w:trPr>
        <w:tc>
          <w:tcPr>
            <w:tcW w:w="2880" w:type="dxa"/>
            <w:tcBorders>
              <w:top w:val="nil"/>
              <w:left w:val="nil"/>
              <w:bottom w:val="nil"/>
              <w:right w:val="nil"/>
            </w:tcBorders>
            <w:shd w:val="clear" w:color="auto" w:fill="auto"/>
            <w:noWrap/>
            <w:vAlign w:val="bottom"/>
            <w:hideMark/>
          </w:tcPr>
          <w:p w14:paraId="1C8A4067" w14:textId="77777777" w:rsidR="005516B6" w:rsidRPr="00263185" w:rsidRDefault="005516B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ED5673C" w14:textId="77777777" w:rsidR="005516B6" w:rsidRPr="00263185" w:rsidRDefault="005516B6"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BE6755C" w14:textId="77777777" w:rsidR="005516B6" w:rsidRPr="00263185" w:rsidRDefault="005516B6"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3314156" w14:textId="77777777" w:rsidR="005516B6" w:rsidRPr="00263185" w:rsidRDefault="005516B6"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3A43DD6" w14:textId="77777777" w:rsidR="005516B6" w:rsidRPr="00263185" w:rsidRDefault="005516B6"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EE4FA0E" w14:textId="77777777" w:rsidR="005516B6" w:rsidRPr="00263185" w:rsidRDefault="005516B6"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159D795" w14:textId="77777777" w:rsidR="005516B6" w:rsidRPr="00263185" w:rsidRDefault="005516B6"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EB04992" w14:textId="77777777" w:rsidR="005516B6" w:rsidRPr="00263185" w:rsidRDefault="005516B6" w:rsidP="008661C3">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C0322BB" w14:textId="77777777" w:rsidR="005516B6" w:rsidRPr="00263185" w:rsidRDefault="005516B6" w:rsidP="008661C3">
            <w:pPr>
              <w:spacing w:line="240" w:lineRule="auto"/>
              <w:jc w:val="center"/>
              <w:rPr>
                <w:rFonts w:ascii="Times" w:eastAsia="Times New Roman" w:hAnsi="Times" w:cs="Times New Roman"/>
                <w:sz w:val="18"/>
                <w:szCs w:val="18"/>
                <w:lang w:val="en-GB"/>
              </w:rPr>
            </w:pPr>
          </w:p>
        </w:tc>
      </w:tr>
      <w:tr w:rsidR="005516B6" w:rsidRPr="00263185" w14:paraId="2976E174" w14:textId="77777777" w:rsidTr="00ED1317">
        <w:trPr>
          <w:trHeight w:val="280"/>
        </w:trPr>
        <w:tc>
          <w:tcPr>
            <w:tcW w:w="2880" w:type="dxa"/>
            <w:tcBorders>
              <w:top w:val="nil"/>
              <w:left w:val="nil"/>
              <w:bottom w:val="nil"/>
              <w:right w:val="nil"/>
            </w:tcBorders>
            <w:shd w:val="clear" w:color="auto" w:fill="auto"/>
            <w:noWrap/>
            <w:vAlign w:val="bottom"/>
            <w:hideMark/>
          </w:tcPr>
          <w:p w14:paraId="576AEA11"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160" w:type="dxa"/>
            <w:tcBorders>
              <w:top w:val="nil"/>
              <w:left w:val="nil"/>
              <w:bottom w:val="nil"/>
              <w:right w:val="nil"/>
            </w:tcBorders>
            <w:shd w:val="clear" w:color="auto" w:fill="auto"/>
            <w:noWrap/>
            <w:vAlign w:val="bottom"/>
            <w:hideMark/>
          </w:tcPr>
          <w:p w14:paraId="3BA2641E" w14:textId="4C75559D"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11,399</w:t>
            </w:r>
          </w:p>
        </w:tc>
        <w:tc>
          <w:tcPr>
            <w:tcW w:w="1160" w:type="dxa"/>
            <w:tcBorders>
              <w:top w:val="nil"/>
              <w:left w:val="nil"/>
              <w:bottom w:val="nil"/>
              <w:right w:val="nil"/>
            </w:tcBorders>
            <w:shd w:val="clear" w:color="auto" w:fill="auto"/>
            <w:noWrap/>
            <w:vAlign w:val="bottom"/>
            <w:hideMark/>
          </w:tcPr>
          <w:p w14:paraId="5FE7B9D9" w14:textId="728E48A3"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11,936</w:t>
            </w:r>
          </w:p>
        </w:tc>
        <w:tc>
          <w:tcPr>
            <w:tcW w:w="1160" w:type="dxa"/>
            <w:tcBorders>
              <w:top w:val="nil"/>
              <w:left w:val="nil"/>
              <w:bottom w:val="nil"/>
              <w:right w:val="nil"/>
            </w:tcBorders>
            <w:shd w:val="clear" w:color="auto" w:fill="auto"/>
            <w:noWrap/>
            <w:vAlign w:val="bottom"/>
            <w:hideMark/>
          </w:tcPr>
          <w:p w14:paraId="57D1A9B3" w14:textId="382439D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11,791</w:t>
            </w:r>
          </w:p>
        </w:tc>
        <w:tc>
          <w:tcPr>
            <w:tcW w:w="1160" w:type="dxa"/>
            <w:tcBorders>
              <w:top w:val="nil"/>
              <w:left w:val="nil"/>
              <w:bottom w:val="nil"/>
              <w:right w:val="nil"/>
            </w:tcBorders>
            <w:shd w:val="clear" w:color="auto" w:fill="auto"/>
            <w:noWrap/>
            <w:vAlign w:val="bottom"/>
            <w:hideMark/>
          </w:tcPr>
          <w:p w14:paraId="21681923" w14:textId="6FCD933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11,783</w:t>
            </w:r>
          </w:p>
        </w:tc>
        <w:tc>
          <w:tcPr>
            <w:tcW w:w="1160" w:type="dxa"/>
            <w:tcBorders>
              <w:top w:val="nil"/>
              <w:left w:val="nil"/>
              <w:bottom w:val="nil"/>
              <w:right w:val="nil"/>
            </w:tcBorders>
            <w:shd w:val="clear" w:color="auto" w:fill="auto"/>
            <w:noWrap/>
            <w:vAlign w:val="bottom"/>
            <w:hideMark/>
          </w:tcPr>
          <w:p w14:paraId="319916C7" w14:textId="2B04CDCF"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11,399</w:t>
            </w:r>
          </w:p>
        </w:tc>
        <w:tc>
          <w:tcPr>
            <w:tcW w:w="1160" w:type="dxa"/>
            <w:tcBorders>
              <w:top w:val="nil"/>
              <w:left w:val="nil"/>
              <w:bottom w:val="nil"/>
              <w:right w:val="nil"/>
            </w:tcBorders>
            <w:shd w:val="clear" w:color="auto" w:fill="auto"/>
            <w:noWrap/>
            <w:vAlign w:val="bottom"/>
            <w:hideMark/>
          </w:tcPr>
          <w:p w14:paraId="590B9992" w14:textId="3DBB5CE8"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11,936</w:t>
            </w:r>
          </w:p>
        </w:tc>
        <w:tc>
          <w:tcPr>
            <w:tcW w:w="1160" w:type="dxa"/>
            <w:tcBorders>
              <w:top w:val="nil"/>
              <w:left w:val="nil"/>
              <w:bottom w:val="nil"/>
              <w:right w:val="nil"/>
            </w:tcBorders>
            <w:shd w:val="clear" w:color="auto" w:fill="auto"/>
            <w:noWrap/>
            <w:vAlign w:val="bottom"/>
            <w:hideMark/>
          </w:tcPr>
          <w:p w14:paraId="2D0F689B" w14:textId="7AFEA2C2"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11,791</w:t>
            </w:r>
          </w:p>
        </w:tc>
        <w:tc>
          <w:tcPr>
            <w:tcW w:w="1160" w:type="dxa"/>
            <w:tcBorders>
              <w:top w:val="nil"/>
              <w:left w:val="nil"/>
              <w:bottom w:val="nil"/>
              <w:right w:val="nil"/>
            </w:tcBorders>
            <w:shd w:val="clear" w:color="auto" w:fill="auto"/>
            <w:noWrap/>
            <w:vAlign w:val="bottom"/>
            <w:hideMark/>
          </w:tcPr>
          <w:p w14:paraId="432CD1BC" w14:textId="2682D6DF"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11,783</w:t>
            </w:r>
          </w:p>
        </w:tc>
      </w:tr>
      <w:tr w:rsidR="005516B6" w:rsidRPr="00263185" w14:paraId="3227AC81" w14:textId="77777777" w:rsidTr="00ED1317">
        <w:trPr>
          <w:trHeight w:val="280"/>
        </w:trPr>
        <w:tc>
          <w:tcPr>
            <w:tcW w:w="2880" w:type="dxa"/>
            <w:tcBorders>
              <w:top w:val="nil"/>
              <w:left w:val="nil"/>
              <w:bottom w:val="nil"/>
              <w:right w:val="nil"/>
            </w:tcBorders>
            <w:shd w:val="clear" w:color="auto" w:fill="auto"/>
            <w:noWrap/>
            <w:vAlign w:val="bottom"/>
            <w:hideMark/>
          </w:tcPr>
          <w:p w14:paraId="50B3F5E8"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160" w:type="dxa"/>
            <w:tcBorders>
              <w:top w:val="nil"/>
              <w:left w:val="nil"/>
              <w:bottom w:val="nil"/>
              <w:right w:val="nil"/>
            </w:tcBorders>
            <w:shd w:val="clear" w:color="auto" w:fill="auto"/>
            <w:noWrap/>
            <w:vAlign w:val="bottom"/>
            <w:hideMark/>
          </w:tcPr>
          <w:p w14:paraId="22EDAC29" w14:textId="5FAAA69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c>
          <w:tcPr>
            <w:tcW w:w="1160" w:type="dxa"/>
            <w:tcBorders>
              <w:top w:val="nil"/>
              <w:left w:val="nil"/>
              <w:bottom w:val="nil"/>
              <w:right w:val="nil"/>
            </w:tcBorders>
            <w:shd w:val="clear" w:color="auto" w:fill="auto"/>
            <w:noWrap/>
            <w:vAlign w:val="bottom"/>
            <w:hideMark/>
          </w:tcPr>
          <w:p w14:paraId="12F2636F" w14:textId="3E66916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1160" w:type="dxa"/>
            <w:tcBorders>
              <w:top w:val="nil"/>
              <w:left w:val="nil"/>
              <w:bottom w:val="nil"/>
              <w:right w:val="nil"/>
            </w:tcBorders>
            <w:shd w:val="clear" w:color="auto" w:fill="auto"/>
            <w:noWrap/>
            <w:vAlign w:val="bottom"/>
            <w:hideMark/>
          </w:tcPr>
          <w:p w14:paraId="77DD5830" w14:textId="179582C0"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0.018</w:t>
            </w:r>
          </w:p>
        </w:tc>
        <w:tc>
          <w:tcPr>
            <w:tcW w:w="1160" w:type="dxa"/>
            <w:tcBorders>
              <w:top w:val="nil"/>
              <w:left w:val="nil"/>
              <w:bottom w:val="nil"/>
              <w:right w:val="nil"/>
            </w:tcBorders>
            <w:shd w:val="clear" w:color="auto" w:fill="auto"/>
            <w:noWrap/>
            <w:vAlign w:val="bottom"/>
            <w:hideMark/>
          </w:tcPr>
          <w:p w14:paraId="018D127E" w14:textId="05AFFBC7"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0.007</w:t>
            </w:r>
          </w:p>
        </w:tc>
        <w:tc>
          <w:tcPr>
            <w:tcW w:w="1160" w:type="dxa"/>
            <w:tcBorders>
              <w:top w:val="nil"/>
              <w:left w:val="nil"/>
              <w:bottom w:val="nil"/>
              <w:right w:val="nil"/>
            </w:tcBorders>
            <w:shd w:val="clear" w:color="auto" w:fill="auto"/>
            <w:noWrap/>
            <w:vAlign w:val="bottom"/>
            <w:hideMark/>
          </w:tcPr>
          <w:p w14:paraId="1C0B125D" w14:textId="5698A4B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0.475</w:t>
            </w:r>
          </w:p>
        </w:tc>
        <w:tc>
          <w:tcPr>
            <w:tcW w:w="1160" w:type="dxa"/>
            <w:tcBorders>
              <w:top w:val="nil"/>
              <w:left w:val="nil"/>
              <w:bottom w:val="nil"/>
              <w:right w:val="nil"/>
            </w:tcBorders>
            <w:shd w:val="clear" w:color="auto" w:fill="auto"/>
            <w:noWrap/>
            <w:vAlign w:val="bottom"/>
            <w:hideMark/>
          </w:tcPr>
          <w:p w14:paraId="6FCC422A" w14:textId="6F92142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0.497</w:t>
            </w:r>
          </w:p>
        </w:tc>
        <w:tc>
          <w:tcPr>
            <w:tcW w:w="1160" w:type="dxa"/>
            <w:tcBorders>
              <w:top w:val="nil"/>
              <w:left w:val="nil"/>
              <w:bottom w:val="nil"/>
              <w:right w:val="nil"/>
            </w:tcBorders>
            <w:shd w:val="clear" w:color="auto" w:fill="auto"/>
            <w:noWrap/>
            <w:vAlign w:val="bottom"/>
            <w:hideMark/>
          </w:tcPr>
          <w:p w14:paraId="0A133C6F" w14:textId="23D6B9D6"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0.277</w:t>
            </w:r>
          </w:p>
        </w:tc>
        <w:tc>
          <w:tcPr>
            <w:tcW w:w="1160" w:type="dxa"/>
            <w:tcBorders>
              <w:top w:val="nil"/>
              <w:left w:val="nil"/>
              <w:bottom w:val="nil"/>
              <w:right w:val="nil"/>
            </w:tcBorders>
            <w:shd w:val="clear" w:color="auto" w:fill="auto"/>
            <w:noWrap/>
            <w:vAlign w:val="bottom"/>
            <w:hideMark/>
          </w:tcPr>
          <w:p w14:paraId="1F02313D" w14:textId="5646688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0.039</w:t>
            </w:r>
          </w:p>
        </w:tc>
      </w:tr>
      <w:tr w:rsidR="005516B6" w:rsidRPr="00263185" w14:paraId="70A4E3B4" w14:textId="77777777" w:rsidTr="00ED1317">
        <w:trPr>
          <w:trHeight w:val="280"/>
        </w:trPr>
        <w:tc>
          <w:tcPr>
            <w:tcW w:w="2880" w:type="dxa"/>
            <w:tcBorders>
              <w:top w:val="nil"/>
              <w:left w:val="nil"/>
              <w:bottom w:val="nil"/>
              <w:right w:val="nil"/>
            </w:tcBorders>
            <w:shd w:val="clear" w:color="auto" w:fill="auto"/>
            <w:noWrap/>
            <w:vAlign w:val="bottom"/>
            <w:hideMark/>
          </w:tcPr>
          <w:p w14:paraId="3711A54F" w14:textId="2D475A1A"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1160" w:type="dxa"/>
            <w:tcBorders>
              <w:top w:val="nil"/>
              <w:left w:val="nil"/>
              <w:bottom w:val="nil"/>
              <w:right w:val="nil"/>
            </w:tcBorders>
            <w:shd w:val="clear" w:color="auto" w:fill="auto"/>
            <w:noWrap/>
            <w:vAlign w:val="bottom"/>
            <w:hideMark/>
          </w:tcPr>
          <w:p w14:paraId="3AFF9660" w14:textId="740EE1A1"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3,879</w:t>
            </w:r>
          </w:p>
        </w:tc>
        <w:tc>
          <w:tcPr>
            <w:tcW w:w="1160" w:type="dxa"/>
            <w:tcBorders>
              <w:top w:val="nil"/>
              <w:left w:val="nil"/>
              <w:bottom w:val="nil"/>
              <w:right w:val="nil"/>
            </w:tcBorders>
            <w:shd w:val="clear" w:color="auto" w:fill="auto"/>
            <w:noWrap/>
            <w:vAlign w:val="bottom"/>
            <w:hideMark/>
          </w:tcPr>
          <w:p w14:paraId="7A38B012" w14:textId="7391B3AB"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6BC7A284" w14:textId="0D5D04B3"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3,970</w:t>
            </w:r>
          </w:p>
        </w:tc>
        <w:tc>
          <w:tcPr>
            <w:tcW w:w="1160" w:type="dxa"/>
            <w:tcBorders>
              <w:top w:val="nil"/>
              <w:left w:val="nil"/>
              <w:bottom w:val="nil"/>
              <w:right w:val="nil"/>
            </w:tcBorders>
            <w:shd w:val="clear" w:color="auto" w:fill="auto"/>
            <w:noWrap/>
            <w:vAlign w:val="bottom"/>
            <w:hideMark/>
          </w:tcPr>
          <w:p w14:paraId="64B28515" w14:textId="7BFD1CCD"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3,972</w:t>
            </w:r>
          </w:p>
        </w:tc>
        <w:tc>
          <w:tcPr>
            <w:tcW w:w="1160" w:type="dxa"/>
            <w:tcBorders>
              <w:top w:val="nil"/>
              <w:left w:val="nil"/>
              <w:bottom w:val="nil"/>
              <w:right w:val="nil"/>
            </w:tcBorders>
            <w:shd w:val="clear" w:color="auto" w:fill="auto"/>
            <w:noWrap/>
            <w:vAlign w:val="bottom"/>
            <w:hideMark/>
          </w:tcPr>
          <w:p w14:paraId="2FA85C75" w14:textId="1F659220"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3,879</w:t>
            </w:r>
          </w:p>
        </w:tc>
        <w:tc>
          <w:tcPr>
            <w:tcW w:w="1160" w:type="dxa"/>
            <w:tcBorders>
              <w:top w:val="nil"/>
              <w:left w:val="nil"/>
              <w:bottom w:val="nil"/>
              <w:right w:val="nil"/>
            </w:tcBorders>
            <w:shd w:val="clear" w:color="auto" w:fill="auto"/>
            <w:noWrap/>
            <w:vAlign w:val="bottom"/>
            <w:hideMark/>
          </w:tcPr>
          <w:p w14:paraId="68EFC892" w14:textId="1D6A5E1E"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51EE8199" w14:textId="4011E826"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3,970</w:t>
            </w:r>
          </w:p>
        </w:tc>
        <w:tc>
          <w:tcPr>
            <w:tcW w:w="1160" w:type="dxa"/>
            <w:tcBorders>
              <w:top w:val="nil"/>
              <w:left w:val="nil"/>
              <w:bottom w:val="nil"/>
              <w:right w:val="nil"/>
            </w:tcBorders>
            <w:shd w:val="clear" w:color="auto" w:fill="auto"/>
            <w:noWrap/>
            <w:vAlign w:val="bottom"/>
            <w:hideMark/>
          </w:tcPr>
          <w:p w14:paraId="45EEAE63" w14:textId="51C99C5E"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3,972</w:t>
            </w:r>
          </w:p>
        </w:tc>
      </w:tr>
      <w:tr w:rsidR="005516B6" w:rsidRPr="00263185" w14:paraId="30D3EBCA" w14:textId="77777777" w:rsidTr="00ED1317">
        <w:trPr>
          <w:trHeight w:val="280"/>
        </w:trPr>
        <w:tc>
          <w:tcPr>
            <w:tcW w:w="2880" w:type="dxa"/>
            <w:tcBorders>
              <w:top w:val="nil"/>
              <w:left w:val="nil"/>
              <w:bottom w:val="nil"/>
              <w:right w:val="nil"/>
            </w:tcBorders>
            <w:shd w:val="clear" w:color="auto" w:fill="auto"/>
            <w:noWrap/>
            <w:vAlign w:val="bottom"/>
            <w:hideMark/>
          </w:tcPr>
          <w:p w14:paraId="00C06522"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160" w:type="dxa"/>
            <w:tcBorders>
              <w:top w:val="nil"/>
              <w:left w:val="nil"/>
              <w:bottom w:val="nil"/>
              <w:right w:val="nil"/>
            </w:tcBorders>
            <w:shd w:val="clear" w:color="auto" w:fill="auto"/>
            <w:noWrap/>
            <w:vAlign w:val="bottom"/>
            <w:hideMark/>
          </w:tcPr>
          <w:p w14:paraId="6FF47CD3" w14:textId="1010916E"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165A2B1" w14:textId="548EFA8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31F1EDF" w14:textId="4A0A3E86"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BEFF7D3" w14:textId="502FE1FA"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00336F1" w14:textId="69DE28B2"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65F8B80" w14:textId="562F04AA"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A778013" w14:textId="0898A3B8"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57912D3" w14:textId="002B060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5516B6" w:rsidRPr="00263185" w14:paraId="0C7A94B8" w14:textId="77777777" w:rsidTr="00ED1317">
        <w:trPr>
          <w:trHeight w:val="280"/>
        </w:trPr>
        <w:tc>
          <w:tcPr>
            <w:tcW w:w="2880" w:type="dxa"/>
            <w:tcBorders>
              <w:top w:val="nil"/>
              <w:left w:val="nil"/>
              <w:bottom w:val="nil"/>
              <w:right w:val="nil"/>
            </w:tcBorders>
            <w:shd w:val="clear" w:color="auto" w:fill="auto"/>
            <w:noWrap/>
            <w:vAlign w:val="bottom"/>
            <w:hideMark/>
          </w:tcPr>
          <w:p w14:paraId="4D0974A1"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160" w:type="dxa"/>
            <w:tcBorders>
              <w:top w:val="nil"/>
              <w:left w:val="nil"/>
              <w:bottom w:val="nil"/>
              <w:right w:val="nil"/>
            </w:tcBorders>
            <w:shd w:val="clear" w:color="auto" w:fill="auto"/>
            <w:noWrap/>
            <w:vAlign w:val="bottom"/>
            <w:hideMark/>
          </w:tcPr>
          <w:p w14:paraId="7ECC32EE" w14:textId="207DCF87"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ACACA9F" w14:textId="31D73C87"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0CC20D5" w14:textId="2C9A6E18"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2147AF3" w14:textId="792542A6"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6BD8183" w14:textId="491AFBC5"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F1E5222" w14:textId="5AB93E43"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941D07F" w14:textId="18B6556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CE8726D" w14:textId="1ED6732A"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5516B6" w:rsidRPr="00263185" w14:paraId="5F6EA263" w14:textId="77777777" w:rsidTr="00ED1317">
        <w:trPr>
          <w:trHeight w:val="280"/>
        </w:trPr>
        <w:tc>
          <w:tcPr>
            <w:tcW w:w="2880" w:type="dxa"/>
            <w:tcBorders>
              <w:top w:val="nil"/>
              <w:left w:val="nil"/>
              <w:bottom w:val="nil"/>
              <w:right w:val="nil"/>
            </w:tcBorders>
            <w:shd w:val="clear" w:color="auto" w:fill="auto"/>
            <w:noWrap/>
            <w:vAlign w:val="bottom"/>
            <w:hideMark/>
          </w:tcPr>
          <w:p w14:paraId="55A81782"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160" w:type="dxa"/>
            <w:tcBorders>
              <w:top w:val="nil"/>
              <w:left w:val="nil"/>
              <w:bottom w:val="nil"/>
              <w:right w:val="nil"/>
            </w:tcBorders>
            <w:shd w:val="clear" w:color="auto" w:fill="auto"/>
            <w:noWrap/>
            <w:vAlign w:val="bottom"/>
            <w:hideMark/>
          </w:tcPr>
          <w:p w14:paraId="2C9AA6B3" w14:textId="71E48403"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3F9FE03" w14:textId="0AE1261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892A2E3" w14:textId="00D388FE"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C7FCA96" w14:textId="5023E9C0"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D8BBA74" w14:textId="1C0A0C71"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47CC570" w14:textId="3F739E6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1AF369A" w14:textId="42D4DC12"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9CE6E69" w14:textId="035AC44D"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5516B6" w:rsidRPr="00263185" w14:paraId="7A73DE07" w14:textId="77777777" w:rsidTr="00ED1317">
        <w:trPr>
          <w:trHeight w:val="280"/>
        </w:trPr>
        <w:tc>
          <w:tcPr>
            <w:tcW w:w="2880" w:type="dxa"/>
            <w:tcBorders>
              <w:top w:val="nil"/>
              <w:left w:val="nil"/>
              <w:bottom w:val="nil"/>
              <w:right w:val="nil"/>
            </w:tcBorders>
            <w:shd w:val="clear" w:color="auto" w:fill="auto"/>
            <w:noWrap/>
            <w:vAlign w:val="bottom"/>
            <w:hideMark/>
          </w:tcPr>
          <w:p w14:paraId="32588D8D"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160" w:type="dxa"/>
            <w:tcBorders>
              <w:top w:val="nil"/>
              <w:left w:val="nil"/>
              <w:bottom w:val="nil"/>
              <w:right w:val="nil"/>
            </w:tcBorders>
            <w:shd w:val="clear" w:color="auto" w:fill="auto"/>
            <w:noWrap/>
            <w:vAlign w:val="bottom"/>
            <w:hideMark/>
          </w:tcPr>
          <w:p w14:paraId="0A3B2F0C" w14:textId="6BB1966F"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B888427" w14:textId="6A8601C2"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F4286C3" w14:textId="04F60717"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638C255" w14:textId="1800FFFE"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A83E20A" w14:textId="6C17A447"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0836516" w14:textId="1EBF7B83"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BC9D375" w14:textId="0E1EFD79"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8C220DE" w14:textId="45D27A0D"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5516B6" w:rsidRPr="00263185" w14:paraId="41599B65" w14:textId="77777777" w:rsidTr="00ED1317">
        <w:trPr>
          <w:trHeight w:val="280"/>
        </w:trPr>
        <w:tc>
          <w:tcPr>
            <w:tcW w:w="2880" w:type="dxa"/>
            <w:tcBorders>
              <w:top w:val="nil"/>
              <w:left w:val="nil"/>
              <w:bottom w:val="single" w:sz="4" w:space="0" w:color="auto"/>
              <w:right w:val="nil"/>
            </w:tcBorders>
            <w:shd w:val="clear" w:color="auto" w:fill="auto"/>
            <w:noWrap/>
            <w:vAlign w:val="bottom"/>
            <w:hideMark/>
          </w:tcPr>
          <w:p w14:paraId="4A19BCA3" w14:textId="77777777" w:rsidR="005516B6" w:rsidRPr="00263185" w:rsidRDefault="005516B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160" w:type="dxa"/>
            <w:tcBorders>
              <w:top w:val="nil"/>
              <w:left w:val="nil"/>
              <w:bottom w:val="single" w:sz="4" w:space="0" w:color="auto"/>
              <w:right w:val="nil"/>
            </w:tcBorders>
            <w:shd w:val="clear" w:color="auto" w:fill="auto"/>
            <w:noWrap/>
            <w:vAlign w:val="bottom"/>
            <w:hideMark/>
          </w:tcPr>
          <w:p w14:paraId="58668A10" w14:textId="5C669C1C"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70CB6146" w14:textId="2B3E8BB1"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455FB5FD" w14:textId="2540866D"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03D5729F" w14:textId="2380036F"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2E9AEAB8" w14:textId="60BC0DDA"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082B6E16" w14:textId="385853A8"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052B0249" w14:textId="7DE9E58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5E035826" w14:textId="36DA8274" w:rsidR="005516B6" w:rsidRPr="00263185" w:rsidRDefault="005516B6" w:rsidP="008661C3">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191B46" w:rsidRPr="00263185" w14:paraId="507DF6D4" w14:textId="77777777" w:rsidTr="00ED1317">
        <w:trPr>
          <w:trHeight w:val="280"/>
        </w:trPr>
        <w:tc>
          <w:tcPr>
            <w:tcW w:w="2880" w:type="dxa"/>
            <w:tcBorders>
              <w:top w:val="nil"/>
              <w:left w:val="nil"/>
              <w:bottom w:val="nil"/>
              <w:right w:val="nil"/>
            </w:tcBorders>
            <w:shd w:val="clear" w:color="auto" w:fill="auto"/>
            <w:noWrap/>
            <w:vAlign w:val="bottom"/>
            <w:hideMark/>
          </w:tcPr>
          <w:p w14:paraId="25AB599E" w14:textId="77777777" w:rsidR="00191B46" w:rsidRPr="00263185" w:rsidRDefault="00191B4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1160" w:type="dxa"/>
            <w:tcBorders>
              <w:top w:val="nil"/>
              <w:left w:val="nil"/>
              <w:bottom w:val="nil"/>
              <w:right w:val="nil"/>
            </w:tcBorders>
            <w:shd w:val="clear" w:color="auto" w:fill="auto"/>
            <w:noWrap/>
            <w:vAlign w:val="bottom"/>
            <w:hideMark/>
          </w:tcPr>
          <w:p w14:paraId="3999D9C4"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E440619"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2AADB60"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FAEDA1A"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1F1E466"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7D3E570"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715BEFE"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84D1726" w14:textId="77777777" w:rsidR="00191B46" w:rsidRPr="00263185" w:rsidRDefault="00191B46" w:rsidP="008661C3">
            <w:pPr>
              <w:spacing w:line="240" w:lineRule="auto"/>
              <w:jc w:val="left"/>
              <w:rPr>
                <w:rFonts w:ascii="Times" w:eastAsia="Times New Roman" w:hAnsi="Times" w:cs="Times New Roman"/>
                <w:sz w:val="18"/>
                <w:szCs w:val="18"/>
                <w:lang w:val="en-GB"/>
              </w:rPr>
            </w:pPr>
          </w:p>
        </w:tc>
      </w:tr>
      <w:tr w:rsidR="00191B46" w:rsidRPr="00263185" w14:paraId="5A809CD7" w14:textId="77777777" w:rsidTr="00ED1317">
        <w:trPr>
          <w:trHeight w:val="280"/>
        </w:trPr>
        <w:tc>
          <w:tcPr>
            <w:tcW w:w="2880" w:type="dxa"/>
            <w:tcBorders>
              <w:top w:val="nil"/>
              <w:left w:val="nil"/>
              <w:bottom w:val="nil"/>
              <w:right w:val="nil"/>
            </w:tcBorders>
            <w:shd w:val="clear" w:color="auto" w:fill="auto"/>
            <w:noWrap/>
            <w:vAlign w:val="bottom"/>
            <w:hideMark/>
          </w:tcPr>
          <w:p w14:paraId="0B72FDAF" w14:textId="77777777" w:rsidR="00191B46" w:rsidRPr="00263185" w:rsidRDefault="00191B4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160" w:type="dxa"/>
            <w:tcBorders>
              <w:top w:val="nil"/>
              <w:left w:val="nil"/>
              <w:bottom w:val="nil"/>
              <w:right w:val="nil"/>
            </w:tcBorders>
            <w:shd w:val="clear" w:color="auto" w:fill="auto"/>
            <w:noWrap/>
            <w:vAlign w:val="bottom"/>
            <w:hideMark/>
          </w:tcPr>
          <w:p w14:paraId="557ACDCF"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336509E"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BFB61C"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6BA1B8D"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CBFBFB8"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32AEB54"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092EE87"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FD571EF" w14:textId="77777777" w:rsidR="00191B46" w:rsidRPr="00263185" w:rsidRDefault="00191B46" w:rsidP="008661C3">
            <w:pPr>
              <w:spacing w:line="240" w:lineRule="auto"/>
              <w:jc w:val="left"/>
              <w:rPr>
                <w:rFonts w:ascii="Times" w:eastAsia="Times New Roman" w:hAnsi="Times" w:cs="Times New Roman"/>
                <w:sz w:val="18"/>
                <w:szCs w:val="18"/>
                <w:lang w:val="en-GB"/>
              </w:rPr>
            </w:pPr>
          </w:p>
        </w:tc>
      </w:tr>
      <w:tr w:rsidR="00191B46" w:rsidRPr="00263185" w14:paraId="3EFEF823" w14:textId="77777777" w:rsidTr="00ED1317">
        <w:trPr>
          <w:trHeight w:val="280"/>
        </w:trPr>
        <w:tc>
          <w:tcPr>
            <w:tcW w:w="6360" w:type="dxa"/>
            <w:gridSpan w:val="4"/>
            <w:tcBorders>
              <w:top w:val="nil"/>
              <w:left w:val="nil"/>
              <w:bottom w:val="nil"/>
              <w:right w:val="nil"/>
            </w:tcBorders>
            <w:shd w:val="clear" w:color="auto" w:fill="auto"/>
            <w:noWrap/>
            <w:vAlign w:val="bottom"/>
            <w:hideMark/>
          </w:tcPr>
          <w:p w14:paraId="130DC03C" w14:textId="77777777" w:rsidR="00191B46" w:rsidRPr="00263185" w:rsidRDefault="00191B46" w:rsidP="008661C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160" w:type="dxa"/>
            <w:tcBorders>
              <w:top w:val="nil"/>
              <w:left w:val="nil"/>
              <w:bottom w:val="nil"/>
              <w:right w:val="nil"/>
            </w:tcBorders>
            <w:shd w:val="clear" w:color="auto" w:fill="auto"/>
            <w:noWrap/>
            <w:vAlign w:val="bottom"/>
            <w:hideMark/>
          </w:tcPr>
          <w:p w14:paraId="11946A9B"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5CA879E"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5C15A91"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5BC3FEC" w14:textId="77777777" w:rsidR="00191B46" w:rsidRPr="00263185" w:rsidRDefault="00191B46" w:rsidP="008661C3">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1ED1301" w14:textId="77777777" w:rsidR="00191B46" w:rsidRPr="00263185" w:rsidRDefault="00191B46" w:rsidP="008661C3">
            <w:pPr>
              <w:spacing w:line="240" w:lineRule="auto"/>
              <w:jc w:val="left"/>
              <w:rPr>
                <w:rFonts w:ascii="Times" w:eastAsia="Times New Roman" w:hAnsi="Times" w:cs="Times New Roman"/>
                <w:sz w:val="18"/>
                <w:szCs w:val="18"/>
                <w:lang w:val="en-GB"/>
              </w:rPr>
            </w:pPr>
          </w:p>
        </w:tc>
      </w:tr>
    </w:tbl>
    <w:p w14:paraId="1F55A94C" w14:textId="53C07119" w:rsidR="00EF069F" w:rsidRPr="00263185" w:rsidRDefault="00EF069F" w:rsidP="008661C3">
      <w:pPr>
        <w:rPr>
          <w:lang w:val="en-GB"/>
        </w:rPr>
      </w:pPr>
    </w:p>
    <w:p w14:paraId="18BFAD0B" w14:textId="77777777" w:rsidR="00940704" w:rsidRPr="00263185" w:rsidRDefault="00940704" w:rsidP="008661C3">
      <w:pPr>
        <w:rPr>
          <w:lang w:val="en-GB"/>
        </w:rPr>
      </w:pPr>
    </w:p>
    <w:p w14:paraId="0C5E3420" w14:textId="77777777" w:rsidR="00940704" w:rsidRPr="00263185" w:rsidRDefault="00940704" w:rsidP="008661C3">
      <w:pPr>
        <w:rPr>
          <w:lang w:val="en-GB"/>
        </w:rPr>
      </w:pPr>
    </w:p>
    <w:p w14:paraId="16619C7A" w14:textId="77777777" w:rsidR="00940704" w:rsidRPr="00263185" w:rsidRDefault="00940704" w:rsidP="008E4030">
      <w:pPr>
        <w:rPr>
          <w:lang w:val="en-GB"/>
        </w:rPr>
      </w:pPr>
    </w:p>
    <w:p w14:paraId="39BCA46D" w14:textId="77777777" w:rsidR="00940704" w:rsidRPr="00263185" w:rsidRDefault="00940704" w:rsidP="008E4030">
      <w:pPr>
        <w:rPr>
          <w:lang w:val="en-GB"/>
        </w:rPr>
      </w:pPr>
    </w:p>
    <w:tbl>
      <w:tblPr>
        <w:tblW w:w="14480" w:type="dxa"/>
        <w:tblInd w:w="-318" w:type="dxa"/>
        <w:tblLook w:val="04A0" w:firstRow="1" w:lastRow="0" w:firstColumn="1" w:lastColumn="0" w:noHBand="0" w:noVBand="1"/>
      </w:tblPr>
      <w:tblGrid>
        <w:gridCol w:w="2812"/>
        <w:gridCol w:w="1228"/>
        <w:gridCol w:w="1160"/>
        <w:gridCol w:w="1160"/>
        <w:gridCol w:w="1160"/>
        <w:gridCol w:w="1160"/>
        <w:gridCol w:w="1160"/>
        <w:gridCol w:w="1160"/>
        <w:gridCol w:w="1160"/>
        <w:gridCol w:w="1160"/>
        <w:gridCol w:w="1160"/>
      </w:tblGrid>
      <w:tr w:rsidR="00CA41C2" w:rsidRPr="00263185" w14:paraId="59376BD8" w14:textId="77777777" w:rsidTr="00940704">
        <w:trPr>
          <w:trHeight w:val="280"/>
        </w:trPr>
        <w:tc>
          <w:tcPr>
            <w:tcW w:w="4040" w:type="dxa"/>
            <w:gridSpan w:val="2"/>
            <w:tcBorders>
              <w:top w:val="nil"/>
              <w:left w:val="nil"/>
              <w:bottom w:val="nil"/>
              <w:right w:val="nil"/>
            </w:tcBorders>
            <w:shd w:val="clear" w:color="auto" w:fill="auto"/>
            <w:noWrap/>
            <w:vAlign w:val="bottom"/>
            <w:hideMark/>
          </w:tcPr>
          <w:p w14:paraId="6D8B1ED2" w14:textId="29E1BA9A" w:rsidR="00CA41C2" w:rsidRPr="00263185" w:rsidRDefault="00940704" w:rsidP="00940704">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 xml:space="preserve">B </w:t>
            </w:r>
            <w:r w:rsidR="00CA41C2" w:rsidRPr="00263185">
              <w:rPr>
                <w:rFonts w:ascii="Times" w:eastAsia="Times New Roman" w:hAnsi="Times" w:cs="Times New Roman"/>
                <w:b/>
                <w:bCs/>
                <w:sz w:val="18"/>
                <w:szCs w:val="18"/>
                <w:lang w:val="en-GB"/>
              </w:rPr>
              <w:t>Telework and working hours</w:t>
            </w:r>
            <w:r w:rsidR="00FE6B4A" w:rsidRPr="00263185">
              <w:rPr>
                <w:rFonts w:ascii="Times" w:eastAsia="Times New Roman" w:hAnsi="Times" w:cs="Times New Roman"/>
                <w:b/>
                <w:bCs/>
                <w:sz w:val="18"/>
                <w:szCs w:val="18"/>
                <w:lang w:val="en-GB"/>
              </w:rPr>
              <w:t xml:space="preserve"> </w:t>
            </w:r>
          </w:p>
        </w:tc>
        <w:tc>
          <w:tcPr>
            <w:tcW w:w="1160" w:type="dxa"/>
            <w:tcBorders>
              <w:top w:val="nil"/>
              <w:left w:val="nil"/>
              <w:bottom w:val="nil"/>
              <w:right w:val="nil"/>
            </w:tcBorders>
            <w:shd w:val="clear" w:color="auto" w:fill="auto"/>
            <w:noWrap/>
            <w:vAlign w:val="bottom"/>
            <w:hideMark/>
          </w:tcPr>
          <w:p w14:paraId="0D2A3E5A"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8A6B114"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DE41074"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157F0DB"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BFDCAC"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C818788"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039261A"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B77880B"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3AAC43E" w14:textId="77777777" w:rsidR="00CA41C2" w:rsidRPr="00263185" w:rsidRDefault="00CA41C2" w:rsidP="00CA41C2">
            <w:pPr>
              <w:spacing w:line="240" w:lineRule="auto"/>
              <w:jc w:val="left"/>
              <w:rPr>
                <w:rFonts w:ascii="Times" w:eastAsia="Times New Roman" w:hAnsi="Times" w:cs="Times New Roman"/>
                <w:sz w:val="18"/>
                <w:szCs w:val="18"/>
                <w:lang w:val="en-GB"/>
              </w:rPr>
            </w:pPr>
          </w:p>
        </w:tc>
      </w:tr>
      <w:tr w:rsidR="00CA41C2" w:rsidRPr="00263185" w14:paraId="5A3B0606" w14:textId="77777777" w:rsidTr="00940704">
        <w:trPr>
          <w:trHeight w:val="280"/>
        </w:trPr>
        <w:tc>
          <w:tcPr>
            <w:tcW w:w="4040" w:type="dxa"/>
            <w:gridSpan w:val="2"/>
            <w:tcBorders>
              <w:top w:val="nil"/>
              <w:left w:val="nil"/>
              <w:bottom w:val="nil"/>
              <w:right w:val="nil"/>
            </w:tcBorders>
            <w:shd w:val="clear" w:color="auto" w:fill="auto"/>
            <w:noWrap/>
            <w:vAlign w:val="bottom"/>
            <w:hideMark/>
          </w:tcPr>
          <w:p w14:paraId="3E3117D5" w14:textId="77777777" w:rsidR="00CA41C2" w:rsidRPr="00263185" w:rsidRDefault="00CA41C2" w:rsidP="00CA41C2">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1160" w:type="dxa"/>
            <w:tcBorders>
              <w:top w:val="nil"/>
              <w:left w:val="nil"/>
              <w:bottom w:val="nil"/>
              <w:right w:val="nil"/>
            </w:tcBorders>
            <w:shd w:val="clear" w:color="auto" w:fill="auto"/>
            <w:noWrap/>
            <w:vAlign w:val="bottom"/>
            <w:hideMark/>
          </w:tcPr>
          <w:p w14:paraId="7C6C2276"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B731222"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88B998F"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E8F02C7"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F6A617C"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F2AC00B"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6163258"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C965DB1"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F9535BA" w14:textId="77777777" w:rsidR="00CA41C2" w:rsidRPr="00263185" w:rsidRDefault="00CA41C2" w:rsidP="00CA41C2">
            <w:pPr>
              <w:spacing w:line="240" w:lineRule="auto"/>
              <w:jc w:val="left"/>
              <w:rPr>
                <w:rFonts w:ascii="Times" w:eastAsia="Times New Roman" w:hAnsi="Times" w:cs="Times New Roman"/>
                <w:sz w:val="18"/>
                <w:szCs w:val="18"/>
                <w:lang w:val="en-GB"/>
              </w:rPr>
            </w:pPr>
          </w:p>
        </w:tc>
      </w:tr>
      <w:tr w:rsidR="00CA41C2" w:rsidRPr="00263185" w14:paraId="2F7CE52A" w14:textId="77777777" w:rsidTr="00940704">
        <w:trPr>
          <w:trHeight w:val="280"/>
        </w:trPr>
        <w:tc>
          <w:tcPr>
            <w:tcW w:w="2812" w:type="dxa"/>
            <w:tcBorders>
              <w:top w:val="single" w:sz="4" w:space="0" w:color="auto"/>
              <w:left w:val="nil"/>
              <w:bottom w:val="nil"/>
              <w:right w:val="nil"/>
            </w:tcBorders>
            <w:shd w:val="clear" w:color="auto" w:fill="auto"/>
            <w:noWrap/>
            <w:vAlign w:val="bottom"/>
            <w:hideMark/>
          </w:tcPr>
          <w:p w14:paraId="2562EBC6" w14:textId="77777777" w:rsidR="00CA41C2" w:rsidRPr="00263185" w:rsidRDefault="00CA41C2"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28" w:type="dxa"/>
            <w:tcBorders>
              <w:top w:val="single" w:sz="4" w:space="0" w:color="auto"/>
              <w:left w:val="nil"/>
              <w:bottom w:val="nil"/>
              <w:right w:val="nil"/>
            </w:tcBorders>
            <w:shd w:val="clear" w:color="auto" w:fill="auto"/>
            <w:noWrap/>
            <w:vAlign w:val="bottom"/>
            <w:hideMark/>
          </w:tcPr>
          <w:p w14:paraId="5EFBCB5E"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1160" w:type="dxa"/>
            <w:tcBorders>
              <w:top w:val="single" w:sz="4" w:space="0" w:color="auto"/>
              <w:left w:val="nil"/>
              <w:bottom w:val="nil"/>
              <w:right w:val="nil"/>
            </w:tcBorders>
            <w:shd w:val="clear" w:color="auto" w:fill="auto"/>
            <w:noWrap/>
            <w:vAlign w:val="bottom"/>
            <w:hideMark/>
          </w:tcPr>
          <w:p w14:paraId="7CB5B714"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160" w:type="dxa"/>
            <w:tcBorders>
              <w:top w:val="single" w:sz="4" w:space="0" w:color="auto"/>
              <w:left w:val="nil"/>
              <w:bottom w:val="nil"/>
              <w:right w:val="nil"/>
            </w:tcBorders>
            <w:shd w:val="clear" w:color="auto" w:fill="auto"/>
            <w:noWrap/>
            <w:vAlign w:val="bottom"/>
            <w:hideMark/>
          </w:tcPr>
          <w:p w14:paraId="623D639D"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1160" w:type="dxa"/>
            <w:tcBorders>
              <w:top w:val="single" w:sz="4" w:space="0" w:color="auto"/>
              <w:left w:val="nil"/>
              <w:bottom w:val="nil"/>
              <w:right w:val="nil"/>
            </w:tcBorders>
            <w:shd w:val="clear" w:color="auto" w:fill="auto"/>
            <w:noWrap/>
            <w:vAlign w:val="bottom"/>
            <w:hideMark/>
          </w:tcPr>
          <w:p w14:paraId="682366DC"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1160" w:type="dxa"/>
            <w:tcBorders>
              <w:top w:val="single" w:sz="4" w:space="0" w:color="auto"/>
              <w:left w:val="nil"/>
              <w:bottom w:val="nil"/>
              <w:right w:val="nil"/>
            </w:tcBorders>
            <w:shd w:val="clear" w:color="auto" w:fill="auto"/>
            <w:noWrap/>
            <w:vAlign w:val="bottom"/>
            <w:hideMark/>
          </w:tcPr>
          <w:p w14:paraId="312DE42F"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1160" w:type="dxa"/>
            <w:tcBorders>
              <w:top w:val="single" w:sz="4" w:space="0" w:color="auto"/>
              <w:left w:val="nil"/>
              <w:bottom w:val="nil"/>
              <w:right w:val="nil"/>
            </w:tcBorders>
            <w:shd w:val="clear" w:color="auto" w:fill="auto"/>
            <w:noWrap/>
            <w:vAlign w:val="bottom"/>
            <w:hideMark/>
          </w:tcPr>
          <w:p w14:paraId="4897A5E2"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1160" w:type="dxa"/>
            <w:tcBorders>
              <w:top w:val="single" w:sz="4" w:space="0" w:color="auto"/>
              <w:left w:val="nil"/>
              <w:bottom w:val="nil"/>
              <w:right w:val="nil"/>
            </w:tcBorders>
            <w:shd w:val="clear" w:color="auto" w:fill="auto"/>
            <w:noWrap/>
            <w:vAlign w:val="bottom"/>
            <w:hideMark/>
          </w:tcPr>
          <w:p w14:paraId="7CC39B86"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160" w:type="dxa"/>
            <w:tcBorders>
              <w:top w:val="single" w:sz="4" w:space="0" w:color="auto"/>
              <w:left w:val="nil"/>
              <w:bottom w:val="nil"/>
              <w:right w:val="nil"/>
            </w:tcBorders>
            <w:shd w:val="clear" w:color="auto" w:fill="auto"/>
            <w:noWrap/>
            <w:vAlign w:val="bottom"/>
            <w:hideMark/>
          </w:tcPr>
          <w:p w14:paraId="77326E5E"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1160" w:type="dxa"/>
            <w:tcBorders>
              <w:top w:val="single" w:sz="4" w:space="0" w:color="auto"/>
              <w:left w:val="nil"/>
              <w:bottom w:val="nil"/>
              <w:right w:val="nil"/>
            </w:tcBorders>
            <w:shd w:val="clear" w:color="auto" w:fill="auto"/>
            <w:noWrap/>
            <w:vAlign w:val="bottom"/>
            <w:hideMark/>
          </w:tcPr>
          <w:p w14:paraId="64C114BE"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1160" w:type="dxa"/>
            <w:tcBorders>
              <w:top w:val="single" w:sz="4" w:space="0" w:color="auto"/>
              <w:left w:val="nil"/>
              <w:bottom w:val="nil"/>
              <w:right w:val="nil"/>
            </w:tcBorders>
            <w:shd w:val="clear" w:color="auto" w:fill="auto"/>
            <w:noWrap/>
            <w:vAlign w:val="bottom"/>
            <w:hideMark/>
          </w:tcPr>
          <w:p w14:paraId="5E459BF5" w14:textId="77777777" w:rsidR="00CA41C2" w:rsidRPr="00263185" w:rsidRDefault="00CA41C2"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r>
      <w:tr w:rsidR="00D85C53" w:rsidRPr="00263185" w14:paraId="08E59A92" w14:textId="77777777" w:rsidTr="00940704">
        <w:trPr>
          <w:trHeight w:val="280"/>
        </w:trPr>
        <w:tc>
          <w:tcPr>
            <w:tcW w:w="2812" w:type="dxa"/>
            <w:tcBorders>
              <w:top w:val="nil"/>
              <w:left w:val="nil"/>
              <w:bottom w:val="nil"/>
              <w:right w:val="nil"/>
            </w:tcBorders>
            <w:shd w:val="clear" w:color="auto" w:fill="auto"/>
            <w:noWrap/>
            <w:vAlign w:val="bottom"/>
            <w:hideMark/>
          </w:tcPr>
          <w:p w14:paraId="657049F5" w14:textId="77777777" w:rsidR="00D85C53" w:rsidRPr="00263185" w:rsidRDefault="00D85C53" w:rsidP="00CA41C2">
            <w:pPr>
              <w:spacing w:line="240" w:lineRule="auto"/>
              <w:jc w:val="left"/>
              <w:rPr>
                <w:rFonts w:ascii="Times" w:eastAsia="Times New Roman" w:hAnsi="Times" w:cs="Times New Roman"/>
                <w:sz w:val="18"/>
                <w:szCs w:val="18"/>
                <w:lang w:val="en-GB"/>
              </w:rPr>
            </w:pPr>
          </w:p>
        </w:tc>
        <w:tc>
          <w:tcPr>
            <w:tcW w:w="1228" w:type="dxa"/>
            <w:tcBorders>
              <w:top w:val="nil"/>
              <w:left w:val="nil"/>
              <w:bottom w:val="nil"/>
              <w:right w:val="nil"/>
            </w:tcBorders>
            <w:shd w:val="clear" w:color="auto" w:fill="auto"/>
            <w:noWrap/>
            <w:vAlign w:val="bottom"/>
            <w:hideMark/>
          </w:tcPr>
          <w:p w14:paraId="1FD223B5" w14:textId="52DE42A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1160" w:type="dxa"/>
            <w:tcBorders>
              <w:top w:val="nil"/>
              <w:left w:val="nil"/>
              <w:bottom w:val="nil"/>
              <w:right w:val="nil"/>
            </w:tcBorders>
            <w:shd w:val="clear" w:color="auto" w:fill="auto"/>
            <w:noWrap/>
            <w:vAlign w:val="bottom"/>
            <w:hideMark/>
          </w:tcPr>
          <w:p w14:paraId="5BB09937"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0F2B13E"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9865E55"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2DDAF4E"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D9B27AB" w14:textId="729E351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1160" w:type="dxa"/>
            <w:tcBorders>
              <w:top w:val="nil"/>
              <w:left w:val="nil"/>
              <w:bottom w:val="nil"/>
              <w:right w:val="nil"/>
            </w:tcBorders>
            <w:shd w:val="clear" w:color="auto" w:fill="auto"/>
            <w:noWrap/>
            <w:vAlign w:val="bottom"/>
            <w:hideMark/>
          </w:tcPr>
          <w:p w14:paraId="644D86E9"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D3D96E7"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ED2D1DF"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8CA0318" w14:textId="77777777" w:rsidR="00D85C53" w:rsidRPr="00263185" w:rsidRDefault="00D85C53" w:rsidP="00CA41C2">
            <w:pPr>
              <w:spacing w:line="240" w:lineRule="auto"/>
              <w:jc w:val="center"/>
              <w:rPr>
                <w:rFonts w:ascii="Times" w:eastAsia="Times New Roman" w:hAnsi="Times" w:cs="Times New Roman"/>
                <w:sz w:val="18"/>
                <w:szCs w:val="18"/>
                <w:lang w:val="en-GB"/>
              </w:rPr>
            </w:pPr>
          </w:p>
        </w:tc>
      </w:tr>
      <w:tr w:rsidR="00D85C53" w:rsidRPr="00263185" w14:paraId="0D84F460" w14:textId="77777777" w:rsidTr="00940704">
        <w:trPr>
          <w:trHeight w:val="280"/>
        </w:trPr>
        <w:tc>
          <w:tcPr>
            <w:tcW w:w="2812" w:type="dxa"/>
            <w:tcBorders>
              <w:top w:val="nil"/>
              <w:left w:val="nil"/>
              <w:bottom w:val="nil"/>
              <w:right w:val="nil"/>
            </w:tcBorders>
            <w:shd w:val="clear" w:color="auto" w:fill="auto"/>
            <w:noWrap/>
            <w:vAlign w:val="bottom"/>
            <w:hideMark/>
          </w:tcPr>
          <w:p w14:paraId="6B678743"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228" w:type="dxa"/>
            <w:tcBorders>
              <w:top w:val="nil"/>
              <w:left w:val="nil"/>
              <w:bottom w:val="nil"/>
              <w:right w:val="nil"/>
            </w:tcBorders>
            <w:shd w:val="clear" w:color="auto" w:fill="auto"/>
            <w:noWrap/>
            <w:vAlign w:val="bottom"/>
            <w:hideMark/>
          </w:tcPr>
          <w:p w14:paraId="7DBD0654"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7A8C16C"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0111E49"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BC38607"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F9742B"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AEA4A86"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939B34B"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A0426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02124F0"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293071E" w14:textId="77777777" w:rsidR="00D85C53" w:rsidRPr="00263185" w:rsidRDefault="00D85C53" w:rsidP="00CA41C2">
            <w:pPr>
              <w:spacing w:line="240" w:lineRule="auto"/>
              <w:jc w:val="center"/>
              <w:rPr>
                <w:rFonts w:ascii="Times" w:eastAsia="Times New Roman" w:hAnsi="Times" w:cs="Times New Roman"/>
                <w:sz w:val="18"/>
                <w:szCs w:val="18"/>
                <w:lang w:val="en-GB"/>
              </w:rPr>
            </w:pPr>
          </w:p>
        </w:tc>
      </w:tr>
      <w:tr w:rsidR="00D85C53" w:rsidRPr="00263185" w14:paraId="062850B3" w14:textId="77777777" w:rsidTr="00940704">
        <w:trPr>
          <w:trHeight w:val="280"/>
        </w:trPr>
        <w:tc>
          <w:tcPr>
            <w:tcW w:w="2812" w:type="dxa"/>
            <w:tcBorders>
              <w:top w:val="single" w:sz="4" w:space="0" w:color="auto"/>
              <w:left w:val="nil"/>
              <w:bottom w:val="nil"/>
              <w:right w:val="nil"/>
            </w:tcBorders>
            <w:shd w:val="clear" w:color="auto" w:fill="auto"/>
            <w:noWrap/>
            <w:vAlign w:val="bottom"/>
            <w:hideMark/>
          </w:tcPr>
          <w:p w14:paraId="409FBEB2"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28" w:type="dxa"/>
            <w:tcBorders>
              <w:top w:val="single" w:sz="4" w:space="0" w:color="auto"/>
              <w:left w:val="nil"/>
              <w:bottom w:val="nil"/>
              <w:right w:val="nil"/>
            </w:tcBorders>
            <w:shd w:val="clear" w:color="auto" w:fill="auto"/>
            <w:noWrap/>
            <w:vAlign w:val="bottom"/>
            <w:hideMark/>
          </w:tcPr>
          <w:p w14:paraId="4B6398DE" w14:textId="6511EB3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6EC4D32" w14:textId="30E9FB66"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725A5B1E" w14:textId="0D1F485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F667394" w14:textId="0A08E8D6"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86CBAF9" w14:textId="2DA31A9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E4DC3DD" w14:textId="2AE9964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785FD437" w14:textId="52BB1E36"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F5D4782" w14:textId="0CA6F19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88CEDB8" w14:textId="587AE084"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18854C2" w14:textId="1F6387C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D85C53" w:rsidRPr="00263185" w14:paraId="7BA9EECE" w14:textId="77777777" w:rsidTr="00940704">
        <w:trPr>
          <w:trHeight w:val="280"/>
        </w:trPr>
        <w:tc>
          <w:tcPr>
            <w:tcW w:w="2812" w:type="dxa"/>
            <w:tcBorders>
              <w:top w:val="nil"/>
              <w:left w:val="nil"/>
              <w:bottom w:val="nil"/>
              <w:right w:val="nil"/>
            </w:tcBorders>
            <w:shd w:val="clear" w:color="auto" w:fill="auto"/>
            <w:noWrap/>
            <w:vAlign w:val="bottom"/>
            <w:hideMark/>
          </w:tcPr>
          <w:p w14:paraId="53AC9BAC"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228" w:type="dxa"/>
            <w:tcBorders>
              <w:top w:val="nil"/>
              <w:left w:val="nil"/>
              <w:bottom w:val="nil"/>
              <w:right w:val="nil"/>
            </w:tcBorders>
            <w:shd w:val="clear" w:color="auto" w:fill="auto"/>
            <w:noWrap/>
            <w:vAlign w:val="bottom"/>
            <w:hideMark/>
          </w:tcPr>
          <w:p w14:paraId="1FDCFB9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AD7F9D" w14:textId="54FFBDB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0.095***</w:t>
            </w:r>
          </w:p>
        </w:tc>
        <w:tc>
          <w:tcPr>
            <w:tcW w:w="1160" w:type="dxa"/>
            <w:tcBorders>
              <w:top w:val="nil"/>
              <w:left w:val="nil"/>
              <w:bottom w:val="nil"/>
              <w:right w:val="nil"/>
            </w:tcBorders>
            <w:shd w:val="clear" w:color="auto" w:fill="auto"/>
            <w:noWrap/>
            <w:vAlign w:val="bottom"/>
            <w:hideMark/>
          </w:tcPr>
          <w:p w14:paraId="4A05921C" w14:textId="192F9D1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0.096***</w:t>
            </w:r>
          </w:p>
        </w:tc>
        <w:tc>
          <w:tcPr>
            <w:tcW w:w="1160" w:type="dxa"/>
            <w:tcBorders>
              <w:top w:val="nil"/>
              <w:left w:val="nil"/>
              <w:bottom w:val="nil"/>
              <w:right w:val="nil"/>
            </w:tcBorders>
            <w:shd w:val="clear" w:color="auto" w:fill="auto"/>
            <w:noWrap/>
            <w:vAlign w:val="bottom"/>
            <w:hideMark/>
          </w:tcPr>
          <w:p w14:paraId="52C3218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2EAEED9" w14:textId="487F44DA"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0.103***</w:t>
            </w:r>
          </w:p>
        </w:tc>
        <w:tc>
          <w:tcPr>
            <w:tcW w:w="1160" w:type="dxa"/>
            <w:tcBorders>
              <w:top w:val="nil"/>
              <w:left w:val="nil"/>
              <w:bottom w:val="nil"/>
              <w:right w:val="nil"/>
            </w:tcBorders>
            <w:shd w:val="clear" w:color="auto" w:fill="auto"/>
            <w:noWrap/>
            <w:vAlign w:val="bottom"/>
            <w:hideMark/>
          </w:tcPr>
          <w:p w14:paraId="29D9BF65"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19040E3" w14:textId="41EBB981"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0.100***</w:t>
            </w:r>
          </w:p>
        </w:tc>
        <w:tc>
          <w:tcPr>
            <w:tcW w:w="1160" w:type="dxa"/>
            <w:tcBorders>
              <w:top w:val="nil"/>
              <w:left w:val="nil"/>
              <w:bottom w:val="nil"/>
              <w:right w:val="nil"/>
            </w:tcBorders>
            <w:shd w:val="clear" w:color="auto" w:fill="auto"/>
            <w:noWrap/>
            <w:vAlign w:val="bottom"/>
            <w:hideMark/>
          </w:tcPr>
          <w:p w14:paraId="36160AF9" w14:textId="0E7AF4E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0.099***</w:t>
            </w:r>
          </w:p>
        </w:tc>
        <w:tc>
          <w:tcPr>
            <w:tcW w:w="1160" w:type="dxa"/>
            <w:tcBorders>
              <w:top w:val="nil"/>
              <w:left w:val="nil"/>
              <w:bottom w:val="nil"/>
              <w:right w:val="nil"/>
            </w:tcBorders>
            <w:shd w:val="clear" w:color="auto" w:fill="auto"/>
            <w:noWrap/>
            <w:vAlign w:val="bottom"/>
            <w:hideMark/>
          </w:tcPr>
          <w:p w14:paraId="06AFC961"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0CD3654" w14:textId="09EFC2C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0.114***</w:t>
            </w:r>
          </w:p>
        </w:tc>
      </w:tr>
      <w:tr w:rsidR="00D85C53" w:rsidRPr="00263185" w14:paraId="1BEEC3EA" w14:textId="77777777" w:rsidTr="00940704">
        <w:trPr>
          <w:trHeight w:val="280"/>
        </w:trPr>
        <w:tc>
          <w:tcPr>
            <w:tcW w:w="2812" w:type="dxa"/>
            <w:tcBorders>
              <w:top w:val="nil"/>
              <w:left w:val="nil"/>
              <w:bottom w:val="nil"/>
              <w:right w:val="nil"/>
            </w:tcBorders>
            <w:shd w:val="clear" w:color="auto" w:fill="auto"/>
            <w:noWrap/>
            <w:vAlign w:val="bottom"/>
            <w:hideMark/>
          </w:tcPr>
          <w:p w14:paraId="413B612D" w14:textId="77777777" w:rsidR="00D85C53" w:rsidRPr="00263185" w:rsidRDefault="00D85C53" w:rsidP="00CA41C2">
            <w:pPr>
              <w:spacing w:line="240" w:lineRule="auto"/>
              <w:jc w:val="left"/>
              <w:rPr>
                <w:rFonts w:ascii="Times" w:eastAsia="Times New Roman" w:hAnsi="Times" w:cs="Times New Roman"/>
                <w:sz w:val="18"/>
                <w:szCs w:val="18"/>
                <w:lang w:val="en-GB"/>
              </w:rPr>
            </w:pPr>
          </w:p>
        </w:tc>
        <w:tc>
          <w:tcPr>
            <w:tcW w:w="1228" w:type="dxa"/>
            <w:tcBorders>
              <w:top w:val="nil"/>
              <w:left w:val="nil"/>
              <w:bottom w:val="nil"/>
              <w:right w:val="nil"/>
            </w:tcBorders>
            <w:shd w:val="clear" w:color="auto" w:fill="auto"/>
            <w:noWrap/>
            <w:vAlign w:val="bottom"/>
            <w:hideMark/>
          </w:tcPr>
          <w:p w14:paraId="1E0BDD6E"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83A95E2" w14:textId="57033C2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1160" w:type="dxa"/>
            <w:tcBorders>
              <w:top w:val="nil"/>
              <w:left w:val="nil"/>
              <w:bottom w:val="nil"/>
              <w:right w:val="nil"/>
            </w:tcBorders>
            <w:shd w:val="clear" w:color="auto" w:fill="auto"/>
            <w:noWrap/>
            <w:vAlign w:val="bottom"/>
            <w:hideMark/>
          </w:tcPr>
          <w:p w14:paraId="0A94DF8A" w14:textId="15B1149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1160" w:type="dxa"/>
            <w:tcBorders>
              <w:top w:val="nil"/>
              <w:left w:val="nil"/>
              <w:bottom w:val="nil"/>
              <w:right w:val="nil"/>
            </w:tcBorders>
            <w:shd w:val="clear" w:color="auto" w:fill="auto"/>
            <w:noWrap/>
            <w:vAlign w:val="bottom"/>
            <w:hideMark/>
          </w:tcPr>
          <w:p w14:paraId="0C505BD8"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1E0357B" w14:textId="51E964B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(0.021)</w:t>
            </w:r>
          </w:p>
        </w:tc>
        <w:tc>
          <w:tcPr>
            <w:tcW w:w="1160" w:type="dxa"/>
            <w:tcBorders>
              <w:top w:val="nil"/>
              <w:left w:val="nil"/>
              <w:bottom w:val="nil"/>
              <w:right w:val="nil"/>
            </w:tcBorders>
            <w:shd w:val="clear" w:color="auto" w:fill="auto"/>
            <w:noWrap/>
            <w:vAlign w:val="bottom"/>
            <w:hideMark/>
          </w:tcPr>
          <w:p w14:paraId="11705227"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D0C6AEE" w14:textId="7ADF1B1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160" w:type="dxa"/>
            <w:tcBorders>
              <w:top w:val="nil"/>
              <w:left w:val="nil"/>
              <w:bottom w:val="nil"/>
              <w:right w:val="nil"/>
            </w:tcBorders>
            <w:shd w:val="clear" w:color="auto" w:fill="auto"/>
            <w:noWrap/>
            <w:vAlign w:val="bottom"/>
            <w:hideMark/>
          </w:tcPr>
          <w:p w14:paraId="006EDEE4" w14:textId="4293CD67"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160" w:type="dxa"/>
            <w:tcBorders>
              <w:top w:val="nil"/>
              <w:left w:val="nil"/>
              <w:bottom w:val="nil"/>
              <w:right w:val="nil"/>
            </w:tcBorders>
            <w:shd w:val="clear" w:color="auto" w:fill="auto"/>
            <w:noWrap/>
            <w:vAlign w:val="bottom"/>
            <w:hideMark/>
          </w:tcPr>
          <w:p w14:paraId="38698DAC"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46CC5D8" w14:textId="7F6FC5F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r>
      <w:tr w:rsidR="00D85C53" w:rsidRPr="00263185" w14:paraId="02DECE72" w14:textId="77777777" w:rsidTr="00940704">
        <w:trPr>
          <w:trHeight w:val="280"/>
        </w:trPr>
        <w:tc>
          <w:tcPr>
            <w:tcW w:w="2812" w:type="dxa"/>
            <w:tcBorders>
              <w:top w:val="nil"/>
              <w:left w:val="nil"/>
              <w:bottom w:val="nil"/>
              <w:right w:val="nil"/>
            </w:tcBorders>
            <w:shd w:val="clear" w:color="auto" w:fill="auto"/>
            <w:noWrap/>
            <w:vAlign w:val="bottom"/>
            <w:hideMark/>
          </w:tcPr>
          <w:p w14:paraId="31DEB6AF" w14:textId="1BFAA4D4"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working hours actual</w:t>
            </w:r>
          </w:p>
        </w:tc>
        <w:tc>
          <w:tcPr>
            <w:tcW w:w="1228" w:type="dxa"/>
            <w:tcBorders>
              <w:top w:val="nil"/>
              <w:left w:val="nil"/>
              <w:bottom w:val="nil"/>
              <w:right w:val="nil"/>
            </w:tcBorders>
            <w:shd w:val="clear" w:color="auto" w:fill="auto"/>
            <w:noWrap/>
            <w:vAlign w:val="bottom"/>
            <w:hideMark/>
          </w:tcPr>
          <w:p w14:paraId="481326C6" w14:textId="484A60E8"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160" w:type="dxa"/>
            <w:tcBorders>
              <w:top w:val="nil"/>
              <w:left w:val="nil"/>
              <w:bottom w:val="nil"/>
              <w:right w:val="nil"/>
            </w:tcBorders>
            <w:shd w:val="clear" w:color="auto" w:fill="auto"/>
            <w:noWrap/>
            <w:vAlign w:val="bottom"/>
            <w:hideMark/>
          </w:tcPr>
          <w:p w14:paraId="21C3538C" w14:textId="5A0B7D6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1160" w:type="dxa"/>
            <w:tcBorders>
              <w:top w:val="nil"/>
              <w:left w:val="nil"/>
              <w:bottom w:val="nil"/>
              <w:right w:val="nil"/>
            </w:tcBorders>
            <w:shd w:val="clear" w:color="auto" w:fill="auto"/>
            <w:noWrap/>
            <w:vAlign w:val="bottom"/>
            <w:hideMark/>
          </w:tcPr>
          <w:p w14:paraId="5D68DEA0" w14:textId="46D869E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1160" w:type="dxa"/>
            <w:tcBorders>
              <w:top w:val="nil"/>
              <w:left w:val="nil"/>
              <w:bottom w:val="nil"/>
              <w:right w:val="nil"/>
            </w:tcBorders>
            <w:shd w:val="clear" w:color="auto" w:fill="auto"/>
            <w:noWrap/>
            <w:vAlign w:val="bottom"/>
            <w:hideMark/>
          </w:tcPr>
          <w:p w14:paraId="1B3185E1"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5E9D5D7"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BD6F6D" w14:textId="59DD1618"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160" w:type="dxa"/>
            <w:tcBorders>
              <w:top w:val="nil"/>
              <w:left w:val="nil"/>
              <w:bottom w:val="nil"/>
              <w:right w:val="nil"/>
            </w:tcBorders>
            <w:shd w:val="clear" w:color="auto" w:fill="auto"/>
            <w:noWrap/>
            <w:vAlign w:val="bottom"/>
            <w:hideMark/>
          </w:tcPr>
          <w:p w14:paraId="2C6865AA" w14:textId="172BBDF6"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160" w:type="dxa"/>
            <w:tcBorders>
              <w:top w:val="nil"/>
              <w:left w:val="nil"/>
              <w:bottom w:val="nil"/>
              <w:right w:val="nil"/>
            </w:tcBorders>
            <w:shd w:val="clear" w:color="auto" w:fill="auto"/>
            <w:noWrap/>
            <w:vAlign w:val="bottom"/>
            <w:hideMark/>
          </w:tcPr>
          <w:p w14:paraId="3C110605" w14:textId="5AAD7441"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1160" w:type="dxa"/>
            <w:tcBorders>
              <w:top w:val="nil"/>
              <w:left w:val="nil"/>
              <w:bottom w:val="nil"/>
              <w:right w:val="nil"/>
            </w:tcBorders>
            <w:shd w:val="clear" w:color="auto" w:fill="auto"/>
            <w:noWrap/>
            <w:vAlign w:val="bottom"/>
            <w:hideMark/>
          </w:tcPr>
          <w:p w14:paraId="7420D0CB"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9F6F9E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r>
      <w:tr w:rsidR="00D85C53" w:rsidRPr="00263185" w14:paraId="37B61153" w14:textId="77777777" w:rsidTr="00940704">
        <w:trPr>
          <w:trHeight w:val="280"/>
        </w:trPr>
        <w:tc>
          <w:tcPr>
            <w:tcW w:w="2812" w:type="dxa"/>
            <w:tcBorders>
              <w:top w:val="nil"/>
              <w:left w:val="nil"/>
              <w:bottom w:val="nil"/>
              <w:right w:val="nil"/>
            </w:tcBorders>
            <w:shd w:val="clear" w:color="auto" w:fill="auto"/>
            <w:noWrap/>
            <w:vAlign w:val="bottom"/>
            <w:hideMark/>
          </w:tcPr>
          <w:p w14:paraId="38A29A9F" w14:textId="77777777" w:rsidR="00D85C53" w:rsidRPr="00263185" w:rsidRDefault="00D85C53" w:rsidP="00CA41C2">
            <w:pPr>
              <w:spacing w:line="240" w:lineRule="auto"/>
              <w:jc w:val="left"/>
              <w:rPr>
                <w:rFonts w:ascii="Times" w:eastAsia="Times New Roman" w:hAnsi="Times" w:cs="Times New Roman"/>
                <w:sz w:val="18"/>
                <w:szCs w:val="18"/>
                <w:lang w:val="en-GB"/>
              </w:rPr>
            </w:pPr>
          </w:p>
        </w:tc>
        <w:tc>
          <w:tcPr>
            <w:tcW w:w="1228" w:type="dxa"/>
            <w:tcBorders>
              <w:top w:val="nil"/>
              <w:left w:val="nil"/>
              <w:bottom w:val="nil"/>
              <w:right w:val="nil"/>
            </w:tcBorders>
            <w:shd w:val="clear" w:color="auto" w:fill="auto"/>
            <w:noWrap/>
            <w:vAlign w:val="bottom"/>
            <w:hideMark/>
          </w:tcPr>
          <w:p w14:paraId="511289E0" w14:textId="5E493BB4"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160" w:type="dxa"/>
            <w:tcBorders>
              <w:top w:val="nil"/>
              <w:left w:val="nil"/>
              <w:bottom w:val="nil"/>
              <w:right w:val="nil"/>
            </w:tcBorders>
            <w:shd w:val="clear" w:color="auto" w:fill="auto"/>
            <w:noWrap/>
            <w:vAlign w:val="bottom"/>
            <w:hideMark/>
          </w:tcPr>
          <w:p w14:paraId="4F402520" w14:textId="0376EED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160" w:type="dxa"/>
            <w:tcBorders>
              <w:top w:val="nil"/>
              <w:left w:val="nil"/>
              <w:bottom w:val="nil"/>
              <w:right w:val="nil"/>
            </w:tcBorders>
            <w:shd w:val="clear" w:color="auto" w:fill="auto"/>
            <w:noWrap/>
            <w:vAlign w:val="bottom"/>
            <w:hideMark/>
          </w:tcPr>
          <w:p w14:paraId="6ADD12CA" w14:textId="5D9030A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1160" w:type="dxa"/>
            <w:tcBorders>
              <w:top w:val="nil"/>
              <w:left w:val="nil"/>
              <w:bottom w:val="nil"/>
              <w:right w:val="nil"/>
            </w:tcBorders>
            <w:shd w:val="clear" w:color="auto" w:fill="auto"/>
            <w:noWrap/>
            <w:vAlign w:val="bottom"/>
            <w:hideMark/>
          </w:tcPr>
          <w:p w14:paraId="3E26CB3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14FC6B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C8829DD" w14:textId="1BC48978"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160" w:type="dxa"/>
            <w:tcBorders>
              <w:top w:val="nil"/>
              <w:left w:val="nil"/>
              <w:bottom w:val="nil"/>
              <w:right w:val="nil"/>
            </w:tcBorders>
            <w:shd w:val="clear" w:color="auto" w:fill="auto"/>
            <w:noWrap/>
            <w:vAlign w:val="bottom"/>
            <w:hideMark/>
          </w:tcPr>
          <w:p w14:paraId="2EBAB7A9" w14:textId="2041EC9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160" w:type="dxa"/>
            <w:tcBorders>
              <w:top w:val="nil"/>
              <w:left w:val="nil"/>
              <w:bottom w:val="nil"/>
              <w:right w:val="nil"/>
            </w:tcBorders>
            <w:shd w:val="clear" w:color="auto" w:fill="auto"/>
            <w:noWrap/>
            <w:vAlign w:val="bottom"/>
            <w:hideMark/>
          </w:tcPr>
          <w:p w14:paraId="4C24A6F6" w14:textId="68D2E90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1160" w:type="dxa"/>
            <w:tcBorders>
              <w:top w:val="nil"/>
              <w:left w:val="nil"/>
              <w:bottom w:val="nil"/>
              <w:right w:val="nil"/>
            </w:tcBorders>
            <w:shd w:val="clear" w:color="auto" w:fill="auto"/>
            <w:noWrap/>
            <w:vAlign w:val="bottom"/>
            <w:hideMark/>
          </w:tcPr>
          <w:p w14:paraId="3525F9AB"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CE7E7D8" w14:textId="77777777" w:rsidR="00D85C53" w:rsidRPr="00263185" w:rsidRDefault="00D85C53" w:rsidP="00CA41C2">
            <w:pPr>
              <w:spacing w:line="240" w:lineRule="auto"/>
              <w:jc w:val="center"/>
              <w:rPr>
                <w:rFonts w:ascii="Times" w:eastAsia="Times New Roman" w:hAnsi="Times" w:cs="Times New Roman"/>
                <w:sz w:val="18"/>
                <w:szCs w:val="18"/>
                <w:lang w:val="en-GB"/>
              </w:rPr>
            </w:pPr>
          </w:p>
        </w:tc>
      </w:tr>
      <w:tr w:rsidR="00D85C53" w:rsidRPr="00263185" w14:paraId="194B5DD9" w14:textId="77777777" w:rsidTr="00940704">
        <w:trPr>
          <w:trHeight w:val="280"/>
        </w:trPr>
        <w:tc>
          <w:tcPr>
            <w:tcW w:w="2812" w:type="dxa"/>
            <w:tcBorders>
              <w:top w:val="nil"/>
              <w:left w:val="nil"/>
              <w:bottom w:val="nil"/>
              <w:right w:val="nil"/>
            </w:tcBorders>
            <w:shd w:val="clear" w:color="auto" w:fill="auto"/>
            <w:noWrap/>
            <w:vAlign w:val="bottom"/>
            <w:hideMark/>
          </w:tcPr>
          <w:p w14:paraId="5EC37E68" w14:textId="29CBBB96"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working hours actual^2</w:t>
            </w:r>
          </w:p>
        </w:tc>
        <w:tc>
          <w:tcPr>
            <w:tcW w:w="1228" w:type="dxa"/>
            <w:tcBorders>
              <w:top w:val="nil"/>
              <w:left w:val="nil"/>
              <w:bottom w:val="nil"/>
              <w:right w:val="nil"/>
            </w:tcBorders>
            <w:shd w:val="clear" w:color="auto" w:fill="auto"/>
            <w:noWrap/>
            <w:vAlign w:val="bottom"/>
            <w:hideMark/>
          </w:tcPr>
          <w:p w14:paraId="0CD55325"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EE3737A"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6D202A3" w14:textId="6AEC2FD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61BBEFAB"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1E665C4"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EDAC03B"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90D81D6"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3AB69A" w14:textId="067DBED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157BECD8"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E39C51A" w14:textId="77777777" w:rsidR="00D85C53" w:rsidRPr="00263185" w:rsidRDefault="00D85C53" w:rsidP="00CA41C2">
            <w:pPr>
              <w:spacing w:line="240" w:lineRule="auto"/>
              <w:jc w:val="center"/>
              <w:rPr>
                <w:rFonts w:ascii="Times" w:eastAsia="Times New Roman" w:hAnsi="Times" w:cs="Times New Roman"/>
                <w:sz w:val="18"/>
                <w:szCs w:val="18"/>
                <w:lang w:val="en-GB"/>
              </w:rPr>
            </w:pPr>
          </w:p>
        </w:tc>
      </w:tr>
      <w:tr w:rsidR="00D85C53" w:rsidRPr="00263185" w14:paraId="56FED35A" w14:textId="77777777" w:rsidTr="00940704">
        <w:trPr>
          <w:trHeight w:val="280"/>
        </w:trPr>
        <w:tc>
          <w:tcPr>
            <w:tcW w:w="2812" w:type="dxa"/>
            <w:tcBorders>
              <w:top w:val="nil"/>
              <w:left w:val="nil"/>
              <w:bottom w:val="nil"/>
              <w:right w:val="nil"/>
            </w:tcBorders>
            <w:shd w:val="clear" w:color="auto" w:fill="auto"/>
            <w:noWrap/>
            <w:vAlign w:val="bottom"/>
            <w:hideMark/>
          </w:tcPr>
          <w:p w14:paraId="7B5C1AC8" w14:textId="77777777" w:rsidR="00D85C53" w:rsidRPr="00263185" w:rsidRDefault="00D85C53" w:rsidP="00CA41C2">
            <w:pPr>
              <w:spacing w:line="240" w:lineRule="auto"/>
              <w:jc w:val="left"/>
              <w:rPr>
                <w:rFonts w:ascii="Times" w:eastAsia="Times New Roman" w:hAnsi="Times" w:cs="Times New Roman"/>
                <w:sz w:val="18"/>
                <w:szCs w:val="18"/>
                <w:lang w:val="en-GB"/>
              </w:rPr>
            </w:pPr>
          </w:p>
        </w:tc>
        <w:tc>
          <w:tcPr>
            <w:tcW w:w="1228" w:type="dxa"/>
            <w:tcBorders>
              <w:top w:val="nil"/>
              <w:left w:val="nil"/>
              <w:bottom w:val="nil"/>
              <w:right w:val="nil"/>
            </w:tcBorders>
            <w:shd w:val="clear" w:color="auto" w:fill="auto"/>
            <w:noWrap/>
            <w:vAlign w:val="bottom"/>
            <w:hideMark/>
          </w:tcPr>
          <w:p w14:paraId="177C5967"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87E89E1"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97C3ED3" w14:textId="7C7C75F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3E83066F"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39AABB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FBB3C37"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D01D98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B03F2AD" w14:textId="6998497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160" w:type="dxa"/>
            <w:tcBorders>
              <w:top w:val="nil"/>
              <w:left w:val="nil"/>
              <w:bottom w:val="nil"/>
              <w:right w:val="nil"/>
            </w:tcBorders>
            <w:shd w:val="clear" w:color="auto" w:fill="auto"/>
            <w:noWrap/>
            <w:vAlign w:val="bottom"/>
            <w:hideMark/>
          </w:tcPr>
          <w:p w14:paraId="6181CBCF"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B74B2DE" w14:textId="77777777" w:rsidR="00D85C53" w:rsidRPr="00263185" w:rsidRDefault="00D85C53" w:rsidP="00CA41C2">
            <w:pPr>
              <w:spacing w:line="240" w:lineRule="auto"/>
              <w:jc w:val="center"/>
              <w:rPr>
                <w:rFonts w:ascii="Times" w:eastAsia="Times New Roman" w:hAnsi="Times" w:cs="Times New Roman"/>
                <w:sz w:val="18"/>
                <w:szCs w:val="18"/>
                <w:lang w:val="en-GB"/>
              </w:rPr>
            </w:pPr>
          </w:p>
        </w:tc>
      </w:tr>
      <w:tr w:rsidR="00D85C53" w:rsidRPr="00263185" w14:paraId="5B09279C" w14:textId="77777777" w:rsidTr="00940704">
        <w:trPr>
          <w:trHeight w:val="280"/>
        </w:trPr>
        <w:tc>
          <w:tcPr>
            <w:tcW w:w="2812" w:type="dxa"/>
            <w:tcBorders>
              <w:top w:val="nil"/>
              <w:left w:val="nil"/>
              <w:bottom w:val="nil"/>
              <w:right w:val="nil"/>
            </w:tcBorders>
            <w:shd w:val="clear" w:color="auto" w:fill="auto"/>
            <w:noWrap/>
            <w:vAlign w:val="bottom"/>
            <w:hideMark/>
          </w:tcPr>
          <w:p w14:paraId="08FF0255" w14:textId="714CC980"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unpaid overtime</w:t>
            </w:r>
          </w:p>
        </w:tc>
        <w:tc>
          <w:tcPr>
            <w:tcW w:w="1228" w:type="dxa"/>
            <w:tcBorders>
              <w:top w:val="nil"/>
              <w:left w:val="nil"/>
              <w:bottom w:val="nil"/>
              <w:right w:val="nil"/>
            </w:tcBorders>
            <w:shd w:val="clear" w:color="auto" w:fill="auto"/>
            <w:noWrap/>
            <w:vAlign w:val="bottom"/>
            <w:hideMark/>
          </w:tcPr>
          <w:p w14:paraId="3A093A2A"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F093B72"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03A4440"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659422A" w14:textId="7B8C84E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1160" w:type="dxa"/>
            <w:tcBorders>
              <w:top w:val="nil"/>
              <w:left w:val="nil"/>
              <w:bottom w:val="nil"/>
              <w:right w:val="nil"/>
            </w:tcBorders>
            <w:shd w:val="clear" w:color="auto" w:fill="auto"/>
            <w:noWrap/>
            <w:vAlign w:val="bottom"/>
            <w:hideMark/>
          </w:tcPr>
          <w:p w14:paraId="294C02ED" w14:textId="62332E8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1160" w:type="dxa"/>
            <w:tcBorders>
              <w:top w:val="nil"/>
              <w:left w:val="nil"/>
              <w:bottom w:val="nil"/>
              <w:right w:val="nil"/>
            </w:tcBorders>
            <w:shd w:val="clear" w:color="auto" w:fill="auto"/>
            <w:noWrap/>
            <w:vAlign w:val="bottom"/>
            <w:hideMark/>
          </w:tcPr>
          <w:p w14:paraId="64190461"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EC9E59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27A92DA"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3606E5F" w14:textId="7FC8894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1160" w:type="dxa"/>
            <w:tcBorders>
              <w:top w:val="nil"/>
              <w:left w:val="nil"/>
              <w:bottom w:val="nil"/>
              <w:right w:val="nil"/>
            </w:tcBorders>
            <w:shd w:val="clear" w:color="auto" w:fill="auto"/>
            <w:noWrap/>
            <w:vAlign w:val="bottom"/>
            <w:hideMark/>
          </w:tcPr>
          <w:p w14:paraId="2576D654" w14:textId="2A80833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r>
      <w:tr w:rsidR="00D85C53" w:rsidRPr="00263185" w14:paraId="7FF4A089" w14:textId="77777777" w:rsidTr="00940704">
        <w:trPr>
          <w:trHeight w:val="280"/>
        </w:trPr>
        <w:tc>
          <w:tcPr>
            <w:tcW w:w="2812" w:type="dxa"/>
            <w:tcBorders>
              <w:top w:val="nil"/>
              <w:left w:val="nil"/>
              <w:bottom w:val="nil"/>
              <w:right w:val="nil"/>
            </w:tcBorders>
            <w:shd w:val="clear" w:color="auto" w:fill="auto"/>
            <w:noWrap/>
            <w:vAlign w:val="bottom"/>
            <w:hideMark/>
          </w:tcPr>
          <w:p w14:paraId="09417660" w14:textId="77777777" w:rsidR="00D85C53" w:rsidRPr="00263185" w:rsidRDefault="00D85C53" w:rsidP="00CA41C2">
            <w:pPr>
              <w:spacing w:line="240" w:lineRule="auto"/>
              <w:jc w:val="left"/>
              <w:rPr>
                <w:rFonts w:ascii="Times" w:eastAsia="Times New Roman" w:hAnsi="Times" w:cs="Times New Roman"/>
                <w:sz w:val="18"/>
                <w:szCs w:val="18"/>
                <w:lang w:val="en-GB"/>
              </w:rPr>
            </w:pPr>
          </w:p>
        </w:tc>
        <w:tc>
          <w:tcPr>
            <w:tcW w:w="1228" w:type="dxa"/>
            <w:tcBorders>
              <w:top w:val="nil"/>
              <w:left w:val="nil"/>
              <w:bottom w:val="nil"/>
              <w:right w:val="nil"/>
            </w:tcBorders>
            <w:shd w:val="clear" w:color="auto" w:fill="auto"/>
            <w:noWrap/>
            <w:vAlign w:val="bottom"/>
            <w:hideMark/>
          </w:tcPr>
          <w:p w14:paraId="2F66E72A"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9BF0922"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0CE0CC8"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BCD2DAD" w14:textId="45367E8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160" w:type="dxa"/>
            <w:tcBorders>
              <w:top w:val="nil"/>
              <w:left w:val="nil"/>
              <w:bottom w:val="nil"/>
              <w:right w:val="nil"/>
            </w:tcBorders>
            <w:shd w:val="clear" w:color="auto" w:fill="auto"/>
            <w:noWrap/>
            <w:vAlign w:val="bottom"/>
            <w:hideMark/>
          </w:tcPr>
          <w:p w14:paraId="595DF13B" w14:textId="22EC251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160" w:type="dxa"/>
            <w:tcBorders>
              <w:top w:val="nil"/>
              <w:left w:val="nil"/>
              <w:bottom w:val="nil"/>
              <w:right w:val="nil"/>
            </w:tcBorders>
            <w:shd w:val="clear" w:color="auto" w:fill="auto"/>
            <w:noWrap/>
            <w:vAlign w:val="bottom"/>
            <w:hideMark/>
          </w:tcPr>
          <w:p w14:paraId="03FC44CC"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FE7E9D9"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F031C52"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62649C" w14:textId="34F3F4C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1160" w:type="dxa"/>
            <w:tcBorders>
              <w:top w:val="nil"/>
              <w:left w:val="nil"/>
              <w:bottom w:val="nil"/>
              <w:right w:val="nil"/>
            </w:tcBorders>
            <w:shd w:val="clear" w:color="auto" w:fill="auto"/>
            <w:noWrap/>
            <w:vAlign w:val="bottom"/>
            <w:hideMark/>
          </w:tcPr>
          <w:p w14:paraId="1ABA8107" w14:textId="27878371"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r>
      <w:tr w:rsidR="00D85C53" w:rsidRPr="00263185" w14:paraId="54B46CCB" w14:textId="77777777" w:rsidTr="00940704">
        <w:trPr>
          <w:trHeight w:val="280"/>
        </w:trPr>
        <w:tc>
          <w:tcPr>
            <w:tcW w:w="2812" w:type="dxa"/>
            <w:tcBorders>
              <w:top w:val="nil"/>
              <w:left w:val="nil"/>
              <w:bottom w:val="nil"/>
              <w:right w:val="nil"/>
            </w:tcBorders>
            <w:shd w:val="clear" w:color="auto" w:fill="auto"/>
            <w:noWrap/>
            <w:vAlign w:val="bottom"/>
            <w:hideMark/>
          </w:tcPr>
          <w:p w14:paraId="66BFB468" w14:textId="77777777" w:rsidR="00D85C53" w:rsidRPr="00263185" w:rsidRDefault="00D85C53" w:rsidP="00CA41C2">
            <w:pPr>
              <w:spacing w:line="240" w:lineRule="auto"/>
              <w:jc w:val="left"/>
              <w:rPr>
                <w:rFonts w:ascii="Times" w:eastAsia="Times New Roman" w:hAnsi="Times" w:cs="Times New Roman"/>
                <w:sz w:val="18"/>
                <w:szCs w:val="18"/>
                <w:lang w:val="en-GB"/>
              </w:rPr>
            </w:pPr>
          </w:p>
        </w:tc>
        <w:tc>
          <w:tcPr>
            <w:tcW w:w="1228" w:type="dxa"/>
            <w:tcBorders>
              <w:top w:val="nil"/>
              <w:left w:val="nil"/>
              <w:bottom w:val="nil"/>
              <w:right w:val="nil"/>
            </w:tcBorders>
            <w:shd w:val="clear" w:color="auto" w:fill="auto"/>
            <w:noWrap/>
            <w:vAlign w:val="bottom"/>
            <w:hideMark/>
          </w:tcPr>
          <w:p w14:paraId="6378F7BC"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2C4CE1A"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3237703"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2999770"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9538C5D"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3C9C1C"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13DAD38"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62B2F62"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1C5AE20" w14:textId="77777777" w:rsidR="00D85C53" w:rsidRPr="00263185" w:rsidRDefault="00D85C53" w:rsidP="00CA41C2">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7B5CE34" w14:textId="77777777" w:rsidR="00D85C53" w:rsidRPr="00263185" w:rsidRDefault="00D85C53" w:rsidP="00CA41C2">
            <w:pPr>
              <w:spacing w:line="240" w:lineRule="auto"/>
              <w:jc w:val="center"/>
              <w:rPr>
                <w:rFonts w:ascii="Times" w:eastAsia="Times New Roman" w:hAnsi="Times" w:cs="Times New Roman"/>
                <w:sz w:val="18"/>
                <w:szCs w:val="18"/>
                <w:lang w:val="en-GB"/>
              </w:rPr>
            </w:pPr>
          </w:p>
        </w:tc>
      </w:tr>
      <w:tr w:rsidR="00D85C53" w:rsidRPr="00263185" w14:paraId="66F39015" w14:textId="77777777" w:rsidTr="00940704">
        <w:trPr>
          <w:trHeight w:val="280"/>
        </w:trPr>
        <w:tc>
          <w:tcPr>
            <w:tcW w:w="2812" w:type="dxa"/>
            <w:tcBorders>
              <w:top w:val="nil"/>
              <w:left w:val="nil"/>
              <w:bottom w:val="nil"/>
              <w:right w:val="nil"/>
            </w:tcBorders>
            <w:shd w:val="clear" w:color="auto" w:fill="auto"/>
            <w:noWrap/>
            <w:vAlign w:val="bottom"/>
            <w:hideMark/>
          </w:tcPr>
          <w:p w14:paraId="28BE81A9"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228" w:type="dxa"/>
            <w:tcBorders>
              <w:top w:val="nil"/>
              <w:left w:val="nil"/>
              <w:bottom w:val="nil"/>
              <w:right w:val="nil"/>
            </w:tcBorders>
            <w:shd w:val="clear" w:color="auto" w:fill="auto"/>
            <w:noWrap/>
            <w:vAlign w:val="bottom"/>
            <w:hideMark/>
          </w:tcPr>
          <w:p w14:paraId="2F810909" w14:textId="0FF1F1C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12,300</w:t>
            </w:r>
          </w:p>
        </w:tc>
        <w:tc>
          <w:tcPr>
            <w:tcW w:w="1160" w:type="dxa"/>
            <w:tcBorders>
              <w:top w:val="nil"/>
              <w:left w:val="nil"/>
              <w:bottom w:val="nil"/>
              <w:right w:val="nil"/>
            </w:tcBorders>
            <w:shd w:val="clear" w:color="auto" w:fill="auto"/>
            <w:noWrap/>
            <w:vAlign w:val="bottom"/>
            <w:hideMark/>
          </w:tcPr>
          <w:p w14:paraId="0444738B" w14:textId="46C3480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11,934</w:t>
            </w:r>
          </w:p>
        </w:tc>
        <w:tc>
          <w:tcPr>
            <w:tcW w:w="1160" w:type="dxa"/>
            <w:tcBorders>
              <w:top w:val="nil"/>
              <w:left w:val="nil"/>
              <w:bottom w:val="nil"/>
              <w:right w:val="nil"/>
            </w:tcBorders>
            <w:shd w:val="clear" w:color="auto" w:fill="auto"/>
            <w:noWrap/>
            <w:vAlign w:val="bottom"/>
            <w:hideMark/>
          </w:tcPr>
          <w:p w14:paraId="511143BB" w14:textId="22B10F71"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11,934</w:t>
            </w:r>
          </w:p>
        </w:tc>
        <w:tc>
          <w:tcPr>
            <w:tcW w:w="1160" w:type="dxa"/>
            <w:tcBorders>
              <w:top w:val="nil"/>
              <w:left w:val="nil"/>
              <w:bottom w:val="nil"/>
              <w:right w:val="nil"/>
            </w:tcBorders>
            <w:shd w:val="clear" w:color="auto" w:fill="auto"/>
            <w:noWrap/>
            <w:vAlign w:val="bottom"/>
            <w:hideMark/>
          </w:tcPr>
          <w:p w14:paraId="1E604B88" w14:textId="0497E4B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11,928</w:t>
            </w:r>
          </w:p>
        </w:tc>
        <w:tc>
          <w:tcPr>
            <w:tcW w:w="1160" w:type="dxa"/>
            <w:tcBorders>
              <w:top w:val="nil"/>
              <w:left w:val="nil"/>
              <w:bottom w:val="nil"/>
              <w:right w:val="nil"/>
            </w:tcBorders>
            <w:shd w:val="clear" w:color="auto" w:fill="auto"/>
            <w:noWrap/>
            <w:vAlign w:val="bottom"/>
            <w:hideMark/>
          </w:tcPr>
          <w:p w14:paraId="6F3E57C7" w14:textId="53184F6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11,789</w:t>
            </w:r>
          </w:p>
        </w:tc>
        <w:tc>
          <w:tcPr>
            <w:tcW w:w="1160" w:type="dxa"/>
            <w:tcBorders>
              <w:top w:val="nil"/>
              <w:left w:val="nil"/>
              <w:bottom w:val="nil"/>
              <w:right w:val="nil"/>
            </w:tcBorders>
            <w:shd w:val="clear" w:color="auto" w:fill="auto"/>
            <w:noWrap/>
            <w:vAlign w:val="bottom"/>
            <w:hideMark/>
          </w:tcPr>
          <w:p w14:paraId="45BA500C" w14:textId="2F83456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12,300</w:t>
            </w:r>
          </w:p>
        </w:tc>
        <w:tc>
          <w:tcPr>
            <w:tcW w:w="1160" w:type="dxa"/>
            <w:tcBorders>
              <w:top w:val="nil"/>
              <w:left w:val="nil"/>
              <w:bottom w:val="nil"/>
              <w:right w:val="nil"/>
            </w:tcBorders>
            <w:shd w:val="clear" w:color="auto" w:fill="auto"/>
            <w:noWrap/>
            <w:vAlign w:val="bottom"/>
            <w:hideMark/>
          </w:tcPr>
          <w:p w14:paraId="179DC5C9" w14:textId="4B9F6FA4"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11,934</w:t>
            </w:r>
          </w:p>
        </w:tc>
        <w:tc>
          <w:tcPr>
            <w:tcW w:w="1160" w:type="dxa"/>
            <w:tcBorders>
              <w:top w:val="nil"/>
              <w:left w:val="nil"/>
              <w:bottom w:val="nil"/>
              <w:right w:val="nil"/>
            </w:tcBorders>
            <w:shd w:val="clear" w:color="auto" w:fill="auto"/>
            <w:noWrap/>
            <w:vAlign w:val="bottom"/>
            <w:hideMark/>
          </w:tcPr>
          <w:p w14:paraId="1AB9794D" w14:textId="6F0F977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11,934</w:t>
            </w:r>
          </w:p>
        </w:tc>
        <w:tc>
          <w:tcPr>
            <w:tcW w:w="1160" w:type="dxa"/>
            <w:tcBorders>
              <w:top w:val="nil"/>
              <w:left w:val="nil"/>
              <w:bottom w:val="nil"/>
              <w:right w:val="nil"/>
            </w:tcBorders>
            <w:shd w:val="clear" w:color="auto" w:fill="auto"/>
            <w:noWrap/>
            <w:vAlign w:val="bottom"/>
            <w:hideMark/>
          </w:tcPr>
          <w:p w14:paraId="586F4B2C" w14:textId="0F307CA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11,928</w:t>
            </w:r>
          </w:p>
        </w:tc>
        <w:tc>
          <w:tcPr>
            <w:tcW w:w="1160" w:type="dxa"/>
            <w:tcBorders>
              <w:top w:val="nil"/>
              <w:left w:val="nil"/>
              <w:bottom w:val="nil"/>
              <w:right w:val="nil"/>
            </w:tcBorders>
            <w:shd w:val="clear" w:color="auto" w:fill="auto"/>
            <w:noWrap/>
            <w:vAlign w:val="bottom"/>
            <w:hideMark/>
          </w:tcPr>
          <w:p w14:paraId="40A3CCC6" w14:textId="41197FB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11,789</w:t>
            </w:r>
          </w:p>
        </w:tc>
      </w:tr>
      <w:tr w:rsidR="00D85C53" w:rsidRPr="00263185" w14:paraId="18821421" w14:textId="77777777" w:rsidTr="00940704">
        <w:trPr>
          <w:trHeight w:val="280"/>
        </w:trPr>
        <w:tc>
          <w:tcPr>
            <w:tcW w:w="2812" w:type="dxa"/>
            <w:tcBorders>
              <w:top w:val="nil"/>
              <w:left w:val="nil"/>
              <w:bottom w:val="nil"/>
              <w:right w:val="nil"/>
            </w:tcBorders>
            <w:shd w:val="clear" w:color="auto" w:fill="auto"/>
            <w:noWrap/>
            <w:vAlign w:val="bottom"/>
            <w:hideMark/>
          </w:tcPr>
          <w:p w14:paraId="28EB72C3"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228" w:type="dxa"/>
            <w:tcBorders>
              <w:top w:val="nil"/>
              <w:left w:val="nil"/>
              <w:bottom w:val="nil"/>
              <w:right w:val="nil"/>
            </w:tcBorders>
            <w:shd w:val="clear" w:color="auto" w:fill="auto"/>
            <w:noWrap/>
            <w:vAlign w:val="bottom"/>
            <w:hideMark/>
          </w:tcPr>
          <w:p w14:paraId="6B9E635A" w14:textId="2E503088"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0.007</w:t>
            </w:r>
          </w:p>
        </w:tc>
        <w:tc>
          <w:tcPr>
            <w:tcW w:w="1160" w:type="dxa"/>
            <w:tcBorders>
              <w:top w:val="nil"/>
              <w:left w:val="nil"/>
              <w:bottom w:val="nil"/>
              <w:right w:val="nil"/>
            </w:tcBorders>
            <w:shd w:val="clear" w:color="auto" w:fill="auto"/>
            <w:noWrap/>
            <w:vAlign w:val="bottom"/>
            <w:hideMark/>
          </w:tcPr>
          <w:p w14:paraId="36565C99" w14:textId="42D7FE0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c>
          <w:tcPr>
            <w:tcW w:w="1160" w:type="dxa"/>
            <w:tcBorders>
              <w:top w:val="nil"/>
              <w:left w:val="nil"/>
              <w:bottom w:val="nil"/>
              <w:right w:val="nil"/>
            </w:tcBorders>
            <w:shd w:val="clear" w:color="auto" w:fill="auto"/>
            <w:noWrap/>
            <w:vAlign w:val="bottom"/>
            <w:hideMark/>
          </w:tcPr>
          <w:p w14:paraId="2A2B1873" w14:textId="5A3BDF3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0.011</w:t>
            </w:r>
          </w:p>
        </w:tc>
        <w:tc>
          <w:tcPr>
            <w:tcW w:w="1160" w:type="dxa"/>
            <w:tcBorders>
              <w:top w:val="nil"/>
              <w:left w:val="nil"/>
              <w:bottom w:val="nil"/>
              <w:right w:val="nil"/>
            </w:tcBorders>
            <w:shd w:val="clear" w:color="auto" w:fill="auto"/>
            <w:noWrap/>
            <w:vAlign w:val="bottom"/>
            <w:hideMark/>
          </w:tcPr>
          <w:p w14:paraId="5255B676" w14:textId="0B6742EA"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1160" w:type="dxa"/>
            <w:tcBorders>
              <w:top w:val="nil"/>
              <w:left w:val="nil"/>
              <w:bottom w:val="nil"/>
              <w:right w:val="nil"/>
            </w:tcBorders>
            <w:shd w:val="clear" w:color="auto" w:fill="auto"/>
            <w:noWrap/>
            <w:vAlign w:val="bottom"/>
            <w:hideMark/>
          </w:tcPr>
          <w:p w14:paraId="3D45C008" w14:textId="02E80F7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c>
          <w:tcPr>
            <w:tcW w:w="1160" w:type="dxa"/>
            <w:tcBorders>
              <w:top w:val="nil"/>
              <w:left w:val="nil"/>
              <w:bottom w:val="nil"/>
              <w:right w:val="nil"/>
            </w:tcBorders>
            <w:shd w:val="clear" w:color="auto" w:fill="auto"/>
            <w:noWrap/>
            <w:vAlign w:val="bottom"/>
            <w:hideMark/>
          </w:tcPr>
          <w:p w14:paraId="37E4D3B7" w14:textId="1ACB095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160" w:type="dxa"/>
            <w:tcBorders>
              <w:top w:val="nil"/>
              <w:left w:val="nil"/>
              <w:bottom w:val="nil"/>
              <w:right w:val="nil"/>
            </w:tcBorders>
            <w:shd w:val="clear" w:color="auto" w:fill="auto"/>
            <w:noWrap/>
            <w:vAlign w:val="bottom"/>
            <w:hideMark/>
          </w:tcPr>
          <w:p w14:paraId="609AE108" w14:textId="77A445C1"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30B7C9AC" w14:textId="64BF98B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160" w:type="dxa"/>
            <w:tcBorders>
              <w:top w:val="nil"/>
              <w:left w:val="nil"/>
              <w:bottom w:val="nil"/>
              <w:right w:val="nil"/>
            </w:tcBorders>
            <w:shd w:val="clear" w:color="auto" w:fill="auto"/>
            <w:noWrap/>
            <w:vAlign w:val="bottom"/>
            <w:hideMark/>
          </w:tcPr>
          <w:p w14:paraId="15C09631" w14:textId="0F0EE877"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c>
          <w:tcPr>
            <w:tcW w:w="1160" w:type="dxa"/>
            <w:tcBorders>
              <w:top w:val="nil"/>
              <w:left w:val="nil"/>
              <w:bottom w:val="nil"/>
              <w:right w:val="nil"/>
            </w:tcBorders>
            <w:shd w:val="clear" w:color="auto" w:fill="auto"/>
            <w:noWrap/>
            <w:vAlign w:val="bottom"/>
            <w:hideMark/>
          </w:tcPr>
          <w:p w14:paraId="184E8CF3" w14:textId="679416A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0.032</w:t>
            </w:r>
          </w:p>
        </w:tc>
      </w:tr>
      <w:tr w:rsidR="00D85C53" w:rsidRPr="00263185" w14:paraId="772EDF88" w14:textId="77777777" w:rsidTr="00940704">
        <w:trPr>
          <w:trHeight w:val="280"/>
        </w:trPr>
        <w:tc>
          <w:tcPr>
            <w:tcW w:w="2812" w:type="dxa"/>
            <w:tcBorders>
              <w:top w:val="nil"/>
              <w:left w:val="nil"/>
              <w:bottom w:val="nil"/>
              <w:right w:val="nil"/>
            </w:tcBorders>
            <w:shd w:val="clear" w:color="auto" w:fill="auto"/>
            <w:noWrap/>
            <w:vAlign w:val="bottom"/>
            <w:hideMark/>
          </w:tcPr>
          <w:p w14:paraId="514B0543" w14:textId="67BBF830" w:rsidR="00D85C53" w:rsidRPr="00263185" w:rsidRDefault="00D85C53" w:rsidP="00697360">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Number of respondents</w:t>
            </w:r>
          </w:p>
        </w:tc>
        <w:tc>
          <w:tcPr>
            <w:tcW w:w="1228" w:type="dxa"/>
            <w:tcBorders>
              <w:top w:val="nil"/>
              <w:left w:val="nil"/>
              <w:bottom w:val="nil"/>
              <w:right w:val="nil"/>
            </w:tcBorders>
            <w:shd w:val="clear" w:color="auto" w:fill="auto"/>
            <w:noWrap/>
            <w:vAlign w:val="bottom"/>
            <w:hideMark/>
          </w:tcPr>
          <w:p w14:paraId="4615BBEC" w14:textId="760AA1D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4,058</w:t>
            </w:r>
          </w:p>
        </w:tc>
        <w:tc>
          <w:tcPr>
            <w:tcW w:w="1160" w:type="dxa"/>
            <w:tcBorders>
              <w:top w:val="nil"/>
              <w:left w:val="nil"/>
              <w:bottom w:val="nil"/>
              <w:right w:val="nil"/>
            </w:tcBorders>
            <w:shd w:val="clear" w:color="auto" w:fill="auto"/>
            <w:noWrap/>
            <w:vAlign w:val="bottom"/>
            <w:hideMark/>
          </w:tcPr>
          <w:p w14:paraId="4AD72BBE" w14:textId="5F96E6F4"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3BB5FE27" w14:textId="6278E87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4FE3E7BF" w14:textId="171BB6F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4,049</w:t>
            </w:r>
          </w:p>
        </w:tc>
        <w:tc>
          <w:tcPr>
            <w:tcW w:w="1160" w:type="dxa"/>
            <w:tcBorders>
              <w:top w:val="nil"/>
              <w:left w:val="nil"/>
              <w:bottom w:val="nil"/>
              <w:right w:val="nil"/>
            </w:tcBorders>
            <w:shd w:val="clear" w:color="auto" w:fill="auto"/>
            <w:noWrap/>
            <w:vAlign w:val="bottom"/>
            <w:hideMark/>
          </w:tcPr>
          <w:p w14:paraId="753E7276" w14:textId="26A6785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3,970</w:t>
            </w:r>
          </w:p>
        </w:tc>
        <w:tc>
          <w:tcPr>
            <w:tcW w:w="1160" w:type="dxa"/>
            <w:tcBorders>
              <w:top w:val="nil"/>
              <w:left w:val="nil"/>
              <w:bottom w:val="nil"/>
              <w:right w:val="nil"/>
            </w:tcBorders>
            <w:shd w:val="clear" w:color="auto" w:fill="auto"/>
            <w:noWrap/>
            <w:vAlign w:val="bottom"/>
            <w:hideMark/>
          </w:tcPr>
          <w:p w14:paraId="77B9FE2B" w14:textId="0F6255E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4,058</w:t>
            </w:r>
          </w:p>
        </w:tc>
        <w:tc>
          <w:tcPr>
            <w:tcW w:w="1160" w:type="dxa"/>
            <w:tcBorders>
              <w:top w:val="nil"/>
              <w:left w:val="nil"/>
              <w:bottom w:val="nil"/>
              <w:right w:val="nil"/>
            </w:tcBorders>
            <w:shd w:val="clear" w:color="auto" w:fill="auto"/>
            <w:noWrap/>
            <w:vAlign w:val="bottom"/>
            <w:hideMark/>
          </w:tcPr>
          <w:p w14:paraId="3558A7A4" w14:textId="007D3BE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25240756" w14:textId="75365FD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3,974</w:t>
            </w:r>
          </w:p>
        </w:tc>
        <w:tc>
          <w:tcPr>
            <w:tcW w:w="1160" w:type="dxa"/>
            <w:tcBorders>
              <w:top w:val="nil"/>
              <w:left w:val="nil"/>
              <w:bottom w:val="nil"/>
              <w:right w:val="nil"/>
            </w:tcBorders>
            <w:shd w:val="clear" w:color="auto" w:fill="auto"/>
            <w:noWrap/>
            <w:vAlign w:val="bottom"/>
            <w:hideMark/>
          </w:tcPr>
          <w:p w14:paraId="723A3007" w14:textId="5DF7834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4,049</w:t>
            </w:r>
          </w:p>
        </w:tc>
        <w:tc>
          <w:tcPr>
            <w:tcW w:w="1160" w:type="dxa"/>
            <w:tcBorders>
              <w:top w:val="nil"/>
              <w:left w:val="nil"/>
              <w:bottom w:val="nil"/>
              <w:right w:val="nil"/>
            </w:tcBorders>
            <w:shd w:val="clear" w:color="auto" w:fill="auto"/>
            <w:noWrap/>
            <w:vAlign w:val="bottom"/>
            <w:hideMark/>
          </w:tcPr>
          <w:p w14:paraId="3D5168D1" w14:textId="5167F38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3,970</w:t>
            </w:r>
          </w:p>
        </w:tc>
      </w:tr>
      <w:tr w:rsidR="00D85C53" w:rsidRPr="00263185" w14:paraId="2F270D99" w14:textId="77777777" w:rsidTr="00940704">
        <w:trPr>
          <w:trHeight w:val="280"/>
        </w:trPr>
        <w:tc>
          <w:tcPr>
            <w:tcW w:w="2812" w:type="dxa"/>
            <w:tcBorders>
              <w:top w:val="nil"/>
              <w:left w:val="nil"/>
              <w:bottom w:val="nil"/>
              <w:right w:val="nil"/>
            </w:tcBorders>
            <w:shd w:val="clear" w:color="auto" w:fill="auto"/>
            <w:noWrap/>
            <w:vAlign w:val="bottom"/>
            <w:hideMark/>
          </w:tcPr>
          <w:p w14:paraId="5C425ACB"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228" w:type="dxa"/>
            <w:tcBorders>
              <w:top w:val="nil"/>
              <w:left w:val="nil"/>
              <w:bottom w:val="nil"/>
              <w:right w:val="nil"/>
            </w:tcBorders>
            <w:shd w:val="clear" w:color="auto" w:fill="auto"/>
            <w:noWrap/>
            <w:vAlign w:val="bottom"/>
            <w:hideMark/>
          </w:tcPr>
          <w:p w14:paraId="78A1F748" w14:textId="3BD89A0A"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89887AE" w14:textId="5AD2EF3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E9A083D" w14:textId="6703E00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63AC089" w14:textId="56E33DE7"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6F92055" w14:textId="0840B03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E5A518B" w14:textId="30052AD8"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9F71437" w14:textId="085697D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6CF7032" w14:textId="674FE8E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F1035CA" w14:textId="49D29D7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BEC312A" w14:textId="2645542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85C53" w:rsidRPr="00263185" w14:paraId="314C5627" w14:textId="77777777" w:rsidTr="00940704">
        <w:trPr>
          <w:trHeight w:val="280"/>
        </w:trPr>
        <w:tc>
          <w:tcPr>
            <w:tcW w:w="2812" w:type="dxa"/>
            <w:tcBorders>
              <w:top w:val="nil"/>
              <w:left w:val="nil"/>
              <w:bottom w:val="nil"/>
              <w:right w:val="nil"/>
            </w:tcBorders>
            <w:shd w:val="clear" w:color="auto" w:fill="auto"/>
            <w:noWrap/>
            <w:vAlign w:val="bottom"/>
            <w:hideMark/>
          </w:tcPr>
          <w:p w14:paraId="08416B72"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228" w:type="dxa"/>
            <w:tcBorders>
              <w:top w:val="nil"/>
              <w:left w:val="nil"/>
              <w:bottom w:val="nil"/>
              <w:right w:val="nil"/>
            </w:tcBorders>
            <w:shd w:val="clear" w:color="auto" w:fill="auto"/>
            <w:noWrap/>
            <w:vAlign w:val="bottom"/>
            <w:hideMark/>
          </w:tcPr>
          <w:p w14:paraId="50C3A51E" w14:textId="39882E9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CA24C48" w14:textId="6861803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95564EF" w14:textId="6A99417A"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C0E0B8D" w14:textId="6C96C45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1DDFB43" w14:textId="316C60B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BFD076A" w14:textId="2A19794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51251B1" w14:textId="7BED873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AD4A127" w14:textId="21D2701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A375BAA" w14:textId="2D3E937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8C46465" w14:textId="09EEA517"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D85C53" w:rsidRPr="00263185" w14:paraId="2C579B97" w14:textId="77777777" w:rsidTr="00940704">
        <w:trPr>
          <w:trHeight w:val="280"/>
        </w:trPr>
        <w:tc>
          <w:tcPr>
            <w:tcW w:w="2812" w:type="dxa"/>
            <w:tcBorders>
              <w:top w:val="nil"/>
              <w:left w:val="nil"/>
              <w:bottom w:val="nil"/>
              <w:right w:val="nil"/>
            </w:tcBorders>
            <w:shd w:val="clear" w:color="auto" w:fill="auto"/>
            <w:noWrap/>
            <w:vAlign w:val="bottom"/>
            <w:hideMark/>
          </w:tcPr>
          <w:p w14:paraId="5891D961"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228" w:type="dxa"/>
            <w:tcBorders>
              <w:top w:val="nil"/>
              <w:left w:val="nil"/>
              <w:bottom w:val="nil"/>
              <w:right w:val="nil"/>
            </w:tcBorders>
            <w:shd w:val="clear" w:color="auto" w:fill="auto"/>
            <w:noWrap/>
            <w:vAlign w:val="bottom"/>
            <w:hideMark/>
          </w:tcPr>
          <w:p w14:paraId="6E4D3574" w14:textId="79B6306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3088D77" w14:textId="66BA71C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A27DE7B" w14:textId="143C6E9E"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68EDCC5" w14:textId="71A9716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1B81B01" w14:textId="46DEB675"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EF0B9FE" w14:textId="6F1CFF8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41C5429" w14:textId="2451D11A"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DD591B7" w14:textId="43DE030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5441E2F" w14:textId="0E0D371D"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1469890" w14:textId="4935E474"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85C53" w:rsidRPr="00263185" w14:paraId="10684459" w14:textId="77777777" w:rsidTr="00940704">
        <w:trPr>
          <w:trHeight w:val="280"/>
        </w:trPr>
        <w:tc>
          <w:tcPr>
            <w:tcW w:w="2812" w:type="dxa"/>
            <w:tcBorders>
              <w:top w:val="nil"/>
              <w:left w:val="nil"/>
              <w:bottom w:val="nil"/>
              <w:right w:val="nil"/>
            </w:tcBorders>
            <w:shd w:val="clear" w:color="auto" w:fill="auto"/>
            <w:noWrap/>
            <w:vAlign w:val="bottom"/>
            <w:hideMark/>
          </w:tcPr>
          <w:p w14:paraId="37F8AA13"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228" w:type="dxa"/>
            <w:tcBorders>
              <w:top w:val="nil"/>
              <w:left w:val="nil"/>
              <w:bottom w:val="nil"/>
              <w:right w:val="nil"/>
            </w:tcBorders>
            <w:shd w:val="clear" w:color="auto" w:fill="auto"/>
            <w:noWrap/>
            <w:vAlign w:val="bottom"/>
            <w:hideMark/>
          </w:tcPr>
          <w:p w14:paraId="59A179E9" w14:textId="509D3C27"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2CEC5C6" w14:textId="5C1243C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1860682" w14:textId="6C41D2A7"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3DB4914D" w14:textId="5DDA636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3371C5A" w14:textId="5B38822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04477952" w14:textId="53969637"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5060359" w14:textId="4D10D5C0"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2BB4EE4" w14:textId="037699F6"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6CE4756" w14:textId="4334BD1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2938529" w14:textId="7C59CCC2"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85C53" w:rsidRPr="00263185" w14:paraId="481D3703" w14:textId="77777777" w:rsidTr="00940704">
        <w:trPr>
          <w:trHeight w:val="280"/>
        </w:trPr>
        <w:tc>
          <w:tcPr>
            <w:tcW w:w="2812" w:type="dxa"/>
            <w:tcBorders>
              <w:top w:val="nil"/>
              <w:left w:val="nil"/>
              <w:bottom w:val="single" w:sz="4" w:space="0" w:color="auto"/>
              <w:right w:val="nil"/>
            </w:tcBorders>
            <w:shd w:val="clear" w:color="auto" w:fill="auto"/>
            <w:noWrap/>
            <w:vAlign w:val="bottom"/>
            <w:hideMark/>
          </w:tcPr>
          <w:p w14:paraId="0B12C4A1" w14:textId="77777777" w:rsidR="00D85C53" w:rsidRPr="00263185" w:rsidRDefault="00D85C53"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228" w:type="dxa"/>
            <w:tcBorders>
              <w:top w:val="nil"/>
              <w:left w:val="nil"/>
              <w:bottom w:val="single" w:sz="4" w:space="0" w:color="auto"/>
              <w:right w:val="nil"/>
            </w:tcBorders>
            <w:shd w:val="clear" w:color="auto" w:fill="auto"/>
            <w:noWrap/>
            <w:vAlign w:val="bottom"/>
            <w:hideMark/>
          </w:tcPr>
          <w:p w14:paraId="6A0E141A" w14:textId="3D430A08"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39260B74" w14:textId="105BE63B"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03922B19" w14:textId="6EBF5C76"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198C1C46" w14:textId="60F30386"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2F257A21" w14:textId="22EA7D64"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single" w:sz="4" w:space="0" w:color="auto"/>
              <w:right w:val="nil"/>
            </w:tcBorders>
            <w:shd w:val="clear" w:color="auto" w:fill="auto"/>
            <w:noWrap/>
            <w:vAlign w:val="bottom"/>
            <w:hideMark/>
          </w:tcPr>
          <w:p w14:paraId="4BCB0F84" w14:textId="5BA2CAA9"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481F1863" w14:textId="7E3AF86F"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6BF77B35" w14:textId="08C5B9D3"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103E9A04" w14:textId="731963EC"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4CA7455F" w14:textId="2400A814" w:rsidR="00D85C53" w:rsidRPr="00263185" w:rsidRDefault="00D85C53" w:rsidP="00CA41C2">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CA41C2" w:rsidRPr="00263185" w14:paraId="12B45A24" w14:textId="77777777" w:rsidTr="00940704">
        <w:trPr>
          <w:trHeight w:val="280"/>
        </w:trPr>
        <w:tc>
          <w:tcPr>
            <w:tcW w:w="2812" w:type="dxa"/>
            <w:tcBorders>
              <w:top w:val="nil"/>
              <w:left w:val="nil"/>
              <w:bottom w:val="nil"/>
              <w:right w:val="nil"/>
            </w:tcBorders>
            <w:shd w:val="clear" w:color="auto" w:fill="auto"/>
            <w:noWrap/>
            <w:vAlign w:val="bottom"/>
            <w:hideMark/>
          </w:tcPr>
          <w:p w14:paraId="23D43E57" w14:textId="77777777" w:rsidR="00CA41C2" w:rsidRPr="00263185" w:rsidRDefault="00CA41C2"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Standard errors in parentheses</w:t>
            </w:r>
          </w:p>
        </w:tc>
        <w:tc>
          <w:tcPr>
            <w:tcW w:w="1228" w:type="dxa"/>
            <w:tcBorders>
              <w:top w:val="nil"/>
              <w:left w:val="nil"/>
              <w:bottom w:val="nil"/>
              <w:right w:val="nil"/>
            </w:tcBorders>
            <w:shd w:val="clear" w:color="auto" w:fill="auto"/>
            <w:noWrap/>
            <w:vAlign w:val="bottom"/>
            <w:hideMark/>
          </w:tcPr>
          <w:p w14:paraId="206857B0"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DF8CABC"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C86794C"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DE81AC6"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C57E052"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2455AB8"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9B60FC5"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887EAFC"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14E8709"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C9F34AB" w14:textId="77777777" w:rsidR="00CA41C2" w:rsidRPr="00263185" w:rsidRDefault="00CA41C2" w:rsidP="00CA41C2">
            <w:pPr>
              <w:spacing w:line="240" w:lineRule="auto"/>
              <w:jc w:val="left"/>
              <w:rPr>
                <w:rFonts w:ascii="Times" w:eastAsia="Times New Roman" w:hAnsi="Times" w:cs="Times New Roman"/>
                <w:sz w:val="18"/>
                <w:szCs w:val="18"/>
                <w:lang w:val="en-GB"/>
              </w:rPr>
            </w:pPr>
          </w:p>
        </w:tc>
      </w:tr>
      <w:tr w:rsidR="00CA41C2" w:rsidRPr="00263185" w14:paraId="5302F542" w14:textId="77777777" w:rsidTr="00940704">
        <w:trPr>
          <w:trHeight w:val="280"/>
        </w:trPr>
        <w:tc>
          <w:tcPr>
            <w:tcW w:w="2812" w:type="dxa"/>
            <w:tcBorders>
              <w:top w:val="nil"/>
              <w:left w:val="nil"/>
              <w:bottom w:val="nil"/>
              <w:right w:val="nil"/>
            </w:tcBorders>
            <w:shd w:val="clear" w:color="auto" w:fill="auto"/>
            <w:noWrap/>
            <w:vAlign w:val="bottom"/>
            <w:hideMark/>
          </w:tcPr>
          <w:p w14:paraId="2BF2DEA3" w14:textId="77777777" w:rsidR="00CA41C2" w:rsidRPr="00263185" w:rsidRDefault="00CA41C2"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228" w:type="dxa"/>
            <w:tcBorders>
              <w:top w:val="nil"/>
              <w:left w:val="nil"/>
              <w:bottom w:val="nil"/>
              <w:right w:val="nil"/>
            </w:tcBorders>
            <w:shd w:val="clear" w:color="auto" w:fill="auto"/>
            <w:noWrap/>
            <w:vAlign w:val="bottom"/>
            <w:hideMark/>
          </w:tcPr>
          <w:p w14:paraId="1F53D89A"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EA94710"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F1816B6"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A2C4586"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F73CD77"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89E3960"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90C0E56"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E8ED9D4"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94752AA"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03B0385" w14:textId="77777777" w:rsidR="00CA41C2" w:rsidRPr="00263185" w:rsidRDefault="00CA41C2" w:rsidP="00CA41C2">
            <w:pPr>
              <w:spacing w:line="240" w:lineRule="auto"/>
              <w:jc w:val="left"/>
              <w:rPr>
                <w:rFonts w:ascii="Times" w:eastAsia="Times New Roman" w:hAnsi="Times" w:cs="Times New Roman"/>
                <w:sz w:val="18"/>
                <w:szCs w:val="18"/>
                <w:lang w:val="en-GB"/>
              </w:rPr>
            </w:pPr>
          </w:p>
        </w:tc>
      </w:tr>
      <w:tr w:rsidR="00CA41C2" w:rsidRPr="00263185" w14:paraId="626BEE5C" w14:textId="77777777" w:rsidTr="00940704">
        <w:trPr>
          <w:trHeight w:val="280"/>
        </w:trPr>
        <w:tc>
          <w:tcPr>
            <w:tcW w:w="6360" w:type="dxa"/>
            <w:gridSpan w:val="4"/>
            <w:tcBorders>
              <w:top w:val="nil"/>
              <w:left w:val="nil"/>
              <w:bottom w:val="nil"/>
              <w:right w:val="nil"/>
            </w:tcBorders>
            <w:shd w:val="clear" w:color="auto" w:fill="auto"/>
            <w:noWrap/>
            <w:vAlign w:val="bottom"/>
            <w:hideMark/>
          </w:tcPr>
          <w:p w14:paraId="3387CD0E" w14:textId="77777777" w:rsidR="00CA41C2" w:rsidRPr="00263185" w:rsidRDefault="00CA41C2" w:rsidP="00CA41C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160" w:type="dxa"/>
            <w:tcBorders>
              <w:top w:val="nil"/>
              <w:left w:val="nil"/>
              <w:bottom w:val="nil"/>
              <w:right w:val="nil"/>
            </w:tcBorders>
            <w:shd w:val="clear" w:color="auto" w:fill="auto"/>
            <w:noWrap/>
            <w:vAlign w:val="bottom"/>
            <w:hideMark/>
          </w:tcPr>
          <w:p w14:paraId="7BD25106"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E7B4332"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9CDC448"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5EFE64F"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F632A9C"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A666835" w14:textId="77777777" w:rsidR="00CA41C2" w:rsidRPr="00263185" w:rsidRDefault="00CA41C2" w:rsidP="00CA41C2">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5B88250" w14:textId="77777777" w:rsidR="00CA41C2" w:rsidRPr="00263185" w:rsidRDefault="00CA41C2" w:rsidP="00CA41C2">
            <w:pPr>
              <w:spacing w:line="240" w:lineRule="auto"/>
              <w:jc w:val="left"/>
              <w:rPr>
                <w:rFonts w:ascii="Times" w:eastAsia="Times New Roman" w:hAnsi="Times" w:cs="Times New Roman"/>
                <w:sz w:val="18"/>
                <w:szCs w:val="18"/>
                <w:lang w:val="en-GB"/>
              </w:rPr>
            </w:pPr>
          </w:p>
        </w:tc>
      </w:tr>
    </w:tbl>
    <w:p w14:paraId="4C885218" w14:textId="77777777" w:rsidR="006E76CC" w:rsidRPr="00263185" w:rsidRDefault="006E76CC" w:rsidP="00987D05">
      <w:pPr>
        <w:rPr>
          <w:lang w:val="en-GB"/>
        </w:rPr>
        <w:sectPr w:rsidR="006E76CC" w:rsidRPr="00263185" w:rsidSect="00ED1317">
          <w:pgSz w:w="16840" w:h="11900" w:orient="landscape"/>
          <w:pgMar w:top="1843" w:right="1440" w:bottom="1440" w:left="1440" w:header="709" w:footer="709" w:gutter="0"/>
          <w:cols w:space="708"/>
          <w:docGrid w:linePitch="360"/>
        </w:sectPr>
      </w:pPr>
    </w:p>
    <w:p w14:paraId="4641C879" w14:textId="0C0FB95E" w:rsidR="00BF7318" w:rsidRPr="00263185" w:rsidRDefault="004C47AF" w:rsidP="006C746F">
      <w:pPr>
        <w:ind w:left="-993"/>
        <w:rPr>
          <w:rStyle w:val="IntenseEmphasis"/>
          <w:sz w:val="22"/>
          <w:lang w:val="en-GB"/>
        </w:rPr>
      </w:pPr>
      <w:r w:rsidRPr="00263185">
        <w:rPr>
          <w:rStyle w:val="IntenseEmphasis"/>
          <w:sz w:val="22"/>
          <w:lang w:val="en-GB"/>
        </w:rPr>
        <w:t>Table 14</w:t>
      </w:r>
    </w:p>
    <w:tbl>
      <w:tblPr>
        <w:tblW w:w="15245" w:type="dxa"/>
        <w:tblInd w:w="-601" w:type="dxa"/>
        <w:tblLook w:val="04A0" w:firstRow="1" w:lastRow="0" w:firstColumn="1" w:lastColumn="0" w:noHBand="0" w:noVBand="1"/>
      </w:tblPr>
      <w:tblGrid>
        <w:gridCol w:w="2880"/>
        <w:gridCol w:w="1160"/>
        <w:gridCol w:w="1160"/>
        <w:gridCol w:w="1160"/>
        <w:gridCol w:w="1790"/>
        <w:gridCol w:w="1160"/>
        <w:gridCol w:w="1295"/>
        <w:gridCol w:w="1160"/>
        <w:gridCol w:w="1160"/>
        <w:gridCol w:w="1160"/>
        <w:gridCol w:w="1160"/>
      </w:tblGrid>
      <w:tr w:rsidR="004C47AF" w:rsidRPr="00263185" w14:paraId="0D7E0150" w14:textId="77777777" w:rsidTr="004C47AF">
        <w:trPr>
          <w:trHeight w:val="280"/>
        </w:trPr>
        <w:tc>
          <w:tcPr>
            <w:tcW w:w="4040" w:type="dxa"/>
            <w:gridSpan w:val="2"/>
            <w:tcBorders>
              <w:top w:val="nil"/>
              <w:left w:val="nil"/>
              <w:bottom w:val="nil"/>
              <w:right w:val="nil"/>
            </w:tcBorders>
            <w:shd w:val="clear" w:color="auto" w:fill="auto"/>
            <w:noWrap/>
            <w:vAlign w:val="bottom"/>
            <w:hideMark/>
          </w:tcPr>
          <w:p w14:paraId="6656BBC8" w14:textId="7EF7DA61" w:rsidR="004C47AF" w:rsidRPr="00263185" w:rsidRDefault="004C47AF"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b/>
                <w:bCs/>
                <w:sz w:val="18"/>
                <w:szCs w:val="18"/>
                <w:lang w:val="en-GB"/>
              </w:rPr>
              <w:t>Telework effect in different sectors</w:t>
            </w:r>
          </w:p>
        </w:tc>
        <w:tc>
          <w:tcPr>
            <w:tcW w:w="1160" w:type="dxa"/>
            <w:tcBorders>
              <w:top w:val="nil"/>
              <w:left w:val="nil"/>
              <w:bottom w:val="nil"/>
              <w:right w:val="nil"/>
            </w:tcBorders>
            <w:shd w:val="clear" w:color="auto" w:fill="auto"/>
            <w:noWrap/>
            <w:vAlign w:val="bottom"/>
            <w:hideMark/>
          </w:tcPr>
          <w:p w14:paraId="286EE5B0"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16E5858"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790" w:type="dxa"/>
            <w:tcBorders>
              <w:top w:val="nil"/>
              <w:left w:val="nil"/>
              <w:bottom w:val="nil"/>
              <w:right w:val="nil"/>
            </w:tcBorders>
            <w:shd w:val="clear" w:color="auto" w:fill="auto"/>
            <w:noWrap/>
            <w:vAlign w:val="bottom"/>
            <w:hideMark/>
          </w:tcPr>
          <w:p w14:paraId="414005C7"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02A8D04"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295" w:type="dxa"/>
            <w:tcBorders>
              <w:top w:val="nil"/>
              <w:left w:val="nil"/>
              <w:bottom w:val="nil"/>
              <w:right w:val="nil"/>
            </w:tcBorders>
            <w:shd w:val="clear" w:color="auto" w:fill="auto"/>
            <w:noWrap/>
            <w:vAlign w:val="bottom"/>
            <w:hideMark/>
          </w:tcPr>
          <w:p w14:paraId="0B70B79C"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E409763"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EFCA841"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DCF7FB0" w14:textId="77777777" w:rsidR="004C47AF" w:rsidRPr="00263185" w:rsidRDefault="004C47AF"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C622DA5" w14:textId="77777777" w:rsidR="004C47AF" w:rsidRPr="00263185" w:rsidRDefault="004C47AF" w:rsidP="00DC6028">
            <w:pPr>
              <w:spacing w:line="240" w:lineRule="auto"/>
              <w:jc w:val="left"/>
              <w:rPr>
                <w:rFonts w:ascii="Times" w:eastAsia="Times New Roman" w:hAnsi="Times" w:cs="Times New Roman"/>
                <w:sz w:val="18"/>
                <w:szCs w:val="18"/>
                <w:lang w:val="en-GB"/>
              </w:rPr>
            </w:pPr>
          </w:p>
        </w:tc>
      </w:tr>
      <w:tr w:rsidR="00DC6028" w:rsidRPr="00263185" w14:paraId="13BAEF6C" w14:textId="77777777" w:rsidTr="006C746F">
        <w:trPr>
          <w:trHeight w:val="280"/>
        </w:trPr>
        <w:tc>
          <w:tcPr>
            <w:tcW w:w="4040" w:type="dxa"/>
            <w:gridSpan w:val="2"/>
            <w:tcBorders>
              <w:top w:val="nil"/>
              <w:left w:val="nil"/>
              <w:bottom w:val="nil"/>
              <w:right w:val="nil"/>
            </w:tcBorders>
            <w:shd w:val="clear" w:color="auto" w:fill="auto"/>
            <w:noWrap/>
            <w:vAlign w:val="bottom"/>
            <w:hideMark/>
          </w:tcPr>
          <w:p w14:paraId="360522F8" w14:textId="77777777" w:rsidR="00DC6028" w:rsidRPr="00263185" w:rsidRDefault="00DC6028" w:rsidP="00DC6028">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1160" w:type="dxa"/>
            <w:tcBorders>
              <w:top w:val="nil"/>
              <w:left w:val="nil"/>
              <w:bottom w:val="nil"/>
              <w:right w:val="nil"/>
            </w:tcBorders>
            <w:shd w:val="clear" w:color="auto" w:fill="auto"/>
            <w:noWrap/>
            <w:vAlign w:val="bottom"/>
            <w:hideMark/>
          </w:tcPr>
          <w:p w14:paraId="7E1B53D0"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96B5CF4"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790" w:type="dxa"/>
            <w:tcBorders>
              <w:top w:val="nil"/>
              <w:left w:val="nil"/>
              <w:bottom w:val="nil"/>
              <w:right w:val="nil"/>
            </w:tcBorders>
            <w:shd w:val="clear" w:color="auto" w:fill="auto"/>
            <w:noWrap/>
            <w:vAlign w:val="bottom"/>
            <w:hideMark/>
          </w:tcPr>
          <w:p w14:paraId="26D9E95D"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0DA5DD8"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295" w:type="dxa"/>
            <w:tcBorders>
              <w:top w:val="nil"/>
              <w:left w:val="nil"/>
              <w:bottom w:val="nil"/>
              <w:right w:val="nil"/>
            </w:tcBorders>
            <w:shd w:val="clear" w:color="auto" w:fill="auto"/>
            <w:noWrap/>
            <w:vAlign w:val="bottom"/>
            <w:hideMark/>
          </w:tcPr>
          <w:p w14:paraId="244EDEC5"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0C4E0FF"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BF8374F"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C6E8CAC"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8175F96" w14:textId="77777777" w:rsidR="00DC6028" w:rsidRPr="00263185" w:rsidRDefault="00DC6028" w:rsidP="00DC6028">
            <w:pPr>
              <w:spacing w:line="240" w:lineRule="auto"/>
              <w:jc w:val="left"/>
              <w:rPr>
                <w:rFonts w:ascii="Times" w:eastAsia="Times New Roman" w:hAnsi="Times" w:cs="Times New Roman"/>
                <w:sz w:val="18"/>
                <w:szCs w:val="18"/>
                <w:lang w:val="en-GB"/>
              </w:rPr>
            </w:pPr>
          </w:p>
        </w:tc>
      </w:tr>
      <w:tr w:rsidR="00DC6028" w:rsidRPr="00263185" w14:paraId="7A677703" w14:textId="77777777" w:rsidTr="006C746F">
        <w:trPr>
          <w:trHeight w:val="280"/>
        </w:trPr>
        <w:tc>
          <w:tcPr>
            <w:tcW w:w="2880" w:type="dxa"/>
            <w:tcBorders>
              <w:top w:val="single" w:sz="4" w:space="0" w:color="auto"/>
              <w:left w:val="nil"/>
              <w:bottom w:val="nil"/>
              <w:right w:val="nil"/>
            </w:tcBorders>
            <w:shd w:val="clear" w:color="auto" w:fill="auto"/>
            <w:noWrap/>
            <w:vAlign w:val="bottom"/>
            <w:hideMark/>
          </w:tcPr>
          <w:p w14:paraId="057FD004"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135BCB6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1160" w:type="dxa"/>
            <w:tcBorders>
              <w:top w:val="single" w:sz="4" w:space="0" w:color="auto"/>
              <w:left w:val="nil"/>
              <w:bottom w:val="nil"/>
              <w:right w:val="nil"/>
            </w:tcBorders>
            <w:shd w:val="clear" w:color="auto" w:fill="auto"/>
            <w:noWrap/>
            <w:vAlign w:val="bottom"/>
            <w:hideMark/>
          </w:tcPr>
          <w:p w14:paraId="4396C66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160" w:type="dxa"/>
            <w:tcBorders>
              <w:top w:val="single" w:sz="4" w:space="0" w:color="auto"/>
              <w:left w:val="nil"/>
              <w:bottom w:val="nil"/>
              <w:right w:val="nil"/>
            </w:tcBorders>
            <w:shd w:val="clear" w:color="auto" w:fill="auto"/>
            <w:noWrap/>
            <w:vAlign w:val="bottom"/>
            <w:hideMark/>
          </w:tcPr>
          <w:p w14:paraId="0A45EF5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1790" w:type="dxa"/>
            <w:tcBorders>
              <w:top w:val="single" w:sz="4" w:space="0" w:color="auto"/>
              <w:left w:val="nil"/>
              <w:bottom w:val="nil"/>
              <w:right w:val="nil"/>
            </w:tcBorders>
            <w:shd w:val="clear" w:color="auto" w:fill="auto"/>
            <w:noWrap/>
            <w:vAlign w:val="bottom"/>
            <w:hideMark/>
          </w:tcPr>
          <w:p w14:paraId="37FB2CC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1160" w:type="dxa"/>
            <w:tcBorders>
              <w:top w:val="single" w:sz="4" w:space="0" w:color="auto"/>
              <w:left w:val="nil"/>
              <w:bottom w:val="nil"/>
              <w:right w:val="nil"/>
            </w:tcBorders>
            <w:shd w:val="clear" w:color="auto" w:fill="auto"/>
            <w:noWrap/>
            <w:vAlign w:val="bottom"/>
            <w:hideMark/>
          </w:tcPr>
          <w:p w14:paraId="39F292A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1295" w:type="dxa"/>
            <w:tcBorders>
              <w:top w:val="single" w:sz="4" w:space="0" w:color="auto"/>
              <w:left w:val="nil"/>
              <w:bottom w:val="nil"/>
              <w:right w:val="nil"/>
            </w:tcBorders>
            <w:shd w:val="clear" w:color="auto" w:fill="auto"/>
            <w:noWrap/>
            <w:vAlign w:val="bottom"/>
            <w:hideMark/>
          </w:tcPr>
          <w:p w14:paraId="29F11D3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1160" w:type="dxa"/>
            <w:tcBorders>
              <w:top w:val="single" w:sz="4" w:space="0" w:color="auto"/>
              <w:left w:val="nil"/>
              <w:bottom w:val="nil"/>
              <w:right w:val="nil"/>
            </w:tcBorders>
            <w:shd w:val="clear" w:color="auto" w:fill="auto"/>
            <w:noWrap/>
            <w:vAlign w:val="bottom"/>
            <w:hideMark/>
          </w:tcPr>
          <w:p w14:paraId="21FB575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160" w:type="dxa"/>
            <w:tcBorders>
              <w:top w:val="single" w:sz="4" w:space="0" w:color="auto"/>
              <w:left w:val="nil"/>
              <w:bottom w:val="nil"/>
              <w:right w:val="nil"/>
            </w:tcBorders>
            <w:shd w:val="clear" w:color="auto" w:fill="auto"/>
            <w:noWrap/>
            <w:vAlign w:val="bottom"/>
            <w:hideMark/>
          </w:tcPr>
          <w:p w14:paraId="4252AEE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1160" w:type="dxa"/>
            <w:tcBorders>
              <w:top w:val="single" w:sz="4" w:space="0" w:color="auto"/>
              <w:left w:val="nil"/>
              <w:bottom w:val="nil"/>
              <w:right w:val="nil"/>
            </w:tcBorders>
            <w:shd w:val="clear" w:color="auto" w:fill="auto"/>
            <w:noWrap/>
            <w:vAlign w:val="bottom"/>
            <w:hideMark/>
          </w:tcPr>
          <w:p w14:paraId="790D796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1160" w:type="dxa"/>
            <w:tcBorders>
              <w:top w:val="single" w:sz="4" w:space="0" w:color="auto"/>
              <w:left w:val="nil"/>
              <w:bottom w:val="nil"/>
              <w:right w:val="nil"/>
            </w:tcBorders>
            <w:shd w:val="clear" w:color="auto" w:fill="auto"/>
            <w:noWrap/>
            <w:vAlign w:val="bottom"/>
            <w:hideMark/>
          </w:tcPr>
          <w:p w14:paraId="14F79DA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r>
      <w:tr w:rsidR="00DC6028" w:rsidRPr="00263185" w14:paraId="7C9D35B3" w14:textId="77777777" w:rsidTr="006C746F">
        <w:trPr>
          <w:trHeight w:val="280"/>
        </w:trPr>
        <w:tc>
          <w:tcPr>
            <w:tcW w:w="2880" w:type="dxa"/>
            <w:tcBorders>
              <w:top w:val="nil"/>
              <w:left w:val="nil"/>
              <w:bottom w:val="nil"/>
              <w:right w:val="nil"/>
            </w:tcBorders>
            <w:shd w:val="clear" w:color="auto" w:fill="auto"/>
            <w:noWrap/>
            <w:vAlign w:val="bottom"/>
            <w:hideMark/>
          </w:tcPr>
          <w:p w14:paraId="6E4DB781"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685D52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1160" w:type="dxa"/>
            <w:tcBorders>
              <w:top w:val="nil"/>
              <w:left w:val="nil"/>
              <w:bottom w:val="nil"/>
              <w:right w:val="nil"/>
            </w:tcBorders>
            <w:shd w:val="clear" w:color="auto" w:fill="auto"/>
            <w:noWrap/>
            <w:vAlign w:val="bottom"/>
            <w:hideMark/>
          </w:tcPr>
          <w:p w14:paraId="474F6521"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BE777A8"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790" w:type="dxa"/>
            <w:tcBorders>
              <w:top w:val="nil"/>
              <w:left w:val="nil"/>
              <w:bottom w:val="nil"/>
              <w:right w:val="nil"/>
            </w:tcBorders>
            <w:shd w:val="clear" w:color="auto" w:fill="auto"/>
            <w:noWrap/>
            <w:vAlign w:val="bottom"/>
            <w:hideMark/>
          </w:tcPr>
          <w:p w14:paraId="09E64B9D" w14:textId="617F8DCF"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2EF88DF"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295" w:type="dxa"/>
            <w:tcBorders>
              <w:top w:val="nil"/>
              <w:left w:val="nil"/>
              <w:bottom w:val="nil"/>
              <w:right w:val="nil"/>
            </w:tcBorders>
            <w:shd w:val="clear" w:color="auto" w:fill="auto"/>
            <w:noWrap/>
            <w:vAlign w:val="bottom"/>
            <w:hideMark/>
          </w:tcPr>
          <w:p w14:paraId="1A62ADC1"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6B07750"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ADE2CBA"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866AE4A"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6393B1B" w14:textId="77777777" w:rsidR="00DC6028" w:rsidRPr="00263185" w:rsidRDefault="00DC6028" w:rsidP="00DC6028">
            <w:pPr>
              <w:spacing w:line="240" w:lineRule="auto"/>
              <w:jc w:val="center"/>
              <w:rPr>
                <w:rFonts w:ascii="Times" w:eastAsia="Times New Roman" w:hAnsi="Times" w:cs="Times New Roman"/>
                <w:sz w:val="18"/>
                <w:szCs w:val="18"/>
                <w:lang w:val="en-GB"/>
              </w:rPr>
            </w:pPr>
          </w:p>
        </w:tc>
      </w:tr>
      <w:tr w:rsidR="00DC6028" w:rsidRPr="00263185" w14:paraId="24BFAE52" w14:textId="77777777" w:rsidTr="006C746F">
        <w:trPr>
          <w:trHeight w:val="280"/>
        </w:trPr>
        <w:tc>
          <w:tcPr>
            <w:tcW w:w="2880" w:type="dxa"/>
            <w:tcBorders>
              <w:top w:val="nil"/>
              <w:left w:val="nil"/>
              <w:bottom w:val="nil"/>
              <w:right w:val="nil"/>
            </w:tcBorders>
            <w:shd w:val="clear" w:color="auto" w:fill="auto"/>
            <w:noWrap/>
            <w:vAlign w:val="bottom"/>
            <w:hideMark/>
          </w:tcPr>
          <w:p w14:paraId="36220B64"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160" w:type="dxa"/>
            <w:tcBorders>
              <w:top w:val="nil"/>
              <w:left w:val="nil"/>
              <w:bottom w:val="nil"/>
              <w:right w:val="nil"/>
            </w:tcBorders>
            <w:shd w:val="clear" w:color="auto" w:fill="auto"/>
            <w:noWrap/>
            <w:vAlign w:val="bottom"/>
            <w:hideMark/>
          </w:tcPr>
          <w:p w14:paraId="531BBC7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Agriculture</w:t>
            </w:r>
          </w:p>
        </w:tc>
        <w:tc>
          <w:tcPr>
            <w:tcW w:w="1160" w:type="dxa"/>
            <w:tcBorders>
              <w:top w:val="nil"/>
              <w:left w:val="nil"/>
              <w:bottom w:val="nil"/>
              <w:right w:val="nil"/>
            </w:tcBorders>
            <w:shd w:val="clear" w:color="auto" w:fill="auto"/>
            <w:noWrap/>
            <w:vAlign w:val="bottom"/>
            <w:hideMark/>
          </w:tcPr>
          <w:p w14:paraId="6A190EF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Industry</w:t>
            </w:r>
          </w:p>
        </w:tc>
        <w:tc>
          <w:tcPr>
            <w:tcW w:w="1160" w:type="dxa"/>
            <w:tcBorders>
              <w:top w:val="nil"/>
              <w:left w:val="nil"/>
              <w:bottom w:val="nil"/>
              <w:right w:val="nil"/>
            </w:tcBorders>
            <w:shd w:val="clear" w:color="auto" w:fill="auto"/>
            <w:noWrap/>
            <w:vAlign w:val="bottom"/>
            <w:hideMark/>
          </w:tcPr>
          <w:p w14:paraId="5E602AB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Construction</w:t>
            </w:r>
          </w:p>
        </w:tc>
        <w:tc>
          <w:tcPr>
            <w:tcW w:w="1790" w:type="dxa"/>
            <w:tcBorders>
              <w:top w:val="nil"/>
              <w:left w:val="nil"/>
              <w:bottom w:val="nil"/>
              <w:right w:val="nil"/>
            </w:tcBorders>
            <w:shd w:val="clear" w:color="auto" w:fill="auto"/>
            <w:noWrap/>
            <w:vAlign w:val="bottom"/>
            <w:hideMark/>
          </w:tcPr>
          <w:p w14:paraId="2A539A87" w14:textId="757031A9" w:rsidR="00DC6028" w:rsidRPr="00263185" w:rsidRDefault="00C74933"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Trade, </w:t>
            </w:r>
            <w:r w:rsidR="00DC6028" w:rsidRPr="00263185">
              <w:rPr>
                <w:rFonts w:ascii="Times" w:eastAsia="Times New Roman" w:hAnsi="Times" w:cs="Times New Roman"/>
                <w:sz w:val="18"/>
                <w:szCs w:val="18"/>
                <w:lang w:val="en-GB"/>
              </w:rPr>
              <w:t>hospitality and repairing</w:t>
            </w:r>
          </w:p>
        </w:tc>
        <w:tc>
          <w:tcPr>
            <w:tcW w:w="1160" w:type="dxa"/>
            <w:tcBorders>
              <w:top w:val="nil"/>
              <w:left w:val="nil"/>
              <w:bottom w:val="nil"/>
              <w:right w:val="nil"/>
            </w:tcBorders>
            <w:shd w:val="clear" w:color="auto" w:fill="auto"/>
            <w:noWrap/>
            <w:vAlign w:val="bottom"/>
            <w:hideMark/>
          </w:tcPr>
          <w:p w14:paraId="645C040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Transport</w:t>
            </w:r>
          </w:p>
        </w:tc>
        <w:tc>
          <w:tcPr>
            <w:tcW w:w="1295" w:type="dxa"/>
            <w:tcBorders>
              <w:top w:val="nil"/>
              <w:left w:val="nil"/>
              <w:bottom w:val="nil"/>
              <w:right w:val="nil"/>
            </w:tcBorders>
            <w:shd w:val="clear" w:color="auto" w:fill="auto"/>
            <w:noWrap/>
            <w:vAlign w:val="bottom"/>
            <w:hideMark/>
          </w:tcPr>
          <w:p w14:paraId="3913A2B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Business services</w:t>
            </w:r>
          </w:p>
        </w:tc>
        <w:tc>
          <w:tcPr>
            <w:tcW w:w="1160" w:type="dxa"/>
            <w:tcBorders>
              <w:top w:val="nil"/>
              <w:left w:val="nil"/>
              <w:bottom w:val="nil"/>
              <w:right w:val="nil"/>
            </w:tcBorders>
            <w:shd w:val="clear" w:color="auto" w:fill="auto"/>
            <w:noWrap/>
            <w:vAlign w:val="bottom"/>
            <w:hideMark/>
          </w:tcPr>
          <w:p w14:paraId="4155167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Healthcare</w:t>
            </w:r>
          </w:p>
        </w:tc>
        <w:tc>
          <w:tcPr>
            <w:tcW w:w="1160" w:type="dxa"/>
            <w:tcBorders>
              <w:top w:val="nil"/>
              <w:left w:val="nil"/>
              <w:bottom w:val="nil"/>
              <w:right w:val="nil"/>
            </w:tcBorders>
            <w:shd w:val="clear" w:color="auto" w:fill="auto"/>
            <w:noWrap/>
            <w:vAlign w:val="bottom"/>
            <w:hideMark/>
          </w:tcPr>
          <w:p w14:paraId="784C064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Other services</w:t>
            </w:r>
          </w:p>
        </w:tc>
        <w:tc>
          <w:tcPr>
            <w:tcW w:w="1160" w:type="dxa"/>
            <w:tcBorders>
              <w:top w:val="nil"/>
              <w:left w:val="nil"/>
              <w:bottom w:val="nil"/>
              <w:right w:val="nil"/>
            </w:tcBorders>
            <w:shd w:val="clear" w:color="auto" w:fill="auto"/>
            <w:noWrap/>
            <w:vAlign w:val="bottom"/>
            <w:hideMark/>
          </w:tcPr>
          <w:p w14:paraId="179AE33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Government</w:t>
            </w:r>
          </w:p>
        </w:tc>
        <w:tc>
          <w:tcPr>
            <w:tcW w:w="1160" w:type="dxa"/>
            <w:tcBorders>
              <w:top w:val="nil"/>
              <w:left w:val="nil"/>
              <w:bottom w:val="nil"/>
              <w:right w:val="nil"/>
            </w:tcBorders>
            <w:shd w:val="clear" w:color="auto" w:fill="auto"/>
            <w:noWrap/>
            <w:vAlign w:val="bottom"/>
            <w:hideMark/>
          </w:tcPr>
          <w:p w14:paraId="2C0A5DD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Education</w:t>
            </w:r>
          </w:p>
        </w:tc>
      </w:tr>
      <w:tr w:rsidR="00DC6028" w:rsidRPr="00263185" w14:paraId="48B08C0F" w14:textId="77777777" w:rsidTr="006C746F">
        <w:trPr>
          <w:trHeight w:val="280"/>
        </w:trPr>
        <w:tc>
          <w:tcPr>
            <w:tcW w:w="2880" w:type="dxa"/>
            <w:tcBorders>
              <w:top w:val="single" w:sz="4" w:space="0" w:color="auto"/>
              <w:left w:val="nil"/>
              <w:bottom w:val="nil"/>
              <w:right w:val="nil"/>
            </w:tcBorders>
            <w:shd w:val="clear" w:color="auto" w:fill="auto"/>
            <w:noWrap/>
            <w:vAlign w:val="bottom"/>
            <w:hideMark/>
          </w:tcPr>
          <w:p w14:paraId="688F3AC1"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9CDFC7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E5A5E5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7BE1B03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790" w:type="dxa"/>
            <w:tcBorders>
              <w:top w:val="single" w:sz="4" w:space="0" w:color="auto"/>
              <w:left w:val="nil"/>
              <w:bottom w:val="nil"/>
              <w:right w:val="nil"/>
            </w:tcBorders>
            <w:shd w:val="clear" w:color="auto" w:fill="auto"/>
            <w:noWrap/>
            <w:vAlign w:val="bottom"/>
            <w:hideMark/>
          </w:tcPr>
          <w:p w14:paraId="1C31A61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37BE7DA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95" w:type="dxa"/>
            <w:tcBorders>
              <w:top w:val="single" w:sz="4" w:space="0" w:color="auto"/>
              <w:left w:val="nil"/>
              <w:bottom w:val="nil"/>
              <w:right w:val="nil"/>
            </w:tcBorders>
            <w:shd w:val="clear" w:color="auto" w:fill="auto"/>
            <w:noWrap/>
            <w:vAlign w:val="bottom"/>
            <w:hideMark/>
          </w:tcPr>
          <w:p w14:paraId="21E8393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4E7542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1995762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15E373C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51DDE53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DC6028" w:rsidRPr="00263185" w14:paraId="11B1A74A" w14:textId="77777777" w:rsidTr="006C746F">
        <w:trPr>
          <w:trHeight w:val="280"/>
        </w:trPr>
        <w:tc>
          <w:tcPr>
            <w:tcW w:w="2880" w:type="dxa"/>
            <w:tcBorders>
              <w:top w:val="nil"/>
              <w:left w:val="nil"/>
              <w:bottom w:val="nil"/>
              <w:right w:val="nil"/>
            </w:tcBorders>
            <w:shd w:val="clear" w:color="auto" w:fill="auto"/>
            <w:noWrap/>
            <w:vAlign w:val="bottom"/>
            <w:hideMark/>
          </w:tcPr>
          <w:p w14:paraId="37FA040D"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160" w:type="dxa"/>
            <w:tcBorders>
              <w:top w:val="nil"/>
              <w:left w:val="nil"/>
              <w:bottom w:val="nil"/>
              <w:right w:val="nil"/>
            </w:tcBorders>
            <w:shd w:val="clear" w:color="auto" w:fill="auto"/>
            <w:noWrap/>
            <w:vAlign w:val="bottom"/>
            <w:hideMark/>
          </w:tcPr>
          <w:p w14:paraId="0D7A301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0.236</w:t>
            </w:r>
          </w:p>
        </w:tc>
        <w:tc>
          <w:tcPr>
            <w:tcW w:w="1160" w:type="dxa"/>
            <w:tcBorders>
              <w:top w:val="nil"/>
              <w:left w:val="nil"/>
              <w:bottom w:val="nil"/>
              <w:right w:val="nil"/>
            </w:tcBorders>
            <w:shd w:val="clear" w:color="auto" w:fill="auto"/>
            <w:noWrap/>
            <w:vAlign w:val="bottom"/>
            <w:hideMark/>
          </w:tcPr>
          <w:p w14:paraId="2393427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0.061</w:t>
            </w:r>
          </w:p>
        </w:tc>
        <w:tc>
          <w:tcPr>
            <w:tcW w:w="1160" w:type="dxa"/>
            <w:tcBorders>
              <w:top w:val="nil"/>
              <w:left w:val="nil"/>
              <w:bottom w:val="nil"/>
              <w:right w:val="nil"/>
            </w:tcBorders>
            <w:shd w:val="clear" w:color="auto" w:fill="auto"/>
            <w:noWrap/>
            <w:vAlign w:val="bottom"/>
            <w:hideMark/>
          </w:tcPr>
          <w:p w14:paraId="63688DF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0.199*</w:t>
            </w:r>
          </w:p>
        </w:tc>
        <w:tc>
          <w:tcPr>
            <w:tcW w:w="1790" w:type="dxa"/>
            <w:tcBorders>
              <w:top w:val="nil"/>
              <w:left w:val="nil"/>
              <w:bottom w:val="nil"/>
              <w:right w:val="nil"/>
            </w:tcBorders>
            <w:shd w:val="clear" w:color="auto" w:fill="auto"/>
            <w:noWrap/>
            <w:vAlign w:val="bottom"/>
            <w:hideMark/>
          </w:tcPr>
          <w:p w14:paraId="3D1C11C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-0.007</w:t>
            </w:r>
          </w:p>
        </w:tc>
        <w:tc>
          <w:tcPr>
            <w:tcW w:w="1160" w:type="dxa"/>
            <w:tcBorders>
              <w:top w:val="nil"/>
              <w:left w:val="nil"/>
              <w:bottom w:val="nil"/>
              <w:right w:val="nil"/>
            </w:tcBorders>
            <w:shd w:val="clear" w:color="auto" w:fill="auto"/>
            <w:noWrap/>
            <w:vAlign w:val="bottom"/>
            <w:hideMark/>
          </w:tcPr>
          <w:p w14:paraId="78E3DF1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0.112</w:t>
            </w:r>
          </w:p>
        </w:tc>
        <w:tc>
          <w:tcPr>
            <w:tcW w:w="1295" w:type="dxa"/>
            <w:tcBorders>
              <w:top w:val="nil"/>
              <w:left w:val="nil"/>
              <w:bottom w:val="nil"/>
              <w:right w:val="nil"/>
            </w:tcBorders>
            <w:shd w:val="clear" w:color="auto" w:fill="auto"/>
            <w:noWrap/>
            <w:vAlign w:val="bottom"/>
            <w:hideMark/>
          </w:tcPr>
          <w:p w14:paraId="58F1FAE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0.101**</w:t>
            </w:r>
          </w:p>
        </w:tc>
        <w:tc>
          <w:tcPr>
            <w:tcW w:w="1160" w:type="dxa"/>
            <w:tcBorders>
              <w:top w:val="nil"/>
              <w:left w:val="nil"/>
              <w:bottom w:val="nil"/>
              <w:right w:val="nil"/>
            </w:tcBorders>
            <w:shd w:val="clear" w:color="auto" w:fill="auto"/>
            <w:noWrap/>
            <w:vAlign w:val="bottom"/>
            <w:hideMark/>
          </w:tcPr>
          <w:p w14:paraId="5633347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-0.012</w:t>
            </w:r>
          </w:p>
        </w:tc>
        <w:tc>
          <w:tcPr>
            <w:tcW w:w="1160" w:type="dxa"/>
            <w:tcBorders>
              <w:top w:val="nil"/>
              <w:left w:val="nil"/>
              <w:bottom w:val="nil"/>
              <w:right w:val="nil"/>
            </w:tcBorders>
            <w:shd w:val="clear" w:color="auto" w:fill="auto"/>
            <w:noWrap/>
            <w:vAlign w:val="bottom"/>
            <w:hideMark/>
          </w:tcPr>
          <w:p w14:paraId="05710DE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0.047</w:t>
            </w:r>
          </w:p>
        </w:tc>
        <w:tc>
          <w:tcPr>
            <w:tcW w:w="1160" w:type="dxa"/>
            <w:tcBorders>
              <w:top w:val="nil"/>
              <w:left w:val="nil"/>
              <w:bottom w:val="nil"/>
              <w:right w:val="nil"/>
            </w:tcBorders>
            <w:shd w:val="clear" w:color="auto" w:fill="auto"/>
            <w:noWrap/>
            <w:vAlign w:val="bottom"/>
            <w:hideMark/>
          </w:tcPr>
          <w:p w14:paraId="5D2E373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-0.047</w:t>
            </w:r>
          </w:p>
        </w:tc>
        <w:tc>
          <w:tcPr>
            <w:tcW w:w="1160" w:type="dxa"/>
            <w:tcBorders>
              <w:top w:val="nil"/>
              <w:left w:val="nil"/>
              <w:bottom w:val="nil"/>
              <w:right w:val="nil"/>
            </w:tcBorders>
            <w:shd w:val="clear" w:color="auto" w:fill="auto"/>
            <w:noWrap/>
            <w:vAlign w:val="bottom"/>
            <w:hideMark/>
          </w:tcPr>
          <w:p w14:paraId="510A42C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0.150***</w:t>
            </w:r>
          </w:p>
        </w:tc>
      </w:tr>
      <w:tr w:rsidR="00DC6028" w:rsidRPr="00263185" w14:paraId="442D3271" w14:textId="77777777" w:rsidTr="006C746F">
        <w:trPr>
          <w:trHeight w:val="280"/>
        </w:trPr>
        <w:tc>
          <w:tcPr>
            <w:tcW w:w="2880" w:type="dxa"/>
            <w:tcBorders>
              <w:top w:val="nil"/>
              <w:left w:val="nil"/>
              <w:bottom w:val="nil"/>
              <w:right w:val="nil"/>
            </w:tcBorders>
            <w:shd w:val="clear" w:color="auto" w:fill="auto"/>
            <w:noWrap/>
            <w:vAlign w:val="bottom"/>
            <w:hideMark/>
          </w:tcPr>
          <w:p w14:paraId="676B7C2D"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187B05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(0.521)</w:t>
            </w:r>
          </w:p>
        </w:tc>
        <w:tc>
          <w:tcPr>
            <w:tcW w:w="1160" w:type="dxa"/>
            <w:tcBorders>
              <w:top w:val="nil"/>
              <w:left w:val="nil"/>
              <w:bottom w:val="nil"/>
              <w:right w:val="nil"/>
            </w:tcBorders>
            <w:shd w:val="clear" w:color="auto" w:fill="auto"/>
            <w:noWrap/>
            <w:vAlign w:val="bottom"/>
            <w:hideMark/>
          </w:tcPr>
          <w:p w14:paraId="6D84422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(0.078)</w:t>
            </w:r>
          </w:p>
        </w:tc>
        <w:tc>
          <w:tcPr>
            <w:tcW w:w="1160" w:type="dxa"/>
            <w:tcBorders>
              <w:top w:val="nil"/>
              <w:left w:val="nil"/>
              <w:bottom w:val="nil"/>
              <w:right w:val="nil"/>
            </w:tcBorders>
            <w:shd w:val="clear" w:color="auto" w:fill="auto"/>
            <w:noWrap/>
            <w:vAlign w:val="bottom"/>
            <w:hideMark/>
          </w:tcPr>
          <w:p w14:paraId="05EAE8D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(0.107)</w:t>
            </w:r>
          </w:p>
        </w:tc>
        <w:tc>
          <w:tcPr>
            <w:tcW w:w="1790" w:type="dxa"/>
            <w:tcBorders>
              <w:top w:val="nil"/>
              <w:left w:val="nil"/>
              <w:bottom w:val="nil"/>
              <w:right w:val="nil"/>
            </w:tcBorders>
            <w:shd w:val="clear" w:color="auto" w:fill="auto"/>
            <w:noWrap/>
            <w:vAlign w:val="bottom"/>
            <w:hideMark/>
          </w:tcPr>
          <w:p w14:paraId="1FF3B17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(0.091)</w:t>
            </w:r>
          </w:p>
        </w:tc>
        <w:tc>
          <w:tcPr>
            <w:tcW w:w="1160" w:type="dxa"/>
            <w:tcBorders>
              <w:top w:val="nil"/>
              <w:left w:val="nil"/>
              <w:bottom w:val="nil"/>
              <w:right w:val="nil"/>
            </w:tcBorders>
            <w:shd w:val="clear" w:color="auto" w:fill="auto"/>
            <w:noWrap/>
            <w:vAlign w:val="bottom"/>
            <w:hideMark/>
          </w:tcPr>
          <w:p w14:paraId="62EBD38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(0.088)</w:t>
            </w:r>
          </w:p>
        </w:tc>
        <w:tc>
          <w:tcPr>
            <w:tcW w:w="1295" w:type="dxa"/>
            <w:tcBorders>
              <w:top w:val="nil"/>
              <w:left w:val="nil"/>
              <w:bottom w:val="nil"/>
              <w:right w:val="nil"/>
            </w:tcBorders>
            <w:shd w:val="clear" w:color="auto" w:fill="auto"/>
            <w:noWrap/>
            <w:vAlign w:val="bottom"/>
            <w:hideMark/>
          </w:tcPr>
          <w:p w14:paraId="0C1EF62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(0.052)</w:t>
            </w:r>
          </w:p>
        </w:tc>
        <w:tc>
          <w:tcPr>
            <w:tcW w:w="1160" w:type="dxa"/>
            <w:tcBorders>
              <w:top w:val="nil"/>
              <w:left w:val="nil"/>
              <w:bottom w:val="nil"/>
              <w:right w:val="nil"/>
            </w:tcBorders>
            <w:shd w:val="clear" w:color="auto" w:fill="auto"/>
            <w:noWrap/>
            <w:vAlign w:val="bottom"/>
            <w:hideMark/>
          </w:tcPr>
          <w:p w14:paraId="1AD6FA2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(0.044)</w:t>
            </w:r>
          </w:p>
        </w:tc>
        <w:tc>
          <w:tcPr>
            <w:tcW w:w="1160" w:type="dxa"/>
            <w:tcBorders>
              <w:top w:val="nil"/>
              <w:left w:val="nil"/>
              <w:bottom w:val="nil"/>
              <w:right w:val="nil"/>
            </w:tcBorders>
            <w:shd w:val="clear" w:color="auto" w:fill="auto"/>
            <w:noWrap/>
            <w:vAlign w:val="bottom"/>
            <w:hideMark/>
          </w:tcPr>
          <w:p w14:paraId="4447BA4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(0.105)</w:t>
            </w:r>
          </w:p>
        </w:tc>
        <w:tc>
          <w:tcPr>
            <w:tcW w:w="1160" w:type="dxa"/>
            <w:tcBorders>
              <w:top w:val="nil"/>
              <w:left w:val="nil"/>
              <w:bottom w:val="nil"/>
              <w:right w:val="nil"/>
            </w:tcBorders>
            <w:shd w:val="clear" w:color="auto" w:fill="auto"/>
            <w:noWrap/>
            <w:vAlign w:val="bottom"/>
            <w:hideMark/>
          </w:tcPr>
          <w:p w14:paraId="0EC134C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(0.070)</w:t>
            </w:r>
          </w:p>
        </w:tc>
        <w:tc>
          <w:tcPr>
            <w:tcW w:w="1160" w:type="dxa"/>
            <w:tcBorders>
              <w:top w:val="nil"/>
              <w:left w:val="nil"/>
              <w:bottom w:val="nil"/>
              <w:right w:val="nil"/>
            </w:tcBorders>
            <w:shd w:val="clear" w:color="auto" w:fill="auto"/>
            <w:noWrap/>
            <w:vAlign w:val="bottom"/>
            <w:hideMark/>
          </w:tcPr>
          <w:p w14:paraId="2512254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r>
      <w:tr w:rsidR="00DC6028" w:rsidRPr="00263185" w14:paraId="7AB2F81C" w14:textId="77777777" w:rsidTr="006C746F">
        <w:trPr>
          <w:trHeight w:val="280"/>
        </w:trPr>
        <w:tc>
          <w:tcPr>
            <w:tcW w:w="2880" w:type="dxa"/>
            <w:tcBorders>
              <w:top w:val="nil"/>
              <w:left w:val="nil"/>
              <w:bottom w:val="nil"/>
              <w:right w:val="nil"/>
            </w:tcBorders>
            <w:shd w:val="clear" w:color="auto" w:fill="auto"/>
            <w:noWrap/>
            <w:vAlign w:val="bottom"/>
            <w:hideMark/>
          </w:tcPr>
          <w:p w14:paraId="14F4F97D"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513DB1F"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5C9FC45"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0DFABE6"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790" w:type="dxa"/>
            <w:tcBorders>
              <w:top w:val="nil"/>
              <w:left w:val="nil"/>
              <w:bottom w:val="nil"/>
              <w:right w:val="nil"/>
            </w:tcBorders>
            <w:shd w:val="clear" w:color="auto" w:fill="auto"/>
            <w:noWrap/>
            <w:vAlign w:val="bottom"/>
            <w:hideMark/>
          </w:tcPr>
          <w:p w14:paraId="3FD25F4F"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49F41DA"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295" w:type="dxa"/>
            <w:tcBorders>
              <w:top w:val="nil"/>
              <w:left w:val="nil"/>
              <w:bottom w:val="nil"/>
              <w:right w:val="nil"/>
            </w:tcBorders>
            <w:shd w:val="clear" w:color="auto" w:fill="auto"/>
            <w:noWrap/>
            <w:vAlign w:val="bottom"/>
            <w:hideMark/>
          </w:tcPr>
          <w:p w14:paraId="6CAE0E1A"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C5FE757"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63AE406"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C4A97EB"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24B2CEC4" w14:textId="77777777" w:rsidR="00DC6028" w:rsidRPr="00263185" w:rsidRDefault="00DC6028" w:rsidP="00DC6028">
            <w:pPr>
              <w:spacing w:line="240" w:lineRule="auto"/>
              <w:jc w:val="center"/>
              <w:rPr>
                <w:rFonts w:ascii="Times" w:eastAsia="Times New Roman" w:hAnsi="Times" w:cs="Times New Roman"/>
                <w:sz w:val="18"/>
                <w:szCs w:val="18"/>
                <w:lang w:val="en-GB"/>
              </w:rPr>
            </w:pPr>
          </w:p>
        </w:tc>
      </w:tr>
      <w:tr w:rsidR="00DC6028" w:rsidRPr="00263185" w14:paraId="53E2135B" w14:textId="77777777" w:rsidTr="006C746F">
        <w:trPr>
          <w:trHeight w:val="280"/>
        </w:trPr>
        <w:tc>
          <w:tcPr>
            <w:tcW w:w="2880" w:type="dxa"/>
            <w:tcBorders>
              <w:top w:val="nil"/>
              <w:left w:val="nil"/>
              <w:bottom w:val="nil"/>
              <w:right w:val="nil"/>
            </w:tcBorders>
            <w:shd w:val="clear" w:color="auto" w:fill="auto"/>
            <w:noWrap/>
            <w:vAlign w:val="bottom"/>
            <w:hideMark/>
          </w:tcPr>
          <w:p w14:paraId="3EE5523E"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160" w:type="dxa"/>
            <w:tcBorders>
              <w:top w:val="nil"/>
              <w:left w:val="nil"/>
              <w:bottom w:val="nil"/>
              <w:right w:val="nil"/>
            </w:tcBorders>
            <w:shd w:val="clear" w:color="auto" w:fill="auto"/>
            <w:noWrap/>
            <w:vAlign w:val="bottom"/>
            <w:hideMark/>
          </w:tcPr>
          <w:p w14:paraId="7E90E8F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88</w:t>
            </w:r>
          </w:p>
        </w:tc>
        <w:tc>
          <w:tcPr>
            <w:tcW w:w="1160" w:type="dxa"/>
            <w:tcBorders>
              <w:top w:val="nil"/>
              <w:left w:val="nil"/>
              <w:bottom w:val="nil"/>
              <w:right w:val="nil"/>
            </w:tcBorders>
            <w:shd w:val="clear" w:color="auto" w:fill="auto"/>
            <w:noWrap/>
            <w:vAlign w:val="bottom"/>
            <w:hideMark/>
          </w:tcPr>
          <w:p w14:paraId="184640C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1,365</w:t>
            </w:r>
          </w:p>
        </w:tc>
        <w:tc>
          <w:tcPr>
            <w:tcW w:w="1160" w:type="dxa"/>
            <w:tcBorders>
              <w:top w:val="nil"/>
              <w:left w:val="nil"/>
              <w:bottom w:val="nil"/>
              <w:right w:val="nil"/>
            </w:tcBorders>
            <w:shd w:val="clear" w:color="auto" w:fill="auto"/>
            <w:noWrap/>
            <w:vAlign w:val="bottom"/>
            <w:hideMark/>
          </w:tcPr>
          <w:p w14:paraId="5A2F94E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497</w:t>
            </w:r>
          </w:p>
        </w:tc>
        <w:tc>
          <w:tcPr>
            <w:tcW w:w="1790" w:type="dxa"/>
            <w:tcBorders>
              <w:top w:val="nil"/>
              <w:left w:val="nil"/>
              <w:bottom w:val="nil"/>
              <w:right w:val="nil"/>
            </w:tcBorders>
            <w:shd w:val="clear" w:color="auto" w:fill="auto"/>
            <w:noWrap/>
            <w:vAlign w:val="bottom"/>
            <w:hideMark/>
          </w:tcPr>
          <w:p w14:paraId="6E70BC8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1,646</w:t>
            </w:r>
          </w:p>
        </w:tc>
        <w:tc>
          <w:tcPr>
            <w:tcW w:w="1160" w:type="dxa"/>
            <w:tcBorders>
              <w:top w:val="nil"/>
              <w:left w:val="nil"/>
              <w:bottom w:val="nil"/>
              <w:right w:val="nil"/>
            </w:tcBorders>
            <w:shd w:val="clear" w:color="auto" w:fill="auto"/>
            <w:noWrap/>
            <w:vAlign w:val="bottom"/>
            <w:hideMark/>
          </w:tcPr>
          <w:p w14:paraId="75FE94D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730</w:t>
            </w:r>
          </w:p>
        </w:tc>
        <w:tc>
          <w:tcPr>
            <w:tcW w:w="1295" w:type="dxa"/>
            <w:tcBorders>
              <w:top w:val="nil"/>
              <w:left w:val="nil"/>
              <w:bottom w:val="nil"/>
              <w:right w:val="nil"/>
            </w:tcBorders>
            <w:shd w:val="clear" w:color="auto" w:fill="auto"/>
            <w:noWrap/>
            <w:vAlign w:val="bottom"/>
            <w:hideMark/>
          </w:tcPr>
          <w:p w14:paraId="42A0BC5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1,981</w:t>
            </w:r>
          </w:p>
        </w:tc>
        <w:tc>
          <w:tcPr>
            <w:tcW w:w="1160" w:type="dxa"/>
            <w:tcBorders>
              <w:top w:val="nil"/>
              <w:left w:val="nil"/>
              <w:bottom w:val="nil"/>
              <w:right w:val="nil"/>
            </w:tcBorders>
            <w:shd w:val="clear" w:color="auto" w:fill="auto"/>
            <w:noWrap/>
            <w:vAlign w:val="bottom"/>
            <w:hideMark/>
          </w:tcPr>
          <w:p w14:paraId="2B6562E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2,637</w:t>
            </w:r>
          </w:p>
        </w:tc>
        <w:tc>
          <w:tcPr>
            <w:tcW w:w="1160" w:type="dxa"/>
            <w:tcBorders>
              <w:top w:val="nil"/>
              <w:left w:val="nil"/>
              <w:bottom w:val="nil"/>
              <w:right w:val="nil"/>
            </w:tcBorders>
            <w:shd w:val="clear" w:color="auto" w:fill="auto"/>
            <w:noWrap/>
            <w:vAlign w:val="bottom"/>
            <w:hideMark/>
          </w:tcPr>
          <w:p w14:paraId="6B8F9B2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545</w:t>
            </w:r>
          </w:p>
        </w:tc>
        <w:tc>
          <w:tcPr>
            <w:tcW w:w="1160" w:type="dxa"/>
            <w:tcBorders>
              <w:top w:val="nil"/>
              <w:left w:val="nil"/>
              <w:bottom w:val="nil"/>
              <w:right w:val="nil"/>
            </w:tcBorders>
            <w:shd w:val="clear" w:color="auto" w:fill="auto"/>
            <w:noWrap/>
            <w:vAlign w:val="bottom"/>
            <w:hideMark/>
          </w:tcPr>
          <w:p w14:paraId="7F3FBDD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1,167</w:t>
            </w:r>
          </w:p>
        </w:tc>
        <w:tc>
          <w:tcPr>
            <w:tcW w:w="1160" w:type="dxa"/>
            <w:tcBorders>
              <w:top w:val="nil"/>
              <w:left w:val="nil"/>
              <w:bottom w:val="nil"/>
              <w:right w:val="nil"/>
            </w:tcBorders>
            <w:shd w:val="clear" w:color="auto" w:fill="auto"/>
            <w:noWrap/>
            <w:vAlign w:val="bottom"/>
            <w:hideMark/>
          </w:tcPr>
          <w:p w14:paraId="4B63EF5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1,263</w:t>
            </w:r>
          </w:p>
        </w:tc>
      </w:tr>
      <w:tr w:rsidR="00DC6028" w:rsidRPr="00263185" w14:paraId="708243E7" w14:textId="77777777" w:rsidTr="006C746F">
        <w:trPr>
          <w:trHeight w:val="280"/>
        </w:trPr>
        <w:tc>
          <w:tcPr>
            <w:tcW w:w="2880" w:type="dxa"/>
            <w:tcBorders>
              <w:top w:val="nil"/>
              <w:left w:val="nil"/>
              <w:bottom w:val="nil"/>
              <w:right w:val="nil"/>
            </w:tcBorders>
            <w:shd w:val="clear" w:color="auto" w:fill="auto"/>
            <w:noWrap/>
            <w:vAlign w:val="bottom"/>
            <w:hideMark/>
          </w:tcPr>
          <w:p w14:paraId="230D64B9"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160" w:type="dxa"/>
            <w:tcBorders>
              <w:top w:val="nil"/>
              <w:left w:val="nil"/>
              <w:bottom w:val="nil"/>
              <w:right w:val="nil"/>
            </w:tcBorders>
            <w:shd w:val="clear" w:color="auto" w:fill="auto"/>
            <w:noWrap/>
            <w:vAlign w:val="bottom"/>
            <w:hideMark/>
          </w:tcPr>
          <w:p w14:paraId="53DDDEC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0.256</w:t>
            </w:r>
          </w:p>
        </w:tc>
        <w:tc>
          <w:tcPr>
            <w:tcW w:w="1160" w:type="dxa"/>
            <w:tcBorders>
              <w:top w:val="nil"/>
              <w:left w:val="nil"/>
              <w:bottom w:val="nil"/>
              <w:right w:val="nil"/>
            </w:tcBorders>
            <w:shd w:val="clear" w:color="auto" w:fill="auto"/>
            <w:noWrap/>
            <w:vAlign w:val="bottom"/>
            <w:hideMark/>
          </w:tcPr>
          <w:p w14:paraId="01B9574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0.028</w:t>
            </w:r>
          </w:p>
        </w:tc>
        <w:tc>
          <w:tcPr>
            <w:tcW w:w="1160" w:type="dxa"/>
            <w:tcBorders>
              <w:top w:val="nil"/>
              <w:left w:val="nil"/>
              <w:bottom w:val="nil"/>
              <w:right w:val="nil"/>
            </w:tcBorders>
            <w:shd w:val="clear" w:color="auto" w:fill="auto"/>
            <w:noWrap/>
            <w:vAlign w:val="bottom"/>
            <w:hideMark/>
          </w:tcPr>
          <w:p w14:paraId="3E55515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0.064</w:t>
            </w:r>
          </w:p>
        </w:tc>
        <w:tc>
          <w:tcPr>
            <w:tcW w:w="1790" w:type="dxa"/>
            <w:tcBorders>
              <w:top w:val="nil"/>
              <w:left w:val="nil"/>
              <w:bottom w:val="nil"/>
              <w:right w:val="nil"/>
            </w:tcBorders>
            <w:shd w:val="clear" w:color="auto" w:fill="auto"/>
            <w:noWrap/>
            <w:vAlign w:val="bottom"/>
            <w:hideMark/>
          </w:tcPr>
          <w:p w14:paraId="6A1DA88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0.037</w:t>
            </w:r>
          </w:p>
        </w:tc>
        <w:tc>
          <w:tcPr>
            <w:tcW w:w="1160" w:type="dxa"/>
            <w:tcBorders>
              <w:top w:val="nil"/>
              <w:left w:val="nil"/>
              <w:bottom w:val="nil"/>
              <w:right w:val="nil"/>
            </w:tcBorders>
            <w:shd w:val="clear" w:color="auto" w:fill="auto"/>
            <w:noWrap/>
            <w:vAlign w:val="bottom"/>
            <w:hideMark/>
          </w:tcPr>
          <w:p w14:paraId="0ED74FE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1295" w:type="dxa"/>
            <w:tcBorders>
              <w:top w:val="nil"/>
              <w:left w:val="nil"/>
              <w:bottom w:val="nil"/>
              <w:right w:val="nil"/>
            </w:tcBorders>
            <w:shd w:val="clear" w:color="auto" w:fill="auto"/>
            <w:noWrap/>
            <w:vAlign w:val="bottom"/>
            <w:hideMark/>
          </w:tcPr>
          <w:p w14:paraId="752163B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160" w:type="dxa"/>
            <w:tcBorders>
              <w:top w:val="nil"/>
              <w:left w:val="nil"/>
              <w:bottom w:val="nil"/>
              <w:right w:val="nil"/>
            </w:tcBorders>
            <w:shd w:val="clear" w:color="auto" w:fill="auto"/>
            <w:noWrap/>
            <w:vAlign w:val="bottom"/>
            <w:hideMark/>
          </w:tcPr>
          <w:p w14:paraId="1CFAC3D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0.009</w:t>
            </w:r>
          </w:p>
        </w:tc>
        <w:tc>
          <w:tcPr>
            <w:tcW w:w="1160" w:type="dxa"/>
            <w:tcBorders>
              <w:top w:val="nil"/>
              <w:left w:val="nil"/>
              <w:bottom w:val="nil"/>
              <w:right w:val="nil"/>
            </w:tcBorders>
            <w:shd w:val="clear" w:color="auto" w:fill="auto"/>
            <w:noWrap/>
            <w:vAlign w:val="bottom"/>
            <w:hideMark/>
          </w:tcPr>
          <w:p w14:paraId="5B38B63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0.073</w:t>
            </w:r>
          </w:p>
        </w:tc>
        <w:tc>
          <w:tcPr>
            <w:tcW w:w="1160" w:type="dxa"/>
            <w:tcBorders>
              <w:top w:val="nil"/>
              <w:left w:val="nil"/>
              <w:bottom w:val="nil"/>
              <w:right w:val="nil"/>
            </w:tcBorders>
            <w:shd w:val="clear" w:color="auto" w:fill="auto"/>
            <w:noWrap/>
            <w:vAlign w:val="bottom"/>
            <w:hideMark/>
          </w:tcPr>
          <w:p w14:paraId="29B47B3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c>
          <w:tcPr>
            <w:tcW w:w="1160" w:type="dxa"/>
            <w:tcBorders>
              <w:top w:val="nil"/>
              <w:left w:val="nil"/>
              <w:bottom w:val="nil"/>
              <w:right w:val="nil"/>
            </w:tcBorders>
            <w:shd w:val="clear" w:color="auto" w:fill="auto"/>
            <w:noWrap/>
            <w:vAlign w:val="bottom"/>
            <w:hideMark/>
          </w:tcPr>
          <w:p w14:paraId="0BE8794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0.039</w:t>
            </w:r>
          </w:p>
        </w:tc>
      </w:tr>
      <w:tr w:rsidR="00DC6028" w:rsidRPr="00263185" w14:paraId="72280B7B" w14:textId="77777777" w:rsidTr="006C746F">
        <w:trPr>
          <w:trHeight w:val="280"/>
        </w:trPr>
        <w:tc>
          <w:tcPr>
            <w:tcW w:w="2880" w:type="dxa"/>
            <w:tcBorders>
              <w:top w:val="nil"/>
              <w:left w:val="nil"/>
              <w:bottom w:val="nil"/>
              <w:right w:val="nil"/>
            </w:tcBorders>
            <w:shd w:val="clear" w:color="auto" w:fill="auto"/>
            <w:noWrap/>
            <w:vAlign w:val="bottom"/>
            <w:hideMark/>
          </w:tcPr>
          <w:p w14:paraId="5073F951" w14:textId="1002F389" w:rsidR="00DC6028" w:rsidRPr="00263185" w:rsidRDefault="00DC6028" w:rsidP="00B23EA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Number of </w:t>
            </w:r>
            <w:r w:rsidR="00B23EAD" w:rsidRPr="00263185">
              <w:rPr>
                <w:rFonts w:ascii="Times" w:eastAsia="Times New Roman" w:hAnsi="Times" w:cs="Times New Roman"/>
                <w:sz w:val="18"/>
                <w:szCs w:val="18"/>
                <w:lang w:val="en-GB"/>
              </w:rPr>
              <w:t>respondents</w:t>
            </w:r>
          </w:p>
        </w:tc>
        <w:tc>
          <w:tcPr>
            <w:tcW w:w="1160" w:type="dxa"/>
            <w:tcBorders>
              <w:top w:val="nil"/>
              <w:left w:val="nil"/>
              <w:bottom w:val="nil"/>
              <w:right w:val="nil"/>
            </w:tcBorders>
            <w:shd w:val="clear" w:color="auto" w:fill="auto"/>
            <w:noWrap/>
            <w:vAlign w:val="bottom"/>
            <w:hideMark/>
          </w:tcPr>
          <w:p w14:paraId="0C3070C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50</w:t>
            </w:r>
          </w:p>
        </w:tc>
        <w:tc>
          <w:tcPr>
            <w:tcW w:w="1160" w:type="dxa"/>
            <w:tcBorders>
              <w:top w:val="nil"/>
              <w:left w:val="nil"/>
              <w:bottom w:val="nil"/>
              <w:right w:val="nil"/>
            </w:tcBorders>
            <w:shd w:val="clear" w:color="auto" w:fill="auto"/>
            <w:noWrap/>
            <w:vAlign w:val="bottom"/>
            <w:hideMark/>
          </w:tcPr>
          <w:p w14:paraId="3962EEF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649</w:t>
            </w:r>
          </w:p>
        </w:tc>
        <w:tc>
          <w:tcPr>
            <w:tcW w:w="1160" w:type="dxa"/>
            <w:tcBorders>
              <w:top w:val="nil"/>
              <w:left w:val="nil"/>
              <w:bottom w:val="nil"/>
              <w:right w:val="nil"/>
            </w:tcBorders>
            <w:shd w:val="clear" w:color="auto" w:fill="auto"/>
            <w:noWrap/>
            <w:vAlign w:val="bottom"/>
            <w:hideMark/>
          </w:tcPr>
          <w:p w14:paraId="2376327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246</w:t>
            </w:r>
          </w:p>
        </w:tc>
        <w:tc>
          <w:tcPr>
            <w:tcW w:w="1790" w:type="dxa"/>
            <w:tcBorders>
              <w:top w:val="nil"/>
              <w:left w:val="nil"/>
              <w:bottom w:val="nil"/>
              <w:right w:val="nil"/>
            </w:tcBorders>
            <w:shd w:val="clear" w:color="auto" w:fill="auto"/>
            <w:noWrap/>
            <w:vAlign w:val="bottom"/>
            <w:hideMark/>
          </w:tcPr>
          <w:p w14:paraId="087A52E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877</w:t>
            </w:r>
          </w:p>
        </w:tc>
        <w:tc>
          <w:tcPr>
            <w:tcW w:w="1160" w:type="dxa"/>
            <w:tcBorders>
              <w:top w:val="nil"/>
              <w:left w:val="nil"/>
              <w:bottom w:val="nil"/>
              <w:right w:val="nil"/>
            </w:tcBorders>
            <w:shd w:val="clear" w:color="auto" w:fill="auto"/>
            <w:noWrap/>
            <w:vAlign w:val="bottom"/>
            <w:hideMark/>
          </w:tcPr>
          <w:p w14:paraId="57CA20D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331</w:t>
            </w:r>
          </w:p>
        </w:tc>
        <w:tc>
          <w:tcPr>
            <w:tcW w:w="1295" w:type="dxa"/>
            <w:tcBorders>
              <w:top w:val="nil"/>
              <w:left w:val="nil"/>
              <w:bottom w:val="nil"/>
              <w:right w:val="nil"/>
            </w:tcBorders>
            <w:shd w:val="clear" w:color="auto" w:fill="auto"/>
            <w:noWrap/>
            <w:vAlign w:val="bottom"/>
            <w:hideMark/>
          </w:tcPr>
          <w:p w14:paraId="005A73D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964</w:t>
            </w:r>
          </w:p>
        </w:tc>
        <w:tc>
          <w:tcPr>
            <w:tcW w:w="1160" w:type="dxa"/>
            <w:tcBorders>
              <w:top w:val="nil"/>
              <w:left w:val="nil"/>
              <w:bottom w:val="nil"/>
              <w:right w:val="nil"/>
            </w:tcBorders>
            <w:shd w:val="clear" w:color="auto" w:fill="auto"/>
            <w:noWrap/>
            <w:vAlign w:val="bottom"/>
            <w:hideMark/>
          </w:tcPr>
          <w:p w14:paraId="291A6DC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987</w:t>
            </w:r>
          </w:p>
        </w:tc>
        <w:tc>
          <w:tcPr>
            <w:tcW w:w="1160" w:type="dxa"/>
            <w:tcBorders>
              <w:top w:val="nil"/>
              <w:left w:val="nil"/>
              <w:bottom w:val="nil"/>
              <w:right w:val="nil"/>
            </w:tcBorders>
            <w:shd w:val="clear" w:color="auto" w:fill="auto"/>
            <w:noWrap/>
            <w:vAlign w:val="bottom"/>
            <w:hideMark/>
          </w:tcPr>
          <w:p w14:paraId="75F3068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295</w:t>
            </w:r>
          </w:p>
        </w:tc>
        <w:tc>
          <w:tcPr>
            <w:tcW w:w="1160" w:type="dxa"/>
            <w:tcBorders>
              <w:top w:val="nil"/>
              <w:left w:val="nil"/>
              <w:bottom w:val="nil"/>
              <w:right w:val="nil"/>
            </w:tcBorders>
            <w:shd w:val="clear" w:color="auto" w:fill="auto"/>
            <w:noWrap/>
            <w:vAlign w:val="bottom"/>
            <w:hideMark/>
          </w:tcPr>
          <w:p w14:paraId="074E1BA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453</w:t>
            </w:r>
          </w:p>
        </w:tc>
        <w:tc>
          <w:tcPr>
            <w:tcW w:w="1160" w:type="dxa"/>
            <w:tcBorders>
              <w:top w:val="nil"/>
              <w:left w:val="nil"/>
              <w:bottom w:val="nil"/>
              <w:right w:val="nil"/>
            </w:tcBorders>
            <w:shd w:val="clear" w:color="auto" w:fill="auto"/>
            <w:noWrap/>
            <w:vAlign w:val="bottom"/>
            <w:hideMark/>
          </w:tcPr>
          <w:p w14:paraId="5A866D9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480</w:t>
            </w:r>
          </w:p>
        </w:tc>
      </w:tr>
      <w:tr w:rsidR="00DC6028" w:rsidRPr="00263185" w14:paraId="3B4F7381" w14:textId="77777777" w:rsidTr="006C746F">
        <w:trPr>
          <w:trHeight w:val="280"/>
        </w:trPr>
        <w:tc>
          <w:tcPr>
            <w:tcW w:w="2880" w:type="dxa"/>
            <w:tcBorders>
              <w:top w:val="nil"/>
              <w:left w:val="nil"/>
              <w:bottom w:val="nil"/>
              <w:right w:val="nil"/>
            </w:tcBorders>
            <w:shd w:val="clear" w:color="auto" w:fill="auto"/>
            <w:noWrap/>
            <w:vAlign w:val="bottom"/>
            <w:hideMark/>
          </w:tcPr>
          <w:p w14:paraId="054D59A9"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160" w:type="dxa"/>
            <w:tcBorders>
              <w:top w:val="nil"/>
              <w:left w:val="nil"/>
              <w:bottom w:val="nil"/>
              <w:right w:val="nil"/>
            </w:tcBorders>
            <w:shd w:val="clear" w:color="auto" w:fill="auto"/>
            <w:noWrap/>
            <w:vAlign w:val="bottom"/>
            <w:hideMark/>
          </w:tcPr>
          <w:p w14:paraId="0375522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6DC9C7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86C8C2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790" w:type="dxa"/>
            <w:tcBorders>
              <w:top w:val="nil"/>
              <w:left w:val="nil"/>
              <w:bottom w:val="nil"/>
              <w:right w:val="nil"/>
            </w:tcBorders>
            <w:shd w:val="clear" w:color="auto" w:fill="auto"/>
            <w:noWrap/>
            <w:vAlign w:val="bottom"/>
            <w:hideMark/>
          </w:tcPr>
          <w:p w14:paraId="174A849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0CDAAC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295" w:type="dxa"/>
            <w:tcBorders>
              <w:top w:val="nil"/>
              <w:left w:val="nil"/>
              <w:bottom w:val="nil"/>
              <w:right w:val="nil"/>
            </w:tcBorders>
            <w:shd w:val="clear" w:color="auto" w:fill="auto"/>
            <w:noWrap/>
            <w:vAlign w:val="bottom"/>
            <w:hideMark/>
          </w:tcPr>
          <w:p w14:paraId="0D1DCC9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B3F9CF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274B7B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2B801F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82FC2C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C6028" w:rsidRPr="00263185" w14:paraId="03594A43" w14:textId="77777777" w:rsidTr="006C746F">
        <w:trPr>
          <w:trHeight w:val="280"/>
        </w:trPr>
        <w:tc>
          <w:tcPr>
            <w:tcW w:w="2880" w:type="dxa"/>
            <w:tcBorders>
              <w:top w:val="nil"/>
              <w:left w:val="nil"/>
              <w:bottom w:val="nil"/>
              <w:right w:val="nil"/>
            </w:tcBorders>
            <w:shd w:val="clear" w:color="auto" w:fill="auto"/>
            <w:noWrap/>
            <w:vAlign w:val="bottom"/>
            <w:hideMark/>
          </w:tcPr>
          <w:p w14:paraId="720EEC55"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160" w:type="dxa"/>
            <w:tcBorders>
              <w:top w:val="nil"/>
              <w:left w:val="nil"/>
              <w:bottom w:val="nil"/>
              <w:right w:val="nil"/>
            </w:tcBorders>
            <w:shd w:val="clear" w:color="auto" w:fill="auto"/>
            <w:noWrap/>
            <w:vAlign w:val="bottom"/>
            <w:hideMark/>
          </w:tcPr>
          <w:p w14:paraId="418D7C3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6BE3A6F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7885EA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790" w:type="dxa"/>
            <w:tcBorders>
              <w:top w:val="nil"/>
              <w:left w:val="nil"/>
              <w:bottom w:val="nil"/>
              <w:right w:val="nil"/>
            </w:tcBorders>
            <w:shd w:val="clear" w:color="auto" w:fill="auto"/>
            <w:noWrap/>
            <w:vAlign w:val="bottom"/>
            <w:hideMark/>
          </w:tcPr>
          <w:p w14:paraId="65A3936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F5B418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295" w:type="dxa"/>
            <w:tcBorders>
              <w:top w:val="nil"/>
              <w:left w:val="nil"/>
              <w:bottom w:val="nil"/>
              <w:right w:val="nil"/>
            </w:tcBorders>
            <w:shd w:val="clear" w:color="auto" w:fill="auto"/>
            <w:noWrap/>
            <w:vAlign w:val="bottom"/>
            <w:hideMark/>
          </w:tcPr>
          <w:p w14:paraId="7AEE4AE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2BBB4B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160FB60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3C8030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5B2A5DB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DC6028" w:rsidRPr="00263185" w14:paraId="0D5DF871" w14:textId="77777777" w:rsidTr="006C746F">
        <w:trPr>
          <w:trHeight w:val="280"/>
        </w:trPr>
        <w:tc>
          <w:tcPr>
            <w:tcW w:w="2880" w:type="dxa"/>
            <w:tcBorders>
              <w:top w:val="nil"/>
              <w:left w:val="nil"/>
              <w:bottom w:val="nil"/>
              <w:right w:val="nil"/>
            </w:tcBorders>
            <w:shd w:val="clear" w:color="auto" w:fill="auto"/>
            <w:noWrap/>
            <w:vAlign w:val="bottom"/>
            <w:hideMark/>
          </w:tcPr>
          <w:p w14:paraId="1382A297"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160" w:type="dxa"/>
            <w:tcBorders>
              <w:top w:val="nil"/>
              <w:left w:val="nil"/>
              <w:bottom w:val="nil"/>
              <w:right w:val="nil"/>
            </w:tcBorders>
            <w:shd w:val="clear" w:color="auto" w:fill="auto"/>
            <w:noWrap/>
            <w:vAlign w:val="bottom"/>
            <w:hideMark/>
          </w:tcPr>
          <w:p w14:paraId="15A441D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97DA2E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3E03A2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790" w:type="dxa"/>
            <w:tcBorders>
              <w:top w:val="nil"/>
              <w:left w:val="nil"/>
              <w:bottom w:val="nil"/>
              <w:right w:val="nil"/>
            </w:tcBorders>
            <w:shd w:val="clear" w:color="auto" w:fill="auto"/>
            <w:noWrap/>
            <w:vAlign w:val="bottom"/>
            <w:hideMark/>
          </w:tcPr>
          <w:p w14:paraId="0C24FFF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27D110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295" w:type="dxa"/>
            <w:tcBorders>
              <w:top w:val="nil"/>
              <w:left w:val="nil"/>
              <w:bottom w:val="nil"/>
              <w:right w:val="nil"/>
            </w:tcBorders>
            <w:shd w:val="clear" w:color="auto" w:fill="auto"/>
            <w:noWrap/>
            <w:vAlign w:val="bottom"/>
            <w:hideMark/>
          </w:tcPr>
          <w:p w14:paraId="1303396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DBCC6B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E1FEC6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9BC7BB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EE1F41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C6028" w:rsidRPr="00263185" w14:paraId="31F7B0FB" w14:textId="77777777" w:rsidTr="006C746F">
        <w:trPr>
          <w:trHeight w:val="280"/>
        </w:trPr>
        <w:tc>
          <w:tcPr>
            <w:tcW w:w="2880" w:type="dxa"/>
            <w:tcBorders>
              <w:top w:val="nil"/>
              <w:left w:val="nil"/>
              <w:bottom w:val="nil"/>
              <w:right w:val="nil"/>
            </w:tcBorders>
            <w:shd w:val="clear" w:color="auto" w:fill="auto"/>
            <w:noWrap/>
            <w:vAlign w:val="bottom"/>
            <w:hideMark/>
          </w:tcPr>
          <w:p w14:paraId="6910B19C"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160" w:type="dxa"/>
            <w:tcBorders>
              <w:top w:val="nil"/>
              <w:left w:val="nil"/>
              <w:bottom w:val="nil"/>
              <w:right w:val="nil"/>
            </w:tcBorders>
            <w:shd w:val="clear" w:color="auto" w:fill="auto"/>
            <w:noWrap/>
            <w:vAlign w:val="bottom"/>
            <w:hideMark/>
          </w:tcPr>
          <w:p w14:paraId="407A8E1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8AA72E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E06101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790" w:type="dxa"/>
            <w:tcBorders>
              <w:top w:val="nil"/>
              <w:left w:val="nil"/>
              <w:bottom w:val="nil"/>
              <w:right w:val="nil"/>
            </w:tcBorders>
            <w:shd w:val="clear" w:color="auto" w:fill="auto"/>
            <w:noWrap/>
            <w:vAlign w:val="bottom"/>
            <w:hideMark/>
          </w:tcPr>
          <w:p w14:paraId="49A4CB0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20CAE1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295" w:type="dxa"/>
            <w:tcBorders>
              <w:top w:val="nil"/>
              <w:left w:val="nil"/>
              <w:bottom w:val="nil"/>
              <w:right w:val="nil"/>
            </w:tcBorders>
            <w:shd w:val="clear" w:color="auto" w:fill="auto"/>
            <w:noWrap/>
            <w:vAlign w:val="bottom"/>
            <w:hideMark/>
          </w:tcPr>
          <w:p w14:paraId="4B809D0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015C1A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DB2296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6EA840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DD7918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C6028" w:rsidRPr="00263185" w14:paraId="57ED5252" w14:textId="77777777" w:rsidTr="00B23EAD">
        <w:trPr>
          <w:trHeight w:val="280"/>
        </w:trPr>
        <w:tc>
          <w:tcPr>
            <w:tcW w:w="2880" w:type="dxa"/>
            <w:tcBorders>
              <w:top w:val="nil"/>
              <w:left w:val="nil"/>
              <w:bottom w:val="double" w:sz="4" w:space="0" w:color="auto"/>
              <w:right w:val="nil"/>
            </w:tcBorders>
            <w:shd w:val="clear" w:color="auto" w:fill="auto"/>
            <w:noWrap/>
            <w:vAlign w:val="bottom"/>
            <w:hideMark/>
          </w:tcPr>
          <w:p w14:paraId="064D5019"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160" w:type="dxa"/>
            <w:tcBorders>
              <w:top w:val="nil"/>
              <w:left w:val="nil"/>
              <w:bottom w:val="double" w:sz="4" w:space="0" w:color="auto"/>
              <w:right w:val="nil"/>
            </w:tcBorders>
            <w:shd w:val="clear" w:color="auto" w:fill="auto"/>
            <w:noWrap/>
            <w:vAlign w:val="bottom"/>
            <w:hideMark/>
          </w:tcPr>
          <w:p w14:paraId="5F068A6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double" w:sz="4" w:space="0" w:color="auto"/>
              <w:right w:val="nil"/>
            </w:tcBorders>
            <w:shd w:val="clear" w:color="auto" w:fill="auto"/>
            <w:noWrap/>
            <w:vAlign w:val="bottom"/>
            <w:hideMark/>
          </w:tcPr>
          <w:p w14:paraId="18F94C0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double" w:sz="4" w:space="0" w:color="auto"/>
              <w:right w:val="nil"/>
            </w:tcBorders>
            <w:shd w:val="clear" w:color="auto" w:fill="auto"/>
            <w:noWrap/>
            <w:vAlign w:val="bottom"/>
            <w:hideMark/>
          </w:tcPr>
          <w:p w14:paraId="2EE710A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790" w:type="dxa"/>
            <w:tcBorders>
              <w:top w:val="nil"/>
              <w:left w:val="nil"/>
              <w:bottom w:val="double" w:sz="4" w:space="0" w:color="auto"/>
              <w:right w:val="nil"/>
            </w:tcBorders>
            <w:shd w:val="clear" w:color="auto" w:fill="auto"/>
            <w:noWrap/>
            <w:vAlign w:val="bottom"/>
            <w:hideMark/>
          </w:tcPr>
          <w:p w14:paraId="717765A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double" w:sz="4" w:space="0" w:color="auto"/>
              <w:right w:val="nil"/>
            </w:tcBorders>
            <w:shd w:val="clear" w:color="auto" w:fill="auto"/>
            <w:noWrap/>
            <w:vAlign w:val="bottom"/>
            <w:hideMark/>
          </w:tcPr>
          <w:p w14:paraId="0C84C43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295" w:type="dxa"/>
            <w:tcBorders>
              <w:top w:val="nil"/>
              <w:left w:val="nil"/>
              <w:bottom w:val="double" w:sz="4" w:space="0" w:color="auto"/>
              <w:right w:val="nil"/>
            </w:tcBorders>
            <w:shd w:val="clear" w:color="auto" w:fill="auto"/>
            <w:noWrap/>
            <w:vAlign w:val="bottom"/>
            <w:hideMark/>
          </w:tcPr>
          <w:p w14:paraId="5C67489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double" w:sz="4" w:space="0" w:color="auto"/>
              <w:right w:val="nil"/>
            </w:tcBorders>
            <w:shd w:val="clear" w:color="auto" w:fill="auto"/>
            <w:noWrap/>
            <w:vAlign w:val="bottom"/>
            <w:hideMark/>
          </w:tcPr>
          <w:p w14:paraId="0157C86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double" w:sz="4" w:space="0" w:color="auto"/>
              <w:right w:val="nil"/>
            </w:tcBorders>
            <w:shd w:val="clear" w:color="auto" w:fill="auto"/>
            <w:noWrap/>
            <w:vAlign w:val="bottom"/>
            <w:hideMark/>
          </w:tcPr>
          <w:p w14:paraId="1FB0F11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double" w:sz="4" w:space="0" w:color="auto"/>
              <w:right w:val="nil"/>
            </w:tcBorders>
            <w:shd w:val="clear" w:color="auto" w:fill="auto"/>
            <w:noWrap/>
            <w:vAlign w:val="bottom"/>
            <w:hideMark/>
          </w:tcPr>
          <w:p w14:paraId="621CC92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double" w:sz="4" w:space="0" w:color="auto"/>
              <w:right w:val="nil"/>
            </w:tcBorders>
            <w:shd w:val="clear" w:color="auto" w:fill="auto"/>
            <w:noWrap/>
            <w:vAlign w:val="bottom"/>
            <w:hideMark/>
          </w:tcPr>
          <w:p w14:paraId="055CE5E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DC6028" w:rsidRPr="00263185" w14:paraId="3730641E" w14:textId="77777777" w:rsidTr="00B23EAD">
        <w:trPr>
          <w:trHeight w:val="280"/>
        </w:trPr>
        <w:tc>
          <w:tcPr>
            <w:tcW w:w="2880" w:type="dxa"/>
            <w:tcBorders>
              <w:top w:val="double" w:sz="4" w:space="0" w:color="auto"/>
              <w:left w:val="nil"/>
              <w:bottom w:val="nil"/>
              <w:right w:val="nil"/>
            </w:tcBorders>
            <w:shd w:val="clear" w:color="auto" w:fill="auto"/>
            <w:noWrap/>
            <w:vAlign w:val="bottom"/>
            <w:hideMark/>
          </w:tcPr>
          <w:p w14:paraId="042E7C7A"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double" w:sz="4" w:space="0" w:color="auto"/>
              <w:left w:val="nil"/>
              <w:bottom w:val="nil"/>
              <w:right w:val="nil"/>
            </w:tcBorders>
            <w:shd w:val="clear" w:color="auto" w:fill="auto"/>
            <w:noWrap/>
            <w:vAlign w:val="bottom"/>
            <w:hideMark/>
          </w:tcPr>
          <w:p w14:paraId="066A0CB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c>
          <w:tcPr>
            <w:tcW w:w="1160" w:type="dxa"/>
            <w:tcBorders>
              <w:top w:val="double" w:sz="4" w:space="0" w:color="auto"/>
              <w:left w:val="nil"/>
              <w:bottom w:val="nil"/>
              <w:right w:val="nil"/>
            </w:tcBorders>
            <w:shd w:val="clear" w:color="auto" w:fill="auto"/>
            <w:noWrap/>
            <w:vAlign w:val="bottom"/>
            <w:hideMark/>
          </w:tcPr>
          <w:p w14:paraId="2D77A63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w:t>
            </w:r>
          </w:p>
        </w:tc>
        <w:tc>
          <w:tcPr>
            <w:tcW w:w="1160" w:type="dxa"/>
            <w:tcBorders>
              <w:top w:val="double" w:sz="4" w:space="0" w:color="auto"/>
              <w:left w:val="nil"/>
              <w:bottom w:val="nil"/>
              <w:right w:val="nil"/>
            </w:tcBorders>
            <w:shd w:val="clear" w:color="auto" w:fill="auto"/>
            <w:noWrap/>
            <w:vAlign w:val="bottom"/>
            <w:hideMark/>
          </w:tcPr>
          <w:p w14:paraId="623194D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w:t>
            </w:r>
          </w:p>
        </w:tc>
        <w:tc>
          <w:tcPr>
            <w:tcW w:w="1790" w:type="dxa"/>
            <w:tcBorders>
              <w:top w:val="double" w:sz="4" w:space="0" w:color="auto"/>
              <w:left w:val="nil"/>
              <w:bottom w:val="nil"/>
              <w:right w:val="nil"/>
            </w:tcBorders>
            <w:shd w:val="clear" w:color="auto" w:fill="auto"/>
            <w:noWrap/>
            <w:vAlign w:val="bottom"/>
            <w:hideMark/>
          </w:tcPr>
          <w:p w14:paraId="23276FF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w:t>
            </w:r>
          </w:p>
        </w:tc>
        <w:tc>
          <w:tcPr>
            <w:tcW w:w="1160" w:type="dxa"/>
            <w:tcBorders>
              <w:top w:val="double" w:sz="4" w:space="0" w:color="auto"/>
              <w:left w:val="nil"/>
              <w:bottom w:val="nil"/>
              <w:right w:val="nil"/>
            </w:tcBorders>
            <w:shd w:val="clear" w:color="auto" w:fill="auto"/>
            <w:noWrap/>
            <w:vAlign w:val="bottom"/>
            <w:hideMark/>
          </w:tcPr>
          <w:p w14:paraId="3AFF469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(15)</w:t>
            </w:r>
          </w:p>
        </w:tc>
        <w:tc>
          <w:tcPr>
            <w:tcW w:w="1295" w:type="dxa"/>
            <w:tcBorders>
              <w:top w:val="double" w:sz="4" w:space="0" w:color="auto"/>
              <w:left w:val="nil"/>
              <w:bottom w:val="nil"/>
              <w:right w:val="nil"/>
            </w:tcBorders>
            <w:shd w:val="clear" w:color="auto" w:fill="auto"/>
            <w:noWrap/>
            <w:vAlign w:val="bottom"/>
            <w:hideMark/>
          </w:tcPr>
          <w:p w14:paraId="6E443CB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(16)</w:t>
            </w:r>
          </w:p>
        </w:tc>
        <w:tc>
          <w:tcPr>
            <w:tcW w:w="1160" w:type="dxa"/>
            <w:tcBorders>
              <w:top w:val="double" w:sz="4" w:space="0" w:color="auto"/>
              <w:left w:val="nil"/>
              <w:bottom w:val="nil"/>
              <w:right w:val="nil"/>
            </w:tcBorders>
            <w:shd w:val="clear" w:color="auto" w:fill="auto"/>
            <w:noWrap/>
            <w:vAlign w:val="bottom"/>
            <w:hideMark/>
          </w:tcPr>
          <w:p w14:paraId="4AD9155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w:t>
            </w:r>
          </w:p>
        </w:tc>
        <w:tc>
          <w:tcPr>
            <w:tcW w:w="1160" w:type="dxa"/>
            <w:tcBorders>
              <w:top w:val="double" w:sz="4" w:space="0" w:color="auto"/>
              <w:left w:val="nil"/>
              <w:bottom w:val="nil"/>
              <w:right w:val="nil"/>
            </w:tcBorders>
            <w:shd w:val="clear" w:color="auto" w:fill="auto"/>
            <w:noWrap/>
            <w:vAlign w:val="bottom"/>
            <w:hideMark/>
          </w:tcPr>
          <w:p w14:paraId="05155A2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(18)</w:t>
            </w:r>
          </w:p>
        </w:tc>
        <w:tc>
          <w:tcPr>
            <w:tcW w:w="1160" w:type="dxa"/>
            <w:tcBorders>
              <w:top w:val="double" w:sz="4" w:space="0" w:color="auto"/>
              <w:left w:val="nil"/>
              <w:bottom w:val="nil"/>
              <w:right w:val="nil"/>
            </w:tcBorders>
            <w:shd w:val="clear" w:color="auto" w:fill="auto"/>
            <w:noWrap/>
            <w:vAlign w:val="bottom"/>
            <w:hideMark/>
          </w:tcPr>
          <w:p w14:paraId="1F2FEA4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(19)</w:t>
            </w:r>
          </w:p>
        </w:tc>
        <w:tc>
          <w:tcPr>
            <w:tcW w:w="1160" w:type="dxa"/>
            <w:tcBorders>
              <w:top w:val="double" w:sz="4" w:space="0" w:color="auto"/>
              <w:left w:val="nil"/>
              <w:bottom w:val="nil"/>
              <w:right w:val="nil"/>
            </w:tcBorders>
            <w:shd w:val="clear" w:color="auto" w:fill="auto"/>
            <w:noWrap/>
            <w:vAlign w:val="bottom"/>
            <w:hideMark/>
          </w:tcPr>
          <w:p w14:paraId="0C3A648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w:t>
            </w:r>
          </w:p>
        </w:tc>
      </w:tr>
      <w:tr w:rsidR="00C74933" w:rsidRPr="00263185" w14:paraId="75F0CD7C" w14:textId="77777777" w:rsidTr="00F05A7E">
        <w:trPr>
          <w:trHeight w:val="280"/>
        </w:trPr>
        <w:tc>
          <w:tcPr>
            <w:tcW w:w="2880" w:type="dxa"/>
            <w:tcBorders>
              <w:top w:val="nil"/>
              <w:left w:val="nil"/>
              <w:bottom w:val="nil"/>
              <w:right w:val="nil"/>
            </w:tcBorders>
            <w:shd w:val="clear" w:color="auto" w:fill="auto"/>
            <w:noWrap/>
            <w:vAlign w:val="bottom"/>
            <w:hideMark/>
          </w:tcPr>
          <w:p w14:paraId="567DA625" w14:textId="77777777" w:rsidR="00C74933" w:rsidRPr="00263185" w:rsidRDefault="00C74933" w:rsidP="00DC6028">
            <w:pPr>
              <w:spacing w:line="240" w:lineRule="auto"/>
              <w:jc w:val="left"/>
              <w:rPr>
                <w:rFonts w:ascii="Calibri" w:eastAsia="Times New Roman" w:hAnsi="Calibri" w:cs="Times New Roman"/>
                <w:sz w:val="20"/>
                <w:szCs w:val="20"/>
                <w:lang w:val="en-GB"/>
              </w:rPr>
            </w:pPr>
          </w:p>
        </w:tc>
        <w:tc>
          <w:tcPr>
            <w:tcW w:w="2320" w:type="dxa"/>
            <w:gridSpan w:val="2"/>
            <w:tcBorders>
              <w:top w:val="nil"/>
              <w:left w:val="nil"/>
              <w:bottom w:val="nil"/>
              <w:right w:val="nil"/>
            </w:tcBorders>
            <w:shd w:val="clear" w:color="auto" w:fill="auto"/>
            <w:noWrap/>
            <w:vAlign w:val="bottom"/>
            <w:hideMark/>
          </w:tcPr>
          <w:p w14:paraId="30D74FE4" w14:textId="76602530" w:rsidR="00C74933" w:rsidRPr="00263185" w:rsidRDefault="00C74933" w:rsidP="00C7493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1160" w:type="dxa"/>
            <w:tcBorders>
              <w:top w:val="nil"/>
              <w:left w:val="nil"/>
              <w:bottom w:val="nil"/>
              <w:right w:val="nil"/>
            </w:tcBorders>
            <w:shd w:val="clear" w:color="auto" w:fill="auto"/>
            <w:noWrap/>
            <w:vAlign w:val="bottom"/>
            <w:hideMark/>
          </w:tcPr>
          <w:p w14:paraId="4F20B173" w14:textId="77777777" w:rsidR="00C74933" w:rsidRPr="00263185" w:rsidRDefault="00C74933" w:rsidP="00DC6028">
            <w:pPr>
              <w:spacing w:line="240" w:lineRule="auto"/>
              <w:jc w:val="center"/>
              <w:rPr>
                <w:rFonts w:ascii="Times" w:eastAsia="Times New Roman" w:hAnsi="Times" w:cs="Times New Roman"/>
                <w:sz w:val="18"/>
                <w:szCs w:val="18"/>
                <w:lang w:val="en-GB"/>
              </w:rPr>
            </w:pPr>
          </w:p>
        </w:tc>
        <w:tc>
          <w:tcPr>
            <w:tcW w:w="1790" w:type="dxa"/>
            <w:tcBorders>
              <w:top w:val="nil"/>
              <w:left w:val="nil"/>
              <w:bottom w:val="nil"/>
              <w:right w:val="nil"/>
            </w:tcBorders>
            <w:shd w:val="clear" w:color="auto" w:fill="auto"/>
            <w:noWrap/>
            <w:vAlign w:val="bottom"/>
            <w:hideMark/>
          </w:tcPr>
          <w:p w14:paraId="34445787" w14:textId="4170AA30" w:rsidR="00C74933" w:rsidRPr="00263185" w:rsidRDefault="00C74933"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3CDEAC36" w14:textId="77777777" w:rsidR="00C74933" w:rsidRPr="00263185" w:rsidRDefault="00C74933" w:rsidP="00DC6028">
            <w:pPr>
              <w:spacing w:line="240" w:lineRule="auto"/>
              <w:jc w:val="center"/>
              <w:rPr>
                <w:rFonts w:ascii="Times" w:eastAsia="Times New Roman" w:hAnsi="Times" w:cs="Times New Roman"/>
                <w:sz w:val="18"/>
                <w:szCs w:val="18"/>
                <w:lang w:val="en-GB"/>
              </w:rPr>
            </w:pPr>
          </w:p>
        </w:tc>
        <w:tc>
          <w:tcPr>
            <w:tcW w:w="1295" w:type="dxa"/>
            <w:tcBorders>
              <w:top w:val="nil"/>
              <w:left w:val="nil"/>
              <w:bottom w:val="nil"/>
              <w:right w:val="nil"/>
            </w:tcBorders>
            <w:shd w:val="clear" w:color="auto" w:fill="auto"/>
            <w:noWrap/>
            <w:vAlign w:val="bottom"/>
            <w:hideMark/>
          </w:tcPr>
          <w:p w14:paraId="4581691C" w14:textId="77777777" w:rsidR="00C74933" w:rsidRPr="00263185" w:rsidRDefault="00C74933"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0AA3AAE" w14:textId="77777777" w:rsidR="00C74933" w:rsidRPr="00263185" w:rsidRDefault="00C74933"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D99E114" w14:textId="77777777" w:rsidR="00C74933" w:rsidRPr="00263185" w:rsidRDefault="00C74933"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35C9B20" w14:textId="77777777" w:rsidR="00C74933" w:rsidRPr="00263185" w:rsidRDefault="00C74933"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2B7F2F7" w14:textId="77777777" w:rsidR="00C74933" w:rsidRPr="00263185" w:rsidRDefault="00C74933" w:rsidP="00DC6028">
            <w:pPr>
              <w:spacing w:line="240" w:lineRule="auto"/>
              <w:jc w:val="center"/>
              <w:rPr>
                <w:rFonts w:ascii="Times" w:eastAsia="Times New Roman" w:hAnsi="Times" w:cs="Times New Roman"/>
                <w:sz w:val="18"/>
                <w:szCs w:val="18"/>
                <w:lang w:val="en-GB"/>
              </w:rPr>
            </w:pPr>
          </w:p>
        </w:tc>
      </w:tr>
      <w:tr w:rsidR="00DC6028" w:rsidRPr="00263185" w14:paraId="64C90E80" w14:textId="77777777" w:rsidTr="006C746F">
        <w:trPr>
          <w:trHeight w:val="280"/>
        </w:trPr>
        <w:tc>
          <w:tcPr>
            <w:tcW w:w="2880" w:type="dxa"/>
            <w:tcBorders>
              <w:top w:val="single" w:sz="4" w:space="0" w:color="auto"/>
              <w:left w:val="nil"/>
              <w:bottom w:val="nil"/>
              <w:right w:val="nil"/>
            </w:tcBorders>
            <w:shd w:val="clear" w:color="auto" w:fill="auto"/>
            <w:noWrap/>
            <w:vAlign w:val="bottom"/>
            <w:hideMark/>
          </w:tcPr>
          <w:p w14:paraId="15655F0E"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CFC596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7FDA80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492484B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790" w:type="dxa"/>
            <w:tcBorders>
              <w:top w:val="single" w:sz="4" w:space="0" w:color="auto"/>
              <w:left w:val="nil"/>
              <w:bottom w:val="nil"/>
              <w:right w:val="nil"/>
            </w:tcBorders>
            <w:shd w:val="clear" w:color="auto" w:fill="auto"/>
            <w:noWrap/>
            <w:vAlign w:val="bottom"/>
            <w:hideMark/>
          </w:tcPr>
          <w:p w14:paraId="190333D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2AE8D27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95" w:type="dxa"/>
            <w:tcBorders>
              <w:top w:val="single" w:sz="4" w:space="0" w:color="auto"/>
              <w:left w:val="nil"/>
              <w:bottom w:val="nil"/>
              <w:right w:val="nil"/>
            </w:tcBorders>
            <w:shd w:val="clear" w:color="auto" w:fill="auto"/>
            <w:noWrap/>
            <w:vAlign w:val="bottom"/>
            <w:hideMark/>
          </w:tcPr>
          <w:p w14:paraId="40DFEA4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92AF8E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309BE40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6788A5A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160" w:type="dxa"/>
            <w:tcBorders>
              <w:top w:val="single" w:sz="4" w:space="0" w:color="auto"/>
              <w:left w:val="nil"/>
              <w:bottom w:val="nil"/>
              <w:right w:val="nil"/>
            </w:tcBorders>
            <w:shd w:val="clear" w:color="auto" w:fill="auto"/>
            <w:noWrap/>
            <w:vAlign w:val="bottom"/>
            <w:hideMark/>
          </w:tcPr>
          <w:p w14:paraId="0047FD3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DC6028" w:rsidRPr="00263185" w14:paraId="29974D21" w14:textId="77777777" w:rsidTr="006C746F">
        <w:trPr>
          <w:trHeight w:val="280"/>
        </w:trPr>
        <w:tc>
          <w:tcPr>
            <w:tcW w:w="2880" w:type="dxa"/>
            <w:tcBorders>
              <w:top w:val="nil"/>
              <w:left w:val="nil"/>
              <w:bottom w:val="nil"/>
              <w:right w:val="nil"/>
            </w:tcBorders>
            <w:shd w:val="clear" w:color="auto" w:fill="auto"/>
            <w:noWrap/>
            <w:vAlign w:val="bottom"/>
            <w:hideMark/>
          </w:tcPr>
          <w:p w14:paraId="103E2C35"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telework</w:t>
            </w:r>
          </w:p>
        </w:tc>
        <w:tc>
          <w:tcPr>
            <w:tcW w:w="1160" w:type="dxa"/>
            <w:tcBorders>
              <w:top w:val="nil"/>
              <w:left w:val="nil"/>
              <w:bottom w:val="nil"/>
              <w:right w:val="nil"/>
            </w:tcBorders>
            <w:shd w:val="clear" w:color="auto" w:fill="auto"/>
            <w:noWrap/>
            <w:vAlign w:val="bottom"/>
            <w:hideMark/>
          </w:tcPr>
          <w:p w14:paraId="3C3297B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-0.142</w:t>
            </w:r>
          </w:p>
        </w:tc>
        <w:tc>
          <w:tcPr>
            <w:tcW w:w="1160" w:type="dxa"/>
            <w:tcBorders>
              <w:top w:val="nil"/>
              <w:left w:val="nil"/>
              <w:bottom w:val="nil"/>
              <w:right w:val="nil"/>
            </w:tcBorders>
            <w:shd w:val="clear" w:color="auto" w:fill="auto"/>
            <w:noWrap/>
            <w:vAlign w:val="bottom"/>
            <w:hideMark/>
          </w:tcPr>
          <w:p w14:paraId="7BF4071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0.184***</w:t>
            </w:r>
          </w:p>
        </w:tc>
        <w:tc>
          <w:tcPr>
            <w:tcW w:w="1160" w:type="dxa"/>
            <w:tcBorders>
              <w:top w:val="nil"/>
              <w:left w:val="nil"/>
              <w:bottom w:val="nil"/>
              <w:right w:val="nil"/>
            </w:tcBorders>
            <w:shd w:val="clear" w:color="auto" w:fill="auto"/>
            <w:noWrap/>
            <w:vAlign w:val="bottom"/>
            <w:hideMark/>
          </w:tcPr>
          <w:p w14:paraId="5BC22BD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0.120</w:t>
            </w:r>
          </w:p>
        </w:tc>
        <w:tc>
          <w:tcPr>
            <w:tcW w:w="1790" w:type="dxa"/>
            <w:tcBorders>
              <w:top w:val="nil"/>
              <w:left w:val="nil"/>
              <w:bottom w:val="nil"/>
              <w:right w:val="nil"/>
            </w:tcBorders>
            <w:shd w:val="clear" w:color="auto" w:fill="auto"/>
            <w:noWrap/>
            <w:vAlign w:val="bottom"/>
            <w:hideMark/>
          </w:tcPr>
          <w:p w14:paraId="4317DEF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0.198***</w:t>
            </w:r>
          </w:p>
        </w:tc>
        <w:tc>
          <w:tcPr>
            <w:tcW w:w="1160" w:type="dxa"/>
            <w:tcBorders>
              <w:top w:val="nil"/>
              <w:left w:val="nil"/>
              <w:bottom w:val="nil"/>
              <w:right w:val="nil"/>
            </w:tcBorders>
            <w:shd w:val="clear" w:color="auto" w:fill="auto"/>
            <w:noWrap/>
            <w:vAlign w:val="bottom"/>
            <w:hideMark/>
          </w:tcPr>
          <w:p w14:paraId="05D2AFF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295" w:type="dxa"/>
            <w:tcBorders>
              <w:top w:val="nil"/>
              <w:left w:val="nil"/>
              <w:bottom w:val="nil"/>
              <w:right w:val="nil"/>
            </w:tcBorders>
            <w:shd w:val="clear" w:color="auto" w:fill="auto"/>
            <w:noWrap/>
            <w:vAlign w:val="bottom"/>
            <w:hideMark/>
          </w:tcPr>
          <w:p w14:paraId="7EB5233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0.178***</w:t>
            </w:r>
          </w:p>
        </w:tc>
        <w:tc>
          <w:tcPr>
            <w:tcW w:w="1160" w:type="dxa"/>
            <w:tcBorders>
              <w:top w:val="nil"/>
              <w:left w:val="nil"/>
              <w:bottom w:val="nil"/>
              <w:right w:val="nil"/>
            </w:tcBorders>
            <w:shd w:val="clear" w:color="auto" w:fill="auto"/>
            <w:noWrap/>
            <w:vAlign w:val="bottom"/>
            <w:hideMark/>
          </w:tcPr>
          <w:p w14:paraId="0615E82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0.031</w:t>
            </w:r>
          </w:p>
        </w:tc>
        <w:tc>
          <w:tcPr>
            <w:tcW w:w="1160" w:type="dxa"/>
            <w:tcBorders>
              <w:top w:val="nil"/>
              <w:left w:val="nil"/>
              <w:bottom w:val="nil"/>
              <w:right w:val="nil"/>
            </w:tcBorders>
            <w:shd w:val="clear" w:color="auto" w:fill="auto"/>
            <w:noWrap/>
            <w:vAlign w:val="bottom"/>
            <w:hideMark/>
          </w:tcPr>
          <w:p w14:paraId="1178DA7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0.200**</w:t>
            </w:r>
          </w:p>
        </w:tc>
        <w:tc>
          <w:tcPr>
            <w:tcW w:w="1160" w:type="dxa"/>
            <w:tcBorders>
              <w:top w:val="nil"/>
              <w:left w:val="nil"/>
              <w:bottom w:val="nil"/>
              <w:right w:val="nil"/>
            </w:tcBorders>
            <w:shd w:val="clear" w:color="auto" w:fill="auto"/>
            <w:noWrap/>
            <w:vAlign w:val="bottom"/>
            <w:hideMark/>
          </w:tcPr>
          <w:p w14:paraId="6462ECF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160" w:type="dxa"/>
            <w:tcBorders>
              <w:top w:val="nil"/>
              <w:left w:val="nil"/>
              <w:bottom w:val="nil"/>
              <w:right w:val="nil"/>
            </w:tcBorders>
            <w:shd w:val="clear" w:color="auto" w:fill="auto"/>
            <w:noWrap/>
            <w:vAlign w:val="bottom"/>
            <w:hideMark/>
          </w:tcPr>
          <w:p w14:paraId="422892D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r>
      <w:tr w:rsidR="00DC6028" w:rsidRPr="00263185" w14:paraId="280EC05A" w14:textId="77777777" w:rsidTr="006C746F">
        <w:trPr>
          <w:trHeight w:val="280"/>
        </w:trPr>
        <w:tc>
          <w:tcPr>
            <w:tcW w:w="2880" w:type="dxa"/>
            <w:tcBorders>
              <w:top w:val="nil"/>
              <w:left w:val="nil"/>
              <w:bottom w:val="nil"/>
              <w:right w:val="nil"/>
            </w:tcBorders>
            <w:shd w:val="clear" w:color="auto" w:fill="auto"/>
            <w:noWrap/>
            <w:vAlign w:val="bottom"/>
            <w:hideMark/>
          </w:tcPr>
          <w:p w14:paraId="2C76B5D8"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12AE48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(0.469)</w:t>
            </w:r>
          </w:p>
        </w:tc>
        <w:tc>
          <w:tcPr>
            <w:tcW w:w="1160" w:type="dxa"/>
            <w:tcBorders>
              <w:top w:val="nil"/>
              <w:left w:val="nil"/>
              <w:bottom w:val="nil"/>
              <w:right w:val="nil"/>
            </w:tcBorders>
            <w:shd w:val="clear" w:color="auto" w:fill="auto"/>
            <w:noWrap/>
            <w:vAlign w:val="bottom"/>
            <w:hideMark/>
          </w:tcPr>
          <w:p w14:paraId="458EE13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(0.059)</w:t>
            </w:r>
          </w:p>
        </w:tc>
        <w:tc>
          <w:tcPr>
            <w:tcW w:w="1160" w:type="dxa"/>
            <w:tcBorders>
              <w:top w:val="nil"/>
              <w:left w:val="nil"/>
              <w:bottom w:val="nil"/>
              <w:right w:val="nil"/>
            </w:tcBorders>
            <w:shd w:val="clear" w:color="auto" w:fill="auto"/>
            <w:noWrap/>
            <w:vAlign w:val="bottom"/>
            <w:hideMark/>
          </w:tcPr>
          <w:p w14:paraId="15620B3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(0.109)</w:t>
            </w:r>
          </w:p>
        </w:tc>
        <w:tc>
          <w:tcPr>
            <w:tcW w:w="1790" w:type="dxa"/>
            <w:tcBorders>
              <w:top w:val="nil"/>
              <w:left w:val="nil"/>
              <w:bottom w:val="nil"/>
              <w:right w:val="nil"/>
            </w:tcBorders>
            <w:shd w:val="clear" w:color="auto" w:fill="auto"/>
            <w:noWrap/>
            <w:vAlign w:val="bottom"/>
            <w:hideMark/>
          </w:tcPr>
          <w:p w14:paraId="6D5409F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(0.063)</w:t>
            </w:r>
          </w:p>
        </w:tc>
        <w:tc>
          <w:tcPr>
            <w:tcW w:w="1160" w:type="dxa"/>
            <w:tcBorders>
              <w:top w:val="nil"/>
              <w:left w:val="nil"/>
              <w:bottom w:val="nil"/>
              <w:right w:val="nil"/>
            </w:tcBorders>
            <w:shd w:val="clear" w:color="auto" w:fill="auto"/>
            <w:noWrap/>
            <w:vAlign w:val="bottom"/>
            <w:hideMark/>
          </w:tcPr>
          <w:p w14:paraId="4C0F97F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(0.092)</w:t>
            </w:r>
          </w:p>
        </w:tc>
        <w:tc>
          <w:tcPr>
            <w:tcW w:w="1295" w:type="dxa"/>
            <w:tcBorders>
              <w:top w:val="nil"/>
              <w:left w:val="nil"/>
              <w:bottom w:val="nil"/>
              <w:right w:val="nil"/>
            </w:tcBorders>
            <w:shd w:val="clear" w:color="auto" w:fill="auto"/>
            <w:noWrap/>
            <w:vAlign w:val="bottom"/>
            <w:hideMark/>
          </w:tcPr>
          <w:p w14:paraId="0D46623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(0.049)</w:t>
            </w:r>
          </w:p>
        </w:tc>
        <w:tc>
          <w:tcPr>
            <w:tcW w:w="1160" w:type="dxa"/>
            <w:tcBorders>
              <w:top w:val="nil"/>
              <w:left w:val="nil"/>
              <w:bottom w:val="nil"/>
              <w:right w:val="nil"/>
            </w:tcBorders>
            <w:shd w:val="clear" w:color="auto" w:fill="auto"/>
            <w:noWrap/>
            <w:vAlign w:val="bottom"/>
            <w:hideMark/>
          </w:tcPr>
          <w:p w14:paraId="603265E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1160" w:type="dxa"/>
            <w:tcBorders>
              <w:top w:val="nil"/>
              <w:left w:val="nil"/>
              <w:bottom w:val="nil"/>
              <w:right w:val="nil"/>
            </w:tcBorders>
            <w:shd w:val="clear" w:color="auto" w:fill="auto"/>
            <w:noWrap/>
            <w:vAlign w:val="bottom"/>
            <w:hideMark/>
          </w:tcPr>
          <w:p w14:paraId="087CB9F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(0.095)</w:t>
            </w:r>
          </w:p>
        </w:tc>
        <w:tc>
          <w:tcPr>
            <w:tcW w:w="1160" w:type="dxa"/>
            <w:tcBorders>
              <w:top w:val="nil"/>
              <w:left w:val="nil"/>
              <w:bottom w:val="nil"/>
              <w:right w:val="nil"/>
            </w:tcBorders>
            <w:shd w:val="clear" w:color="auto" w:fill="auto"/>
            <w:noWrap/>
            <w:vAlign w:val="bottom"/>
            <w:hideMark/>
          </w:tcPr>
          <w:p w14:paraId="33F7318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(0.064)</w:t>
            </w:r>
          </w:p>
        </w:tc>
        <w:tc>
          <w:tcPr>
            <w:tcW w:w="1160" w:type="dxa"/>
            <w:tcBorders>
              <w:top w:val="nil"/>
              <w:left w:val="nil"/>
              <w:bottom w:val="nil"/>
              <w:right w:val="nil"/>
            </w:tcBorders>
            <w:shd w:val="clear" w:color="auto" w:fill="auto"/>
            <w:noWrap/>
            <w:vAlign w:val="bottom"/>
            <w:hideMark/>
          </w:tcPr>
          <w:p w14:paraId="2D33674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(0.073)</w:t>
            </w:r>
          </w:p>
        </w:tc>
      </w:tr>
      <w:tr w:rsidR="00DC6028" w:rsidRPr="00263185" w14:paraId="077E402C" w14:textId="77777777" w:rsidTr="006C746F">
        <w:trPr>
          <w:trHeight w:val="280"/>
        </w:trPr>
        <w:tc>
          <w:tcPr>
            <w:tcW w:w="2880" w:type="dxa"/>
            <w:tcBorders>
              <w:top w:val="nil"/>
              <w:left w:val="nil"/>
              <w:bottom w:val="nil"/>
              <w:right w:val="nil"/>
            </w:tcBorders>
            <w:shd w:val="clear" w:color="auto" w:fill="auto"/>
            <w:noWrap/>
            <w:vAlign w:val="bottom"/>
            <w:hideMark/>
          </w:tcPr>
          <w:p w14:paraId="58F60C31" w14:textId="77777777" w:rsidR="00DC6028" w:rsidRPr="00263185" w:rsidRDefault="00DC6028" w:rsidP="00DC6028">
            <w:pPr>
              <w:spacing w:line="240" w:lineRule="auto"/>
              <w:jc w:val="left"/>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23EA949"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8F14E87"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0C5E785F"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790" w:type="dxa"/>
            <w:tcBorders>
              <w:top w:val="nil"/>
              <w:left w:val="nil"/>
              <w:bottom w:val="nil"/>
              <w:right w:val="nil"/>
            </w:tcBorders>
            <w:shd w:val="clear" w:color="auto" w:fill="auto"/>
            <w:noWrap/>
            <w:vAlign w:val="bottom"/>
            <w:hideMark/>
          </w:tcPr>
          <w:p w14:paraId="1F3C9A7F"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72FFC6A3"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295" w:type="dxa"/>
            <w:tcBorders>
              <w:top w:val="nil"/>
              <w:left w:val="nil"/>
              <w:bottom w:val="nil"/>
              <w:right w:val="nil"/>
            </w:tcBorders>
            <w:shd w:val="clear" w:color="auto" w:fill="auto"/>
            <w:noWrap/>
            <w:vAlign w:val="bottom"/>
            <w:hideMark/>
          </w:tcPr>
          <w:p w14:paraId="59744683"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5CC1EDA0"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16C5EB65"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41E4341E" w14:textId="77777777" w:rsidR="00DC6028" w:rsidRPr="00263185" w:rsidRDefault="00DC6028" w:rsidP="00DC6028">
            <w:pPr>
              <w:spacing w:line="240" w:lineRule="auto"/>
              <w:jc w:val="center"/>
              <w:rPr>
                <w:rFonts w:ascii="Times" w:eastAsia="Times New Roman" w:hAnsi="Times" w:cs="Times New Roman"/>
                <w:sz w:val="18"/>
                <w:szCs w:val="18"/>
                <w:lang w:val="en-GB"/>
              </w:rPr>
            </w:pPr>
          </w:p>
        </w:tc>
        <w:tc>
          <w:tcPr>
            <w:tcW w:w="1160" w:type="dxa"/>
            <w:tcBorders>
              <w:top w:val="nil"/>
              <w:left w:val="nil"/>
              <w:bottom w:val="nil"/>
              <w:right w:val="nil"/>
            </w:tcBorders>
            <w:shd w:val="clear" w:color="auto" w:fill="auto"/>
            <w:noWrap/>
            <w:vAlign w:val="bottom"/>
            <w:hideMark/>
          </w:tcPr>
          <w:p w14:paraId="6AB0461A" w14:textId="77777777" w:rsidR="00DC6028" w:rsidRPr="00263185" w:rsidRDefault="00DC6028" w:rsidP="00DC6028">
            <w:pPr>
              <w:spacing w:line="240" w:lineRule="auto"/>
              <w:jc w:val="center"/>
              <w:rPr>
                <w:rFonts w:ascii="Times" w:eastAsia="Times New Roman" w:hAnsi="Times" w:cs="Times New Roman"/>
                <w:sz w:val="18"/>
                <w:szCs w:val="18"/>
                <w:lang w:val="en-GB"/>
              </w:rPr>
            </w:pPr>
          </w:p>
        </w:tc>
      </w:tr>
      <w:tr w:rsidR="00DC6028" w:rsidRPr="00263185" w14:paraId="33B0A505" w14:textId="77777777" w:rsidTr="006C746F">
        <w:trPr>
          <w:trHeight w:val="280"/>
        </w:trPr>
        <w:tc>
          <w:tcPr>
            <w:tcW w:w="2880" w:type="dxa"/>
            <w:tcBorders>
              <w:top w:val="nil"/>
              <w:left w:val="nil"/>
              <w:bottom w:val="nil"/>
              <w:right w:val="nil"/>
            </w:tcBorders>
            <w:shd w:val="clear" w:color="auto" w:fill="auto"/>
            <w:noWrap/>
            <w:vAlign w:val="bottom"/>
            <w:hideMark/>
          </w:tcPr>
          <w:p w14:paraId="11707A9B"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160" w:type="dxa"/>
            <w:tcBorders>
              <w:top w:val="nil"/>
              <w:left w:val="nil"/>
              <w:bottom w:val="nil"/>
              <w:right w:val="nil"/>
            </w:tcBorders>
            <w:shd w:val="clear" w:color="auto" w:fill="auto"/>
            <w:noWrap/>
            <w:vAlign w:val="bottom"/>
            <w:hideMark/>
          </w:tcPr>
          <w:p w14:paraId="231C3CA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88</w:t>
            </w:r>
          </w:p>
        </w:tc>
        <w:tc>
          <w:tcPr>
            <w:tcW w:w="1160" w:type="dxa"/>
            <w:tcBorders>
              <w:top w:val="nil"/>
              <w:left w:val="nil"/>
              <w:bottom w:val="nil"/>
              <w:right w:val="nil"/>
            </w:tcBorders>
            <w:shd w:val="clear" w:color="auto" w:fill="auto"/>
            <w:noWrap/>
            <w:vAlign w:val="bottom"/>
            <w:hideMark/>
          </w:tcPr>
          <w:p w14:paraId="0D4F192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1,365</w:t>
            </w:r>
          </w:p>
        </w:tc>
        <w:tc>
          <w:tcPr>
            <w:tcW w:w="1160" w:type="dxa"/>
            <w:tcBorders>
              <w:top w:val="nil"/>
              <w:left w:val="nil"/>
              <w:bottom w:val="nil"/>
              <w:right w:val="nil"/>
            </w:tcBorders>
            <w:shd w:val="clear" w:color="auto" w:fill="auto"/>
            <w:noWrap/>
            <w:vAlign w:val="bottom"/>
            <w:hideMark/>
          </w:tcPr>
          <w:p w14:paraId="2E83A74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497</w:t>
            </w:r>
          </w:p>
        </w:tc>
        <w:tc>
          <w:tcPr>
            <w:tcW w:w="1790" w:type="dxa"/>
            <w:tcBorders>
              <w:top w:val="nil"/>
              <w:left w:val="nil"/>
              <w:bottom w:val="nil"/>
              <w:right w:val="nil"/>
            </w:tcBorders>
            <w:shd w:val="clear" w:color="auto" w:fill="auto"/>
            <w:noWrap/>
            <w:vAlign w:val="bottom"/>
            <w:hideMark/>
          </w:tcPr>
          <w:p w14:paraId="0BB55A0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1,646</w:t>
            </w:r>
          </w:p>
        </w:tc>
        <w:tc>
          <w:tcPr>
            <w:tcW w:w="1160" w:type="dxa"/>
            <w:tcBorders>
              <w:top w:val="nil"/>
              <w:left w:val="nil"/>
              <w:bottom w:val="nil"/>
              <w:right w:val="nil"/>
            </w:tcBorders>
            <w:shd w:val="clear" w:color="auto" w:fill="auto"/>
            <w:noWrap/>
            <w:vAlign w:val="bottom"/>
            <w:hideMark/>
          </w:tcPr>
          <w:p w14:paraId="474AEB4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730</w:t>
            </w:r>
          </w:p>
        </w:tc>
        <w:tc>
          <w:tcPr>
            <w:tcW w:w="1295" w:type="dxa"/>
            <w:tcBorders>
              <w:top w:val="nil"/>
              <w:left w:val="nil"/>
              <w:bottom w:val="nil"/>
              <w:right w:val="nil"/>
            </w:tcBorders>
            <w:shd w:val="clear" w:color="auto" w:fill="auto"/>
            <w:noWrap/>
            <w:vAlign w:val="bottom"/>
            <w:hideMark/>
          </w:tcPr>
          <w:p w14:paraId="2031A40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1,981</w:t>
            </w:r>
          </w:p>
        </w:tc>
        <w:tc>
          <w:tcPr>
            <w:tcW w:w="1160" w:type="dxa"/>
            <w:tcBorders>
              <w:top w:val="nil"/>
              <w:left w:val="nil"/>
              <w:bottom w:val="nil"/>
              <w:right w:val="nil"/>
            </w:tcBorders>
            <w:shd w:val="clear" w:color="auto" w:fill="auto"/>
            <w:noWrap/>
            <w:vAlign w:val="bottom"/>
            <w:hideMark/>
          </w:tcPr>
          <w:p w14:paraId="2B6E0C6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2,637</w:t>
            </w:r>
          </w:p>
        </w:tc>
        <w:tc>
          <w:tcPr>
            <w:tcW w:w="1160" w:type="dxa"/>
            <w:tcBorders>
              <w:top w:val="nil"/>
              <w:left w:val="nil"/>
              <w:bottom w:val="nil"/>
              <w:right w:val="nil"/>
            </w:tcBorders>
            <w:shd w:val="clear" w:color="auto" w:fill="auto"/>
            <w:noWrap/>
            <w:vAlign w:val="bottom"/>
            <w:hideMark/>
          </w:tcPr>
          <w:p w14:paraId="37DE112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545</w:t>
            </w:r>
          </w:p>
        </w:tc>
        <w:tc>
          <w:tcPr>
            <w:tcW w:w="1160" w:type="dxa"/>
            <w:tcBorders>
              <w:top w:val="nil"/>
              <w:left w:val="nil"/>
              <w:bottom w:val="nil"/>
              <w:right w:val="nil"/>
            </w:tcBorders>
            <w:shd w:val="clear" w:color="auto" w:fill="auto"/>
            <w:noWrap/>
            <w:vAlign w:val="bottom"/>
            <w:hideMark/>
          </w:tcPr>
          <w:p w14:paraId="5D43C65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1,167</w:t>
            </w:r>
          </w:p>
        </w:tc>
        <w:tc>
          <w:tcPr>
            <w:tcW w:w="1160" w:type="dxa"/>
            <w:tcBorders>
              <w:top w:val="nil"/>
              <w:left w:val="nil"/>
              <w:bottom w:val="nil"/>
              <w:right w:val="nil"/>
            </w:tcBorders>
            <w:shd w:val="clear" w:color="auto" w:fill="auto"/>
            <w:noWrap/>
            <w:vAlign w:val="bottom"/>
            <w:hideMark/>
          </w:tcPr>
          <w:p w14:paraId="0C1C45D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1,263</w:t>
            </w:r>
          </w:p>
        </w:tc>
      </w:tr>
      <w:tr w:rsidR="00DC6028" w:rsidRPr="00263185" w14:paraId="1432D7A5" w14:textId="77777777" w:rsidTr="006C746F">
        <w:trPr>
          <w:trHeight w:val="280"/>
        </w:trPr>
        <w:tc>
          <w:tcPr>
            <w:tcW w:w="2880" w:type="dxa"/>
            <w:tcBorders>
              <w:top w:val="nil"/>
              <w:left w:val="nil"/>
              <w:bottom w:val="nil"/>
              <w:right w:val="nil"/>
            </w:tcBorders>
            <w:shd w:val="clear" w:color="auto" w:fill="auto"/>
            <w:noWrap/>
            <w:vAlign w:val="bottom"/>
            <w:hideMark/>
          </w:tcPr>
          <w:p w14:paraId="1AB78F14"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160" w:type="dxa"/>
            <w:tcBorders>
              <w:top w:val="nil"/>
              <w:left w:val="nil"/>
              <w:bottom w:val="nil"/>
              <w:right w:val="nil"/>
            </w:tcBorders>
            <w:shd w:val="clear" w:color="auto" w:fill="auto"/>
            <w:noWrap/>
            <w:vAlign w:val="bottom"/>
            <w:hideMark/>
          </w:tcPr>
          <w:p w14:paraId="0EF8B91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0.204</w:t>
            </w:r>
          </w:p>
        </w:tc>
        <w:tc>
          <w:tcPr>
            <w:tcW w:w="1160" w:type="dxa"/>
            <w:tcBorders>
              <w:top w:val="nil"/>
              <w:left w:val="nil"/>
              <w:bottom w:val="nil"/>
              <w:right w:val="nil"/>
            </w:tcBorders>
            <w:shd w:val="clear" w:color="auto" w:fill="auto"/>
            <w:noWrap/>
            <w:vAlign w:val="bottom"/>
            <w:hideMark/>
          </w:tcPr>
          <w:p w14:paraId="76E0DA5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0.037</w:t>
            </w:r>
          </w:p>
        </w:tc>
        <w:tc>
          <w:tcPr>
            <w:tcW w:w="1160" w:type="dxa"/>
            <w:tcBorders>
              <w:top w:val="nil"/>
              <w:left w:val="nil"/>
              <w:bottom w:val="nil"/>
              <w:right w:val="nil"/>
            </w:tcBorders>
            <w:shd w:val="clear" w:color="auto" w:fill="auto"/>
            <w:noWrap/>
            <w:vAlign w:val="bottom"/>
            <w:hideMark/>
          </w:tcPr>
          <w:p w14:paraId="2B24ACD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0.085</w:t>
            </w:r>
          </w:p>
        </w:tc>
        <w:tc>
          <w:tcPr>
            <w:tcW w:w="1790" w:type="dxa"/>
            <w:tcBorders>
              <w:top w:val="nil"/>
              <w:left w:val="nil"/>
              <w:bottom w:val="nil"/>
              <w:right w:val="nil"/>
            </w:tcBorders>
            <w:shd w:val="clear" w:color="auto" w:fill="auto"/>
            <w:noWrap/>
            <w:vAlign w:val="bottom"/>
            <w:hideMark/>
          </w:tcPr>
          <w:p w14:paraId="3907BCB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0.032</w:t>
            </w:r>
          </w:p>
        </w:tc>
        <w:tc>
          <w:tcPr>
            <w:tcW w:w="1160" w:type="dxa"/>
            <w:tcBorders>
              <w:top w:val="nil"/>
              <w:left w:val="nil"/>
              <w:bottom w:val="nil"/>
              <w:right w:val="nil"/>
            </w:tcBorders>
            <w:shd w:val="clear" w:color="auto" w:fill="auto"/>
            <w:noWrap/>
            <w:vAlign w:val="bottom"/>
            <w:hideMark/>
          </w:tcPr>
          <w:p w14:paraId="78DEFDE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0.062</w:t>
            </w:r>
          </w:p>
        </w:tc>
        <w:tc>
          <w:tcPr>
            <w:tcW w:w="1295" w:type="dxa"/>
            <w:tcBorders>
              <w:top w:val="nil"/>
              <w:left w:val="nil"/>
              <w:bottom w:val="nil"/>
              <w:right w:val="nil"/>
            </w:tcBorders>
            <w:shd w:val="clear" w:color="auto" w:fill="auto"/>
            <w:noWrap/>
            <w:vAlign w:val="bottom"/>
            <w:hideMark/>
          </w:tcPr>
          <w:p w14:paraId="1DBEC5A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c>
          <w:tcPr>
            <w:tcW w:w="1160" w:type="dxa"/>
            <w:tcBorders>
              <w:top w:val="nil"/>
              <w:left w:val="nil"/>
              <w:bottom w:val="nil"/>
              <w:right w:val="nil"/>
            </w:tcBorders>
            <w:shd w:val="clear" w:color="auto" w:fill="auto"/>
            <w:noWrap/>
            <w:vAlign w:val="bottom"/>
            <w:hideMark/>
          </w:tcPr>
          <w:p w14:paraId="3AB18FE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0.019</w:t>
            </w:r>
          </w:p>
        </w:tc>
        <w:tc>
          <w:tcPr>
            <w:tcW w:w="1160" w:type="dxa"/>
            <w:tcBorders>
              <w:top w:val="nil"/>
              <w:left w:val="nil"/>
              <w:bottom w:val="nil"/>
              <w:right w:val="nil"/>
            </w:tcBorders>
            <w:shd w:val="clear" w:color="auto" w:fill="auto"/>
            <w:noWrap/>
            <w:vAlign w:val="bottom"/>
            <w:hideMark/>
          </w:tcPr>
          <w:p w14:paraId="48EB656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0.079</w:t>
            </w:r>
          </w:p>
        </w:tc>
        <w:tc>
          <w:tcPr>
            <w:tcW w:w="1160" w:type="dxa"/>
            <w:tcBorders>
              <w:top w:val="nil"/>
              <w:left w:val="nil"/>
              <w:bottom w:val="nil"/>
              <w:right w:val="nil"/>
            </w:tcBorders>
            <w:shd w:val="clear" w:color="auto" w:fill="auto"/>
            <w:noWrap/>
            <w:vAlign w:val="bottom"/>
            <w:hideMark/>
          </w:tcPr>
          <w:p w14:paraId="099D958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160" w:type="dxa"/>
            <w:tcBorders>
              <w:top w:val="nil"/>
              <w:left w:val="nil"/>
              <w:bottom w:val="nil"/>
              <w:right w:val="nil"/>
            </w:tcBorders>
            <w:shd w:val="clear" w:color="auto" w:fill="auto"/>
            <w:noWrap/>
            <w:vAlign w:val="bottom"/>
            <w:hideMark/>
          </w:tcPr>
          <w:p w14:paraId="7D7F357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0.046</w:t>
            </w:r>
          </w:p>
        </w:tc>
      </w:tr>
      <w:tr w:rsidR="00DC6028" w:rsidRPr="00263185" w14:paraId="73A508F0" w14:textId="77777777" w:rsidTr="006C746F">
        <w:trPr>
          <w:trHeight w:val="280"/>
        </w:trPr>
        <w:tc>
          <w:tcPr>
            <w:tcW w:w="2880" w:type="dxa"/>
            <w:tcBorders>
              <w:top w:val="nil"/>
              <w:left w:val="nil"/>
              <w:bottom w:val="nil"/>
              <w:right w:val="nil"/>
            </w:tcBorders>
            <w:shd w:val="clear" w:color="auto" w:fill="auto"/>
            <w:noWrap/>
            <w:vAlign w:val="bottom"/>
            <w:hideMark/>
          </w:tcPr>
          <w:p w14:paraId="7D879E71" w14:textId="662ECDF4" w:rsidR="00DC6028" w:rsidRPr="00263185" w:rsidRDefault="00DC6028" w:rsidP="00B23EAD">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Number of </w:t>
            </w:r>
            <w:r w:rsidR="00B23EAD" w:rsidRPr="00263185">
              <w:rPr>
                <w:rFonts w:ascii="Times" w:eastAsia="Times New Roman" w:hAnsi="Times" w:cs="Times New Roman"/>
                <w:sz w:val="18"/>
                <w:szCs w:val="18"/>
                <w:lang w:val="en-GB"/>
              </w:rPr>
              <w:t>respondents</w:t>
            </w:r>
          </w:p>
        </w:tc>
        <w:tc>
          <w:tcPr>
            <w:tcW w:w="1160" w:type="dxa"/>
            <w:tcBorders>
              <w:top w:val="nil"/>
              <w:left w:val="nil"/>
              <w:bottom w:val="nil"/>
              <w:right w:val="nil"/>
            </w:tcBorders>
            <w:shd w:val="clear" w:color="auto" w:fill="auto"/>
            <w:noWrap/>
            <w:vAlign w:val="bottom"/>
            <w:hideMark/>
          </w:tcPr>
          <w:p w14:paraId="56D65C8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50</w:t>
            </w:r>
          </w:p>
        </w:tc>
        <w:tc>
          <w:tcPr>
            <w:tcW w:w="1160" w:type="dxa"/>
            <w:tcBorders>
              <w:top w:val="nil"/>
              <w:left w:val="nil"/>
              <w:bottom w:val="nil"/>
              <w:right w:val="nil"/>
            </w:tcBorders>
            <w:shd w:val="clear" w:color="auto" w:fill="auto"/>
            <w:noWrap/>
            <w:vAlign w:val="bottom"/>
            <w:hideMark/>
          </w:tcPr>
          <w:p w14:paraId="78A843B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649</w:t>
            </w:r>
          </w:p>
        </w:tc>
        <w:tc>
          <w:tcPr>
            <w:tcW w:w="1160" w:type="dxa"/>
            <w:tcBorders>
              <w:top w:val="nil"/>
              <w:left w:val="nil"/>
              <w:bottom w:val="nil"/>
              <w:right w:val="nil"/>
            </w:tcBorders>
            <w:shd w:val="clear" w:color="auto" w:fill="auto"/>
            <w:noWrap/>
            <w:vAlign w:val="bottom"/>
            <w:hideMark/>
          </w:tcPr>
          <w:p w14:paraId="6A3B994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246</w:t>
            </w:r>
          </w:p>
        </w:tc>
        <w:tc>
          <w:tcPr>
            <w:tcW w:w="1790" w:type="dxa"/>
            <w:tcBorders>
              <w:top w:val="nil"/>
              <w:left w:val="nil"/>
              <w:bottom w:val="nil"/>
              <w:right w:val="nil"/>
            </w:tcBorders>
            <w:shd w:val="clear" w:color="auto" w:fill="auto"/>
            <w:noWrap/>
            <w:vAlign w:val="bottom"/>
            <w:hideMark/>
          </w:tcPr>
          <w:p w14:paraId="0B7511B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877</w:t>
            </w:r>
          </w:p>
        </w:tc>
        <w:tc>
          <w:tcPr>
            <w:tcW w:w="1160" w:type="dxa"/>
            <w:tcBorders>
              <w:top w:val="nil"/>
              <w:left w:val="nil"/>
              <w:bottom w:val="nil"/>
              <w:right w:val="nil"/>
            </w:tcBorders>
            <w:shd w:val="clear" w:color="auto" w:fill="auto"/>
            <w:noWrap/>
            <w:vAlign w:val="bottom"/>
            <w:hideMark/>
          </w:tcPr>
          <w:p w14:paraId="25346A4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331</w:t>
            </w:r>
          </w:p>
        </w:tc>
        <w:tc>
          <w:tcPr>
            <w:tcW w:w="1295" w:type="dxa"/>
            <w:tcBorders>
              <w:top w:val="nil"/>
              <w:left w:val="nil"/>
              <w:bottom w:val="nil"/>
              <w:right w:val="nil"/>
            </w:tcBorders>
            <w:shd w:val="clear" w:color="auto" w:fill="auto"/>
            <w:noWrap/>
            <w:vAlign w:val="bottom"/>
            <w:hideMark/>
          </w:tcPr>
          <w:p w14:paraId="66DECBE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964</w:t>
            </w:r>
          </w:p>
        </w:tc>
        <w:tc>
          <w:tcPr>
            <w:tcW w:w="1160" w:type="dxa"/>
            <w:tcBorders>
              <w:top w:val="nil"/>
              <w:left w:val="nil"/>
              <w:bottom w:val="nil"/>
              <w:right w:val="nil"/>
            </w:tcBorders>
            <w:shd w:val="clear" w:color="auto" w:fill="auto"/>
            <w:noWrap/>
            <w:vAlign w:val="bottom"/>
            <w:hideMark/>
          </w:tcPr>
          <w:p w14:paraId="0C409AF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987</w:t>
            </w:r>
          </w:p>
        </w:tc>
        <w:tc>
          <w:tcPr>
            <w:tcW w:w="1160" w:type="dxa"/>
            <w:tcBorders>
              <w:top w:val="nil"/>
              <w:left w:val="nil"/>
              <w:bottom w:val="nil"/>
              <w:right w:val="nil"/>
            </w:tcBorders>
            <w:shd w:val="clear" w:color="auto" w:fill="auto"/>
            <w:noWrap/>
            <w:vAlign w:val="bottom"/>
            <w:hideMark/>
          </w:tcPr>
          <w:p w14:paraId="25866F0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295</w:t>
            </w:r>
          </w:p>
        </w:tc>
        <w:tc>
          <w:tcPr>
            <w:tcW w:w="1160" w:type="dxa"/>
            <w:tcBorders>
              <w:top w:val="nil"/>
              <w:left w:val="nil"/>
              <w:bottom w:val="nil"/>
              <w:right w:val="nil"/>
            </w:tcBorders>
            <w:shd w:val="clear" w:color="auto" w:fill="auto"/>
            <w:noWrap/>
            <w:vAlign w:val="bottom"/>
            <w:hideMark/>
          </w:tcPr>
          <w:p w14:paraId="315DD28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453</w:t>
            </w:r>
          </w:p>
        </w:tc>
        <w:tc>
          <w:tcPr>
            <w:tcW w:w="1160" w:type="dxa"/>
            <w:tcBorders>
              <w:top w:val="nil"/>
              <w:left w:val="nil"/>
              <w:bottom w:val="nil"/>
              <w:right w:val="nil"/>
            </w:tcBorders>
            <w:shd w:val="clear" w:color="auto" w:fill="auto"/>
            <w:noWrap/>
            <w:vAlign w:val="bottom"/>
            <w:hideMark/>
          </w:tcPr>
          <w:p w14:paraId="776187D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480</w:t>
            </w:r>
          </w:p>
        </w:tc>
      </w:tr>
      <w:tr w:rsidR="00DC6028" w:rsidRPr="00263185" w14:paraId="030E0254" w14:textId="77777777" w:rsidTr="006C746F">
        <w:trPr>
          <w:trHeight w:val="280"/>
        </w:trPr>
        <w:tc>
          <w:tcPr>
            <w:tcW w:w="2880" w:type="dxa"/>
            <w:tcBorders>
              <w:top w:val="nil"/>
              <w:left w:val="nil"/>
              <w:bottom w:val="nil"/>
              <w:right w:val="nil"/>
            </w:tcBorders>
            <w:shd w:val="clear" w:color="auto" w:fill="auto"/>
            <w:noWrap/>
            <w:vAlign w:val="bottom"/>
            <w:hideMark/>
          </w:tcPr>
          <w:p w14:paraId="1D54C41E"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160" w:type="dxa"/>
            <w:tcBorders>
              <w:top w:val="nil"/>
              <w:left w:val="nil"/>
              <w:bottom w:val="nil"/>
              <w:right w:val="nil"/>
            </w:tcBorders>
            <w:shd w:val="clear" w:color="auto" w:fill="auto"/>
            <w:noWrap/>
            <w:vAlign w:val="bottom"/>
            <w:hideMark/>
          </w:tcPr>
          <w:p w14:paraId="57F4802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9E5160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48C18A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790" w:type="dxa"/>
            <w:tcBorders>
              <w:top w:val="nil"/>
              <w:left w:val="nil"/>
              <w:bottom w:val="nil"/>
              <w:right w:val="nil"/>
            </w:tcBorders>
            <w:shd w:val="clear" w:color="auto" w:fill="auto"/>
            <w:noWrap/>
            <w:vAlign w:val="bottom"/>
            <w:hideMark/>
          </w:tcPr>
          <w:p w14:paraId="4D9A013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82DEA0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295" w:type="dxa"/>
            <w:tcBorders>
              <w:top w:val="nil"/>
              <w:left w:val="nil"/>
              <w:bottom w:val="nil"/>
              <w:right w:val="nil"/>
            </w:tcBorders>
            <w:shd w:val="clear" w:color="auto" w:fill="auto"/>
            <w:noWrap/>
            <w:vAlign w:val="bottom"/>
            <w:hideMark/>
          </w:tcPr>
          <w:p w14:paraId="047723B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9A13CC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9A490D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954F140"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AB8151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C6028" w:rsidRPr="00263185" w14:paraId="2BBD2AB1" w14:textId="77777777" w:rsidTr="006C746F">
        <w:trPr>
          <w:trHeight w:val="280"/>
        </w:trPr>
        <w:tc>
          <w:tcPr>
            <w:tcW w:w="2880" w:type="dxa"/>
            <w:tcBorders>
              <w:top w:val="nil"/>
              <w:left w:val="nil"/>
              <w:bottom w:val="nil"/>
              <w:right w:val="nil"/>
            </w:tcBorders>
            <w:shd w:val="clear" w:color="auto" w:fill="auto"/>
            <w:noWrap/>
            <w:vAlign w:val="bottom"/>
            <w:hideMark/>
          </w:tcPr>
          <w:p w14:paraId="4B7C0471"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160" w:type="dxa"/>
            <w:tcBorders>
              <w:top w:val="nil"/>
              <w:left w:val="nil"/>
              <w:bottom w:val="nil"/>
              <w:right w:val="nil"/>
            </w:tcBorders>
            <w:shd w:val="clear" w:color="auto" w:fill="auto"/>
            <w:noWrap/>
            <w:vAlign w:val="bottom"/>
            <w:hideMark/>
          </w:tcPr>
          <w:p w14:paraId="6FC3382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2F4EC7A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C4E193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790" w:type="dxa"/>
            <w:tcBorders>
              <w:top w:val="nil"/>
              <w:left w:val="nil"/>
              <w:bottom w:val="nil"/>
              <w:right w:val="nil"/>
            </w:tcBorders>
            <w:shd w:val="clear" w:color="auto" w:fill="auto"/>
            <w:noWrap/>
            <w:vAlign w:val="bottom"/>
            <w:hideMark/>
          </w:tcPr>
          <w:p w14:paraId="5B2A8B7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0A34C2C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295" w:type="dxa"/>
            <w:tcBorders>
              <w:top w:val="nil"/>
              <w:left w:val="nil"/>
              <w:bottom w:val="nil"/>
              <w:right w:val="nil"/>
            </w:tcBorders>
            <w:shd w:val="clear" w:color="auto" w:fill="auto"/>
            <w:noWrap/>
            <w:vAlign w:val="bottom"/>
            <w:hideMark/>
          </w:tcPr>
          <w:p w14:paraId="2520F36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C26AF9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732A8F9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2D370F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nil"/>
              <w:right w:val="nil"/>
            </w:tcBorders>
            <w:shd w:val="clear" w:color="auto" w:fill="auto"/>
            <w:noWrap/>
            <w:vAlign w:val="bottom"/>
            <w:hideMark/>
          </w:tcPr>
          <w:p w14:paraId="44A291B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DC6028" w:rsidRPr="00263185" w14:paraId="4B0F5BBA" w14:textId="77777777" w:rsidTr="006C746F">
        <w:trPr>
          <w:trHeight w:val="280"/>
        </w:trPr>
        <w:tc>
          <w:tcPr>
            <w:tcW w:w="2880" w:type="dxa"/>
            <w:tcBorders>
              <w:top w:val="nil"/>
              <w:left w:val="nil"/>
              <w:bottom w:val="nil"/>
              <w:right w:val="nil"/>
            </w:tcBorders>
            <w:shd w:val="clear" w:color="auto" w:fill="auto"/>
            <w:noWrap/>
            <w:vAlign w:val="bottom"/>
            <w:hideMark/>
          </w:tcPr>
          <w:p w14:paraId="131BA2E4"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160" w:type="dxa"/>
            <w:tcBorders>
              <w:top w:val="nil"/>
              <w:left w:val="nil"/>
              <w:bottom w:val="nil"/>
              <w:right w:val="nil"/>
            </w:tcBorders>
            <w:shd w:val="clear" w:color="auto" w:fill="auto"/>
            <w:noWrap/>
            <w:vAlign w:val="bottom"/>
            <w:hideMark/>
          </w:tcPr>
          <w:p w14:paraId="2644CF7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8D7920C"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410AA85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790" w:type="dxa"/>
            <w:tcBorders>
              <w:top w:val="nil"/>
              <w:left w:val="nil"/>
              <w:bottom w:val="nil"/>
              <w:right w:val="nil"/>
            </w:tcBorders>
            <w:shd w:val="clear" w:color="auto" w:fill="auto"/>
            <w:noWrap/>
            <w:vAlign w:val="bottom"/>
            <w:hideMark/>
          </w:tcPr>
          <w:p w14:paraId="50E893C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057A1D6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295" w:type="dxa"/>
            <w:tcBorders>
              <w:top w:val="nil"/>
              <w:left w:val="nil"/>
              <w:bottom w:val="nil"/>
              <w:right w:val="nil"/>
            </w:tcBorders>
            <w:shd w:val="clear" w:color="auto" w:fill="auto"/>
            <w:noWrap/>
            <w:vAlign w:val="bottom"/>
            <w:hideMark/>
          </w:tcPr>
          <w:p w14:paraId="38C69F4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6DA579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15F170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803DD0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774271A9"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C6028" w:rsidRPr="00263185" w14:paraId="39E9A290" w14:textId="77777777" w:rsidTr="006C746F">
        <w:trPr>
          <w:trHeight w:val="280"/>
        </w:trPr>
        <w:tc>
          <w:tcPr>
            <w:tcW w:w="2880" w:type="dxa"/>
            <w:tcBorders>
              <w:top w:val="nil"/>
              <w:left w:val="nil"/>
              <w:bottom w:val="nil"/>
              <w:right w:val="nil"/>
            </w:tcBorders>
            <w:shd w:val="clear" w:color="auto" w:fill="auto"/>
            <w:noWrap/>
            <w:vAlign w:val="bottom"/>
            <w:hideMark/>
          </w:tcPr>
          <w:p w14:paraId="273EC7D0"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160" w:type="dxa"/>
            <w:tcBorders>
              <w:top w:val="nil"/>
              <w:left w:val="nil"/>
              <w:bottom w:val="nil"/>
              <w:right w:val="nil"/>
            </w:tcBorders>
            <w:shd w:val="clear" w:color="auto" w:fill="auto"/>
            <w:noWrap/>
            <w:vAlign w:val="bottom"/>
            <w:hideMark/>
          </w:tcPr>
          <w:p w14:paraId="2E8436DA"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1391D3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2721AC0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790" w:type="dxa"/>
            <w:tcBorders>
              <w:top w:val="nil"/>
              <w:left w:val="nil"/>
              <w:bottom w:val="nil"/>
              <w:right w:val="nil"/>
            </w:tcBorders>
            <w:shd w:val="clear" w:color="auto" w:fill="auto"/>
            <w:noWrap/>
            <w:vAlign w:val="bottom"/>
            <w:hideMark/>
          </w:tcPr>
          <w:p w14:paraId="51D17078"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6AD482F5"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295" w:type="dxa"/>
            <w:tcBorders>
              <w:top w:val="nil"/>
              <w:left w:val="nil"/>
              <w:bottom w:val="nil"/>
              <w:right w:val="nil"/>
            </w:tcBorders>
            <w:shd w:val="clear" w:color="auto" w:fill="auto"/>
            <w:noWrap/>
            <w:vAlign w:val="bottom"/>
            <w:hideMark/>
          </w:tcPr>
          <w:p w14:paraId="75B0E94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1EF19DB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63C1806"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3A726DE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160" w:type="dxa"/>
            <w:tcBorders>
              <w:top w:val="nil"/>
              <w:left w:val="nil"/>
              <w:bottom w:val="nil"/>
              <w:right w:val="nil"/>
            </w:tcBorders>
            <w:shd w:val="clear" w:color="auto" w:fill="auto"/>
            <w:noWrap/>
            <w:vAlign w:val="bottom"/>
            <w:hideMark/>
          </w:tcPr>
          <w:p w14:paraId="52EF1AF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DC6028" w:rsidRPr="00263185" w14:paraId="0547331A" w14:textId="77777777" w:rsidTr="006C746F">
        <w:trPr>
          <w:trHeight w:val="280"/>
        </w:trPr>
        <w:tc>
          <w:tcPr>
            <w:tcW w:w="2880" w:type="dxa"/>
            <w:tcBorders>
              <w:top w:val="nil"/>
              <w:left w:val="nil"/>
              <w:bottom w:val="single" w:sz="4" w:space="0" w:color="auto"/>
              <w:right w:val="nil"/>
            </w:tcBorders>
            <w:shd w:val="clear" w:color="auto" w:fill="auto"/>
            <w:noWrap/>
            <w:vAlign w:val="bottom"/>
            <w:hideMark/>
          </w:tcPr>
          <w:p w14:paraId="530E3053"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160" w:type="dxa"/>
            <w:tcBorders>
              <w:top w:val="nil"/>
              <w:left w:val="nil"/>
              <w:bottom w:val="single" w:sz="4" w:space="0" w:color="auto"/>
              <w:right w:val="nil"/>
            </w:tcBorders>
            <w:shd w:val="clear" w:color="auto" w:fill="auto"/>
            <w:noWrap/>
            <w:vAlign w:val="bottom"/>
            <w:hideMark/>
          </w:tcPr>
          <w:p w14:paraId="6260BAF7"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33F17544"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512C7BE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790" w:type="dxa"/>
            <w:tcBorders>
              <w:top w:val="nil"/>
              <w:left w:val="nil"/>
              <w:bottom w:val="single" w:sz="4" w:space="0" w:color="auto"/>
              <w:right w:val="nil"/>
            </w:tcBorders>
            <w:shd w:val="clear" w:color="auto" w:fill="auto"/>
            <w:noWrap/>
            <w:vAlign w:val="bottom"/>
            <w:hideMark/>
          </w:tcPr>
          <w:p w14:paraId="32996033"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410C48DD"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295" w:type="dxa"/>
            <w:tcBorders>
              <w:top w:val="nil"/>
              <w:left w:val="nil"/>
              <w:bottom w:val="single" w:sz="4" w:space="0" w:color="auto"/>
              <w:right w:val="nil"/>
            </w:tcBorders>
            <w:shd w:val="clear" w:color="auto" w:fill="auto"/>
            <w:noWrap/>
            <w:vAlign w:val="bottom"/>
            <w:hideMark/>
          </w:tcPr>
          <w:p w14:paraId="0F5412F1"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2767540F"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4210993E"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11D3B88B"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160" w:type="dxa"/>
            <w:tcBorders>
              <w:top w:val="nil"/>
              <w:left w:val="nil"/>
              <w:bottom w:val="single" w:sz="4" w:space="0" w:color="auto"/>
              <w:right w:val="nil"/>
            </w:tcBorders>
            <w:shd w:val="clear" w:color="auto" w:fill="auto"/>
            <w:noWrap/>
            <w:vAlign w:val="bottom"/>
            <w:hideMark/>
          </w:tcPr>
          <w:p w14:paraId="025B57E2" w14:textId="77777777" w:rsidR="00DC6028" w:rsidRPr="00263185" w:rsidRDefault="00DC6028" w:rsidP="00DC6028">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DC6028" w:rsidRPr="00263185" w14:paraId="101A5C63" w14:textId="77777777" w:rsidTr="006C746F">
        <w:trPr>
          <w:trHeight w:val="280"/>
        </w:trPr>
        <w:tc>
          <w:tcPr>
            <w:tcW w:w="4040" w:type="dxa"/>
            <w:gridSpan w:val="2"/>
            <w:tcBorders>
              <w:top w:val="nil"/>
              <w:left w:val="nil"/>
              <w:bottom w:val="nil"/>
              <w:right w:val="nil"/>
            </w:tcBorders>
            <w:shd w:val="clear" w:color="auto" w:fill="auto"/>
            <w:noWrap/>
            <w:vAlign w:val="bottom"/>
            <w:hideMark/>
          </w:tcPr>
          <w:p w14:paraId="17801031"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Robust standard errors in parentheses</w:t>
            </w:r>
          </w:p>
        </w:tc>
        <w:tc>
          <w:tcPr>
            <w:tcW w:w="1160" w:type="dxa"/>
            <w:tcBorders>
              <w:top w:val="nil"/>
              <w:left w:val="nil"/>
              <w:bottom w:val="nil"/>
              <w:right w:val="nil"/>
            </w:tcBorders>
            <w:shd w:val="clear" w:color="auto" w:fill="auto"/>
            <w:noWrap/>
            <w:vAlign w:val="bottom"/>
            <w:hideMark/>
          </w:tcPr>
          <w:p w14:paraId="26F9E48F"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5BC21874"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790" w:type="dxa"/>
            <w:tcBorders>
              <w:top w:val="nil"/>
              <w:left w:val="nil"/>
              <w:bottom w:val="nil"/>
              <w:right w:val="nil"/>
            </w:tcBorders>
            <w:shd w:val="clear" w:color="auto" w:fill="auto"/>
            <w:noWrap/>
            <w:vAlign w:val="bottom"/>
            <w:hideMark/>
          </w:tcPr>
          <w:p w14:paraId="4030FBCF"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3239184E"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295" w:type="dxa"/>
            <w:tcBorders>
              <w:top w:val="nil"/>
              <w:left w:val="nil"/>
              <w:bottom w:val="nil"/>
              <w:right w:val="nil"/>
            </w:tcBorders>
            <w:shd w:val="clear" w:color="auto" w:fill="auto"/>
            <w:noWrap/>
            <w:vAlign w:val="bottom"/>
            <w:hideMark/>
          </w:tcPr>
          <w:p w14:paraId="53663596"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13229FC0"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32573D93"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57E20C6A"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16031A73"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r>
      <w:tr w:rsidR="00DC6028" w:rsidRPr="00263185" w14:paraId="34D6F283" w14:textId="77777777" w:rsidTr="006C746F">
        <w:trPr>
          <w:trHeight w:val="280"/>
        </w:trPr>
        <w:tc>
          <w:tcPr>
            <w:tcW w:w="2880" w:type="dxa"/>
            <w:tcBorders>
              <w:top w:val="nil"/>
              <w:left w:val="nil"/>
              <w:bottom w:val="nil"/>
              <w:right w:val="nil"/>
            </w:tcBorders>
            <w:shd w:val="clear" w:color="auto" w:fill="auto"/>
            <w:noWrap/>
            <w:vAlign w:val="bottom"/>
            <w:hideMark/>
          </w:tcPr>
          <w:p w14:paraId="5E56F4B1"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160" w:type="dxa"/>
            <w:tcBorders>
              <w:top w:val="nil"/>
              <w:left w:val="nil"/>
              <w:bottom w:val="nil"/>
              <w:right w:val="nil"/>
            </w:tcBorders>
            <w:shd w:val="clear" w:color="auto" w:fill="auto"/>
            <w:noWrap/>
            <w:vAlign w:val="bottom"/>
            <w:hideMark/>
          </w:tcPr>
          <w:p w14:paraId="48F60304"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20DE8CB1"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14C82CC8"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790" w:type="dxa"/>
            <w:tcBorders>
              <w:top w:val="nil"/>
              <w:left w:val="nil"/>
              <w:bottom w:val="nil"/>
              <w:right w:val="nil"/>
            </w:tcBorders>
            <w:shd w:val="clear" w:color="auto" w:fill="auto"/>
            <w:noWrap/>
            <w:vAlign w:val="bottom"/>
            <w:hideMark/>
          </w:tcPr>
          <w:p w14:paraId="5E6ABD43"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3FEB8D8E"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295" w:type="dxa"/>
            <w:tcBorders>
              <w:top w:val="nil"/>
              <w:left w:val="nil"/>
              <w:bottom w:val="nil"/>
              <w:right w:val="nil"/>
            </w:tcBorders>
            <w:shd w:val="clear" w:color="auto" w:fill="auto"/>
            <w:noWrap/>
            <w:vAlign w:val="bottom"/>
            <w:hideMark/>
          </w:tcPr>
          <w:p w14:paraId="4AA24EBC"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4FB36D72"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317A7E83"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43544819"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135EBF20"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r>
      <w:tr w:rsidR="00DC6028" w:rsidRPr="00263185" w14:paraId="153E05AF" w14:textId="77777777" w:rsidTr="006C746F">
        <w:trPr>
          <w:trHeight w:val="280"/>
        </w:trPr>
        <w:tc>
          <w:tcPr>
            <w:tcW w:w="6360" w:type="dxa"/>
            <w:gridSpan w:val="4"/>
            <w:tcBorders>
              <w:top w:val="nil"/>
              <w:left w:val="nil"/>
              <w:bottom w:val="nil"/>
              <w:right w:val="nil"/>
            </w:tcBorders>
            <w:shd w:val="clear" w:color="auto" w:fill="auto"/>
            <w:noWrap/>
            <w:vAlign w:val="bottom"/>
            <w:hideMark/>
          </w:tcPr>
          <w:p w14:paraId="352254CC" w14:textId="77777777" w:rsidR="00DC6028" w:rsidRPr="00263185" w:rsidRDefault="00DC6028" w:rsidP="00DC6028">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790" w:type="dxa"/>
            <w:tcBorders>
              <w:top w:val="nil"/>
              <w:left w:val="nil"/>
              <w:bottom w:val="nil"/>
              <w:right w:val="nil"/>
            </w:tcBorders>
            <w:shd w:val="clear" w:color="auto" w:fill="auto"/>
            <w:noWrap/>
            <w:vAlign w:val="bottom"/>
            <w:hideMark/>
          </w:tcPr>
          <w:p w14:paraId="011BDB59"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24BA9284"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295" w:type="dxa"/>
            <w:tcBorders>
              <w:top w:val="nil"/>
              <w:left w:val="nil"/>
              <w:bottom w:val="nil"/>
              <w:right w:val="nil"/>
            </w:tcBorders>
            <w:shd w:val="clear" w:color="auto" w:fill="auto"/>
            <w:noWrap/>
            <w:vAlign w:val="bottom"/>
            <w:hideMark/>
          </w:tcPr>
          <w:p w14:paraId="249399BD"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4D7DA716"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687FDAC2"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0BF82BE2"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c>
          <w:tcPr>
            <w:tcW w:w="1160" w:type="dxa"/>
            <w:tcBorders>
              <w:top w:val="nil"/>
              <w:left w:val="nil"/>
              <w:bottom w:val="nil"/>
              <w:right w:val="nil"/>
            </w:tcBorders>
            <w:shd w:val="clear" w:color="auto" w:fill="auto"/>
            <w:noWrap/>
            <w:vAlign w:val="bottom"/>
            <w:hideMark/>
          </w:tcPr>
          <w:p w14:paraId="4AB823B0" w14:textId="77777777" w:rsidR="00DC6028" w:rsidRPr="00263185" w:rsidRDefault="00DC6028" w:rsidP="00DC6028">
            <w:pPr>
              <w:spacing w:line="240" w:lineRule="auto"/>
              <w:jc w:val="left"/>
              <w:rPr>
                <w:rFonts w:ascii="Calibri" w:eastAsia="Times New Roman" w:hAnsi="Calibri" w:cs="Times New Roman"/>
                <w:sz w:val="20"/>
                <w:szCs w:val="20"/>
                <w:lang w:val="en-GB"/>
              </w:rPr>
            </w:pPr>
          </w:p>
        </w:tc>
      </w:tr>
    </w:tbl>
    <w:p w14:paraId="1E711292" w14:textId="77777777" w:rsidR="00DC6028" w:rsidRPr="00263185" w:rsidRDefault="00DC6028" w:rsidP="00DC6028">
      <w:pPr>
        <w:rPr>
          <w:rStyle w:val="IntenseEmphasis"/>
          <w:lang w:val="en-GB"/>
        </w:rPr>
        <w:sectPr w:rsidR="00DC6028" w:rsidRPr="00263185" w:rsidSect="00B23EAD">
          <w:pgSz w:w="16840" w:h="11900" w:orient="landscape"/>
          <w:pgMar w:top="426" w:right="1440" w:bottom="426" w:left="1440" w:header="709" w:footer="709" w:gutter="0"/>
          <w:cols w:space="708"/>
          <w:docGrid w:linePitch="360"/>
        </w:sectPr>
      </w:pPr>
    </w:p>
    <w:p w14:paraId="780EFC5C" w14:textId="4B26831F" w:rsidR="0008077B" w:rsidRPr="00263185" w:rsidRDefault="000A412E" w:rsidP="009531AC">
      <w:pPr>
        <w:rPr>
          <w:rStyle w:val="IntenseEmphasis"/>
          <w:sz w:val="22"/>
          <w:lang w:val="en-GB"/>
        </w:rPr>
      </w:pPr>
      <w:r w:rsidRPr="00263185">
        <w:rPr>
          <w:rStyle w:val="IntenseEmphasis"/>
          <w:sz w:val="22"/>
          <w:lang w:val="en-GB"/>
        </w:rPr>
        <w:t>Table 15</w:t>
      </w:r>
    </w:p>
    <w:tbl>
      <w:tblPr>
        <w:tblW w:w="13801" w:type="dxa"/>
        <w:tblInd w:w="93" w:type="dxa"/>
        <w:tblLook w:val="04A0" w:firstRow="1" w:lastRow="0" w:firstColumn="1" w:lastColumn="0" w:noHBand="0" w:noVBand="1"/>
      </w:tblPr>
      <w:tblGrid>
        <w:gridCol w:w="3851"/>
        <w:gridCol w:w="895"/>
        <w:gridCol w:w="895"/>
        <w:gridCol w:w="1020"/>
        <w:gridCol w:w="1020"/>
        <w:gridCol w:w="1020"/>
        <w:gridCol w:w="1020"/>
        <w:gridCol w:w="1020"/>
        <w:gridCol w:w="1020"/>
        <w:gridCol w:w="1020"/>
        <w:gridCol w:w="1020"/>
      </w:tblGrid>
      <w:tr w:rsidR="0028186B" w:rsidRPr="00263185" w14:paraId="36DFB81E" w14:textId="77777777" w:rsidTr="0028186B">
        <w:trPr>
          <w:trHeight w:val="280"/>
        </w:trPr>
        <w:tc>
          <w:tcPr>
            <w:tcW w:w="5641" w:type="dxa"/>
            <w:gridSpan w:val="3"/>
            <w:tcBorders>
              <w:top w:val="nil"/>
              <w:left w:val="nil"/>
              <w:bottom w:val="nil"/>
              <w:right w:val="nil"/>
            </w:tcBorders>
            <w:shd w:val="clear" w:color="auto" w:fill="auto"/>
            <w:noWrap/>
            <w:vAlign w:val="bottom"/>
            <w:hideMark/>
          </w:tcPr>
          <w:p w14:paraId="14CC535E" w14:textId="4C268AD2" w:rsidR="0028186B" w:rsidRPr="00263185" w:rsidRDefault="001A6BC6" w:rsidP="000A17DD">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 xml:space="preserve">A </w:t>
            </w:r>
            <w:r w:rsidR="0028186B" w:rsidRPr="00263185">
              <w:rPr>
                <w:rFonts w:ascii="Times" w:eastAsia="Times New Roman" w:hAnsi="Times" w:cs="Times New Roman"/>
                <w:b/>
                <w:bCs/>
                <w:sz w:val="18"/>
                <w:szCs w:val="18"/>
                <w:lang w:val="en-GB"/>
              </w:rPr>
              <w:t xml:space="preserve">Job </w:t>
            </w:r>
            <w:r w:rsidR="000A17DD" w:rsidRPr="00263185">
              <w:rPr>
                <w:rFonts w:ascii="Times" w:eastAsia="Times New Roman" w:hAnsi="Times" w:cs="Times New Roman"/>
                <w:b/>
                <w:bCs/>
                <w:sz w:val="18"/>
                <w:szCs w:val="18"/>
                <w:lang w:val="en-GB"/>
              </w:rPr>
              <w:t>switching</w:t>
            </w:r>
            <w:r w:rsidR="0028186B" w:rsidRPr="00263185">
              <w:rPr>
                <w:rFonts w:ascii="Times" w:eastAsia="Times New Roman" w:hAnsi="Times" w:cs="Times New Roman"/>
                <w:b/>
                <w:bCs/>
                <w:sz w:val="18"/>
                <w:szCs w:val="18"/>
                <w:lang w:val="en-GB"/>
              </w:rPr>
              <w:t xml:space="preserve"> (different company than 2 years ago)</w:t>
            </w:r>
          </w:p>
        </w:tc>
        <w:tc>
          <w:tcPr>
            <w:tcW w:w="1020" w:type="dxa"/>
            <w:tcBorders>
              <w:top w:val="nil"/>
              <w:left w:val="nil"/>
              <w:bottom w:val="nil"/>
              <w:right w:val="nil"/>
            </w:tcBorders>
            <w:shd w:val="clear" w:color="auto" w:fill="auto"/>
            <w:noWrap/>
            <w:vAlign w:val="bottom"/>
            <w:hideMark/>
          </w:tcPr>
          <w:p w14:paraId="7DA6FFE8"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AB4616B"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509FC58"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2297D5"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9279461"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E742A73"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8D561E"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E2D9CA7" w14:textId="77777777" w:rsidR="0028186B" w:rsidRPr="00263185" w:rsidRDefault="0028186B" w:rsidP="0028186B">
            <w:pPr>
              <w:spacing w:line="240" w:lineRule="auto"/>
              <w:jc w:val="left"/>
              <w:rPr>
                <w:rFonts w:ascii="Times" w:eastAsia="Times New Roman" w:hAnsi="Times" w:cs="Times New Roman"/>
                <w:sz w:val="18"/>
                <w:szCs w:val="18"/>
                <w:lang w:val="en-GB"/>
              </w:rPr>
            </w:pPr>
          </w:p>
        </w:tc>
      </w:tr>
      <w:tr w:rsidR="0028186B" w:rsidRPr="00263185" w14:paraId="7945EA23" w14:textId="77777777" w:rsidTr="0028186B">
        <w:trPr>
          <w:trHeight w:val="280"/>
        </w:trPr>
        <w:tc>
          <w:tcPr>
            <w:tcW w:w="3851" w:type="dxa"/>
            <w:tcBorders>
              <w:top w:val="nil"/>
              <w:left w:val="nil"/>
              <w:bottom w:val="nil"/>
              <w:right w:val="nil"/>
            </w:tcBorders>
            <w:shd w:val="clear" w:color="auto" w:fill="auto"/>
            <w:noWrap/>
            <w:vAlign w:val="bottom"/>
            <w:hideMark/>
          </w:tcPr>
          <w:p w14:paraId="3FA71DB5" w14:textId="77777777" w:rsidR="0028186B" w:rsidRPr="00263185" w:rsidRDefault="0028186B" w:rsidP="0028186B">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895" w:type="dxa"/>
            <w:tcBorders>
              <w:top w:val="nil"/>
              <w:left w:val="nil"/>
              <w:bottom w:val="nil"/>
              <w:right w:val="nil"/>
            </w:tcBorders>
            <w:shd w:val="clear" w:color="auto" w:fill="auto"/>
            <w:noWrap/>
            <w:vAlign w:val="bottom"/>
            <w:hideMark/>
          </w:tcPr>
          <w:p w14:paraId="092B752F"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33B4A0A"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9443C9"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6F97445"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AEE7DD1"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A5D936B"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ED3734"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16B9CBC"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8689FC7"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0C67A13" w14:textId="77777777" w:rsidR="0028186B" w:rsidRPr="00263185" w:rsidRDefault="0028186B" w:rsidP="0028186B">
            <w:pPr>
              <w:spacing w:line="240" w:lineRule="auto"/>
              <w:jc w:val="left"/>
              <w:rPr>
                <w:rFonts w:ascii="Times" w:eastAsia="Times New Roman" w:hAnsi="Times" w:cs="Times New Roman"/>
                <w:sz w:val="18"/>
                <w:szCs w:val="18"/>
                <w:lang w:val="en-GB"/>
              </w:rPr>
            </w:pPr>
          </w:p>
        </w:tc>
      </w:tr>
      <w:tr w:rsidR="0028186B" w:rsidRPr="00263185" w14:paraId="1968DCF8" w14:textId="77777777" w:rsidTr="0028186B">
        <w:trPr>
          <w:trHeight w:val="280"/>
        </w:trPr>
        <w:tc>
          <w:tcPr>
            <w:tcW w:w="3851" w:type="dxa"/>
            <w:tcBorders>
              <w:top w:val="single" w:sz="4" w:space="0" w:color="auto"/>
              <w:left w:val="nil"/>
              <w:bottom w:val="nil"/>
              <w:right w:val="nil"/>
            </w:tcBorders>
            <w:shd w:val="clear" w:color="auto" w:fill="auto"/>
            <w:noWrap/>
            <w:vAlign w:val="bottom"/>
            <w:hideMark/>
          </w:tcPr>
          <w:p w14:paraId="0A344C9C"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5" w:type="dxa"/>
            <w:tcBorders>
              <w:top w:val="single" w:sz="4" w:space="0" w:color="auto"/>
              <w:left w:val="nil"/>
              <w:bottom w:val="nil"/>
              <w:right w:val="nil"/>
            </w:tcBorders>
            <w:shd w:val="clear" w:color="auto" w:fill="auto"/>
            <w:noWrap/>
            <w:vAlign w:val="bottom"/>
            <w:hideMark/>
          </w:tcPr>
          <w:p w14:paraId="136BB4F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w:t>
            </w:r>
          </w:p>
        </w:tc>
        <w:tc>
          <w:tcPr>
            <w:tcW w:w="895" w:type="dxa"/>
            <w:tcBorders>
              <w:top w:val="single" w:sz="4" w:space="0" w:color="auto"/>
              <w:left w:val="nil"/>
              <w:bottom w:val="nil"/>
              <w:right w:val="nil"/>
            </w:tcBorders>
            <w:shd w:val="clear" w:color="auto" w:fill="auto"/>
            <w:noWrap/>
            <w:vAlign w:val="bottom"/>
            <w:hideMark/>
          </w:tcPr>
          <w:p w14:paraId="26096B3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w:t>
            </w:r>
          </w:p>
        </w:tc>
        <w:tc>
          <w:tcPr>
            <w:tcW w:w="1020" w:type="dxa"/>
            <w:tcBorders>
              <w:top w:val="single" w:sz="4" w:space="0" w:color="auto"/>
              <w:left w:val="nil"/>
              <w:bottom w:val="nil"/>
              <w:right w:val="nil"/>
            </w:tcBorders>
            <w:shd w:val="clear" w:color="auto" w:fill="auto"/>
            <w:noWrap/>
            <w:vAlign w:val="bottom"/>
            <w:hideMark/>
          </w:tcPr>
          <w:p w14:paraId="526261B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(3)</w:t>
            </w:r>
          </w:p>
        </w:tc>
        <w:tc>
          <w:tcPr>
            <w:tcW w:w="1020" w:type="dxa"/>
            <w:tcBorders>
              <w:top w:val="single" w:sz="4" w:space="0" w:color="auto"/>
              <w:left w:val="nil"/>
              <w:bottom w:val="nil"/>
              <w:right w:val="nil"/>
            </w:tcBorders>
            <w:shd w:val="clear" w:color="auto" w:fill="auto"/>
            <w:noWrap/>
            <w:vAlign w:val="bottom"/>
            <w:hideMark/>
          </w:tcPr>
          <w:p w14:paraId="234B695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w:t>
            </w:r>
          </w:p>
        </w:tc>
        <w:tc>
          <w:tcPr>
            <w:tcW w:w="1020" w:type="dxa"/>
            <w:tcBorders>
              <w:top w:val="single" w:sz="4" w:space="0" w:color="auto"/>
              <w:left w:val="nil"/>
              <w:bottom w:val="nil"/>
              <w:right w:val="nil"/>
            </w:tcBorders>
            <w:shd w:val="clear" w:color="auto" w:fill="auto"/>
            <w:noWrap/>
            <w:vAlign w:val="bottom"/>
            <w:hideMark/>
          </w:tcPr>
          <w:p w14:paraId="1F143F5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(5)</w:t>
            </w:r>
          </w:p>
        </w:tc>
        <w:tc>
          <w:tcPr>
            <w:tcW w:w="1020" w:type="dxa"/>
            <w:tcBorders>
              <w:top w:val="single" w:sz="4" w:space="0" w:color="auto"/>
              <w:left w:val="nil"/>
              <w:bottom w:val="nil"/>
              <w:right w:val="nil"/>
            </w:tcBorders>
            <w:shd w:val="clear" w:color="auto" w:fill="auto"/>
            <w:noWrap/>
            <w:vAlign w:val="bottom"/>
            <w:hideMark/>
          </w:tcPr>
          <w:p w14:paraId="66CEAA3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(6)</w:t>
            </w:r>
          </w:p>
        </w:tc>
        <w:tc>
          <w:tcPr>
            <w:tcW w:w="1020" w:type="dxa"/>
            <w:tcBorders>
              <w:top w:val="single" w:sz="4" w:space="0" w:color="auto"/>
              <w:left w:val="nil"/>
              <w:bottom w:val="nil"/>
              <w:right w:val="nil"/>
            </w:tcBorders>
            <w:shd w:val="clear" w:color="auto" w:fill="auto"/>
            <w:noWrap/>
            <w:vAlign w:val="bottom"/>
            <w:hideMark/>
          </w:tcPr>
          <w:p w14:paraId="216425D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(7)</w:t>
            </w:r>
          </w:p>
        </w:tc>
        <w:tc>
          <w:tcPr>
            <w:tcW w:w="1020" w:type="dxa"/>
            <w:tcBorders>
              <w:top w:val="single" w:sz="4" w:space="0" w:color="auto"/>
              <w:left w:val="nil"/>
              <w:bottom w:val="nil"/>
              <w:right w:val="nil"/>
            </w:tcBorders>
            <w:shd w:val="clear" w:color="auto" w:fill="auto"/>
            <w:noWrap/>
            <w:vAlign w:val="bottom"/>
            <w:hideMark/>
          </w:tcPr>
          <w:p w14:paraId="1A0C959B"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(8)</w:t>
            </w:r>
          </w:p>
        </w:tc>
        <w:tc>
          <w:tcPr>
            <w:tcW w:w="1020" w:type="dxa"/>
            <w:tcBorders>
              <w:top w:val="single" w:sz="4" w:space="0" w:color="auto"/>
              <w:left w:val="nil"/>
              <w:bottom w:val="nil"/>
              <w:right w:val="nil"/>
            </w:tcBorders>
            <w:shd w:val="clear" w:color="auto" w:fill="auto"/>
            <w:noWrap/>
            <w:vAlign w:val="bottom"/>
            <w:hideMark/>
          </w:tcPr>
          <w:p w14:paraId="6FD40F6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(9)</w:t>
            </w:r>
          </w:p>
        </w:tc>
        <w:tc>
          <w:tcPr>
            <w:tcW w:w="1020" w:type="dxa"/>
            <w:tcBorders>
              <w:top w:val="single" w:sz="4" w:space="0" w:color="auto"/>
              <w:left w:val="nil"/>
              <w:bottom w:val="nil"/>
              <w:right w:val="nil"/>
            </w:tcBorders>
            <w:shd w:val="clear" w:color="auto" w:fill="auto"/>
            <w:noWrap/>
            <w:vAlign w:val="bottom"/>
            <w:hideMark/>
          </w:tcPr>
          <w:p w14:paraId="355F05A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w:t>
            </w:r>
          </w:p>
        </w:tc>
      </w:tr>
      <w:tr w:rsidR="0028186B" w:rsidRPr="00263185" w14:paraId="269D2BB7" w14:textId="77777777" w:rsidTr="0028186B">
        <w:trPr>
          <w:trHeight w:val="280"/>
        </w:trPr>
        <w:tc>
          <w:tcPr>
            <w:tcW w:w="3851" w:type="dxa"/>
            <w:tcBorders>
              <w:top w:val="nil"/>
              <w:left w:val="nil"/>
              <w:bottom w:val="nil"/>
              <w:right w:val="nil"/>
            </w:tcBorders>
            <w:shd w:val="clear" w:color="auto" w:fill="auto"/>
            <w:noWrap/>
            <w:vAlign w:val="bottom"/>
            <w:hideMark/>
          </w:tcPr>
          <w:p w14:paraId="66F1CEE3"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895" w:type="dxa"/>
            <w:tcBorders>
              <w:top w:val="nil"/>
              <w:left w:val="nil"/>
              <w:bottom w:val="nil"/>
              <w:right w:val="nil"/>
            </w:tcBorders>
            <w:shd w:val="clear" w:color="auto" w:fill="auto"/>
            <w:noWrap/>
            <w:vAlign w:val="bottom"/>
            <w:hideMark/>
          </w:tcPr>
          <w:p w14:paraId="659ACE8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Panel</w:t>
            </w:r>
          </w:p>
        </w:tc>
        <w:tc>
          <w:tcPr>
            <w:tcW w:w="895" w:type="dxa"/>
            <w:tcBorders>
              <w:top w:val="nil"/>
              <w:left w:val="nil"/>
              <w:bottom w:val="nil"/>
              <w:right w:val="nil"/>
            </w:tcBorders>
            <w:shd w:val="clear" w:color="auto" w:fill="auto"/>
            <w:noWrap/>
            <w:vAlign w:val="bottom"/>
            <w:hideMark/>
          </w:tcPr>
          <w:p w14:paraId="7EF1F8B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3E079D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AF582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D6376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180C8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8A4C9D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E1200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B970A0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68AC0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42F4569D" w14:textId="77777777" w:rsidTr="0028186B">
        <w:trPr>
          <w:trHeight w:val="280"/>
        </w:trPr>
        <w:tc>
          <w:tcPr>
            <w:tcW w:w="3851" w:type="dxa"/>
            <w:tcBorders>
              <w:top w:val="single" w:sz="4" w:space="0" w:color="auto"/>
              <w:left w:val="nil"/>
              <w:bottom w:val="nil"/>
              <w:right w:val="nil"/>
            </w:tcBorders>
            <w:shd w:val="clear" w:color="auto" w:fill="auto"/>
            <w:noWrap/>
            <w:vAlign w:val="bottom"/>
            <w:hideMark/>
          </w:tcPr>
          <w:p w14:paraId="76A2DFC6"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5" w:type="dxa"/>
            <w:tcBorders>
              <w:top w:val="single" w:sz="4" w:space="0" w:color="auto"/>
              <w:left w:val="nil"/>
              <w:bottom w:val="nil"/>
              <w:right w:val="nil"/>
            </w:tcBorders>
            <w:shd w:val="clear" w:color="auto" w:fill="auto"/>
            <w:noWrap/>
            <w:vAlign w:val="bottom"/>
            <w:hideMark/>
          </w:tcPr>
          <w:p w14:paraId="616F960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5" w:type="dxa"/>
            <w:tcBorders>
              <w:top w:val="single" w:sz="4" w:space="0" w:color="auto"/>
              <w:left w:val="nil"/>
              <w:bottom w:val="nil"/>
              <w:right w:val="nil"/>
            </w:tcBorders>
            <w:shd w:val="clear" w:color="auto" w:fill="auto"/>
            <w:noWrap/>
            <w:vAlign w:val="bottom"/>
            <w:hideMark/>
          </w:tcPr>
          <w:p w14:paraId="10DB885A"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510A973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1E57435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14BF22D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03A881D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72894ED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18A1BFF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104DE29D"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16FB54E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28186B" w:rsidRPr="00263185" w14:paraId="5C46024F" w14:textId="77777777" w:rsidTr="0028186B">
        <w:trPr>
          <w:trHeight w:val="280"/>
        </w:trPr>
        <w:tc>
          <w:tcPr>
            <w:tcW w:w="3851" w:type="dxa"/>
            <w:tcBorders>
              <w:top w:val="nil"/>
              <w:left w:val="nil"/>
              <w:bottom w:val="nil"/>
              <w:right w:val="nil"/>
            </w:tcBorders>
            <w:shd w:val="clear" w:color="auto" w:fill="auto"/>
            <w:noWrap/>
            <w:vAlign w:val="bottom"/>
            <w:hideMark/>
          </w:tcPr>
          <w:p w14:paraId="32ABB02F"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w:t>
            </w:r>
          </w:p>
        </w:tc>
        <w:tc>
          <w:tcPr>
            <w:tcW w:w="895" w:type="dxa"/>
            <w:tcBorders>
              <w:top w:val="nil"/>
              <w:left w:val="nil"/>
              <w:bottom w:val="nil"/>
              <w:right w:val="nil"/>
            </w:tcBorders>
            <w:shd w:val="clear" w:color="auto" w:fill="auto"/>
            <w:noWrap/>
            <w:vAlign w:val="bottom"/>
            <w:hideMark/>
          </w:tcPr>
          <w:p w14:paraId="7F92CB2B"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0.225***</w:t>
            </w:r>
          </w:p>
        </w:tc>
        <w:tc>
          <w:tcPr>
            <w:tcW w:w="895" w:type="dxa"/>
            <w:tcBorders>
              <w:top w:val="nil"/>
              <w:left w:val="nil"/>
              <w:bottom w:val="nil"/>
              <w:right w:val="nil"/>
            </w:tcBorders>
            <w:shd w:val="clear" w:color="auto" w:fill="auto"/>
            <w:noWrap/>
            <w:vAlign w:val="bottom"/>
            <w:hideMark/>
          </w:tcPr>
          <w:p w14:paraId="3D89377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422B4D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27F79C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70E9C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9C4EFC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305F0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1BA0A9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93569E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2B7C2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37BD42D4" w14:textId="77777777" w:rsidTr="0028186B">
        <w:trPr>
          <w:trHeight w:val="280"/>
        </w:trPr>
        <w:tc>
          <w:tcPr>
            <w:tcW w:w="3851" w:type="dxa"/>
            <w:tcBorders>
              <w:top w:val="nil"/>
              <w:left w:val="nil"/>
              <w:bottom w:val="nil"/>
              <w:right w:val="nil"/>
            </w:tcBorders>
            <w:shd w:val="clear" w:color="auto" w:fill="auto"/>
            <w:noWrap/>
            <w:vAlign w:val="bottom"/>
            <w:hideMark/>
          </w:tcPr>
          <w:p w14:paraId="04D3885D"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2230E5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(0.055)</w:t>
            </w:r>
          </w:p>
        </w:tc>
        <w:tc>
          <w:tcPr>
            <w:tcW w:w="895" w:type="dxa"/>
            <w:tcBorders>
              <w:top w:val="nil"/>
              <w:left w:val="nil"/>
              <w:bottom w:val="nil"/>
              <w:right w:val="nil"/>
            </w:tcBorders>
            <w:shd w:val="clear" w:color="auto" w:fill="auto"/>
            <w:noWrap/>
            <w:vAlign w:val="bottom"/>
            <w:hideMark/>
          </w:tcPr>
          <w:p w14:paraId="55E9B5B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1ECD10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1AA43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A1AF38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6FD644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FCB04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603DF1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D91ADB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8C2798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19A90883" w14:textId="77777777" w:rsidTr="0028186B">
        <w:trPr>
          <w:trHeight w:val="280"/>
        </w:trPr>
        <w:tc>
          <w:tcPr>
            <w:tcW w:w="3851" w:type="dxa"/>
            <w:tcBorders>
              <w:top w:val="nil"/>
              <w:left w:val="nil"/>
              <w:bottom w:val="nil"/>
              <w:right w:val="nil"/>
            </w:tcBorders>
            <w:shd w:val="clear" w:color="auto" w:fill="auto"/>
            <w:noWrap/>
            <w:vAlign w:val="bottom"/>
            <w:hideMark/>
          </w:tcPr>
          <w:p w14:paraId="72B9927C"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stayer*no telework (base)</w:t>
            </w:r>
          </w:p>
        </w:tc>
        <w:tc>
          <w:tcPr>
            <w:tcW w:w="895" w:type="dxa"/>
            <w:tcBorders>
              <w:top w:val="nil"/>
              <w:left w:val="nil"/>
              <w:bottom w:val="nil"/>
              <w:right w:val="nil"/>
            </w:tcBorders>
            <w:shd w:val="clear" w:color="auto" w:fill="auto"/>
            <w:noWrap/>
            <w:vAlign w:val="bottom"/>
            <w:hideMark/>
          </w:tcPr>
          <w:p w14:paraId="5435863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46B173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3B658E8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191E0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8A164E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A8EFD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60724D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1C217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13DC81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3335E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17C695EF" w14:textId="77777777" w:rsidTr="0028186B">
        <w:trPr>
          <w:trHeight w:val="280"/>
        </w:trPr>
        <w:tc>
          <w:tcPr>
            <w:tcW w:w="3851" w:type="dxa"/>
            <w:tcBorders>
              <w:top w:val="nil"/>
              <w:left w:val="nil"/>
              <w:bottom w:val="nil"/>
              <w:right w:val="nil"/>
            </w:tcBorders>
            <w:shd w:val="clear" w:color="auto" w:fill="auto"/>
            <w:noWrap/>
            <w:vAlign w:val="bottom"/>
            <w:hideMark/>
          </w:tcPr>
          <w:p w14:paraId="04B858A5"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F2D574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97943FB"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3C31FF8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25985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53275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71807C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FEE029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E5B99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0D96D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5FBC4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1BD85CAE" w14:textId="77777777" w:rsidTr="0028186B">
        <w:trPr>
          <w:trHeight w:val="280"/>
        </w:trPr>
        <w:tc>
          <w:tcPr>
            <w:tcW w:w="3851" w:type="dxa"/>
            <w:tcBorders>
              <w:top w:val="nil"/>
              <w:left w:val="nil"/>
              <w:bottom w:val="nil"/>
              <w:right w:val="nil"/>
            </w:tcBorders>
            <w:shd w:val="clear" w:color="auto" w:fill="auto"/>
            <w:noWrap/>
            <w:vAlign w:val="bottom"/>
            <w:hideMark/>
          </w:tcPr>
          <w:p w14:paraId="3872B6D5"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w:t>
            </w:r>
          </w:p>
        </w:tc>
        <w:tc>
          <w:tcPr>
            <w:tcW w:w="895" w:type="dxa"/>
            <w:tcBorders>
              <w:top w:val="nil"/>
              <w:left w:val="nil"/>
              <w:bottom w:val="nil"/>
              <w:right w:val="nil"/>
            </w:tcBorders>
            <w:shd w:val="clear" w:color="auto" w:fill="auto"/>
            <w:noWrap/>
            <w:vAlign w:val="bottom"/>
            <w:hideMark/>
          </w:tcPr>
          <w:p w14:paraId="23DCEE6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DB1F9BE"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0.047</w:t>
            </w:r>
          </w:p>
        </w:tc>
        <w:tc>
          <w:tcPr>
            <w:tcW w:w="1020" w:type="dxa"/>
            <w:tcBorders>
              <w:top w:val="nil"/>
              <w:left w:val="nil"/>
              <w:bottom w:val="nil"/>
              <w:right w:val="nil"/>
            </w:tcBorders>
            <w:shd w:val="clear" w:color="auto" w:fill="auto"/>
            <w:noWrap/>
            <w:vAlign w:val="bottom"/>
            <w:hideMark/>
          </w:tcPr>
          <w:p w14:paraId="5FC6ED8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D941A0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B8712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D934D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CCEFD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31B413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7A1908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336C8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53407EA0" w14:textId="77777777" w:rsidTr="0028186B">
        <w:trPr>
          <w:trHeight w:val="280"/>
        </w:trPr>
        <w:tc>
          <w:tcPr>
            <w:tcW w:w="3851" w:type="dxa"/>
            <w:tcBorders>
              <w:top w:val="nil"/>
              <w:left w:val="nil"/>
              <w:bottom w:val="nil"/>
              <w:right w:val="nil"/>
            </w:tcBorders>
            <w:shd w:val="clear" w:color="auto" w:fill="auto"/>
            <w:noWrap/>
            <w:vAlign w:val="bottom"/>
            <w:hideMark/>
          </w:tcPr>
          <w:p w14:paraId="56683190"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6423D8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64014B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(0.047)</w:t>
            </w:r>
          </w:p>
        </w:tc>
        <w:tc>
          <w:tcPr>
            <w:tcW w:w="1020" w:type="dxa"/>
            <w:tcBorders>
              <w:top w:val="nil"/>
              <w:left w:val="nil"/>
              <w:bottom w:val="nil"/>
              <w:right w:val="nil"/>
            </w:tcBorders>
            <w:shd w:val="clear" w:color="auto" w:fill="auto"/>
            <w:noWrap/>
            <w:vAlign w:val="bottom"/>
            <w:hideMark/>
          </w:tcPr>
          <w:p w14:paraId="4367062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63A19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33B0A2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00598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7732B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E233F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F019C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81A47C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1F1CCA99" w14:textId="77777777" w:rsidTr="0028186B">
        <w:trPr>
          <w:trHeight w:val="280"/>
        </w:trPr>
        <w:tc>
          <w:tcPr>
            <w:tcW w:w="3851" w:type="dxa"/>
            <w:tcBorders>
              <w:top w:val="nil"/>
              <w:left w:val="nil"/>
              <w:bottom w:val="nil"/>
              <w:right w:val="nil"/>
            </w:tcBorders>
            <w:shd w:val="clear" w:color="auto" w:fill="auto"/>
            <w:noWrap/>
            <w:vAlign w:val="bottom"/>
            <w:hideMark/>
          </w:tcPr>
          <w:p w14:paraId="6C469817"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switcher*no telework</w:t>
            </w:r>
          </w:p>
        </w:tc>
        <w:tc>
          <w:tcPr>
            <w:tcW w:w="895" w:type="dxa"/>
            <w:tcBorders>
              <w:top w:val="nil"/>
              <w:left w:val="nil"/>
              <w:bottom w:val="nil"/>
              <w:right w:val="nil"/>
            </w:tcBorders>
            <w:shd w:val="clear" w:color="auto" w:fill="auto"/>
            <w:noWrap/>
            <w:vAlign w:val="bottom"/>
            <w:hideMark/>
          </w:tcPr>
          <w:p w14:paraId="6B458DA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657739D"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0.186***</w:t>
            </w:r>
          </w:p>
        </w:tc>
        <w:tc>
          <w:tcPr>
            <w:tcW w:w="1020" w:type="dxa"/>
            <w:tcBorders>
              <w:top w:val="nil"/>
              <w:left w:val="nil"/>
              <w:bottom w:val="nil"/>
              <w:right w:val="nil"/>
            </w:tcBorders>
            <w:shd w:val="clear" w:color="auto" w:fill="auto"/>
            <w:noWrap/>
            <w:vAlign w:val="bottom"/>
            <w:hideMark/>
          </w:tcPr>
          <w:p w14:paraId="43FB404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8DEA3E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042141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20A251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A3D3ED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A192F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38F7F5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315319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459A3D94" w14:textId="77777777" w:rsidTr="0028186B">
        <w:trPr>
          <w:trHeight w:val="280"/>
        </w:trPr>
        <w:tc>
          <w:tcPr>
            <w:tcW w:w="3851" w:type="dxa"/>
            <w:tcBorders>
              <w:top w:val="nil"/>
              <w:left w:val="nil"/>
              <w:bottom w:val="nil"/>
              <w:right w:val="nil"/>
            </w:tcBorders>
            <w:shd w:val="clear" w:color="auto" w:fill="auto"/>
            <w:noWrap/>
            <w:vAlign w:val="bottom"/>
            <w:hideMark/>
          </w:tcPr>
          <w:p w14:paraId="2E950768"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649E09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B3B044E"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c>
          <w:tcPr>
            <w:tcW w:w="1020" w:type="dxa"/>
            <w:tcBorders>
              <w:top w:val="nil"/>
              <w:left w:val="nil"/>
              <w:bottom w:val="nil"/>
              <w:right w:val="nil"/>
            </w:tcBorders>
            <w:shd w:val="clear" w:color="auto" w:fill="auto"/>
            <w:noWrap/>
            <w:vAlign w:val="bottom"/>
            <w:hideMark/>
          </w:tcPr>
          <w:p w14:paraId="22212EA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07A27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5F1B63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E7E19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EC69C5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67EBA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C834C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89E226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2B60159D" w14:textId="77777777" w:rsidTr="0028186B">
        <w:trPr>
          <w:trHeight w:val="280"/>
        </w:trPr>
        <w:tc>
          <w:tcPr>
            <w:tcW w:w="3851" w:type="dxa"/>
            <w:tcBorders>
              <w:top w:val="nil"/>
              <w:left w:val="nil"/>
              <w:bottom w:val="nil"/>
              <w:right w:val="nil"/>
            </w:tcBorders>
            <w:shd w:val="clear" w:color="auto" w:fill="auto"/>
            <w:noWrap/>
            <w:vAlign w:val="bottom"/>
            <w:hideMark/>
          </w:tcPr>
          <w:p w14:paraId="49393C25"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w:t>
            </w:r>
          </w:p>
        </w:tc>
        <w:tc>
          <w:tcPr>
            <w:tcW w:w="895" w:type="dxa"/>
            <w:tcBorders>
              <w:top w:val="nil"/>
              <w:left w:val="nil"/>
              <w:bottom w:val="nil"/>
              <w:right w:val="nil"/>
            </w:tcBorders>
            <w:shd w:val="clear" w:color="auto" w:fill="auto"/>
            <w:noWrap/>
            <w:vAlign w:val="bottom"/>
            <w:hideMark/>
          </w:tcPr>
          <w:p w14:paraId="33C5281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D9ED8BD"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0.336***</w:t>
            </w:r>
          </w:p>
        </w:tc>
        <w:tc>
          <w:tcPr>
            <w:tcW w:w="1020" w:type="dxa"/>
            <w:tcBorders>
              <w:top w:val="nil"/>
              <w:left w:val="nil"/>
              <w:bottom w:val="nil"/>
              <w:right w:val="nil"/>
            </w:tcBorders>
            <w:shd w:val="clear" w:color="auto" w:fill="auto"/>
            <w:noWrap/>
            <w:vAlign w:val="bottom"/>
            <w:hideMark/>
          </w:tcPr>
          <w:p w14:paraId="41ED85D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34E91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8DE081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8E94F2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98F054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ECA5AC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409199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26E65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297C5A66" w14:textId="77777777" w:rsidTr="0028186B">
        <w:trPr>
          <w:trHeight w:val="280"/>
        </w:trPr>
        <w:tc>
          <w:tcPr>
            <w:tcW w:w="3851" w:type="dxa"/>
            <w:tcBorders>
              <w:top w:val="nil"/>
              <w:left w:val="nil"/>
              <w:bottom w:val="nil"/>
              <w:right w:val="nil"/>
            </w:tcBorders>
            <w:shd w:val="clear" w:color="auto" w:fill="auto"/>
            <w:noWrap/>
            <w:vAlign w:val="bottom"/>
            <w:hideMark/>
          </w:tcPr>
          <w:p w14:paraId="2029F8E3"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053DCF9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F50C2D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(0.102)</w:t>
            </w:r>
          </w:p>
        </w:tc>
        <w:tc>
          <w:tcPr>
            <w:tcW w:w="1020" w:type="dxa"/>
            <w:tcBorders>
              <w:top w:val="nil"/>
              <w:left w:val="nil"/>
              <w:bottom w:val="nil"/>
              <w:right w:val="nil"/>
            </w:tcBorders>
            <w:shd w:val="clear" w:color="auto" w:fill="auto"/>
            <w:noWrap/>
            <w:vAlign w:val="bottom"/>
            <w:hideMark/>
          </w:tcPr>
          <w:p w14:paraId="4850ACA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9FC024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F0D49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19249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9D660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5F3A8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56660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93F72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42C73710" w14:textId="77777777" w:rsidTr="0028186B">
        <w:trPr>
          <w:trHeight w:val="280"/>
        </w:trPr>
        <w:tc>
          <w:tcPr>
            <w:tcW w:w="3851" w:type="dxa"/>
            <w:tcBorders>
              <w:top w:val="nil"/>
              <w:left w:val="nil"/>
              <w:bottom w:val="nil"/>
              <w:right w:val="nil"/>
            </w:tcBorders>
            <w:shd w:val="clear" w:color="auto" w:fill="auto"/>
            <w:noWrap/>
            <w:vAlign w:val="bottom"/>
            <w:hideMark/>
          </w:tcPr>
          <w:p w14:paraId="22A4B161" w14:textId="77777777" w:rsidR="0028186B" w:rsidRPr="00263185" w:rsidRDefault="0028186B" w:rsidP="0028186B">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frequency (conditional)</w:t>
            </w:r>
          </w:p>
        </w:tc>
        <w:tc>
          <w:tcPr>
            <w:tcW w:w="895" w:type="dxa"/>
            <w:tcBorders>
              <w:top w:val="nil"/>
              <w:left w:val="nil"/>
              <w:bottom w:val="nil"/>
              <w:right w:val="nil"/>
            </w:tcBorders>
            <w:shd w:val="clear" w:color="auto" w:fill="auto"/>
            <w:noWrap/>
            <w:vAlign w:val="bottom"/>
            <w:hideMark/>
          </w:tcPr>
          <w:p w14:paraId="2335A42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BE7B58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32ACBF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BDF7BB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9B575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D73196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A221A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DF1644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0A0A72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E392ED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6EFBDF24" w14:textId="77777777" w:rsidTr="0028186B">
        <w:trPr>
          <w:trHeight w:val="280"/>
        </w:trPr>
        <w:tc>
          <w:tcPr>
            <w:tcW w:w="3851" w:type="dxa"/>
            <w:tcBorders>
              <w:top w:val="nil"/>
              <w:left w:val="nil"/>
              <w:bottom w:val="nil"/>
              <w:right w:val="nil"/>
            </w:tcBorders>
            <w:shd w:val="clear" w:color="auto" w:fill="auto"/>
            <w:noWrap/>
            <w:vAlign w:val="bottom"/>
            <w:hideMark/>
          </w:tcPr>
          <w:p w14:paraId="53B8AE29"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EFE399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9F4B99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2040" w:type="dxa"/>
            <w:gridSpan w:val="2"/>
            <w:tcBorders>
              <w:top w:val="nil"/>
              <w:left w:val="nil"/>
              <w:bottom w:val="nil"/>
              <w:right w:val="nil"/>
            </w:tcBorders>
            <w:shd w:val="clear" w:color="auto" w:fill="auto"/>
            <w:noWrap/>
            <w:vAlign w:val="bottom"/>
            <w:hideMark/>
          </w:tcPr>
          <w:p w14:paraId="37AE6053" w14:textId="20BCCAB6"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(insignificant)</w:t>
            </w:r>
          </w:p>
        </w:tc>
        <w:tc>
          <w:tcPr>
            <w:tcW w:w="1020" w:type="dxa"/>
            <w:tcBorders>
              <w:top w:val="nil"/>
              <w:left w:val="nil"/>
              <w:bottom w:val="nil"/>
              <w:right w:val="nil"/>
            </w:tcBorders>
            <w:shd w:val="clear" w:color="auto" w:fill="auto"/>
            <w:noWrap/>
            <w:vAlign w:val="bottom"/>
            <w:hideMark/>
          </w:tcPr>
          <w:p w14:paraId="37B2190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78242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A10900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871AFB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C6FA7A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804C4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3831CC76" w14:textId="77777777" w:rsidTr="0028186B">
        <w:trPr>
          <w:trHeight w:val="280"/>
        </w:trPr>
        <w:tc>
          <w:tcPr>
            <w:tcW w:w="3851" w:type="dxa"/>
            <w:tcBorders>
              <w:top w:val="nil"/>
              <w:left w:val="nil"/>
              <w:bottom w:val="nil"/>
              <w:right w:val="nil"/>
            </w:tcBorders>
            <w:shd w:val="clear" w:color="auto" w:fill="auto"/>
            <w:noWrap/>
            <w:vAlign w:val="bottom"/>
            <w:hideMark/>
          </w:tcPr>
          <w:p w14:paraId="4FAC589F" w14:textId="77777777" w:rsidR="0028186B" w:rsidRPr="00263185" w:rsidRDefault="0028186B" w:rsidP="0028186B">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frequency (unconditional)</w:t>
            </w:r>
          </w:p>
        </w:tc>
        <w:tc>
          <w:tcPr>
            <w:tcW w:w="895" w:type="dxa"/>
            <w:tcBorders>
              <w:top w:val="nil"/>
              <w:left w:val="nil"/>
              <w:bottom w:val="nil"/>
              <w:right w:val="nil"/>
            </w:tcBorders>
            <w:shd w:val="clear" w:color="auto" w:fill="auto"/>
            <w:noWrap/>
            <w:vAlign w:val="bottom"/>
            <w:hideMark/>
          </w:tcPr>
          <w:p w14:paraId="21D09F0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B70E1F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9ADE6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5335C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7426EF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AA75CC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1A046B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CC4D7C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697DC1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AE2570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B93656" w:rsidRPr="00263185" w14:paraId="5D236E0A" w14:textId="77777777" w:rsidTr="00B93656">
        <w:trPr>
          <w:trHeight w:val="280"/>
        </w:trPr>
        <w:tc>
          <w:tcPr>
            <w:tcW w:w="3851" w:type="dxa"/>
            <w:tcBorders>
              <w:top w:val="nil"/>
              <w:left w:val="nil"/>
              <w:bottom w:val="nil"/>
              <w:right w:val="nil"/>
            </w:tcBorders>
            <w:shd w:val="clear" w:color="auto" w:fill="auto"/>
            <w:noWrap/>
            <w:vAlign w:val="bottom"/>
            <w:hideMark/>
          </w:tcPr>
          <w:p w14:paraId="697D9CB0" w14:textId="3AC47232" w:rsidR="00B93656" w:rsidRPr="00263185" w:rsidRDefault="00B93656" w:rsidP="00B93656">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 frequency</w:t>
            </w:r>
          </w:p>
        </w:tc>
        <w:tc>
          <w:tcPr>
            <w:tcW w:w="895" w:type="dxa"/>
            <w:tcBorders>
              <w:top w:val="nil"/>
              <w:left w:val="nil"/>
              <w:bottom w:val="nil"/>
              <w:right w:val="nil"/>
            </w:tcBorders>
            <w:shd w:val="clear" w:color="auto" w:fill="auto"/>
            <w:noWrap/>
            <w:vAlign w:val="bottom"/>
            <w:hideMark/>
          </w:tcPr>
          <w:p w14:paraId="12F0F344"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0B13DB0"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985570"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2040" w:type="dxa"/>
            <w:gridSpan w:val="2"/>
            <w:tcBorders>
              <w:top w:val="nil"/>
              <w:left w:val="nil"/>
              <w:bottom w:val="nil"/>
              <w:right w:val="nil"/>
            </w:tcBorders>
            <w:shd w:val="clear" w:color="auto" w:fill="auto"/>
            <w:noWrap/>
            <w:vAlign w:val="bottom"/>
            <w:hideMark/>
          </w:tcPr>
          <w:p w14:paraId="70EA6594" w14:textId="2DFD9EDE" w:rsidR="00B93656" w:rsidRPr="00263185" w:rsidRDefault="00B93656" w:rsidP="00B93656">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(insignificant)</w:t>
            </w:r>
          </w:p>
        </w:tc>
        <w:tc>
          <w:tcPr>
            <w:tcW w:w="1020" w:type="dxa"/>
            <w:tcBorders>
              <w:top w:val="nil"/>
              <w:left w:val="nil"/>
              <w:bottom w:val="nil"/>
              <w:right w:val="nil"/>
            </w:tcBorders>
            <w:shd w:val="clear" w:color="auto" w:fill="auto"/>
            <w:noWrap/>
            <w:vAlign w:val="bottom"/>
            <w:hideMark/>
          </w:tcPr>
          <w:p w14:paraId="6B47DD78"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F08246D"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66A4FBA"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7815C27"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B905E2" w14:textId="77777777" w:rsidR="00B93656" w:rsidRPr="00263185" w:rsidRDefault="00B93656" w:rsidP="0028186B">
            <w:pPr>
              <w:spacing w:line="240" w:lineRule="auto"/>
              <w:jc w:val="center"/>
              <w:rPr>
                <w:rFonts w:ascii="Times" w:eastAsia="Times New Roman" w:hAnsi="Times" w:cs="Times New Roman"/>
                <w:sz w:val="18"/>
                <w:szCs w:val="18"/>
                <w:lang w:val="en-GB"/>
              </w:rPr>
            </w:pPr>
          </w:p>
        </w:tc>
      </w:tr>
      <w:tr w:rsidR="00B93656" w:rsidRPr="00263185" w14:paraId="0FE6895E" w14:textId="77777777" w:rsidTr="00B93656">
        <w:trPr>
          <w:trHeight w:val="280"/>
        </w:trPr>
        <w:tc>
          <w:tcPr>
            <w:tcW w:w="3851" w:type="dxa"/>
            <w:tcBorders>
              <w:top w:val="nil"/>
              <w:left w:val="nil"/>
              <w:bottom w:val="nil"/>
              <w:right w:val="nil"/>
            </w:tcBorders>
            <w:shd w:val="clear" w:color="auto" w:fill="auto"/>
            <w:noWrap/>
            <w:vAlign w:val="bottom"/>
          </w:tcPr>
          <w:p w14:paraId="1A61B0A3" w14:textId="2F4CC764" w:rsidR="00B93656" w:rsidRPr="00263185" w:rsidRDefault="00B43A73" w:rsidP="00B93656">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       (base</w:t>
            </w:r>
            <w:r w:rsidR="00071734" w:rsidRPr="00263185">
              <w:rPr>
                <w:rFonts w:ascii="Times" w:eastAsia="Times New Roman" w:hAnsi="Times" w:cs="Times New Roman"/>
                <w:sz w:val="18"/>
                <w:szCs w:val="18"/>
                <w:lang w:val="en-GB"/>
              </w:rPr>
              <w:t xml:space="preserve"> stayer*never)</w:t>
            </w:r>
          </w:p>
        </w:tc>
        <w:tc>
          <w:tcPr>
            <w:tcW w:w="895" w:type="dxa"/>
            <w:tcBorders>
              <w:top w:val="nil"/>
              <w:left w:val="nil"/>
              <w:bottom w:val="nil"/>
              <w:right w:val="nil"/>
            </w:tcBorders>
            <w:shd w:val="clear" w:color="auto" w:fill="auto"/>
            <w:noWrap/>
            <w:vAlign w:val="bottom"/>
          </w:tcPr>
          <w:p w14:paraId="30C212F1"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tcPr>
          <w:p w14:paraId="205D6418"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39D5BD91"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2040" w:type="dxa"/>
            <w:gridSpan w:val="2"/>
            <w:tcBorders>
              <w:top w:val="nil"/>
              <w:left w:val="nil"/>
              <w:bottom w:val="nil"/>
              <w:right w:val="nil"/>
            </w:tcBorders>
            <w:shd w:val="clear" w:color="auto" w:fill="auto"/>
            <w:noWrap/>
            <w:vAlign w:val="bottom"/>
          </w:tcPr>
          <w:p w14:paraId="57D63D24" w14:textId="77777777" w:rsidR="00B93656" w:rsidRPr="00263185" w:rsidRDefault="00B93656" w:rsidP="00B93656">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50F46345"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4A913C10"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40B9FE2A"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3A586E9E" w14:textId="77777777" w:rsidR="00B93656" w:rsidRPr="00263185" w:rsidRDefault="00B93656"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6D9889AC" w14:textId="77777777" w:rsidR="00B93656" w:rsidRPr="00263185" w:rsidRDefault="00B93656" w:rsidP="0028186B">
            <w:pPr>
              <w:spacing w:line="240" w:lineRule="auto"/>
              <w:jc w:val="center"/>
              <w:rPr>
                <w:rFonts w:ascii="Times" w:eastAsia="Times New Roman" w:hAnsi="Times" w:cs="Times New Roman"/>
                <w:sz w:val="18"/>
                <w:szCs w:val="18"/>
                <w:lang w:val="en-GB"/>
              </w:rPr>
            </w:pPr>
          </w:p>
        </w:tc>
      </w:tr>
      <w:tr w:rsidR="0028186B" w:rsidRPr="00263185" w14:paraId="78C55A14" w14:textId="77777777" w:rsidTr="0028186B">
        <w:trPr>
          <w:trHeight w:val="280"/>
        </w:trPr>
        <w:tc>
          <w:tcPr>
            <w:tcW w:w="3851" w:type="dxa"/>
            <w:tcBorders>
              <w:top w:val="nil"/>
              <w:left w:val="nil"/>
              <w:bottom w:val="nil"/>
              <w:right w:val="nil"/>
            </w:tcBorders>
            <w:shd w:val="clear" w:color="auto" w:fill="auto"/>
            <w:noWrap/>
            <w:vAlign w:val="bottom"/>
            <w:hideMark/>
          </w:tcPr>
          <w:p w14:paraId="6E2D6A07"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switcher*never</w:t>
            </w:r>
          </w:p>
        </w:tc>
        <w:tc>
          <w:tcPr>
            <w:tcW w:w="895" w:type="dxa"/>
            <w:tcBorders>
              <w:top w:val="nil"/>
              <w:left w:val="nil"/>
              <w:bottom w:val="nil"/>
              <w:right w:val="nil"/>
            </w:tcBorders>
            <w:shd w:val="clear" w:color="auto" w:fill="auto"/>
            <w:noWrap/>
            <w:vAlign w:val="bottom"/>
            <w:hideMark/>
          </w:tcPr>
          <w:p w14:paraId="5F49865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2B4159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1AE2FF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72908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0.184***</w:t>
            </w:r>
          </w:p>
        </w:tc>
        <w:tc>
          <w:tcPr>
            <w:tcW w:w="1020" w:type="dxa"/>
            <w:tcBorders>
              <w:top w:val="nil"/>
              <w:left w:val="nil"/>
              <w:bottom w:val="nil"/>
              <w:right w:val="nil"/>
            </w:tcBorders>
            <w:shd w:val="clear" w:color="auto" w:fill="auto"/>
            <w:noWrap/>
            <w:vAlign w:val="bottom"/>
            <w:hideMark/>
          </w:tcPr>
          <w:p w14:paraId="401EC89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01D18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D0C46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C0B3D1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6348D6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226D3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203FEA52" w14:textId="77777777" w:rsidTr="0028186B">
        <w:trPr>
          <w:trHeight w:val="280"/>
        </w:trPr>
        <w:tc>
          <w:tcPr>
            <w:tcW w:w="3851" w:type="dxa"/>
            <w:tcBorders>
              <w:top w:val="nil"/>
              <w:left w:val="nil"/>
              <w:bottom w:val="nil"/>
              <w:right w:val="nil"/>
            </w:tcBorders>
            <w:shd w:val="clear" w:color="auto" w:fill="auto"/>
            <w:noWrap/>
            <w:vAlign w:val="bottom"/>
            <w:hideMark/>
          </w:tcPr>
          <w:p w14:paraId="461DB5D0"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CD4D2D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0BA959A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E0089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B6954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c>
          <w:tcPr>
            <w:tcW w:w="1020" w:type="dxa"/>
            <w:tcBorders>
              <w:top w:val="nil"/>
              <w:left w:val="nil"/>
              <w:bottom w:val="nil"/>
              <w:right w:val="nil"/>
            </w:tcBorders>
            <w:shd w:val="clear" w:color="auto" w:fill="auto"/>
            <w:noWrap/>
            <w:vAlign w:val="bottom"/>
            <w:hideMark/>
          </w:tcPr>
          <w:p w14:paraId="1A89613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36268A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55659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27686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DC749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71511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7368E607" w14:textId="77777777" w:rsidTr="0028186B">
        <w:trPr>
          <w:trHeight w:val="280"/>
        </w:trPr>
        <w:tc>
          <w:tcPr>
            <w:tcW w:w="3851" w:type="dxa"/>
            <w:tcBorders>
              <w:top w:val="nil"/>
              <w:left w:val="nil"/>
              <w:bottom w:val="nil"/>
              <w:right w:val="nil"/>
            </w:tcBorders>
            <w:shd w:val="clear" w:color="auto" w:fill="auto"/>
            <w:noWrap/>
            <w:vAlign w:val="bottom"/>
            <w:hideMark/>
          </w:tcPr>
          <w:p w14:paraId="4F0D09E7"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switcher*less than once a month</w:t>
            </w:r>
          </w:p>
        </w:tc>
        <w:tc>
          <w:tcPr>
            <w:tcW w:w="895" w:type="dxa"/>
            <w:tcBorders>
              <w:top w:val="nil"/>
              <w:left w:val="nil"/>
              <w:bottom w:val="nil"/>
              <w:right w:val="nil"/>
            </w:tcBorders>
            <w:shd w:val="clear" w:color="auto" w:fill="auto"/>
            <w:noWrap/>
            <w:vAlign w:val="bottom"/>
            <w:hideMark/>
          </w:tcPr>
          <w:p w14:paraId="4241D30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248E9B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23BD4B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C5C87C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0.529***</w:t>
            </w:r>
          </w:p>
        </w:tc>
        <w:tc>
          <w:tcPr>
            <w:tcW w:w="1020" w:type="dxa"/>
            <w:tcBorders>
              <w:top w:val="nil"/>
              <w:left w:val="nil"/>
              <w:bottom w:val="nil"/>
              <w:right w:val="nil"/>
            </w:tcBorders>
            <w:shd w:val="clear" w:color="auto" w:fill="auto"/>
            <w:noWrap/>
            <w:vAlign w:val="bottom"/>
            <w:hideMark/>
          </w:tcPr>
          <w:p w14:paraId="04D1137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3E57F8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65AEF3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9988E5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9871D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54630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7A572440" w14:textId="77777777" w:rsidTr="0028186B">
        <w:trPr>
          <w:trHeight w:val="280"/>
        </w:trPr>
        <w:tc>
          <w:tcPr>
            <w:tcW w:w="3851" w:type="dxa"/>
            <w:tcBorders>
              <w:top w:val="nil"/>
              <w:left w:val="nil"/>
              <w:bottom w:val="nil"/>
              <w:right w:val="nil"/>
            </w:tcBorders>
            <w:shd w:val="clear" w:color="auto" w:fill="auto"/>
            <w:noWrap/>
            <w:vAlign w:val="bottom"/>
            <w:hideMark/>
          </w:tcPr>
          <w:p w14:paraId="1A4D817F"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A6DAEC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CD76A6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1AB8C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F2F9AB0"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(0.169)</w:t>
            </w:r>
          </w:p>
        </w:tc>
        <w:tc>
          <w:tcPr>
            <w:tcW w:w="1020" w:type="dxa"/>
            <w:tcBorders>
              <w:top w:val="nil"/>
              <w:left w:val="nil"/>
              <w:bottom w:val="nil"/>
              <w:right w:val="nil"/>
            </w:tcBorders>
            <w:shd w:val="clear" w:color="auto" w:fill="auto"/>
            <w:noWrap/>
            <w:vAlign w:val="bottom"/>
            <w:hideMark/>
          </w:tcPr>
          <w:p w14:paraId="204E171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D8E6A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15AD4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4A6169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2BDCB3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628E7F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20690921" w14:textId="77777777" w:rsidTr="0028186B">
        <w:trPr>
          <w:trHeight w:val="280"/>
        </w:trPr>
        <w:tc>
          <w:tcPr>
            <w:tcW w:w="3851" w:type="dxa"/>
            <w:tcBorders>
              <w:top w:val="nil"/>
              <w:left w:val="nil"/>
              <w:bottom w:val="nil"/>
              <w:right w:val="nil"/>
            </w:tcBorders>
            <w:shd w:val="clear" w:color="auto" w:fill="auto"/>
            <w:noWrap/>
            <w:vAlign w:val="bottom"/>
            <w:hideMark/>
          </w:tcPr>
          <w:p w14:paraId="7C169652"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switcher*less than once a week</w:t>
            </w:r>
          </w:p>
        </w:tc>
        <w:tc>
          <w:tcPr>
            <w:tcW w:w="895" w:type="dxa"/>
            <w:tcBorders>
              <w:top w:val="nil"/>
              <w:left w:val="nil"/>
              <w:bottom w:val="nil"/>
              <w:right w:val="nil"/>
            </w:tcBorders>
            <w:shd w:val="clear" w:color="auto" w:fill="auto"/>
            <w:noWrap/>
            <w:vAlign w:val="bottom"/>
            <w:hideMark/>
          </w:tcPr>
          <w:p w14:paraId="0991B75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363409B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66257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AB77070"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0.289</w:t>
            </w:r>
          </w:p>
        </w:tc>
        <w:tc>
          <w:tcPr>
            <w:tcW w:w="1020" w:type="dxa"/>
            <w:tcBorders>
              <w:top w:val="nil"/>
              <w:left w:val="nil"/>
              <w:bottom w:val="nil"/>
              <w:right w:val="nil"/>
            </w:tcBorders>
            <w:shd w:val="clear" w:color="auto" w:fill="auto"/>
            <w:noWrap/>
            <w:vAlign w:val="bottom"/>
            <w:hideMark/>
          </w:tcPr>
          <w:p w14:paraId="2A61535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2C7754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8EB90A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019C27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74640F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D375FF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1FB683A3" w14:textId="77777777" w:rsidTr="0028186B">
        <w:trPr>
          <w:trHeight w:val="280"/>
        </w:trPr>
        <w:tc>
          <w:tcPr>
            <w:tcW w:w="3851" w:type="dxa"/>
            <w:tcBorders>
              <w:top w:val="nil"/>
              <w:left w:val="nil"/>
              <w:bottom w:val="nil"/>
              <w:right w:val="nil"/>
            </w:tcBorders>
            <w:shd w:val="clear" w:color="auto" w:fill="auto"/>
            <w:noWrap/>
            <w:vAlign w:val="bottom"/>
            <w:hideMark/>
          </w:tcPr>
          <w:p w14:paraId="789009A2"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8CE731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332291F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46DC0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973682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(0.181)</w:t>
            </w:r>
          </w:p>
        </w:tc>
        <w:tc>
          <w:tcPr>
            <w:tcW w:w="1020" w:type="dxa"/>
            <w:tcBorders>
              <w:top w:val="nil"/>
              <w:left w:val="nil"/>
              <w:bottom w:val="nil"/>
              <w:right w:val="nil"/>
            </w:tcBorders>
            <w:shd w:val="clear" w:color="auto" w:fill="auto"/>
            <w:noWrap/>
            <w:vAlign w:val="bottom"/>
            <w:hideMark/>
          </w:tcPr>
          <w:p w14:paraId="6B6EC2A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32E8CD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BDEA81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7E26D5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489827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A5DE8B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60CE85A9" w14:textId="77777777" w:rsidTr="0028186B">
        <w:trPr>
          <w:trHeight w:val="280"/>
        </w:trPr>
        <w:tc>
          <w:tcPr>
            <w:tcW w:w="3851" w:type="dxa"/>
            <w:tcBorders>
              <w:top w:val="nil"/>
              <w:left w:val="nil"/>
              <w:bottom w:val="nil"/>
              <w:right w:val="nil"/>
            </w:tcBorders>
            <w:shd w:val="clear" w:color="auto" w:fill="auto"/>
            <w:noWrap/>
            <w:vAlign w:val="bottom"/>
            <w:hideMark/>
          </w:tcPr>
          <w:p w14:paraId="37E4CA0D"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switcher*once a week</w:t>
            </w:r>
          </w:p>
        </w:tc>
        <w:tc>
          <w:tcPr>
            <w:tcW w:w="895" w:type="dxa"/>
            <w:tcBorders>
              <w:top w:val="nil"/>
              <w:left w:val="nil"/>
              <w:bottom w:val="nil"/>
              <w:right w:val="nil"/>
            </w:tcBorders>
            <w:shd w:val="clear" w:color="auto" w:fill="auto"/>
            <w:noWrap/>
            <w:vAlign w:val="bottom"/>
            <w:hideMark/>
          </w:tcPr>
          <w:p w14:paraId="5F28134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1F78CB1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12DBB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6849A9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0.236</w:t>
            </w:r>
          </w:p>
        </w:tc>
        <w:tc>
          <w:tcPr>
            <w:tcW w:w="1020" w:type="dxa"/>
            <w:tcBorders>
              <w:top w:val="nil"/>
              <w:left w:val="nil"/>
              <w:bottom w:val="nil"/>
              <w:right w:val="nil"/>
            </w:tcBorders>
            <w:shd w:val="clear" w:color="auto" w:fill="auto"/>
            <w:noWrap/>
            <w:vAlign w:val="bottom"/>
            <w:hideMark/>
          </w:tcPr>
          <w:p w14:paraId="282C07F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39AE6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BE35C1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C508F3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992CE9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0BD3F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03EA2240" w14:textId="77777777" w:rsidTr="0028186B">
        <w:trPr>
          <w:trHeight w:val="280"/>
        </w:trPr>
        <w:tc>
          <w:tcPr>
            <w:tcW w:w="3851" w:type="dxa"/>
            <w:tcBorders>
              <w:top w:val="nil"/>
              <w:left w:val="nil"/>
              <w:bottom w:val="nil"/>
              <w:right w:val="nil"/>
            </w:tcBorders>
            <w:shd w:val="clear" w:color="auto" w:fill="auto"/>
            <w:noWrap/>
            <w:vAlign w:val="bottom"/>
            <w:hideMark/>
          </w:tcPr>
          <w:p w14:paraId="6DEA9EAD"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CD64B1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40C392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FA628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7A3374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(0.203)</w:t>
            </w:r>
          </w:p>
        </w:tc>
        <w:tc>
          <w:tcPr>
            <w:tcW w:w="1020" w:type="dxa"/>
            <w:tcBorders>
              <w:top w:val="nil"/>
              <w:left w:val="nil"/>
              <w:bottom w:val="nil"/>
              <w:right w:val="nil"/>
            </w:tcBorders>
            <w:shd w:val="clear" w:color="auto" w:fill="auto"/>
            <w:noWrap/>
            <w:vAlign w:val="bottom"/>
            <w:hideMark/>
          </w:tcPr>
          <w:p w14:paraId="0B8B7A6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E3875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CB670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D3D26C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05897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577119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1C21B08F" w14:textId="77777777" w:rsidTr="0028186B">
        <w:trPr>
          <w:trHeight w:val="280"/>
        </w:trPr>
        <w:tc>
          <w:tcPr>
            <w:tcW w:w="3851" w:type="dxa"/>
            <w:tcBorders>
              <w:top w:val="nil"/>
              <w:left w:val="nil"/>
              <w:bottom w:val="nil"/>
              <w:right w:val="nil"/>
            </w:tcBorders>
            <w:shd w:val="clear" w:color="auto" w:fill="auto"/>
            <w:noWrap/>
            <w:vAlign w:val="bottom"/>
            <w:hideMark/>
          </w:tcPr>
          <w:p w14:paraId="4830AFAA" w14:textId="5CDCC66D" w:rsidR="0028186B" w:rsidRPr="00263185" w:rsidRDefault="00CE5E96"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w:t>
            </w:r>
            <w:r w:rsidR="0028186B" w:rsidRPr="00263185">
              <w:rPr>
                <w:rFonts w:ascii="Times" w:eastAsia="Times New Roman" w:hAnsi="Times" w:cs="Times New Roman"/>
                <w:sz w:val="18"/>
                <w:szCs w:val="18"/>
                <w:lang w:val="en-GB"/>
              </w:rPr>
              <w:t>*twice a week or more often</w:t>
            </w:r>
          </w:p>
        </w:tc>
        <w:tc>
          <w:tcPr>
            <w:tcW w:w="895" w:type="dxa"/>
            <w:tcBorders>
              <w:top w:val="nil"/>
              <w:left w:val="nil"/>
              <w:bottom w:val="nil"/>
              <w:right w:val="nil"/>
            </w:tcBorders>
            <w:shd w:val="clear" w:color="auto" w:fill="auto"/>
            <w:noWrap/>
            <w:vAlign w:val="bottom"/>
            <w:hideMark/>
          </w:tcPr>
          <w:p w14:paraId="0ECFF25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A9198F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EA580D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4C746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0.367***</w:t>
            </w:r>
          </w:p>
        </w:tc>
        <w:tc>
          <w:tcPr>
            <w:tcW w:w="1020" w:type="dxa"/>
            <w:tcBorders>
              <w:top w:val="nil"/>
              <w:left w:val="nil"/>
              <w:bottom w:val="nil"/>
              <w:right w:val="nil"/>
            </w:tcBorders>
            <w:shd w:val="clear" w:color="auto" w:fill="auto"/>
            <w:noWrap/>
            <w:vAlign w:val="bottom"/>
            <w:hideMark/>
          </w:tcPr>
          <w:p w14:paraId="661B358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E1D4F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EB3B57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F445BE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C85D0E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AC2C0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0DA83380" w14:textId="77777777" w:rsidTr="0028186B">
        <w:trPr>
          <w:trHeight w:val="280"/>
        </w:trPr>
        <w:tc>
          <w:tcPr>
            <w:tcW w:w="3851" w:type="dxa"/>
            <w:tcBorders>
              <w:top w:val="nil"/>
              <w:left w:val="nil"/>
              <w:bottom w:val="nil"/>
              <w:right w:val="nil"/>
            </w:tcBorders>
            <w:shd w:val="clear" w:color="auto" w:fill="auto"/>
            <w:noWrap/>
            <w:vAlign w:val="bottom"/>
            <w:hideMark/>
          </w:tcPr>
          <w:p w14:paraId="537F1146"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CC6948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93CE0A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F841A5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9F2B51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(0.141)</w:t>
            </w:r>
          </w:p>
        </w:tc>
        <w:tc>
          <w:tcPr>
            <w:tcW w:w="1020" w:type="dxa"/>
            <w:tcBorders>
              <w:top w:val="nil"/>
              <w:left w:val="nil"/>
              <w:bottom w:val="nil"/>
              <w:right w:val="nil"/>
            </w:tcBorders>
            <w:shd w:val="clear" w:color="auto" w:fill="auto"/>
            <w:noWrap/>
            <w:vAlign w:val="bottom"/>
            <w:hideMark/>
          </w:tcPr>
          <w:p w14:paraId="6F1A5CD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689F8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BC44B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2A548C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E5860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554B4C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7BB850F9" w14:textId="77777777" w:rsidTr="0028186B">
        <w:trPr>
          <w:trHeight w:val="280"/>
        </w:trPr>
        <w:tc>
          <w:tcPr>
            <w:tcW w:w="3851" w:type="dxa"/>
            <w:tcBorders>
              <w:top w:val="nil"/>
              <w:left w:val="nil"/>
              <w:bottom w:val="nil"/>
              <w:right w:val="nil"/>
            </w:tcBorders>
            <w:shd w:val="clear" w:color="auto" w:fill="auto"/>
            <w:noWrap/>
            <w:vAlign w:val="bottom"/>
            <w:hideMark/>
          </w:tcPr>
          <w:p w14:paraId="08CC7CFC" w14:textId="3BDE52CD" w:rsidR="0028186B" w:rsidRPr="00263185" w:rsidRDefault="0028186B" w:rsidP="00B46E3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w:t>
            </w:r>
            <w:r w:rsidR="00B46E32" w:rsidRPr="00263185">
              <w:rPr>
                <w:rFonts w:ascii="Times" w:eastAsia="Times New Roman" w:hAnsi="Times" w:cs="Times New Roman"/>
                <w:sz w:val="18"/>
                <w:szCs w:val="18"/>
                <w:lang w:val="en-GB"/>
              </w:rPr>
              <w:t>: average weekly hours</w:t>
            </w:r>
          </w:p>
        </w:tc>
        <w:tc>
          <w:tcPr>
            <w:tcW w:w="895" w:type="dxa"/>
            <w:tcBorders>
              <w:top w:val="nil"/>
              <w:left w:val="nil"/>
              <w:bottom w:val="nil"/>
              <w:right w:val="nil"/>
            </w:tcBorders>
            <w:shd w:val="clear" w:color="auto" w:fill="auto"/>
            <w:noWrap/>
            <w:vAlign w:val="bottom"/>
            <w:hideMark/>
          </w:tcPr>
          <w:p w14:paraId="27E38DF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FC9FBF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D43E9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73385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644847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020" w:type="dxa"/>
            <w:tcBorders>
              <w:top w:val="nil"/>
              <w:left w:val="nil"/>
              <w:bottom w:val="nil"/>
              <w:right w:val="nil"/>
            </w:tcBorders>
            <w:shd w:val="clear" w:color="auto" w:fill="auto"/>
            <w:noWrap/>
            <w:vAlign w:val="bottom"/>
            <w:hideMark/>
          </w:tcPr>
          <w:p w14:paraId="3D9AD1E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1020" w:type="dxa"/>
            <w:tcBorders>
              <w:top w:val="nil"/>
              <w:left w:val="nil"/>
              <w:bottom w:val="nil"/>
              <w:right w:val="nil"/>
            </w:tcBorders>
            <w:shd w:val="clear" w:color="auto" w:fill="auto"/>
            <w:noWrap/>
            <w:vAlign w:val="bottom"/>
            <w:hideMark/>
          </w:tcPr>
          <w:p w14:paraId="77734A6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CF965A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6BE49D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D233BC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3289427D" w14:textId="77777777" w:rsidTr="0028186B">
        <w:trPr>
          <w:trHeight w:val="280"/>
        </w:trPr>
        <w:tc>
          <w:tcPr>
            <w:tcW w:w="3851" w:type="dxa"/>
            <w:tcBorders>
              <w:top w:val="nil"/>
              <w:left w:val="nil"/>
              <w:bottom w:val="nil"/>
              <w:right w:val="nil"/>
            </w:tcBorders>
            <w:shd w:val="clear" w:color="auto" w:fill="auto"/>
            <w:noWrap/>
            <w:vAlign w:val="bottom"/>
            <w:hideMark/>
          </w:tcPr>
          <w:p w14:paraId="69075604" w14:textId="52A9ECDD" w:rsidR="0028186B"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895" w:type="dxa"/>
            <w:tcBorders>
              <w:top w:val="nil"/>
              <w:left w:val="nil"/>
              <w:bottom w:val="nil"/>
              <w:right w:val="nil"/>
            </w:tcBorders>
            <w:shd w:val="clear" w:color="auto" w:fill="auto"/>
            <w:noWrap/>
            <w:vAlign w:val="bottom"/>
            <w:hideMark/>
          </w:tcPr>
          <w:p w14:paraId="597BD78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F0759F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81313F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F3118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DF527F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1020" w:type="dxa"/>
            <w:tcBorders>
              <w:top w:val="nil"/>
              <w:left w:val="nil"/>
              <w:bottom w:val="nil"/>
              <w:right w:val="nil"/>
            </w:tcBorders>
            <w:shd w:val="clear" w:color="auto" w:fill="auto"/>
            <w:noWrap/>
            <w:vAlign w:val="bottom"/>
            <w:hideMark/>
          </w:tcPr>
          <w:p w14:paraId="410BDFC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020" w:type="dxa"/>
            <w:tcBorders>
              <w:top w:val="nil"/>
              <w:left w:val="nil"/>
              <w:bottom w:val="nil"/>
              <w:right w:val="nil"/>
            </w:tcBorders>
            <w:shd w:val="clear" w:color="auto" w:fill="auto"/>
            <w:noWrap/>
            <w:vAlign w:val="bottom"/>
            <w:hideMark/>
          </w:tcPr>
          <w:p w14:paraId="7F94275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1B6E75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D6A6D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5CB47A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6D2FCE4B" w14:textId="77777777" w:rsidTr="0028186B">
        <w:trPr>
          <w:trHeight w:val="280"/>
        </w:trPr>
        <w:tc>
          <w:tcPr>
            <w:tcW w:w="3851" w:type="dxa"/>
            <w:tcBorders>
              <w:top w:val="nil"/>
              <w:left w:val="nil"/>
              <w:bottom w:val="nil"/>
              <w:right w:val="nil"/>
            </w:tcBorders>
            <w:shd w:val="clear" w:color="auto" w:fill="auto"/>
            <w:noWrap/>
            <w:vAlign w:val="bottom"/>
            <w:hideMark/>
          </w:tcPr>
          <w:p w14:paraId="56C8874E" w14:textId="2250CF8E" w:rsidR="0028186B" w:rsidRPr="00263185" w:rsidRDefault="0028186B" w:rsidP="00B46E3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w:t>
            </w:r>
            <w:r w:rsidR="00B46E32" w:rsidRPr="00263185">
              <w:rPr>
                <w:rFonts w:ascii="Times" w:eastAsia="Times New Roman" w:hAnsi="Times" w:cs="Times New Roman"/>
                <w:sz w:val="18"/>
                <w:szCs w:val="18"/>
                <w:lang w:val="en-GB"/>
              </w:rPr>
              <w:t>: average weekly hours^2</w:t>
            </w:r>
          </w:p>
        </w:tc>
        <w:tc>
          <w:tcPr>
            <w:tcW w:w="895" w:type="dxa"/>
            <w:tcBorders>
              <w:top w:val="nil"/>
              <w:left w:val="nil"/>
              <w:bottom w:val="nil"/>
              <w:right w:val="nil"/>
            </w:tcBorders>
            <w:shd w:val="clear" w:color="auto" w:fill="auto"/>
            <w:noWrap/>
            <w:vAlign w:val="bottom"/>
            <w:hideMark/>
          </w:tcPr>
          <w:p w14:paraId="65FBA9A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02A76DB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28D25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1AD4D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163F62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E7ED80"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668EF01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9E4D3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806330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0E0051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7769B0ED" w14:textId="77777777" w:rsidTr="0028186B">
        <w:trPr>
          <w:trHeight w:val="280"/>
        </w:trPr>
        <w:tc>
          <w:tcPr>
            <w:tcW w:w="3851" w:type="dxa"/>
            <w:tcBorders>
              <w:top w:val="nil"/>
              <w:left w:val="nil"/>
              <w:bottom w:val="nil"/>
              <w:right w:val="nil"/>
            </w:tcBorders>
            <w:shd w:val="clear" w:color="auto" w:fill="auto"/>
            <w:noWrap/>
            <w:vAlign w:val="bottom"/>
            <w:hideMark/>
          </w:tcPr>
          <w:p w14:paraId="5E0A0104" w14:textId="3BCDC636" w:rsidR="0028186B"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895" w:type="dxa"/>
            <w:tcBorders>
              <w:top w:val="nil"/>
              <w:left w:val="nil"/>
              <w:bottom w:val="nil"/>
              <w:right w:val="nil"/>
            </w:tcBorders>
            <w:shd w:val="clear" w:color="auto" w:fill="auto"/>
            <w:noWrap/>
            <w:vAlign w:val="bottom"/>
            <w:hideMark/>
          </w:tcPr>
          <w:p w14:paraId="40D5D45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63FD7E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A4BCCD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8FED00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7EF6D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BD0FB6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2B48D7E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48FE26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EED84A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07B2F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3B608F0F" w14:textId="77777777" w:rsidTr="0028186B">
        <w:trPr>
          <w:trHeight w:val="280"/>
        </w:trPr>
        <w:tc>
          <w:tcPr>
            <w:tcW w:w="3851" w:type="dxa"/>
            <w:tcBorders>
              <w:top w:val="nil"/>
              <w:left w:val="nil"/>
              <w:bottom w:val="nil"/>
              <w:right w:val="nil"/>
            </w:tcBorders>
            <w:shd w:val="clear" w:color="auto" w:fill="auto"/>
            <w:noWrap/>
            <w:vAlign w:val="bottom"/>
            <w:hideMark/>
          </w:tcPr>
          <w:p w14:paraId="2CB57653" w14:textId="6A828705" w:rsidR="0028186B" w:rsidRPr="00263185" w:rsidRDefault="00B46E32" w:rsidP="00B46E32">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a</w:t>
            </w:r>
            <w:r w:rsidR="0028186B" w:rsidRPr="00263185">
              <w:rPr>
                <w:rFonts w:ascii="Times" w:eastAsia="Times New Roman" w:hAnsi="Times" w:cs="Times New Roman"/>
                <w:sz w:val="18"/>
                <w:szCs w:val="18"/>
                <w:lang w:val="en-GB"/>
              </w:rPr>
              <w:t>v</w:t>
            </w:r>
            <w:r w:rsidRPr="00263185">
              <w:rPr>
                <w:rFonts w:ascii="Times" w:eastAsia="Times New Roman" w:hAnsi="Times" w:cs="Times New Roman"/>
                <w:sz w:val="18"/>
                <w:szCs w:val="18"/>
                <w:lang w:val="en-GB"/>
              </w:rPr>
              <w:t xml:space="preserve">erage </w:t>
            </w:r>
            <w:r w:rsidR="0028186B" w:rsidRPr="00263185">
              <w:rPr>
                <w:rFonts w:ascii="Times" w:eastAsia="Times New Roman" w:hAnsi="Times" w:cs="Times New Roman"/>
                <w:sz w:val="18"/>
                <w:szCs w:val="18"/>
                <w:lang w:val="en-GB"/>
              </w:rPr>
              <w:t>weekly</w:t>
            </w:r>
            <w:r w:rsidRPr="00263185">
              <w:rPr>
                <w:rFonts w:ascii="Times" w:eastAsia="Times New Roman" w:hAnsi="Times" w:cs="Times New Roman"/>
                <w:sz w:val="18"/>
                <w:szCs w:val="18"/>
                <w:lang w:val="en-GB"/>
              </w:rPr>
              <w:t xml:space="preserve"> </w:t>
            </w:r>
            <w:r w:rsidR="0028186B" w:rsidRPr="00263185">
              <w:rPr>
                <w:rFonts w:ascii="Times" w:eastAsia="Times New Roman" w:hAnsi="Times" w:cs="Times New Roman"/>
                <w:sz w:val="18"/>
                <w:szCs w:val="18"/>
                <w:lang w:val="en-GB"/>
              </w:rPr>
              <w:t>hours</w:t>
            </w:r>
          </w:p>
        </w:tc>
        <w:tc>
          <w:tcPr>
            <w:tcW w:w="895" w:type="dxa"/>
            <w:tcBorders>
              <w:top w:val="nil"/>
              <w:left w:val="nil"/>
              <w:bottom w:val="nil"/>
              <w:right w:val="nil"/>
            </w:tcBorders>
            <w:shd w:val="clear" w:color="auto" w:fill="auto"/>
            <w:noWrap/>
            <w:vAlign w:val="bottom"/>
            <w:hideMark/>
          </w:tcPr>
          <w:p w14:paraId="48891C4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F0FA11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5A4F25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3F293E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C21E980"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020" w:type="dxa"/>
            <w:tcBorders>
              <w:top w:val="nil"/>
              <w:left w:val="nil"/>
              <w:bottom w:val="nil"/>
              <w:right w:val="nil"/>
            </w:tcBorders>
            <w:shd w:val="clear" w:color="auto" w:fill="auto"/>
            <w:noWrap/>
            <w:vAlign w:val="bottom"/>
            <w:hideMark/>
          </w:tcPr>
          <w:p w14:paraId="4C07BDB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0.033</w:t>
            </w:r>
          </w:p>
        </w:tc>
        <w:tc>
          <w:tcPr>
            <w:tcW w:w="1020" w:type="dxa"/>
            <w:tcBorders>
              <w:top w:val="nil"/>
              <w:left w:val="nil"/>
              <w:bottom w:val="nil"/>
              <w:right w:val="nil"/>
            </w:tcBorders>
            <w:shd w:val="clear" w:color="auto" w:fill="auto"/>
            <w:noWrap/>
            <w:vAlign w:val="bottom"/>
            <w:hideMark/>
          </w:tcPr>
          <w:p w14:paraId="600737F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FFA773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6BD32B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34F118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47991FEB" w14:textId="77777777" w:rsidTr="0028186B">
        <w:trPr>
          <w:trHeight w:val="280"/>
        </w:trPr>
        <w:tc>
          <w:tcPr>
            <w:tcW w:w="3851" w:type="dxa"/>
            <w:tcBorders>
              <w:top w:val="nil"/>
              <w:left w:val="nil"/>
              <w:bottom w:val="nil"/>
              <w:right w:val="nil"/>
            </w:tcBorders>
            <w:shd w:val="clear" w:color="auto" w:fill="auto"/>
            <w:noWrap/>
            <w:vAlign w:val="bottom"/>
            <w:hideMark/>
          </w:tcPr>
          <w:p w14:paraId="025D07A6" w14:textId="6039E227" w:rsidR="0028186B"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895" w:type="dxa"/>
            <w:tcBorders>
              <w:top w:val="nil"/>
              <w:left w:val="nil"/>
              <w:bottom w:val="nil"/>
              <w:right w:val="nil"/>
            </w:tcBorders>
            <w:shd w:val="clear" w:color="auto" w:fill="auto"/>
            <w:noWrap/>
            <w:vAlign w:val="bottom"/>
            <w:hideMark/>
          </w:tcPr>
          <w:p w14:paraId="45FB0C9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B1E2FC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01AF37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4FB6C8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7F75B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(0.007)</w:t>
            </w:r>
          </w:p>
        </w:tc>
        <w:tc>
          <w:tcPr>
            <w:tcW w:w="1020" w:type="dxa"/>
            <w:tcBorders>
              <w:top w:val="nil"/>
              <w:left w:val="nil"/>
              <w:bottom w:val="nil"/>
              <w:right w:val="nil"/>
            </w:tcBorders>
            <w:shd w:val="clear" w:color="auto" w:fill="auto"/>
            <w:noWrap/>
            <w:vAlign w:val="bottom"/>
            <w:hideMark/>
          </w:tcPr>
          <w:p w14:paraId="00D5002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(0.020)</w:t>
            </w:r>
          </w:p>
        </w:tc>
        <w:tc>
          <w:tcPr>
            <w:tcW w:w="1020" w:type="dxa"/>
            <w:tcBorders>
              <w:top w:val="nil"/>
              <w:left w:val="nil"/>
              <w:bottom w:val="nil"/>
              <w:right w:val="nil"/>
            </w:tcBorders>
            <w:shd w:val="clear" w:color="auto" w:fill="auto"/>
            <w:noWrap/>
            <w:vAlign w:val="bottom"/>
            <w:hideMark/>
          </w:tcPr>
          <w:p w14:paraId="06736A8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CA83C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82E3A4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07D725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38C737E2" w14:textId="77777777" w:rsidTr="0028186B">
        <w:trPr>
          <w:trHeight w:val="280"/>
        </w:trPr>
        <w:tc>
          <w:tcPr>
            <w:tcW w:w="3851" w:type="dxa"/>
            <w:tcBorders>
              <w:top w:val="nil"/>
              <w:left w:val="nil"/>
              <w:bottom w:val="nil"/>
              <w:right w:val="nil"/>
            </w:tcBorders>
            <w:shd w:val="clear" w:color="auto" w:fill="auto"/>
            <w:noWrap/>
            <w:vAlign w:val="bottom"/>
            <w:hideMark/>
          </w:tcPr>
          <w:p w14:paraId="586A54CF" w14:textId="7DC41EF8" w:rsidR="0028186B" w:rsidRPr="00263185" w:rsidRDefault="00B46E32"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switcher*telework average </w:t>
            </w:r>
            <w:r w:rsidR="0028186B" w:rsidRPr="00263185">
              <w:rPr>
                <w:rFonts w:ascii="Times" w:eastAsia="Times New Roman" w:hAnsi="Times" w:cs="Times New Roman"/>
                <w:sz w:val="18"/>
                <w:szCs w:val="18"/>
                <w:lang w:val="en-GB"/>
              </w:rPr>
              <w:t>weekly</w:t>
            </w:r>
            <w:r w:rsidRPr="00263185">
              <w:rPr>
                <w:rFonts w:ascii="Times" w:eastAsia="Times New Roman" w:hAnsi="Times" w:cs="Times New Roman"/>
                <w:sz w:val="18"/>
                <w:szCs w:val="18"/>
                <w:lang w:val="en-GB"/>
              </w:rPr>
              <w:t xml:space="preserve"> </w:t>
            </w:r>
            <w:r w:rsidR="0028186B" w:rsidRPr="00263185">
              <w:rPr>
                <w:rFonts w:ascii="Times" w:eastAsia="Times New Roman" w:hAnsi="Times" w:cs="Times New Roman"/>
                <w:sz w:val="18"/>
                <w:szCs w:val="18"/>
                <w:lang w:val="en-GB"/>
              </w:rPr>
              <w:t>hours^2</w:t>
            </w:r>
          </w:p>
        </w:tc>
        <w:tc>
          <w:tcPr>
            <w:tcW w:w="895" w:type="dxa"/>
            <w:tcBorders>
              <w:top w:val="nil"/>
              <w:left w:val="nil"/>
              <w:bottom w:val="nil"/>
              <w:right w:val="nil"/>
            </w:tcBorders>
            <w:shd w:val="clear" w:color="auto" w:fill="auto"/>
            <w:noWrap/>
            <w:vAlign w:val="bottom"/>
            <w:hideMark/>
          </w:tcPr>
          <w:p w14:paraId="02446C4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15F9D86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CEF924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DCB9AB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6FC228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C61F4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020" w:type="dxa"/>
            <w:tcBorders>
              <w:top w:val="nil"/>
              <w:left w:val="nil"/>
              <w:bottom w:val="nil"/>
              <w:right w:val="nil"/>
            </w:tcBorders>
            <w:shd w:val="clear" w:color="auto" w:fill="auto"/>
            <w:noWrap/>
            <w:vAlign w:val="bottom"/>
            <w:hideMark/>
          </w:tcPr>
          <w:p w14:paraId="78AA355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4CD28F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DA8736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26005B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649F4254" w14:textId="77777777" w:rsidTr="0028186B">
        <w:trPr>
          <w:trHeight w:val="280"/>
        </w:trPr>
        <w:tc>
          <w:tcPr>
            <w:tcW w:w="3851" w:type="dxa"/>
            <w:tcBorders>
              <w:top w:val="nil"/>
              <w:left w:val="nil"/>
              <w:bottom w:val="nil"/>
              <w:right w:val="nil"/>
            </w:tcBorders>
            <w:shd w:val="clear" w:color="auto" w:fill="auto"/>
            <w:noWrap/>
            <w:vAlign w:val="bottom"/>
            <w:hideMark/>
          </w:tcPr>
          <w:p w14:paraId="4DB7B81D" w14:textId="27A5D886" w:rsidR="0028186B"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895" w:type="dxa"/>
            <w:tcBorders>
              <w:top w:val="nil"/>
              <w:left w:val="nil"/>
              <w:bottom w:val="nil"/>
              <w:right w:val="nil"/>
            </w:tcBorders>
            <w:shd w:val="clear" w:color="auto" w:fill="auto"/>
            <w:noWrap/>
            <w:vAlign w:val="bottom"/>
            <w:hideMark/>
          </w:tcPr>
          <w:p w14:paraId="1C1F074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D67FBD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9359CB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CA972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15E8F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69658B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020" w:type="dxa"/>
            <w:tcBorders>
              <w:top w:val="nil"/>
              <w:left w:val="nil"/>
              <w:bottom w:val="nil"/>
              <w:right w:val="nil"/>
            </w:tcBorders>
            <w:shd w:val="clear" w:color="auto" w:fill="auto"/>
            <w:noWrap/>
            <w:vAlign w:val="bottom"/>
            <w:hideMark/>
          </w:tcPr>
          <w:p w14:paraId="50D6455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2FD54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16E6F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6A7F64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E459E7" w:rsidRPr="00263185" w14:paraId="4783A5DB" w14:textId="77777777" w:rsidTr="0028186B">
        <w:trPr>
          <w:trHeight w:val="280"/>
        </w:trPr>
        <w:tc>
          <w:tcPr>
            <w:tcW w:w="3851" w:type="dxa"/>
            <w:tcBorders>
              <w:top w:val="nil"/>
              <w:left w:val="nil"/>
              <w:bottom w:val="nil"/>
              <w:right w:val="nil"/>
            </w:tcBorders>
            <w:shd w:val="clear" w:color="auto" w:fill="auto"/>
            <w:noWrap/>
            <w:vAlign w:val="bottom"/>
            <w:hideMark/>
          </w:tcPr>
          <w:p w14:paraId="4CC07020" w14:textId="7517D432" w:rsidR="00E459E7" w:rsidRPr="00263185" w:rsidRDefault="00E459E7" w:rsidP="00E459E7">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 average weekly hours</w:t>
            </w:r>
          </w:p>
        </w:tc>
        <w:tc>
          <w:tcPr>
            <w:tcW w:w="895" w:type="dxa"/>
            <w:tcBorders>
              <w:top w:val="nil"/>
              <w:left w:val="nil"/>
              <w:bottom w:val="nil"/>
              <w:right w:val="nil"/>
            </w:tcBorders>
            <w:shd w:val="clear" w:color="auto" w:fill="auto"/>
            <w:noWrap/>
            <w:vAlign w:val="bottom"/>
            <w:hideMark/>
          </w:tcPr>
          <w:p w14:paraId="0D9A4CC7"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38016E7"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3FB86FE"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76877B"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383EEA"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D290EB"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E0E4F27"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1020" w:type="dxa"/>
            <w:tcBorders>
              <w:top w:val="nil"/>
              <w:left w:val="nil"/>
              <w:bottom w:val="nil"/>
              <w:right w:val="nil"/>
            </w:tcBorders>
            <w:shd w:val="clear" w:color="auto" w:fill="auto"/>
            <w:noWrap/>
            <w:vAlign w:val="bottom"/>
            <w:hideMark/>
          </w:tcPr>
          <w:p w14:paraId="65FF6574"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020" w:type="dxa"/>
            <w:tcBorders>
              <w:top w:val="nil"/>
              <w:left w:val="nil"/>
              <w:bottom w:val="nil"/>
              <w:right w:val="nil"/>
            </w:tcBorders>
            <w:shd w:val="clear" w:color="auto" w:fill="auto"/>
            <w:noWrap/>
            <w:vAlign w:val="bottom"/>
            <w:hideMark/>
          </w:tcPr>
          <w:p w14:paraId="11E40EA0"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11D0C9" w14:textId="77777777" w:rsidR="00E459E7" w:rsidRPr="00263185" w:rsidRDefault="00E459E7" w:rsidP="0028186B">
            <w:pPr>
              <w:spacing w:line="240" w:lineRule="auto"/>
              <w:jc w:val="center"/>
              <w:rPr>
                <w:rFonts w:ascii="Times" w:eastAsia="Times New Roman" w:hAnsi="Times" w:cs="Times New Roman"/>
                <w:sz w:val="18"/>
                <w:szCs w:val="18"/>
                <w:lang w:val="en-GB"/>
              </w:rPr>
            </w:pPr>
          </w:p>
        </w:tc>
      </w:tr>
      <w:tr w:rsidR="00E459E7" w:rsidRPr="00263185" w14:paraId="069D9A0E" w14:textId="77777777" w:rsidTr="0028186B">
        <w:trPr>
          <w:trHeight w:val="280"/>
        </w:trPr>
        <w:tc>
          <w:tcPr>
            <w:tcW w:w="3851" w:type="dxa"/>
            <w:tcBorders>
              <w:top w:val="nil"/>
              <w:left w:val="nil"/>
              <w:bottom w:val="nil"/>
              <w:right w:val="nil"/>
            </w:tcBorders>
            <w:shd w:val="clear" w:color="auto" w:fill="auto"/>
            <w:noWrap/>
            <w:vAlign w:val="bottom"/>
            <w:hideMark/>
          </w:tcPr>
          <w:p w14:paraId="207E9FB2" w14:textId="65ED9336" w:rsidR="00E459E7"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 conditional)</w:t>
            </w:r>
          </w:p>
        </w:tc>
        <w:tc>
          <w:tcPr>
            <w:tcW w:w="895" w:type="dxa"/>
            <w:tcBorders>
              <w:top w:val="nil"/>
              <w:left w:val="nil"/>
              <w:bottom w:val="nil"/>
              <w:right w:val="nil"/>
            </w:tcBorders>
            <w:shd w:val="clear" w:color="auto" w:fill="auto"/>
            <w:noWrap/>
            <w:vAlign w:val="bottom"/>
            <w:hideMark/>
          </w:tcPr>
          <w:p w14:paraId="34C1410A"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4E8DA25"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405C284"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040C36"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552752"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7D23500"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6483465"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(0.003)</w:t>
            </w:r>
          </w:p>
        </w:tc>
        <w:tc>
          <w:tcPr>
            <w:tcW w:w="1020" w:type="dxa"/>
            <w:tcBorders>
              <w:top w:val="nil"/>
              <w:left w:val="nil"/>
              <w:bottom w:val="nil"/>
              <w:right w:val="nil"/>
            </w:tcBorders>
            <w:shd w:val="clear" w:color="auto" w:fill="auto"/>
            <w:noWrap/>
            <w:vAlign w:val="bottom"/>
            <w:hideMark/>
          </w:tcPr>
          <w:p w14:paraId="1B0EAFAE"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1020" w:type="dxa"/>
            <w:tcBorders>
              <w:top w:val="nil"/>
              <w:left w:val="nil"/>
              <w:bottom w:val="nil"/>
              <w:right w:val="nil"/>
            </w:tcBorders>
            <w:shd w:val="clear" w:color="auto" w:fill="auto"/>
            <w:noWrap/>
            <w:vAlign w:val="bottom"/>
            <w:hideMark/>
          </w:tcPr>
          <w:p w14:paraId="1D766767"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698EF1" w14:textId="77777777" w:rsidR="00E459E7" w:rsidRPr="00263185" w:rsidRDefault="00E459E7" w:rsidP="0028186B">
            <w:pPr>
              <w:spacing w:line="240" w:lineRule="auto"/>
              <w:jc w:val="center"/>
              <w:rPr>
                <w:rFonts w:ascii="Times" w:eastAsia="Times New Roman" w:hAnsi="Times" w:cs="Times New Roman"/>
                <w:sz w:val="18"/>
                <w:szCs w:val="18"/>
                <w:lang w:val="en-GB"/>
              </w:rPr>
            </w:pPr>
          </w:p>
        </w:tc>
      </w:tr>
      <w:tr w:rsidR="00E459E7" w:rsidRPr="00263185" w14:paraId="539A5ABC" w14:textId="77777777" w:rsidTr="0028186B">
        <w:trPr>
          <w:trHeight w:val="280"/>
        </w:trPr>
        <w:tc>
          <w:tcPr>
            <w:tcW w:w="3851" w:type="dxa"/>
            <w:tcBorders>
              <w:top w:val="nil"/>
              <w:left w:val="nil"/>
              <w:bottom w:val="nil"/>
              <w:right w:val="nil"/>
            </w:tcBorders>
            <w:shd w:val="clear" w:color="auto" w:fill="auto"/>
            <w:noWrap/>
            <w:vAlign w:val="bottom"/>
            <w:hideMark/>
          </w:tcPr>
          <w:p w14:paraId="672BD124" w14:textId="5C997796" w:rsidR="00E459E7"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 average weekly hours^2</w:t>
            </w:r>
          </w:p>
        </w:tc>
        <w:tc>
          <w:tcPr>
            <w:tcW w:w="895" w:type="dxa"/>
            <w:tcBorders>
              <w:top w:val="nil"/>
              <w:left w:val="nil"/>
              <w:bottom w:val="nil"/>
              <w:right w:val="nil"/>
            </w:tcBorders>
            <w:shd w:val="clear" w:color="auto" w:fill="auto"/>
            <w:noWrap/>
            <w:vAlign w:val="bottom"/>
            <w:hideMark/>
          </w:tcPr>
          <w:p w14:paraId="17034BEA"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48410D1"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98626B4"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8775C5"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BDF11D"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D7CAC3"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F8A83E3"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FF28EA1"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7756974B"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F70C29" w14:textId="77777777" w:rsidR="00E459E7" w:rsidRPr="00263185" w:rsidRDefault="00E459E7" w:rsidP="0028186B">
            <w:pPr>
              <w:spacing w:line="240" w:lineRule="auto"/>
              <w:jc w:val="center"/>
              <w:rPr>
                <w:rFonts w:ascii="Times" w:eastAsia="Times New Roman" w:hAnsi="Times" w:cs="Times New Roman"/>
                <w:sz w:val="18"/>
                <w:szCs w:val="18"/>
                <w:lang w:val="en-GB"/>
              </w:rPr>
            </w:pPr>
          </w:p>
        </w:tc>
      </w:tr>
      <w:tr w:rsidR="00E459E7" w:rsidRPr="00263185" w14:paraId="1B92D9C6" w14:textId="77777777" w:rsidTr="0028186B">
        <w:trPr>
          <w:trHeight w:val="280"/>
        </w:trPr>
        <w:tc>
          <w:tcPr>
            <w:tcW w:w="3851" w:type="dxa"/>
            <w:tcBorders>
              <w:top w:val="nil"/>
              <w:left w:val="nil"/>
              <w:bottom w:val="nil"/>
              <w:right w:val="nil"/>
            </w:tcBorders>
            <w:shd w:val="clear" w:color="auto" w:fill="auto"/>
            <w:noWrap/>
            <w:vAlign w:val="bottom"/>
            <w:hideMark/>
          </w:tcPr>
          <w:p w14:paraId="6397AFF8" w14:textId="5A1F0576" w:rsidR="00E459E7"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 conditional)</w:t>
            </w:r>
          </w:p>
        </w:tc>
        <w:tc>
          <w:tcPr>
            <w:tcW w:w="895" w:type="dxa"/>
            <w:tcBorders>
              <w:top w:val="nil"/>
              <w:left w:val="nil"/>
              <w:bottom w:val="nil"/>
              <w:right w:val="nil"/>
            </w:tcBorders>
            <w:shd w:val="clear" w:color="auto" w:fill="auto"/>
            <w:noWrap/>
            <w:vAlign w:val="bottom"/>
            <w:hideMark/>
          </w:tcPr>
          <w:p w14:paraId="4D46967C"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807E146"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15A062E"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AC050E"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4AA49B"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199A2D4"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E0874A9"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704278"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6EB2F5F2"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922499" w14:textId="77777777" w:rsidR="00E459E7" w:rsidRPr="00263185" w:rsidRDefault="00E459E7" w:rsidP="0028186B">
            <w:pPr>
              <w:spacing w:line="240" w:lineRule="auto"/>
              <w:jc w:val="center"/>
              <w:rPr>
                <w:rFonts w:ascii="Times" w:eastAsia="Times New Roman" w:hAnsi="Times" w:cs="Times New Roman"/>
                <w:sz w:val="18"/>
                <w:szCs w:val="18"/>
                <w:lang w:val="en-GB"/>
              </w:rPr>
            </w:pPr>
          </w:p>
        </w:tc>
      </w:tr>
      <w:tr w:rsidR="00E459E7" w:rsidRPr="00263185" w14:paraId="198656CA" w14:textId="77777777" w:rsidTr="0028186B">
        <w:trPr>
          <w:trHeight w:val="280"/>
        </w:trPr>
        <w:tc>
          <w:tcPr>
            <w:tcW w:w="3851" w:type="dxa"/>
            <w:tcBorders>
              <w:top w:val="nil"/>
              <w:left w:val="nil"/>
              <w:bottom w:val="nil"/>
              <w:right w:val="nil"/>
            </w:tcBorders>
            <w:shd w:val="clear" w:color="auto" w:fill="auto"/>
            <w:noWrap/>
            <w:vAlign w:val="bottom"/>
            <w:hideMark/>
          </w:tcPr>
          <w:p w14:paraId="6BB952C0" w14:textId="2854DC30" w:rsidR="00E459E7"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average weekly hours</w:t>
            </w:r>
          </w:p>
        </w:tc>
        <w:tc>
          <w:tcPr>
            <w:tcW w:w="895" w:type="dxa"/>
            <w:tcBorders>
              <w:top w:val="nil"/>
              <w:left w:val="nil"/>
              <w:bottom w:val="nil"/>
              <w:right w:val="nil"/>
            </w:tcBorders>
            <w:shd w:val="clear" w:color="auto" w:fill="auto"/>
            <w:noWrap/>
            <w:vAlign w:val="bottom"/>
            <w:hideMark/>
          </w:tcPr>
          <w:p w14:paraId="3FA87714"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3CED0053"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B32439F"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25911F1"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E1202AC"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FD5C34"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9C6E798"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0.012**</w:t>
            </w:r>
          </w:p>
        </w:tc>
        <w:tc>
          <w:tcPr>
            <w:tcW w:w="1020" w:type="dxa"/>
            <w:tcBorders>
              <w:top w:val="nil"/>
              <w:left w:val="nil"/>
              <w:bottom w:val="nil"/>
              <w:right w:val="nil"/>
            </w:tcBorders>
            <w:shd w:val="clear" w:color="auto" w:fill="auto"/>
            <w:noWrap/>
            <w:vAlign w:val="bottom"/>
            <w:hideMark/>
          </w:tcPr>
          <w:p w14:paraId="4EAF8E9B"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0.020</w:t>
            </w:r>
          </w:p>
        </w:tc>
        <w:tc>
          <w:tcPr>
            <w:tcW w:w="1020" w:type="dxa"/>
            <w:tcBorders>
              <w:top w:val="nil"/>
              <w:left w:val="nil"/>
              <w:bottom w:val="nil"/>
              <w:right w:val="nil"/>
            </w:tcBorders>
            <w:shd w:val="clear" w:color="auto" w:fill="auto"/>
            <w:noWrap/>
            <w:vAlign w:val="bottom"/>
            <w:hideMark/>
          </w:tcPr>
          <w:p w14:paraId="3FFEA8B9"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79BA7EF" w14:textId="77777777" w:rsidR="00E459E7" w:rsidRPr="00263185" w:rsidRDefault="00E459E7" w:rsidP="0028186B">
            <w:pPr>
              <w:spacing w:line="240" w:lineRule="auto"/>
              <w:jc w:val="center"/>
              <w:rPr>
                <w:rFonts w:ascii="Times" w:eastAsia="Times New Roman" w:hAnsi="Times" w:cs="Times New Roman"/>
                <w:sz w:val="18"/>
                <w:szCs w:val="18"/>
                <w:lang w:val="en-GB"/>
              </w:rPr>
            </w:pPr>
          </w:p>
        </w:tc>
      </w:tr>
      <w:tr w:rsidR="00E459E7" w:rsidRPr="00263185" w14:paraId="62AEE5A4" w14:textId="77777777" w:rsidTr="0028186B">
        <w:trPr>
          <w:trHeight w:val="280"/>
        </w:trPr>
        <w:tc>
          <w:tcPr>
            <w:tcW w:w="3851" w:type="dxa"/>
            <w:tcBorders>
              <w:top w:val="nil"/>
              <w:left w:val="nil"/>
              <w:bottom w:val="nil"/>
              <w:right w:val="nil"/>
            </w:tcBorders>
            <w:shd w:val="clear" w:color="auto" w:fill="auto"/>
            <w:noWrap/>
            <w:vAlign w:val="bottom"/>
            <w:hideMark/>
          </w:tcPr>
          <w:p w14:paraId="51BC4A7D" w14:textId="4B5BC6D3" w:rsidR="00E459E7"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w:t>
            </w:r>
            <w:r w:rsidR="001F63EA"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conditional)</w:t>
            </w:r>
          </w:p>
        </w:tc>
        <w:tc>
          <w:tcPr>
            <w:tcW w:w="895" w:type="dxa"/>
            <w:tcBorders>
              <w:top w:val="nil"/>
              <w:left w:val="nil"/>
              <w:bottom w:val="nil"/>
              <w:right w:val="nil"/>
            </w:tcBorders>
            <w:shd w:val="clear" w:color="auto" w:fill="auto"/>
            <w:noWrap/>
            <w:vAlign w:val="bottom"/>
            <w:hideMark/>
          </w:tcPr>
          <w:p w14:paraId="3F8285B6"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0D506AF7"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244305"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2C06FC"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14C829"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B4FCC32"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F598B62"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1020" w:type="dxa"/>
            <w:tcBorders>
              <w:top w:val="nil"/>
              <w:left w:val="nil"/>
              <w:bottom w:val="nil"/>
              <w:right w:val="nil"/>
            </w:tcBorders>
            <w:shd w:val="clear" w:color="auto" w:fill="auto"/>
            <w:noWrap/>
            <w:vAlign w:val="bottom"/>
            <w:hideMark/>
          </w:tcPr>
          <w:p w14:paraId="4944F3AF"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(0.014)</w:t>
            </w:r>
          </w:p>
        </w:tc>
        <w:tc>
          <w:tcPr>
            <w:tcW w:w="1020" w:type="dxa"/>
            <w:tcBorders>
              <w:top w:val="nil"/>
              <w:left w:val="nil"/>
              <w:bottom w:val="nil"/>
              <w:right w:val="nil"/>
            </w:tcBorders>
            <w:shd w:val="clear" w:color="auto" w:fill="auto"/>
            <w:noWrap/>
            <w:vAlign w:val="bottom"/>
            <w:hideMark/>
          </w:tcPr>
          <w:p w14:paraId="75456C8B"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6206E3" w14:textId="77777777" w:rsidR="00E459E7" w:rsidRPr="00263185" w:rsidRDefault="00E459E7" w:rsidP="0028186B">
            <w:pPr>
              <w:spacing w:line="240" w:lineRule="auto"/>
              <w:jc w:val="center"/>
              <w:rPr>
                <w:rFonts w:ascii="Times" w:eastAsia="Times New Roman" w:hAnsi="Times" w:cs="Times New Roman"/>
                <w:sz w:val="18"/>
                <w:szCs w:val="18"/>
                <w:lang w:val="en-GB"/>
              </w:rPr>
            </w:pPr>
          </w:p>
        </w:tc>
      </w:tr>
      <w:tr w:rsidR="00E459E7" w:rsidRPr="00263185" w14:paraId="778392A6" w14:textId="77777777" w:rsidTr="0028186B">
        <w:trPr>
          <w:trHeight w:val="280"/>
        </w:trPr>
        <w:tc>
          <w:tcPr>
            <w:tcW w:w="3851" w:type="dxa"/>
            <w:tcBorders>
              <w:top w:val="nil"/>
              <w:left w:val="nil"/>
              <w:bottom w:val="nil"/>
              <w:right w:val="nil"/>
            </w:tcBorders>
            <w:shd w:val="clear" w:color="auto" w:fill="auto"/>
            <w:noWrap/>
            <w:vAlign w:val="bottom"/>
            <w:hideMark/>
          </w:tcPr>
          <w:p w14:paraId="6AACA0BD" w14:textId="05DEC063" w:rsidR="00E459E7"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average weekly hours^2</w:t>
            </w:r>
          </w:p>
        </w:tc>
        <w:tc>
          <w:tcPr>
            <w:tcW w:w="895" w:type="dxa"/>
            <w:tcBorders>
              <w:top w:val="nil"/>
              <w:left w:val="nil"/>
              <w:bottom w:val="nil"/>
              <w:right w:val="nil"/>
            </w:tcBorders>
            <w:shd w:val="clear" w:color="auto" w:fill="auto"/>
            <w:noWrap/>
            <w:vAlign w:val="bottom"/>
            <w:hideMark/>
          </w:tcPr>
          <w:p w14:paraId="7B9F5C88"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BADC07F"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3BEA1FA"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58C57F"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9D4C29"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7FB57B"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6221CC"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5B78174" w14:textId="77777777" w:rsidR="00E459E7" w:rsidRPr="00263185" w:rsidRDefault="00E459E7"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0BEDF9AA" w14:textId="77777777" w:rsidR="00E459E7" w:rsidRPr="00263185" w:rsidRDefault="00E459E7"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38F9CEA" w14:textId="77777777" w:rsidR="00E459E7" w:rsidRPr="00263185" w:rsidRDefault="00E459E7" w:rsidP="0028186B">
            <w:pPr>
              <w:spacing w:line="240" w:lineRule="auto"/>
              <w:jc w:val="center"/>
              <w:rPr>
                <w:rFonts w:ascii="Times" w:eastAsia="Times New Roman" w:hAnsi="Times" w:cs="Times New Roman"/>
                <w:sz w:val="18"/>
                <w:szCs w:val="18"/>
                <w:lang w:val="en-GB"/>
              </w:rPr>
            </w:pPr>
          </w:p>
        </w:tc>
      </w:tr>
      <w:tr w:rsidR="0028186B" w:rsidRPr="00263185" w14:paraId="7C772B26" w14:textId="77777777" w:rsidTr="0028186B">
        <w:trPr>
          <w:trHeight w:val="280"/>
        </w:trPr>
        <w:tc>
          <w:tcPr>
            <w:tcW w:w="3851" w:type="dxa"/>
            <w:tcBorders>
              <w:top w:val="nil"/>
              <w:left w:val="nil"/>
              <w:bottom w:val="nil"/>
              <w:right w:val="nil"/>
            </w:tcBorders>
            <w:shd w:val="clear" w:color="auto" w:fill="auto"/>
            <w:noWrap/>
            <w:vAlign w:val="bottom"/>
            <w:hideMark/>
          </w:tcPr>
          <w:p w14:paraId="0D9DDBC0" w14:textId="2A2A342C" w:rsidR="0028186B" w:rsidRPr="00263185" w:rsidRDefault="00E459E7"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 conditional)</w:t>
            </w:r>
          </w:p>
        </w:tc>
        <w:tc>
          <w:tcPr>
            <w:tcW w:w="895" w:type="dxa"/>
            <w:tcBorders>
              <w:top w:val="nil"/>
              <w:left w:val="nil"/>
              <w:bottom w:val="nil"/>
              <w:right w:val="nil"/>
            </w:tcBorders>
            <w:shd w:val="clear" w:color="auto" w:fill="auto"/>
            <w:noWrap/>
            <w:vAlign w:val="bottom"/>
            <w:hideMark/>
          </w:tcPr>
          <w:p w14:paraId="7C04088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1C7EA3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D717C2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B3B54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A3E8D4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CBFD6C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6A0852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720638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1098489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D262C1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09D27897" w14:textId="77777777" w:rsidTr="0028186B">
        <w:trPr>
          <w:trHeight w:val="280"/>
        </w:trPr>
        <w:tc>
          <w:tcPr>
            <w:tcW w:w="3851" w:type="dxa"/>
            <w:tcBorders>
              <w:top w:val="nil"/>
              <w:left w:val="nil"/>
              <w:bottom w:val="nil"/>
              <w:right w:val="nil"/>
            </w:tcBorders>
            <w:shd w:val="clear" w:color="auto" w:fill="auto"/>
            <w:noWrap/>
            <w:vAlign w:val="bottom"/>
            <w:hideMark/>
          </w:tcPr>
          <w:p w14:paraId="02BF501D" w14:textId="1AE7679E"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stayer*share</w:t>
            </w:r>
            <w:r w:rsidR="001F63EA"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telework</w:t>
            </w:r>
          </w:p>
        </w:tc>
        <w:tc>
          <w:tcPr>
            <w:tcW w:w="895" w:type="dxa"/>
            <w:tcBorders>
              <w:top w:val="nil"/>
              <w:left w:val="nil"/>
              <w:bottom w:val="nil"/>
              <w:right w:val="nil"/>
            </w:tcBorders>
            <w:shd w:val="clear" w:color="auto" w:fill="auto"/>
            <w:noWrap/>
            <w:vAlign w:val="bottom"/>
            <w:hideMark/>
          </w:tcPr>
          <w:p w14:paraId="00710D0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0C0D8AA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E8C1F1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091B5E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FCA81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7C9BBF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3D00B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C5174B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BF6D96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-0.219**</w:t>
            </w:r>
          </w:p>
        </w:tc>
        <w:tc>
          <w:tcPr>
            <w:tcW w:w="1020" w:type="dxa"/>
            <w:tcBorders>
              <w:top w:val="nil"/>
              <w:left w:val="nil"/>
              <w:bottom w:val="nil"/>
              <w:right w:val="nil"/>
            </w:tcBorders>
            <w:shd w:val="clear" w:color="auto" w:fill="auto"/>
            <w:noWrap/>
            <w:vAlign w:val="bottom"/>
            <w:hideMark/>
          </w:tcPr>
          <w:p w14:paraId="27FF57A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-0.059</w:t>
            </w:r>
          </w:p>
        </w:tc>
      </w:tr>
      <w:tr w:rsidR="0028186B" w:rsidRPr="00263185" w14:paraId="39C2383A" w14:textId="77777777" w:rsidTr="0028186B">
        <w:trPr>
          <w:trHeight w:val="280"/>
        </w:trPr>
        <w:tc>
          <w:tcPr>
            <w:tcW w:w="3851" w:type="dxa"/>
            <w:tcBorders>
              <w:top w:val="nil"/>
              <w:left w:val="nil"/>
              <w:bottom w:val="nil"/>
              <w:right w:val="nil"/>
            </w:tcBorders>
            <w:shd w:val="clear" w:color="auto" w:fill="auto"/>
            <w:noWrap/>
            <w:vAlign w:val="bottom"/>
            <w:hideMark/>
          </w:tcPr>
          <w:p w14:paraId="6A68E0F1"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48A5E3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B4CFD3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9BA27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B3930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1B71E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FEE153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B0DEC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60806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2A6A5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(0.110)</w:t>
            </w:r>
          </w:p>
        </w:tc>
        <w:tc>
          <w:tcPr>
            <w:tcW w:w="1020" w:type="dxa"/>
            <w:tcBorders>
              <w:top w:val="nil"/>
              <w:left w:val="nil"/>
              <w:bottom w:val="nil"/>
              <w:right w:val="nil"/>
            </w:tcBorders>
            <w:shd w:val="clear" w:color="auto" w:fill="auto"/>
            <w:noWrap/>
            <w:vAlign w:val="bottom"/>
            <w:hideMark/>
          </w:tcPr>
          <w:p w14:paraId="763DBE80"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(0.163)</w:t>
            </w:r>
          </w:p>
        </w:tc>
      </w:tr>
      <w:tr w:rsidR="0028186B" w:rsidRPr="00263185" w14:paraId="66C0630C" w14:textId="77777777" w:rsidTr="0028186B">
        <w:trPr>
          <w:trHeight w:val="280"/>
        </w:trPr>
        <w:tc>
          <w:tcPr>
            <w:tcW w:w="3851" w:type="dxa"/>
            <w:tcBorders>
              <w:top w:val="nil"/>
              <w:left w:val="nil"/>
              <w:bottom w:val="nil"/>
              <w:right w:val="nil"/>
            </w:tcBorders>
            <w:shd w:val="clear" w:color="auto" w:fill="auto"/>
            <w:noWrap/>
            <w:vAlign w:val="bottom"/>
            <w:hideMark/>
          </w:tcPr>
          <w:p w14:paraId="6AF3D75E" w14:textId="3A7EDF82"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stayer*share</w:t>
            </w:r>
            <w:r w:rsidR="001F63EA"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telework^2</w:t>
            </w:r>
          </w:p>
        </w:tc>
        <w:tc>
          <w:tcPr>
            <w:tcW w:w="895" w:type="dxa"/>
            <w:tcBorders>
              <w:top w:val="nil"/>
              <w:left w:val="nil"/>
              <w:bottom w:val="nil"/>
              <w:right w:val="nil"/>
            </w:tcBorders>
            <w:shd w:val="clear" w:color="auto" w:fill="auto"/>
            <w:noWrap/>
            <w:vAlign w:val="bottom"/>
            <w:hideMark/>
          </w:tcPr>
          <w:p w14:paraId="279A2A3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05307A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5972E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E9ABF1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1A1E33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95C91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50154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4C244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194EB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7EEFF2E"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-0.111**</w:t>
            </w:r>
          </w:p>
        </w:tc>
      </w:tr>
      <w:tr w:rsidR="0028186B" w:rsidRPr="00263185" w14:paraId="68508238" w14:textId="77777777" w:rsidTr="0028186B">
        <w:trPr>
          <w:trHeight w:val="280"/>
        </w:trPr>
        <w:tc>
          <w:tcPr>
            <w:tcW w:w="3851" w:type="dxa"/>
            <w:tcBorders>
              <w:top w:val="nil"/>
              <w:left w:val="nil"/>
              <w:bottom w:val="nil"/>
              <w:right w:val="nil"/>
            </w:tcBorders>
            <w:shd w:val="clear" w:color="auto" w:fill="auto"/>
            <w:noWrap/>
            <w:vAlign w:val="bottom"/>
            <w:hideMark/>
          </w:tcPr>
          <w:p w14:paraId="7DA4AD4E"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3199836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69528F7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F57611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633748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F0B724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2D0AF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0A0CB5"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963BF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687661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65829D"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(0.055)</w:t>
            </w:r>
          </w:p>
        </w:tc>
      </w:tr>
      <w:tr w:rsidR="0028186B" w:rsidRPr="00263185" w14:paraId="3F89BA22" w14:textId="77777777" w:rsidTr="0028186B">
        <w:trPr>
          <w:trHeight w:val="280"/>
        </w:trPr>
        <w:tc>
          <w:tcPr>
            <w:tcW w:w="3851" w:type="dxa"/>
            <w:tcBorders>
              <w:top w:val="nil"/>
              <w:left w:val="nil"/>
              <w:bottom w:val="nil"/>
              <w:right w:val="nil"/>
            </w:tcBorders>
            <w:shd w:val="clear" w:color="auto" w:fill="auto"/>
            <w:noWrap/>
            <w:vAlign w:val="bottom"/>
            <w:hideMark/>
          </w:tcPr>
          <w:p w14:paraId="73A09F98" w14:textId="3051402A"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switcher*share</w:t>
            </w:r>
            <w:r w:rsidR="001F63EA"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telework</w:t>
            </w:r>
          </w:p>
        </w:tc>
        <w:tc>
          <w:tcPr>
            <w:tcW w:w="895" w:type="dxa"/>
            <w:tcBorders>
              <w:top w:val="nil"/>
              <w:left w:val="nil"/>
              <w:bottom w:val="nil"/>
              <w:right w:val="nil"/>
            </w:tcBorders>
            <w:shd w:val="clear" w:color="auto" w:fill="auto"/>
            <w:noWrap/>
            <w:vAlign w:val="bottom"/>
            <w:hideMark/>
          </w:tcPr>
          <w:p w14:paraId="741770B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424C2F4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BE173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A8EBA0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839F5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484D60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71382F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940EF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0E7C9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0.444**</w:t>
            </w:r>
          </w:p>
        </w:tc>
        <w:tc>
          <w:tcPr>
            <w:tcW w:w="1020" w:type="dxa"/>
            <w:tcBorders>
              <w:top w:val="nil"/>
              <w:left w:val="nil"/>
              <w:bottom w:val="nil"/>
              <w:right w:val="nil"/>
            </w:tcBorders>
            <w:shd w:val="clear" w:color="auto" w:fill="auto"/>
            <w:noWrap/>
            <w:vAlign w:val="bottom"/>
            <w:hideMark/>
          </w:tcPr>
          <w:p w14:paraId="77CE471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0.797*</w:t>
            </w:r>
          </w:p>
        </w:tc>
      </w:tr>
      <w:tr w:rsidR="0028186B" w:rsidRPr="00263185" w14:paraId="17A90853" w14:textId="77777777" w:rsidTr="0028186B">
        <w:trPr>
          <w:trHeight w:val="280"/>
        </w:trPr>
        <w:tc>
          <w:tcPr>
            <w:tcW w:w="3851" w:type="dxa"/>
            <w:tcBorders>
              <w:top w:val="nil"/>
              <w:left w:val="nil"/>
              <w:bottom w:val="nil"/>
              <w:right w:val="nil"/>
            </w:tcBorders>
            <w:shd w:val="clear" w:color="auto" w:fill="auto"/>
            <w:noWrap/>
            <w:vAlign w:val="bottom"/>
            <w:hideMark/>
          </w:tcPr>
          <w:p w14:paraId="21B68B89"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7313D0C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A3E0DA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99DCC82"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5BB43B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22591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CC0A05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4D52E4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15C7A5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3CDFF5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(0.226)</w:t>
            </w:r>
          </w:p>
        </w:tc>
        <w:tc>
          <w:tcPr>
            <w:tcW w:w="1020" w:type="dxa"/>
            <w:tcBorders>
              <w:top w:val="nil"/>
              <w:left w:val="nil"/>
              <w:bottom w:val="nil"/>
              <w:right w:val="nil"/>
            </w:tcBorders>
            <w:shd w:val="clear" w:color="auto" w:fill="auto"/>
            <w:noWrap/>
            <w:vAlign w:val="bottom"/>
            <w:hideMark/>
          </w:tcPr>
          <w:p w14:paraId="40C9C57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(0.483)</w:t>
            </w:r>
          </w:p>
        </w:tc>
      </w:tr>
      <w:tr w:rsidR="0028186B" w:rsidRPr="00263185" w14:paraId="05E45C49" w14:textId="77777777" w:rsidTr="0028186B">
        <w:trPr>
          <w:trHeight w:val="280"/>
        </w:trPr>
        <w:tc>
          <w:tcPr>
            <w:tcW w:w="3851" w:type="dxa"/>
            <w:tcBorders>
              <w:top w:val="nil"/>
              <w:left w:val="nil"/>
              <w:bottom w:val="nil"/>
              <w:right w:val="nil"/>
            </w:tcBorders>
            <w:shd w:val="clear" w:color="auto" w:fill="auto"/>
            <w:noWrap/>
            <w:vAlign w:val="bottom"/>
            <w:hideMark/>
          </w:tcPr>
          <w:p w14:paraId="4AB1246E"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switcher*sharetelework^2</w:t>
            </w:r>
          </w:p>
        </w:tc>
        <w:tc>
          <w:tcPr>
            <w:tcW w:w="895" w:type="dxa"/>
            <w:tcBorders>
              <w:top w:val="nil"/>
              <w:left w:val="nil"/>
              <w:bottom w:val="nil"/>
              <w:right w:val="nil"/>
            </w:tcBorders>
            <w:shd w:val="clear" w:color="auto" w:fill="auto"/>
            <w:noWrap/>
            <w:vAlign w:val="bottom"/>
            <w:hideMark/>
          </w:tcPr>
          <w:p w14:paraId="08CF665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1796751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216F0D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5230B4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747716"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B09851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43DE88"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BCE81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71F93C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758E6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-0.315</w:t>
            </w:r>
          </w:p>
        </w:tc>
      </w:tr>
      <w:tr w:rsidR="0028186B" w:rsidRPr="00263185" w14:paraId="7C11CCE2" w14:textId="77777777" w:rsidTr="0028186B">
        <w:trPr>
          <w:trHeight w:val="280"/>
        </w:trPr>
        <w:tc>
          <w:tcPr>
            <w:tcW w:w="3851" w:type="dxa"/>
            <w:tcBorders>
              <w:top w:val="nil"/>
              <w:left w:val="nil"/>
              <w:bottom w:val="nil"/>
              <w:right w:val="nil"/>
            </w:tcBorders>
            <w:shd w:val="clear" w:color="auto" w:fill="auto"/>
            <w:noWrap/>
            <w:vAlign w:val="bottom"/>
            <w:hideMark/>
          </w:tcPr>
          <w:p w14:paraId="24B51AB6"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2CE88D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8638574"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D039093"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CE44A7"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02C67D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298DDF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D889A1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C8CF94A"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74472E9"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7F9251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(0.397)</w:t>
            </w:r>
          </w:p>
        </w:tc>
      </w:tr>
      <w:tr w:rsidR="0028186B" w:rsidRPr="00263185" w14:paraId="39D4EADB" w14:textId="77777777" w:rsidTr="0028186B">
        <w:trPr>
          <w:trHeight w:val="280"/>
        </w:trPr>
        <w:tc>
          <w:tcPr>
            <w:tcW w:w="3851" w:type="dxa"/>
            <w:tcBorders>
              <w:top w:val="nil"/>
              <w:left w:val="nil"/>
              <w:bottom w:val="nil"/>
              <w:right w:val="nil"/>
            </w:tcBorders>
            <w:shd w:val="clear" w:color="auto" w:fill="auto"/>
            <w:noWrap/>
            <w:vAlign w:val="bottom"/>
            <w:hideMark/>
          </w:tcPr>
          <w:p w14:paraId="51EDE3E6"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E4CDAA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56DFCC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788627E"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377F0C"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A11D230"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B96BAD"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C64CFCB"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849A0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14EA8F" w14:textId="77777777" w:rsidR="0028186B" w:rsidRPr="00263185" w:rsidRDefault="0028186B" w:rsidP="0028186B">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7753C1" w14:textId="77777777" w:rsidR="0028186B" w:rsidRPr="00263185" w:rsidRDefault="0028186B" w:rsidP="0028186B">
            <w:pPr>
              <w:spacing w:line="240" w:lineRule="auto"/>
              <w:jc w:val="center"/>
              <w:rPr>
                <w:rFonts w:ascii="Times" w:eastAsia="Times New Roman" w:hAnsi="Times" w:cs="Times New Roman"/>
                <w:sz w:val="18"/>
                <w:szCs w:val="18"/>
                <w:lang w:val="en-GB"/>
              </w:rPr>
            </w:pPr>
          </w:p>
        </w:tc>
      </w:tr>
      <w:tr w:rsidR="0028186B" w:rsidRPr="00263185" w14:paraId="1DA63B8E" w14:textId="77777777" w:rsidTr="0028186B">
        <w:trPr>
          <w:trHeight w:val="280"/>
        </w:trPr>
        <w:tc>
          <w:tcPr>
            <w:tcW w:w="3851" w:type="dxa"/>
            <w:tcBorders>
              <w:top w:val="nil"/>
              <w:left w:val="nil"/>
              <w:bottom w:val="nil"/>
              <w:right w:val="nil"/>
            </w:tcBorders>
            <w:shd w:val="clear" w:color="auto" w:fill="auto"/>
            <w:noWrap/>
            <w:vAlign w:val="bottom"/>
            <w:hideMark/>
          </w:tcPr>
          <w:p w14:paraId="3842A1EF"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895" w:type="dxa"/>
            <w:tcBorders>
              <w:top w:val="nil"/>
              <w:left w:val="nil"/>
              <w:bottom w:val="nil"/>
              <w:right w:val="nil"/>
            </w:tcBorders>
            <w:shd w:val="clear" w:color="auto" w:fill="auto"/>
            <w:noWrap/>
            <w:vAlign w:val="bottom"/>
            <w:hideMark/>
          </w:tcPr>
          <w:p w14:paraId="6F4B278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4,186</w:t>
            </w:r>
          </w:p>
        </w:tc>
        <w:tc>
          <w:tcPr>
            <w:tcW w:w="895" w:type="dxa"/>
            <w:tcBorders>
              <w:top w:val="nil"/>
              <w:left w:val="nil"/>
              <w:bottom w:val="nil"/>
              <w:right w:val="nil"/>
            </w:tcBorders>
            <w:shd w:val="clear" w:color="auto" w:fill="auto"/>
            <w:noWrap/>
            <w:vAlign w:val="bottom"/>
            <w:hideMark/>
          </w:tcPr>
          <w:p w14:paraId="3137B6B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4,185</w:t>
            </w:r>
          </w:p>
        </w:tc>
        <w:tc>
          <w:tcPr>
            <w:tcW w:w="1020" w:type="dxa"/>
            <w:tcBorders>
              <w:top w:val="nil"/>
              <w:left w:val="nil"/>
              <w:bottom w:val="nil"/>
              <w:right w:val="nil"/>
            </w:tcBorders>
            <w:shd w:val="clear" w:color="auto" w:fill="auto"/>
            <w:noWrap/>
            <w:vAlign w:val="bottom"/>
            <w:hideMark/>
          </w:tcPr>
          <w:p w14:paraId="41685F9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1,471</w:t>
            </w:r>
          </w:p>
        </w:tc>
        <w:tc>
          <w:tcPr>
            <w:tcW w:w="1020" w:type="dxa"/>
            <w:tcBorders>
              <w:top w:val="nil"/>
              <w:left w:val="nil"/>
              <w:bottom w:val="nil"/>
              <w:right w:val="nil"/>
            </w:tcBorders>
            <w:shd w:val="clear" w:color="auto" w:fill="auto"/>
            <w:noWrap/>
            <w:vAlign w:val="bottom"/>
            <w:hideMark/>
          </w:tcPr>
          <w:p w14:paraId="5C27318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4,184</w:t>
            </w:r>
          </w:p>
        </w:tc>
        <w:tc>
          <w:tcPr>
            <w:tcW w:w="1020" w:type="dxa"/>
            <w:tcBorders>
              <w:top w:val="nil"/>
              <w:left w:val="nil"/>
              <w:bottom w:val="nil"/>
              <w:right w:val="nil"/>
            </w:tcBorders>
            <w:shd w:val="clear" w:color="auto" w:fill="auto"/>
            <w:noWrap/>
            <w:vAlign w:val="bottom"/>
            <w:hideMark/>
          </w:tcPr>
          <w:p w14:paraId="66A367B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1,471</w:t>
            </w:r>
          </w:p>
        </w:tc>
        <w:tc>
          <w:tcPr>
            <w:tcW w:w="1020" w:type="dxa"/>
            <w:tcBorders>
              <w:top w:val="nil"/>
              <w:left w:val="nil"/>
              <w:bottom w:val="nil"/>
              <w:right w:val="nil"/>
            </w:tcBorders>
            <w:shd w:val="clear" w:color="auto" w:fill="auto"/>
            <w:noWrap/>
            <w:vAlign w:val="bottom"/>
            <w:hideMark/>
          </w:tcPr>
          <w:p w14:paraId="25CFFF9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1,471</w:t>
            </w:r>
          </w:p>
        </w:tc>
        <w:tc>
          <w:tcPr>
            <w:tcW w:w="1020" w:type="dxa"/>
            <w:tcBorders>
              <w:top w:val="nil"/>
              <w:left w:val="nil"/>
              <w:bottom w:val="nil"/>
              <w:right w:val="nil"/>
            </w:tcBorders>
            <w:shd w:val="clear" w:color="auto" w:fill="auto"/>
            <w:noWrap/>
            <w:vAlign w:val="bottom"/>
            <w:hideMark/>
          </w:tcPr>
          <w:p w14:paraId="378C878A"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4,184</w:t>
            </w:r>
          </w:p>
        </w:tc>
        <w:tc>
          <w:tcPr>
            <w:tcW w:w="1020" w:type="dxa"/>
            <w:tcBorders>
              <w:top w:val="nil"/>
              <w:left w:val="nil"/>
              <w:bottom w:val="nil"/>
              <w:right w:val="nil"/>
            </w:tcBorders>
            <w:shd w:val="clear" w:color="auto" w:fill="auto"/>
            <w:noWrap/>
            <w:vAlign w:val="bottom"/>
            <w:hideMark/>
          </w:tcPr>
          <w:p w14:paraId="25388A8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4,184</w:t>
            </w:r>
          </w:p>
        </w:tc>
        <w:tc>
          <w:tcPr>
            <w:tcW w:w="1020" w:type="dxa"/>
            <w:tcBorders>
              <w:top w:val="nil"/>
              <w:left w:val="nil"/>
              <w:bottom w:val="nil"/>
              <w:right w:val="nil"/>
            </w:tcBorders>
            <w:shd w:val="clear" w:color="auto" w:fill="auto"/>
            <w:noWrap/>
            <w:vAlign w:val="bottom"/>
            <w:hideMark/>
          </w:tcPr>
          <w:p w14:paraId="05265AB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4,174</w:t>
            </w:r>
          </w:p>
        </w:tc>
        <w:tc>
          <w:tcPr>
            <w:tcW w:w="1020" w:type="dxa"/>
            <w:tcBorders>
              <w:top w:val="nil"/>
              <w:left w:val="nil"/>
              <w:bottom w:val="nil"/>
              <w:right w:val="nil"/>
            </w:tcBorders>
            <w:shd w:val="clear" w:color="auto" w:fill="auto"/>
            <w:noWrap/>
            <w:vAlign w:val="bottom"/>
            <w:hideMark/>
          </w:tcPr>
          <w:p w14:paraId="2B7409B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4,174</w:t>
            </w:r>
          </w:p>
        </w:tc>
      </w:tr>
      <w:tr w:rsidR="0028186B" w:rsidRPr="00263185" w14:paraId="5350DF65" w14:textId="77777777" w:rsidTr="0028186B">
        <w:trPr>
          <w:trHeight w:val="280"/>
        </w:trPr>
        <w:tc>
          <w:tcPr>
            <w:tcW w:w="3851" w:type="dxa"/>
            <w:tcBorders>
              <w:top w:val="nil"/>
              <w:left w:val="nil"/>
              <w:bottom w:val="nil"/>
              <w:right w:val="nil"/>
            </w:tcBorders>
            <w:shd w:val="clear" w:color="auto" w:fill="auto"/>
            <w:noWrap/>
            <w:vAlign w:val="bottom"/>
            <w:hideMark/>
          </w:tcPr>
          <w:p w14:paraId="0D476A4A"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895" w:type="dxa"/>
            <w:tcBorders>
              <w:top w:val="nil"/>
              <w:left w:val="nil"/>
              <w:bottom w:val="nil"/>
              <w:right w:val="nil"/>
            </w:tcBorders>
            <w:shd w:val="clear" w:color="auto" w:fill="auto"/>
            <w:noWrap/>
            <w:vAlign w:val="bottom"/>
            <w:hideMark/>
          </w:tcPr>
          <w:p w14:paraId="07C5591A"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0.033</w:t>
            </w:r>
          </w:p>
        </w:tc>
        <w:tc>
          <w:tcPr>
            <w:tcW w:w="895" w:type="dxa"/>
            <w:tcBorders>
              <w:top w:val="nil"/>
              <w:left w:val="nil"/>
              <w:bottom w:val="nil"/>
              <w:right w:val="nil"/>
            </w:tcBorders>
            <w:shd w:val="clear" w:color="auto" w:fill="auto"/>
            <w:noWrap/>
            <w:vAlign w:val="bottom"/>
            <w:hideMark/>
          </w:tcPr>
          <w:p w14:paraId="38F7E11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0.035</w:t>
            </w:r>
          </w:p>
        </w:tc>
        <w:tc>
          <w:tcPr>
            <w:tcW w:w="1020" w:type="dxa"/>
            <w:tcBorders>
              <w:top w:val="nil"/>
              <w:left w:val="nil"/>
              <w:bottom w:val="nil"/>
              <w:right w:val="nil"/>
            </w:tcBorders>
            <w:shd w:val="clear" w:color="auto" w:fill="auto"/>
            <w:noWrap/>
            <w:vAlign w:val="bottom"/>
            <w:hideMark/>
          </w:tcPr>
          <w:p w14:paraId="1883BE8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0.077</w:t>
            </w:r>
          </w:p>
        </w:tc>
        <w:tc>
          <w:tcPr>
            <w:tcW w:w="1020" w:type="dxa"/>
            <w:tcBorders>
              <w:top w:val="nil"/>
              <w:left w:val="nil"/>
              <w:bottom w:val="nil"/>
              <w:right w:val="nil"/>
            </w:tcBorders>
            <w:shd w:val="clear" w:color="auto" w:fill="auto"/>
            <w:noWrap/>
            <w:vAlign w:val="bottom"/>
            <w:hideMark/>
          </w:tcPr>
          <w:p w14:paraId="1130DBDF"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0.038</w:t>
            </w:r>
          </w:p>
        </w:tc>
        <w:tc>
          <w:tcPr>
            <w:tcW w:w="1020" w:type="dxa"/>
            <w:tcBorders>
              <w:top w:val="nil"/>
              <w:left w:val="nil"/>
              <w:bottom w:val="nil"/>
              <w:right w:val="nil"/>
            </w:tcBorders>
            <w:shd w:val="clear" w:color="auto" w:fill="auto"/>
            <w:noWrap/>
            <w:vAlign w:val="bottom"/>
            <w:hideMark/>
          </w:tcPr>
          <w:p w14:paraId="1A6FAE8A"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0.079</w:t>
            </w:r>
          </w:p>
        </w:tc>
        <w:tc>
          <w:tcPr>
            <w:tcW w:w="1020" w:type="dxa"/>
            <w:tcBorders>
              <w:top w:val="nil"/>
              <w:left w:val="nil"/>
              <w:bottom w:val="nil"/>
              <w:right w:val="nil"/>
            </w:tcBorders>
            <w:shd w:val="clear" w:color="auto" w:fill="auto"/>
            <w:noWrap/>
            <w:vAlign w:val="bottom"/>
            <w:hideMark/>
          </w:tcPr>
          <w:p w14:paraId="4987A44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0.084</w:t>
            </w:r>
          </w:p>
        </w:tc>
        <w:tc>
          <w:tcPr>
            <w:tcW w:w="1020" w:type="dxa"/>
            <w:tcBorders>
              <w:top w:val="nil"/>
              <w:left w:val="nil"/>
              <w:bottom w:val="nil"/>
              <w:right w:val="nil"/>
            </w:tcBorders>
            <w:shd w:val="clear" w:color="auto" w:fill="auto"/>
            <w:noWrap/>
            <w:vAlign w:val="bottom"/>
            <w:hideMark/>
          </w:tcPr>
          <w:p w14:paraId="73B5D77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c>
          <w:tcPr>
            <w:tcW w:w="1020" w:type="dxa"/>
            <w:tcBorders>
              <w:top w:val="nil"/>
              <w:left w:val="nil"/>
              <w:bottom w:val="nil"/>
              <w:right w:val="nil"/>
            </w:tcBorders>
            <w:shd w:val="clear" w:color="auto" w:fill="auto"/>
            <w:noWrap/>
            <w:vAlign w:val="bottom"/>
            <w:hideMark/>
          </w:tcPr>
          <w:p w14:paraId="2218A9E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1020" w:type="dxa"/>
            <w:tcBorders>
              <w:top w:val="nil"/>
              <w:left w:val="nil"/>
              <w:bottom w:val="nil"/>
              <w:right w:val="nil"/>
            </w:tcBorders>
            <w:shd w:val="clear" w:color="auto" w:fill="auto"/>
            <w:noWrap/>
            <w:vAlign w:val="bottom"/>
            <w:hideMark/>
          </w:tcPr>
          <w:p w14:paraId="273A041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0.027</w:t>
            </w:r>
          </w:p>
        </w:tc>
        <w:tc>
          <w:tcPr>
            <w:tcW w:w="1020" w:type="dxa"/>
            <w:tcBorders>
              <w:top w:val="nil"/>
              <w:left w:val="nil"/>
              <w:bottom w:val="nil"/>
              <w:right w:val="nil"/>
            </w:tcBorders>
            <w:shd w:val="clear" w:color="auto" w:fill="auto"/>
            <w:noWrap/>
            <w:vAlign w:val="bottom"/>
            <w:hideMark/>
          </w:tcPr>
          <w:p w14:paraId="77BAC62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0.029</w:t>
            </w:r>
          </w:p>
        </w:tc>
      </w:tr>
      <w:tr w:rsidR="0028186B" w:rsidRPr="00263185" w14:paraId="7FFBCEA6" w14:textId="77777777" w:rsidTr="0028186B">
        <w:trPr>
          <w:trHeight w:val="280"/>
        </w:trPr>
        <w:tc>
          <w:tcPr>
            <w:tcW w:w="3851" w:type="dxa"/>
            <w:tcBorders>
              <w:top w:val="nil"/>
              <w:left w:val="nil"/>
              <w:bottom w:val="nil"/>
              <w:right w:val="nil"/>
            </w:tcBorders>
            <w:shd w:val="clear" w:color="auto" w:fill="auto"/>
            <w:noWrap/>
            <w:vAlign w:val="bottom"/>
            <w:hideMark/>
          </w:tcPr>
          <w:p w14:paraId="60971110" w14:textId="3F1BC16F" w:rsidR="0028186B" w:rsidRPr="00263185" w:rsidRDefault="0028186B" w:rsidP="00FE449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Number of </w:t>
            </w:r>
            <w:r w:rsidR="00FE4493" w:rsidRPr="00263185">
              <w:rPr>
                <w:rFonts w:ascii="Times" w:eastAsia="Times New Roman" w:hAnsi="Times" w:cs="Times New Roman"/>
                <w:sz w:val="18"/>
                <w:szCs w:val="18"/>
                <w:lang w:val="en-GB"/>
              </w:rPr>
              <w:t>respondents</w:t>
            </w:r>
          </w:p>
        </w:tc>
        <w:tc>
          <w:tcPr>
            <w:tcW w:w="895" w:type="dxa"/>
            <w:tcBorders>
              <w:top w:val="nil"/>
              <w:left w:val="nil"/>
              <w:bottom w:val="nil"/>
              <w:right w:val="nil"/>
            </w:tcBorders>
            <w:shd w:val="clear" w:color="auto" w:fill="auto"/>
            <w:noWrap/>
            <w:vAlign w:val="bottom"/>
            <w:hideMark/>
          </w:tcPr>
          <w:p w14:paraId="1E7677D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895" w:type="dxa"/>
            <w:tcBorders>
              <w:top w:val="nil"/>
              <w:left w:val="nil"/>
              <w:bottom w:val="nil"/>
              <w:right w:val="nil"/>
            </w:tcBorders>
            <w:shd w:val="clear" w:color="auto" w:fill="auto"/>
            <w:noWrap/>
            <w:vAlign w:val="bottom"/>
            <w:hideMark/>
          </w:tcPr>
          <w:p w14:paraId="41DF611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1020" w:type="dxa"/>
            <w:tcBorders>
              <w:top w:val="nil"/>
              <w:left w:val="nil"/>
              <w:bottom w:val="nil"/>
              <w:right w:val="nil"/>
            </w:tcBorders>
            <w:shd w:val="clear" w:color="auto" w:fill="auto"/>
            <w:noWrap/>
            <w:vAlign w:val="bottom"/>
            <w:hideMark/>
          </w:tcPr>
          <w:p w14:paraId="319BC8B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1,034</w:t>
            </w:r>
          </w:p>
        </w:tc>
        <w:tc>
          <w:tcPr>
            <w:tcW w:w="1020" w:type="dxa"/>
            <w:tcBorders>
              <w:top w:val="nil"/>
              <w:left w:val="nil"/>
              <w:bottom w:val="nil"/>
              <w:right w:val="nil"/>
            </w:tcBorders>
            <w:shd w:val="clear" w:color="auto" w:fill="auto"/>
            <w:noWrap/>
            <w:vAlign w:val="bottom"/>
            <w:hideMark/>
          </w:tcPr>
          <w:p w14:paraId="406F811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2,633</w:t>
            </w:r>
          </w:p>
        </w:tc>
        <w:tc>
          <w:tcPr>
            <w:tcW w:w="1020" w:type="dxa"/>
            <w:tcBorders>
              <w:top w:val="nil"/>
              <w:left w:val="nil"/>
              <w:bottom w:val="nil"/>
              <w:right w:val="nil"/>
            </w:tcBorders>
            <w:shd w:val="clear" w:color="auto" w:fill="auto"/>
            <w:noWrap/>
            <w:vAlign w:val="bottom"/>
            <w:hideMark/>
          </w:tcPr>
          <w:p w14:paraId="10B78E0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1,035</w:t>
            </w:r>
          </w:p>
        </w:tc>
        <w:tc>
          <w:tcPr>
            <w:tcW w:w="1020" w:type="dxa"/>
            <w:tcBorders>
              <w:top w:val="nil"/>
              <w:left w:val="nil"/>
              <w:bottom w:val="nil"/>
              <w:right w:val="nil"/>
            </w:tcBorders>
            <w:shd w:val="clear" w:color="auto" w:fill="auto"/>
            <w:noWrap/>
            <w:vAlign w:val="bottom"/>
            <w:hideMark/>
          </w:tcPr>
          <w:p w14:paraId="6CD020AB"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1,035</w:t>
            </w:r>
          </w:p>
        </w:tc>
        <w:tc>
          <w:tcPr>
            <w:tcW w:w="1020" w:type="dxa"/>
            <w:tcBorders>
              <w:top w:val="nil"/>
              <w:left w:val="nil"/>
              <w:bottom w:val="nil"/>
              <w:right w:val="nil"/>
            </w:tcBorders>
            <w:shd w:val="clear" w:color="auto" w:fill="auto"/>
            <w:noWrap/>
            <w:vAlign w:val="bottom"/>
            <w:hideMark/>
          </w:tcPr>
          <w:p w14:paraId="07822B9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1020" w:type="dxa"/>
            <w:tcBorders>
              <w:top w:val="nil"/>
              <w:left w:val="nil"/>
              <w:bottom w:val="nil"/>
              <w:right w:val="nil"/>
            </w:tcBorders>
            <w:shd w:val="clear" w:color="auto" w:fill="auto"/>
            <w:noWrap/>
            <w:vAlign w:val="bottom"/>
            <w:hideMark/>
          </w:tcPr>
          <w:p w14:paraId="27CE45CD"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1020" w:type="dxa"/>
            <w:tcBorders>
              <w:top w:val="nil"/>
              <w:left w:val="nil"/>
              <w:bottom w:val="nil"/>
              <w:right w:val="nil"/>
            </w:tcBorders>
            <w:shd w:val="clear" w:color="auto" w:fill="auto"/>
            <w:noWrap/>
            <w:vAlign w:val="bottom"/>
            <w:hideMark/>
          </w:tcPr>
          <w:p w14:paraId="2F58811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2,630</w:t>
            </w:r>
          </w:p>
        </w:tc>
        <w:tc>
          <w:tcPr>
            <w:tcW w:w="1020" w:type="dxa"/>
            <w:tcBorders>
              <w:top w:val="nil"/>
              <w:left w:val="nil"/>
              <w:bottom w:val="nil"/>
              <w:right w:val="nil"/>
            </w:tcBorders>
            <w:shd w:val="clear" w:color="auto" w:fill="auto"/>
            <w:noWrap/>
            <w:vAlign w:val="bottom"/>
            <w:hideMark/>
          </w:tcPr>
          <w:p w14:paraId="715C60D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2,630</w:t>
            </w:r>
          </w:p>
        </w:tc>
      </w:tr>
      <w:tr w:rsidR="0028186B" w:rsidRPr="00263185" w14:paraId="10F4AF61" w14:textId="77777777" w:rsidTr="0028186B">
        <w:trPr>
          <w:trHeight w:val="280"/>
        </w:trPr>
        <w:tc>
          <w:tcPr>
            <w:tcW w:w="3851" w:type="dxa"/>
            <w:tcBorders>
              <w:top w:val="nil"/>
              <w:left w:val="nil"/>
              <w:bottom w:val="nil"/>
              <w:right w:val="nil"/>
            </w:tcBorders>
            <w:shd w:val="clear" w:color="auto" w:fill="auto"/>
            <w:noWrap/>
            <w:vAlign w:val="bottom"/>
            <w:hideMark/>
          </w:tcPr>
          <w:p w14:paraId="7A33BF7F"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895" w:type="dxa"/>
            <w:tcBorders>
              <w:top w:val="nil"/>
              <w:left w:val="nil"/>
              <w:bottom w:val="nil"/>
              <w:right w:val="nil"/>
            </w:tcBorders>
            <w:shd w:val="clear" w:color="auto" w:fill="auto"/>
            <w:noWrap/>
            <w:vAlign w:val="bottom"/>
            <w:hideMark/>
          </w:tcPr>
          <w:p w14:paraId="2E465B7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5" w:type="dxa"/>
            <w:tcBorders>
              <w:top w:val="nil"/>
              <w:left w:val="nil"/>
              <w:bottom w:val="nil"/>
              <w:right w:val="nil"/>
            </w:tcBorders>
            <w:shd w:val="clear" w:color="auto" w:fill="auto"/>
            <w:noWrap/>
            <w:vAlign w:val="bottom"/>
            <w:hideMark/>
          </w:tcPr>
          <w:p w14:paraId="5C2F55C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1EFA3E3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1324B3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17BE7B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974A7C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B54616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F29862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70C6FD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32A831D"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28186B" w:rsidRPr="00263185" w14:paraId="470FDBA3" w14:textId="77777777" w:rsidTr="0028186B">
        <w:trPr>
          <w:trHeight w:val="280"/>
        </w:trPr>
        <w:tc>
          <w:tcPr>
            <w:tcW w:w="3851" w:type="dxa"/>
            <w:tcBorders>
              <w:top w:val="nil"/>
              <w:left w:val="nil"/>
              <w:bottom w:val="nil"/>
              <w:right w:val="nil"/>
            </w:tcBorders>
            <w:shd w:val="clear" w:color="auto" w:fill="auto"/>
            <w:noWrap/>
            <w:vAlign w:val="bottom"/>
            <w:hideMark/>
          </w:tcPr>
          <w:p w14:paraId="15F8C66E"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895" w:type="dxa"/>
            <w:tcBorders>
              <w:top w:val="nil"/>
              <w:left w:val="nil"/>
              <w:bottom w:val="nil"/>
              <w:right w:val="nil"/>
            </w:tcBorders>
            <w:shd w:val="clear" w:color="auto" w:fill="auto"/>
            <w:noWrap/>
            <w:vAlign w:val="bottom"/>
            <w:hideMark/>
          </w:tcPr>
          <w:p w14:paraId="03E1183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5" w:type="dxa"/>
            <w:tcBorders>
              <w:top w:val="nil"/>
              <w:left w:val="nil"/>
              <w:bottom w:val="nil"/>
              <w:right w:val="nil"/>
            </w:tcBorders>
            <w:shd w:val="clear" w:color="auto" w:fill="auto"/>
            <w:noWrap/>
            <w:vAlign w:val="bottom"/>
            <w:hideMark/>
          </w:tcPr>
          <w:p w14:paraId="6D69EC69"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139F657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650460AB"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73FD632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AD2942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B89ADA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BD7963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28AA9ED0"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349B5B7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28186B" w:rsidRPr="00263185" w14:paraId="0607E51F" w14:textId="77777777" w:rsidTr="0028186B">
        <w:trPr>
          <w:trHeight w:val="280"/>
        </w:trPr>
        <w:tc>
          <w:tcPr>
            <w:tcW w:w="3851" w:type="dxa"/>
            <w:tcBorders>
              <w:top w:val="nil"/>
              <w:left w:val="nil"/>
              <w:bottom w:val="nil"/>
              <w:right w:val="nil"/>
            </w:tcBorders>
            <w:shd w:val="clear" w:color="auto" w:fill="auto"/>
            <w:noWrap/>
            <w:vAlign w:val="bottom"/>
            <w:hideMark/>
          </w:tcPr>
          <w:p w14:paraId="4669D109"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895" w:type="dxa"/>
            <w:tcBorders>
              <w:top w:val="nil"/>
              <w:left w:val="nil"/>
              <w:bottom w:val="nil"/>
              <w:right w:val="nil"/>
            </w:tcBorders>
            <w:shd w:val="clear" w:color="auto" w:fill="auto"/>
            <w:noWrap/>
            <w:vAlign w:val="bottom"/>
            <w:hideMark/>
          </w:tcPr>
          <w:p w14:paraId="6485116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5" w:type="dxa"/>
            <w:tcBorders>
              <w:top w:val="nil"/>
              <w:left w:val="nil"/>
              <w:bottom w:val="nil"/>
              <w:right w:val="nil"/>
            </w:tcBorders>
            <w:shd w:val="clear" w:color="auto" w:fill="auto"/>
            <w:noWrap/>
            <w:vAlign w:val="bottom"/>
            <w:hideMark/>
          </w:tcPr>
          <w:p w14:paraId="5FFA3D3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1E0A5C4A"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E83546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F49E53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30EC054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6992CCB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3FC40EC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F77A5A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C1B152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28186B" w:rsidRPr="00263185" w14:paraId="6300ABB8" w14:textId="77777777" w:rsidTr="0028186B">
        <w:trPr>
          <w:trHeight w:val="280"/>
        </w:trPr>
        <w:tc>
          <w:tcPr>
            <w:tcW w:w="3851" w:type="dxa"/>
            <w:tcBorders>
              <w:top w:val="nil"/>
              <w:left w:val="nil"/>
              <w:bottom w:val="nil"/>
              <w:right w:val="nil"/>
            </w:tcBorders>
            <w:shd w:val="clear" w:color="auto" w:fill="auto"/>
            <w:noWrap/>
            <w:vAlign w:val="bottom"/>
            <w:hideMark/>
          </w:tcPr>
          <w:p w14:paraId="77ED8936"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895" w:type="dxa"/>
            <w:tcBorders>
              <w:top w:val="nil"/>
              <w:left w:val="nil"/>
              <w:bottom w:val="nil"/>
              <w:right w:val="nil"/>
            </w:tcBorders>
            <w:shd w:val="clear" w:color="auto" w:fill="auto"/>
            <w:noWrap/>
            <w:vAlign w:val="bottom"/>
            <w:hideMark/>
          </w:tcPr>
          <w:p w14:paraId="6EB5CA3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5" w:type="dxa"/>
            <w:tcBorders>
              <w:top w:val="nil"/>
              <w:left w:val="nil"/>
              <w:bottom w:val="nil"/>
              <w:right w:val="nil"/>
            </w:tcBorders>
            <w:shd w:val="clear" w:color="auto" w:fill="auto"/>
            <w:noWrap/>
            <w:vAlign w:val="bottom"/>
            <w:hideMark/>
          </w:tcPr>
          <w:p w14:paraId="4F1C561C"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0D2042D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29B0332E"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67A82AB9"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397BF232"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63072CB9"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254B96C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5FE3A3B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3B0C5409"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28186B" w:rsidRPr="00263185" w14:paraId="098AB885" w14:textId="77777777" w:rsidTr="0028186B">
        <w:trPr>
          <w:trHeight w:val="280"/>
        </w:trPr>
        <w:tc>
          <w:tcPr>
            <w:tcW w:w="3851" w:type="dxa"/>
            <w:tcBorders>
              <w:top w:val="nil"/>
              <w:left w:val="nil"/>
              <w:bottom w:val="single" w:sz="4" w:space="0" w:color="auto"/>
              <w:right w:val="nil"/>
            </w:tcBorders>
            <w:shd w:val="clear" w:color="auto" w:fill="auto"/>
            <w:noWrap/>
            <w:vAlign w:val="bottom"/>
            <w:hideMark/>
          </w:tcPr>
          <w:p w14:paraId="2BC89281"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895" w:type="dxa"/>
            <w:tcBorders>
              <w:top w:val="nil"/>
              <w:left w:val="nil"/>
              <w:bottom w:val="single" w:sz="4" w:space="0" w:color="auto"/>
              <w:right w:val="nil"/>
            </w:tcBorders>
            <w:shd w:val="clear" w:color="auto" w:fill="auto"/>
            <w:noWrap/>
            <w:vAlign w:val="bottom"/>
            <w:hideMark/>
          </w:tcPr>
          <w:p w14:paraId="48A91E7A"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5" w:type="dxa"/>
            <w:tcBorders>
              <w:top w:val="nil"/>
              <w:left w:val="nil"/>
              <w:bottom w:val="single" w:sz="4" w:space="0" w:color="auto"/>
              <w:right w:val="nil"/>
            </w:tcBorders>
            <w:shd w:val="clear" w:color="auto" w:fill="auto"/>
            <w:noWrap/>
            <w:vAlign w:val="bottom"/>
            <w:hideMark/>
          </w:tcPr>
          <w:p w14:paraId="1B03105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5F963078"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1FCE5026"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48E59281"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2A322A65"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61911BC3"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16E2F517"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1BE12064"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single" w:sz="4" w:space="0" w:color="auto"/>
              <w:right w:val="nil"/>
            </w:tcBorders>
            <w:shd w:val="clear" w:color="auto" w:fill="auto"/>
            <w:noWrap/>
            <w:vAlign w:val="bottom"/>
            <w:hideMark/>
          </w:tcPr>
          <w:p w14:paraId="26A4562D" w14:textId="77777777" w:rsidR="0028186B" w:rsidRPr="00263185" w:rsidRDefault="0028186B" w:rsidP="0028186B">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28186B" w:rsidRPr="00263185" w14:paraId="6A20A182" w14:textId="77777777" w:rsidTr="0028186B">
        <w:trPr>
          <w:trHeight w:val="280"/>
        </w:trPr>
        <w:tc>
          <w:tcPr>
            <w:tcW w:w="3851" w:type="dxa"/>
            <w:tcBorders>
              <w:top w:val="nil"/>
              <w:left w:val="nil"/>
              <w:bottom w:val="nil"/>
              <w:right w:val="nil"/>
            </w:tcBorders>
            <w:shd w:val="clear" w:color="auto" w:fill="auto"/>
            <w:noWrap/>
            <w:vAlign w:val="bottom"/>
            <w:hideMark/>
          </w:tcPr>
          <w:p w14:paraId="29D57453"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Robust standard errors in parentheses</w:t>
            </w:r>
          </w:p>
        </w:tc>
        <w:tc>
          <w:tcPr>
            <w:tcW w:w="895" w:type="dxa"/>
            <w:tcBorders>
              <w:top w:val="nil"/>
              <w:left w:val="nil"/>
              <w:bottom w:val="nil"/>
              <w:right w:val="nil"/>
            </w:tcBorders>
            <w:shd w:val="clear" w:color="auto" w:fill="auto"/>
            <w:noWrap/>
            <w:vAlign w:val="bottom"/>
            <w:hideMark/>
          </w:tcPr>
          <w:p w14:paraId="7CDC5BDB"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2CBCDA3E"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40D55C3"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A0007D"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B3FB5C6"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62D11DF"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A13608B"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6B87BE"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43564B"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526604" w14:textId="77777777" w:rsidR="0028186B" w:rsidRPr="00263185" w:rsidRDefault="0028186B" w:rsidP="0028186B">
            <w:pPr>
              <w:spacing w:line="240" w:lineRule="auto"/>
              <w:jc w:val="left"/>
              <w:rPr>
                <w:rFonts w:ascii="Times" w:eastAsia="Times New Roman" w:hAnsi="Times" w:cs="Times New Roman"/>
                <w:sz w:val="18"/>
                <w:szCs w:val="18"/>
                <w:lang w:val="en-GB"/>
              </w:rPr>
            </w:pPr>
          </w:p>
        </w:tc>
      </w:tr>
      <w:tr w:rsidR="0028186B" w:rsidRPr="00263185" w14:paraId="4C2CB52F" w14:textId="77777777" w:rsidTr="0028186B">
        <w:trPr>
          <w:trHeight w:val="280"/>
        </w:trPr>
        <w:tc>
          <w:tcPr>
            <w:tcW w:w="3851" w:type="dxa"/>
            <w:tcBorders>
              <w:top w:val="nil"/>
              <w:left w:val="nil"/>
              <w:bottom w:val="nil"/>
              <w:right w:val="nil"/>
            </w:tcBorders>
            <w:shd w:val="clear" w:color="auto" w:fill="auto"/>
            <w:noWrap/>
            <w:vAlign w:val="bottom"/>
            <w:hideMark/>
          </w:tcPr>
          <w:p w14:paraId="00E0F463"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895" w:type="dxa"/>
            <w:tcBorders>
              <w:top w:val="nil"/>
              <w:left w:val="nil"/>
              <w:bottom w:val="nil"/>
              <w:right w:val="nil"/>
            </w:tcBorders>
            <w:shd w:val="clear" w:color="auto" w:fill="auto"/>
            <w:noWrap/>
            <w:vAlign w:val="bottom"/>
            <w:hideMark/>
          </w:tcPr>
          <w:p w14:paraId="510C2C9E"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895" w:type="dxa"/>
            <w:tcBorders>
              <w:top w:val="nil"/>
              <w:left w:val="nil"/>
              <w:bottom w:val="nil"/>
              <w:right w:val="nil"/>
            </w:tcBorders>
            <w:shd w:val="clear" w:color="auto" w:fill="auto"/>
            <w:noWrap/>
            <w:vAlign w:val="bottom"/>
            <w:hideMark/>
          </w:tcPr>
          <w:p w14:paraId="5B187B25"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5392643"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7DC0CB"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59E72A"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0611AC"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E0BE0A"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EE75536"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BCA859"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932CDA" w14:textId="77777777" w:rsidR="0028186B" w:rsidRPr="00263185" w:rsidRDefault="0028186B" w:rsidP="0028186B">
            <w:pPr>
              <w:spacing w:line="240" w:lineRule="auto"/>
              <w:jc w:val="left"/>
              <w:rPr>
                <w:rFonts w:ascii="Times" w:eastAsia="Times New Roman" w:hAnsi="Times" w:cs="Times New Roman"/>
                <w:sz w:val="18"/>
                <w:szCs w:val="18"/>
                <w:lang w:val="en-GB"/>
              </w:rPr>
            </w:pPr>
          </w:p>
        </w:tc>
      </w:tr>
      <w:tr w:rsidR="0028186B" w:rsidRPr="00263185" w14:paraId="1217528A" w14:textId="77777777" w:rsidTr="0028186B">
        <w:trPr>
          <w:trHeight w:val="280"/>
        </w:trPr>
        <w:tc>
          <w:tcPr>
            <w:tcW w:w="6661" w:type="dxa"/>
            <w:gridSpan w:val="4"/>
            <w:tcBorders>
              <w:top w:val="nil"/>
              <w:left w:val="nil"/>
              <w:bottom w:val="nil"/>
              <w:right w:val="nil"/>
            </w:tcBorders>
            <w:shd w:val="clear" w:color="auto" w:fill="auto"/>
            <w:noWrap/>
            <w:vAlign w:val="bottom"/>
            <w:hideMark/>
          </w:tcPr>
          <w:p w14:paraId="6A2FAE01" w14:textId="77777777" w:rsidR="0028186B" w:rsidRPr="00263185" w:rsidRDefault="0028186B" w:rsidP="0028186B">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020" w:type="dxa"/>
            <w:tcBorders>
              <w:top w:val="nil"/>
              <w:left w:val="nil"/>
              <w:bottom w:val="nil"/>
              <w:right w:val="nil"/>
            </w:tcBorders>
            <w:shd w:val="clear" w:color="auto" w:fill="auto"/>
            <w:noWrap/>
            <w:vAlign w:val="bottom"/>
            <w:hideMark/>
          </w:tcPr>
          <w:p w14:paraId="423345B6"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063FCB"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ECA1F12"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B16C496"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380A088"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89B6CED" w14:textId="77777777" w:rsidR="0028186B" w:rsidRPr="00263185" w:rsidRDefault="0028186B" w:rsidP="0028186B">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DAEB309" w14:textId="77777777" w:rsidR="0028186B" w:rsidRPr="00263185" w:rsidRDefault="0028186B" w:rsidP="0028186B">
            <w:pPr>
              <w:spacing w:line="240" w:lineRule="auto"/>
              <w:jc w:val="left"/>
              <w:rPr>
                <w:rFonts w:ascii="Times" w:eastAsia="Times New Roman" w:hAnsi="Times" w:cs="Times New Roman"/>
                <w:sz w:val="18"/>
                <w:szCs w:val="18"/>
                <w:lang w:val="en-GB"/>
              </w:rPr>
            </w:pPr>
          </w:p>
        </w:tc>
      </w:tr>
    </w:tbl>
    <w:p w14:paraId="39C54A7F" w14:textId="785BBD9E" w:rsidR="001E31D9" w:rsidRPr="00263185" w:rsidRDefault="001E31D9">
      <w:pPr>
        <w:spacing w:line="240" w:lineRule="auto"/>
        <w:jc w:val="left"/>
        <w:rPr>
          <w:lang w:val="en-GB"/>
        </w:rPr>
      </w:pPr>
    </w:p>
    <w:p w14:paraId="41EE0E76" w14:textId="77777777" w:rsidR="009531AC" w:rsidRPr="00263185" w:rsidRDefault="009531AC">
      <w:pPr>
        <w:spacing w:line="240" w:lineRule="auto"/>
        <w:jc w:val="left"/>
        <w:rPr>
          <w:lang w:val="en-GB"/>
        </w:rPr>
      </w:pPr>
    </w:p>
    <w:p w14:paraId="64AD92DE" w14:textId="77777777" w:rsidR="009531AC" w:rsidRPr="00263185" w:rsidRDefault="009531AC">
      <w:pPr>
        <w:spacing w:line="240" w:lineRule="auto"/>
        <w:jc w:val="left"/>
        <w:rPr>
          <w:lang w:val="en-GB"/>
        </w:rPr>
      </w:pPr>
    </w:p>
    <w:p w14:paraId="71E82BDB" w14:textId="77777777" w:rsidR="009531AC" w:rsidRPr="00263185" w:rsidRDefault="009531AC">
      <w:pPr>
        <w:spacing w:line="240" w:lineRule="auto"/>
        <w:jc w:val="left"/>
        <w:rPr>
          <w:lang w:val="en-GB"/>
        </w:rPr>
      </w:pPr>
    </w:p>
    <w:p w14:paraId="72E76F42" w14:textId="77777777" w:rsidR="009531AC" w:rsidRPr="00263185" w:rsidRDefault="009531AC">
      <w:pPr>
        <w:spacing w:line="240" w:lineRule="auto"/>
        <w:jc w:val="left"/>
        <w:rPr>
          <w:lang w:val="en-GB"/>
        </w:rPr>
      </w:pPr>
    </w:p>
    <w:tbl>
      <w:tblPr>
        <w:tblW w:w="13854" w:type="dxa"/>
        <w:tblInd w:w="93" w:type="dxa"/>
        <w:tblLook w:val="04A0" w:firstRow="1" w:lastRow="0" w:firstColumn="1" w:lastColumn="0" w:noHBand="0" w:noVBand="1"/>
      </w:tblPr>
      <w:tblGrid>
        <w:gridCol w:w="3603"/>
        <w:gridCol w:w="1200"/>
        <w:gridCol w:w="891"/>
        <w:gridCol w:w="1020"/>
        <w:gridCol w:w="1020"/>
        <w:gridCol w:w="1020"/>
        <w:gridCol w:w="1020"/>
        <w:gridCol w:w="1020"/>
        <w:gridCol w:w="1020"/>
        <w:gridCol w:w="1020"/>
        <w:gridCol w:w="1020"/>
      </w:tblGrid>
      <w:tr w:rsidR="003054C1" w:rsidRPr="00263185" w14:paraId="3C202336" w14:textId="77777777" w:rsidTr="003054C1">
        <w:trPr>
          <w:trHeight w:val="280"/>
        </w:trPr>
        <w:tc>
          <w:tcPr>
            <w:tcW w:w="5694" w:type="dxa"/>
            <w:gridSpan w:val="3"/>
            <w:tcBorders>
              <w:top w:val="nil"/>
              <w:left w:val="nil"/>
              <w:bottom w:val="nil"/>
              <w:right w:val="nil"/>
            </w:tcBorders>
            <w:shd w:val="clear" w:color="auto" w:fill="auto"/>
            <w:noWrap/>
            <w:vAlign w:val="bottom"/>
            <w:hideMark/>
          </w:tcPr>
          <w:p w14:paraId="53EA2FC4" w14:textId="7DA87A1E" w:rsidR="003054C1" w:rsidRPr="00263185" w:rsidRDefault="001A6BC6" w:rsidP="003054C1">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 xml:space="preserve">B </w:t>
            </w:r>
            <w:r w:rsidR="003054C1" w:rsidRPr="00263185">
              <w:rPr>
                <w:rFonts w:ascii="Times" w:eastAsia="Times New Roman" w:hAnsi="Times" w:cs="Times New Roman"/>
                <w:b/>
                <w:bCs/>
                <w:sz w:val="18"/>
                <w:szCs w:val="18"/>
                <w:lang w:val="en-GB"/>
              </w:rPr>
              <w:t>Job changes (different company than 2 years ago)</w:t>
            </w:r>
          </w:p>
        </w:tc>
        <w:tc>
          <w:tcPr>
            <w:tcW w:w="1020" w:type="dxa"/>
            <w:tcBorders>
              <w:top w:val="nil"/>
              <w:left w:val="nil"/>
              <w:bottom w:val="nil"/>
              <w:right w:val="nil"/>
            </w:tcBorders>
            <w:shd w:val="clear" w:color="auto" w:fill="auto"/>
            <w:noWrap/>
            <w:vAlign w:val="bottom"/>
            <w:hideMark/>
          </w:tcPr>
          <w:p w14:paraId="5A375D20"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8FC762F"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4EAF95"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DB2BE0B"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D31A0CE"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3F305EE"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D37687B"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B01B9C" w14:textId="77777777" w:rsidR="003054C1" w:rsidRPr="00263185" w:rsidRDefault="003054C1" w:rsidP="003054C1">
            <w:pPr>
              <w:spacing w:line="240" w:lineRule="auto"/>
              <w:jc w:val="left"/>
              <w:rPr>
                <w:rFonts w:ascii="Times" w:eastAsia="Times New Roman" w:hAnsi="Times" w:cs="Times New Roman"/>
                <w:sz w:val="18"/>
                <w:szCs w:val="18"/>
                <w:lang w:val="en-GB"/>
              </w:rPr>
            </w:pPr>
          </w:p>
        </w:tc>
      </w:tr>
      <w:tr w:rsidR="003054C1" w:rsidRPr="00263185" w14:paraId="75F501B3" w14:textId="77777777" w:rsidTr="003054C1">
        <w:trPr>
          <w:trHeight w:val="280"/>
        </w:trPr>
        <w:tc>
          <w:tcPr>
            <w:tcW w:w="3603" w:type="dxa"/>
            <w:tcBorders>
              <w:top w:val="nil"/>
              <w:left w:val="nil"/>
              <w:bottom w:val="nil"/>
              <w:right w:val="nil"/>
            </w:tcBorders>
            <w:shd w:val="clear" w:color="auto" w:fill="auto"/>
            <w:noWrap/>
            <w:vAlign w:val="bottom"/>
            <w:hideMark/>
          </w:tcPr>
          <w:p w14:paraId="37F3ABE7" w14:textId="77777777" w:rsidR="003054C1" w:rsidRPr="00263185" w:rsidRDefault="003054C1" w:rsidP="003054C1">
            <w:pPr>
              <w:spacing w:line="240" w:lineRule="auto"/>
              <w:jc w:val="left"/>
              <w:rPr>
                <w:rFonts w:ascii="Times" w:eastAsia="Times New Roman" w:hAnsi="Times" w:cs="Times New Roman"/>
                <w:b/>
                <w:bCs/>
                <w:sz w:val="18"/>
                <w:szCs w:val="18"/>
                <w:lang w:val="en-GB"/>
              </w:rPr>
            </w:pPr>
            <w:r w:rsidRPr="00263185">
              <w:rPr>
                <w:rFonts w:ascii="Times" w:eastAsia="Times New Roman" w:hAnsi="Times" w:cs="Times New Roman"/>
                <w:b/>
                <w:bCs/>
                <w:sz w:val="18"/>
                <w:szCs w:val="18"/>
                <w:lang w:val="en-GB"/>
              </w:rPr>
              <w:t>Dependent variable: job satisfaction</w:t>
            </w:r>
          </w:p>
        </w:tc>
        <w:tc>
          <w:tcPr>
            <w:tcW w:w="1200" w:type="dxa"/>
            <w:tcBorders>
              <w:top w:val="nil"/>
              <w:left w:val="nil"/>
              <w:bottom w:val="nil"/>
              <w:right w:val="nil"/>
            </w:tcBorders>
            <w:shd w:val="clear" w:color="auto" w:fill="auto"/>
            <w:noWrap/>
            <w:vAlign w:val="bottom"/>
            <w:hideMark/>
          </w:tcPr>
          <w:p w14:paraId="1A169C3B"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07438B4"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5B05737"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90E9C57"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909AC2"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68DE68F"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CD2CCE0"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E0A6771"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2F517C"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55F06B" w14:textId="77777777" w:rsidR="003054C1" w:rsidRPr="00263185" w:rsidRDefault="003054C1" w:rsidP="003054C1">
            <w:pPr>
              <w:spacing w:line="240" w:lineRule="auto"/>
              <w:jc w:val="left"/>
              <w:rPr>
                <w:rFonts w:ascii="Times" w:eastAsia="Times New Roman" w:hAnsi="Times" w:cs="Times New Roman"/>
                <w:sz w:val="18"/>
                <w:szCs w:val="18"/>
                <w:lang w:val="en-GB"/>
              </w:rPr>
            </w:pPr>
          </w:p>
        </w:tc>
      </w:tr>
      <w:tr w:rsidR="003054C1" w:rsidRPr="00263185" w14:paraId="01A3184A" w14:textId="77777777" w:rsidTr="003054C1">
        <w:trPr>
          <w:trHeight w:val="280"/>
        </w:trPr>
        <w:tc>
          <w:tcPr>
            <w:tcW w:w="3603" w:type="dxa"/>
            <w:tcBorders>
              <w:top w:val="single" w:sz="4" w:space="0" w:color="auto"/>
              <w:left w:val="nil"/>
              <w:bottom w:val="nil"/>
              <w:right w:val="nil"/>
            </w:tcBorders>
            <w:shd w:val="clear" w:color="auto" w:fill="auto"/>
            <w:noWrap/>
            <w:vAlign w:val="bottom"/>
            <w:hideMark/>
          </w:tcPr>
          <w:p w14:paraId="534F1F25"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00" w:type="dxa"/>
            <w:tcBorders>
              <w:top w:val="single" w:sz="4" w:space="0" w:color="auto"/>
              <w:left w:val="nil"/>
              <w:bottom w:val="nil"/>
              <w:right w:val="nil"/>
            </w:tcBorders>
            <w:shd w:val="clear" w:color="auto" w:fill="auto"/>
            <w:noWrap/>
            <w:vAlign w:val="bottom"/>
            <w:hideMark/>
          </w:tcPr>
          <w:p w14:paraId="1D6AB6A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w:t>
            </w:r>
          </w:p>
        </w:tc>
        <w:tc>
          <w:tcPr>
            <w:tcW w:w="891" w:type="dxa"/>
            <w:tcBorders>
              <w:top w:val="single" w:sz="4" w:space="0" w:color="auto"/>
              <w:left w:val="nil"/>
              <w:bottom w:val="nil"/>
              <w:right w:val="nil"/>
            </w:tcBorders>
            <w:shd w:val="clear" w:color="auto" w:fill="auto"/>
            <w:noWrap/>
            <w:vAlign w:val="bottom"/>
            <w:hideMark/>
          </w:tcPr>
          <w:p w14:paraId="21EE8B00"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(12)</w:t>
            </w:r>
          </w:p>
        </w:tc>
        <w:tc>
          <w:tcPr>
            <w:tcW w:w="1020" w:type="dxa"/>
            <w:tcBorders>
              <w:top w:val="single" w:sz="4" w:space="0" w:color="auto"/>
              <w:left w:val="nil"/>
              <w:bottom w:val="nil"/>
              <w:right w:val="nil"/>
            </w:tcBorders>
            <w:shd w:val="clear" w:color="auto" w:fill="auto"/>
            <w:noWrap/>
            <w:vAlign w:val="bottom"/>
            <w:hideMark/>
          </w:tcPr>
          <w:p w14:paraId="57574069"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(13)</w:t>
            </w:r>
          </w:p>
        </w:tc>
        <w:tc>
          <w:tcPr>
            <w:tcW w:w="1020" w:type="dxa"/>
            <w:tcBorders>
              <w:top w:val="single" w:sz="4" w:space="0" w:color="auto"/>
              <w:left w:val="nil"/>
              <w:bottom w:val="nil"/>
              <w:right w:val="nil"/>
            </w:tcBorders>
            <w:shd w:val="clear" w:color="auto" w:fill="auto"/>
            <w:noWrap/>
            <w:vAlign w:val="bottom"/>
            <w:hideMark/>
          </w:tcPr>
          <w:p w14:paraId="494EEBF0"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w:t>
            </w:r>
          </w:p>
        </w:tc>
        <w:tc>
          <w:tcPr>
            <w:tcW w:w="1020" w:type="dxa"/>
            <w:tcBorders>
              <w:top w:val="single" w:sz="4" w:space="0" w:color="auto"/>
              <w:left w:val="nil"/>
              <w:bottom w:val="nil"/>
              <w:right w:val="nil"/>
            </w:tcBorders>
            <w:shd w:val="clear" w:color="auto" w:fill="auto"/>
            <w:noWrap/>
            <w:vAlign w:val="bottom"/>
            <w:hideMark/>
          </w:tcPr>
          <w:p w14:paraId="73BE305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(15)</w:t>
            </w:r>
          </w:p>
        </w:tc>
        <w:tc>
          <w:tcPr>
            <w:tcW w:w="1020" w:type="dxa"/>
            <w:tcBorders>
              <w:top w:val="single" w:sz="4" w:space="0" w:color="auto"/>
              <w:left w:val="nil"/>
              <w:bottom w:val="nil"/>
              <w:right w:val="nil"/>
            </w:tcBorders>
            <w:shd w:val="clear" w:color="auto" w:fill="auto"/>
            <w:noWrap/>
            <w:vAlign w:val="bottom"/>
            <w:hideMark/>
          </w:tcPr>
          <w:p w14:paraId="6250CDB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(16)</w:t>
            </w:r>
          </w:p>
        </w:tc>
        <w:tc>
          <w:tcPr>
            <w:tcW w:w="1020" w:type="dxa"/>
            <w:tcBorders>
              <w:top w:val="single" w:sz="4" w:space="0" w:color="auto"/>
              <w:left w:val="nil"/>
              <w:bottom w:val="nil"/>
              <w:right w:val="nil"/>
            </w:tcBorders>
            <w:shd w:val="clear" w:color="auto" w:fill="auto"/>
            <w:noWrap/>
            <w:vAlign w:val="bottom"/>
            <w:hideMark/>
          </w:tcPr>
          <w:p w14:paraId="50F0151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(17)</w:t>
            </w:r>
          </w:p>
        </w:tc>
        <w:tc>
          <w:tcPr>
            <w:tcW w:w="1020" w:type="dxa"/>
            <w:tcBorders>
              <w:top w:val="single" w:sz="4" w:space="0" w:color="auto"/>
              <w:left w:val="nil"/>
              <w:bottom w:val="nil"/>
              <w:right w:val="nil"/>
            </w:tcBorders>
            <w:shd w:val="clear" w:color="auto" w:fill="auto"/>
            <w:noWrap/>
            <w:vAlign w:val="bottom"/>
            <w:hideMark/>
          </w:tcPr>
          <w:p w14:paraId="2565A44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(18)</w:t>
            </w:r>
          </w:p>
        </w:tc>
        <w:tc>
          <w:tcPr>
            <w:tcW w:w="1020" w:type="dxa"/>
            <w:tcBorders>
              <w:top w:val="single" w:sz="4" w:space="0" w:color="auto"/>
              <w:left w:val="nil"/>
              <w:bottom w:val="nil"/>
              <w:right w:val="nil"/>
            </w:tcBorders>
            <w:shd w:val="clear" w:color="auto" w:fill="auto"/>
            <w:noWrap/>
            <w:vAlign w:val="bottom"/>
            <w:hideMark/>
          </w:tcPr>
          <w:p w14:paraId="475C86A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(19)</w:t>
            </w:r>
          </w:p>
        </w:tc>
        <w:tc>
          <w:tcPr>
            <w:tcW w:w="1020" w:type="dxa"/>
            <w:tcBorders>
              <w:top w:val="single" w:sz="4" w:space="0" w:color="auto"/>
              <w:left w:val="nil"/>
              <w:bottom w:val="nil"/>
              <w:right w:val="nil"/>
            </w:tcBorders>
            <w:shd w:val="clear" w:color="auto" w:fill="auto"/>
            <w:noWrap/>
            <w:vAlign w:val="bottom"/>
            <w:hideMark/>
          </w:tcPr>
          <w:p w14:paraId="43A73B8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(20)</w:t>
            </w:r>
          </w:p>
        </w:tc>
      </w:tr>
      <w:tr w:rsidR="003054C1" w:rsidRPr="00263185" w14:paraId="0829C275" w14:textId="77777777" w:rsidTr="003054C1">
        <w:trPr>
          <w:trHeight w:val="280"/>
        </w:trPr>
        <w:tc>
          <w:tcPr>
            <w:tcW w:w="3603" w:type="dxa"/>
            <w:tcBorders>
              <w:top w:val="nil"/>
              <w:left w:val="nil"/>
              <w:bottom w:val="nil"/>
              <w:right w:val="nil"/>
            </w:tcBorders>
            <w:shd w:val="clear" w:color="auto" w:fill="auto"/>
            <w:noWrap/>
            <w:vAlign w:val="bottom"/>
            <w:hideMark/>
          </w:tcPr>
          <w:p w14:paraId="68E7807C"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VARIABLES</w:t>
            </w:r>
          </w:p>
        </w:tc>
        <w:tc>
          <w:tcPr>
            <w:tcW w:w="1200" w:type="dxa"/>
            <w:tcBorders>
              <w:top w:val="nil"/>
              <w:left w:val="nil"/>
              <w:bottom w:val="nil"/>
              <w:right w:val="nil"/>
            </w:tcBorders>
            <w:shd w:val="clear" w:color="auto" w:fill="auto"/>
            <w:noWrap/>
            <w:vAlign w:val="bottom"/>
            <w:hideMark/>
          </w:tcPr>
          <w:p w14:paraId="1438F85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Cross-section</w:t>
            </w:r>
          </w:p>
        </w:tc>
        <w:tc>
          <w:tcPr>
            <w:tcW w:w="891" w:type="dxa"/>
            <w:tcBorders>
              <w:top w:val="nil"/>
              <w:left w:val="nil"/>
              <w:bottom w:val="nil"/>
              <w:right w:val="nil"/>
            </w:tcBorders>
            <w:shd w:val="clear" w:color="auto" w:fill="auto"/>
            <w:noWrap/>
            <w:vAlign w:val="bottom"/>
            <w:hideMark/>
          </w:tcPr>
          <w:p w14:paraId="689B874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A29E8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A900D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C929A8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3F76D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0BE5C9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F1C6F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36AFCF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A76BC7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0A7D9101" w14:textId="77777777" w:rsidTr="003054C1">
        <w:trPr>
          <w:trHeight w:val="280"/>
        </w:trPr>
        <w:tc>
          <w:tcPr>
            <w:tcW w:w="3603" w:type="dxa"/>
            <w:tcBorders>
              <w:top w:val="single" w:sz="4" w:space="0" w:color="auto"/>
              <w:left w:val="nil"/>
              <w:bottom w:val="nil"/>
              <w:right w:val="nil"/>
            </w:tcBorders>
            <w:shd w:val="clear" w:color="auto" w:fill="auto"/>
            <w:noWrap/>
            <w:vAlign w:val="bottom"/>
            <w:hideMark/>
          </w:tcPr>
          <w:p w14:paraId="4515BB13"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200" w:type="dxa"/>
            <w:tcBorders>
              <w:top w:val="single" w:sz="4" w:space="0" w:color="auto"/>
              <w:left w:val="nil"/>
              <w:bottom w:val="nil"/>
              <w:right w:val="nil"/>
            </w:tcBorders>
            <w:shd w:val="clear" w:color="auto" w:fill="auto"/>
            <w:noWrap/>
            <w:vAlign w:val="bottom"/>
            <w:hideMark/>
          </w:tcPr>
          <w:p w14:paraId="6DB6A70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891" w:type="dxa"/>
            <w:tcBorders>
              <w:top w:val="single" w:sz="4" w:space="0" w:color="auto"/>
              <w:left w:val="nil"/>
              <w:bottom w:val="nil"/>
              <w:right w:val="nil"/>
            </w:tcBorders>
            <w:shd w:val="clear" w:color="auto" w:fill="auto"/>
            <w:noWrap/>
            <w:vAlign w:val="bottom"/>
            <w:hideMark/>
          </w:tcPr>
          <w:p w14:paraId="1333DE8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47EC2F5E"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4AE1F29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5923F1E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53041876"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5F2B562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1C944C7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004548B9"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c>
          <w:tcPr>
            <w:tcW w:w="1020" w:type="dxa"/>
            <w:tcBorders>
              <w:top w:val="single" w:sz="4" w:space="0" w:color="auto"/>
              <w:left w:val="nil"/>
              <w:bottom w:val="nil"/>
              <w:right w:val="nil"/>
            </w:tcBorders>
            <w:shd w:val="clear" w:color="auto" w:fill="auto"/>
            <w:noWrap/>
            <w:vAlign w:val="bottom"/>
            <w:hideMark/>
          </w:tcPr>
          <w:p w14:paraId="7D038120"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 </w:t>
            </w:r>
          </w:p>
        </w:tc>
      </w:tr>
      <w:tr w:rsidR="003054C1" w:rsidRPr="00263185" w14:paraId="64CA0A42" w14:textId="77777777" w:rsidTr="003054C1">
        <w:trPr>
          <w:trHeight w:val="280"/>
        </w:trPr>
        <w:tc>
          <w:tcPr>
            <w:tcW w:w="3603" w:type="dxa"/>
            <w:tcBorders>
              <w:top w:val="nil"/>
              <w:left w:val="nil"/>
              <w:bottom w:val="nil"/>
              <w:right w:val="nil"/>
            </w:tcBorders>
            <w:shd w:val="clear" w:color="auto" w:fill="auto"/>
            <w:noWrap/>
            <w:vAlign w:val="bottom"/>
            <w:hideMark/>
          </w:tcPr>
          <w:p w14:paraId="0E309647"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w:t>
            </w:r>
          </w:p>
        </w:tc>
        <w:tc>
          <w:tcPr>
            <w:tcW w:w="1200" w:type="dxa"/>
            <w:tcBorders>
              <w:top w:val="nil"/>
              <w:left w:val="nil"/>
              <w:bottom w:val="nil"/>
              <w:right w:val="nil"/>
            </w:tcBorders>
            <w:shd w:val="clear" w:color="auto" w:fill="auto"/>
            <w:noWrap/>
            <w:vAlign w:val="bottom"/>
            <w:hideMark/>
          </w:tcPr>
          <w:p w14:paraId="7901DD2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-0.036</w:t>
            </w:r>
          </w:p>
        </w:tc>
        <w:tc>
          <w:tcPr>
            <w:tcW w:w="891" w:type="dxa"/>
            <w:tcBorders>
              <w:top w:val="nil"/>
              <w:left w:val="nil"/>
              <w:bottom w:val="nil"/>
              <w:right w:val="nil"/>
            </w:tcBorders>
            <w:shd w:val="clear" w:color="auto" w:fill="auto"/>
            <w:noWrap/>
            <w:vAlign w:val="bottom"/>
            <w:hideMark/>
          </w:tcPr>
          <w:p w14:paraId="578D5C2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155FA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03131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00EEA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BD0D34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545A16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B4D7F1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710DE8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D34FC9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16FC35FC" w14:textId="77777777" w:rsidTr="003054C1">
        <w:trPr>
          <w:trHeight w:val="280"/>
        </w:trPr>
        <w:tc>
          <w:tcPr>
            <w:tcW w:w="3603" w:type="dxa"/>
            <w:tcBorders>
              <w:top w:val="nil"/>
              <w:left w:val="nil"/>
              <w:bottom w:val="nil"/>
              <w:right w:val="nil"/>
            </w:tcBorders>
            <w:shd w:val="clear" w:color="auto" w:fill="auto"/>
            <w:noWrap/>
            <w:vAlign w:val="bottom"/>
            <w:hideMark/>
          </w:tcPr>
          <w:p w14:paraId="35F88009"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1954AEF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(0.040)</w:t>
            </w:r>
          </w:p>
        </w:tc>
        <w:tc>
          <w:tcPr>
            <w:tcW w:w="891" w:type="dxa"/>
            <w:tcBorders>
              <w:top w:val="nil"/>
              <w:left w:val="nil"/>
              <w:bottom w:val="nil"/>
              <w:right w:val="nil"/>
            </w:tcBorders>
            <w:shd w:val="clear" w:color="auto" w:fill="auto"/>
            <w:noWrap/>
            <w:vAlign w:val="bottom"/>
            <w:hideMark/>
          </w:tcPr>
          <w:p w14:paraId="60C9F1F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E5419D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715FF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77C874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5DF61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B5FD7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CA5BE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035AA2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CD7B3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72BFA625" w14:textId="77777777" w:rsidTr="003054C1">
        <w:trPr>
          <w:trHeight w:val="280"/>
        </w:trPr>
        <w:tc>
          <w:tcPr>
            <w:tcW w:w="3603" w:type="dxa"/>
            <w:tcBorders>
              <w:top w:val="nil"/>
              <w:left w:val="nil"/>
              <w:bottom w:val="nil"/>
              <w:right w:val="nil"/>
            </w:tcBorders>
            <w:shd w:val="clear" w:color="auto" w:fill="auto"/>
            <w:noWrap/>
            <w:vAlign w:val="bottom"/>
            <w:hideMark/>
          </w:tcPr>
          <w:p w14:paraId="64AFD1F2"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stayer*no telework (base)</w:t>
            </w:r>
          </w:p>
        </w:tc>
        <w:tc>
          <w:tcPr>
            <w:tcW w:w="1200" w:type="dxa"/>
            <w:tcBorders>
              <w:top w:val="nil"/>
              <w:left w:val="nil"/>
              <w:bottom w:val="nil"/>
              <w:right w:val="nil"/>
            </w:tcBorders>
            <w:shd w:val="clear" w:color="auto" w:fill="auto"/>
            <w:noWrap/>
            <w:vAlign w:val="bottom"/>
            <w:hideMark/>
          </w:tcPr>
          <w:p w14:paraId="4816231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44D95C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7F76E9D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FF70B4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378284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AD762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09A412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C3767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DA3F37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5C0065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2D2882C5" w14:textId="77777777" w:rsidTr="003054C1">
        <w:trPr>
          <w:trHeight w:val="280"/>
        </w:trPr>
        <w:tc>
          <w:tcPr>
            <w:tcW w:w="3603" w:type="dxa"/>
            <w:tcBorders>
              <w:top w:val="nil"/>
              <w:left w:val="nil"/>
              <w:bottom w:val="nil"/>
              <w:right w:val="nil"/>
            </w:tcBorders>
            <w:shd w:val="clear" w:color="auto" w:fill="auto"/>
            <w:noWrap/>
            <w:vAlign w:val="bottom"/>
            <w:hideMark/>
          </w:tcPr>
          <w:p w14:paraId="3D55CD48"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1FB1161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7A9C03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763F862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E0A31E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82A2DE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53105C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4B6DEC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68E844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475E39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A940D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13326891" w14:textId="77777777" w:rsidTr="003054C1">
        <w:trPr>
          <w:trHeight w:val="280"/>
        </w:trPr>
        <w:tc>
          <w:tcPr>
            <w:tcW w:w="3603" w:type="dxa"/>
            <w:tcBorders>
              <w:top w:val="nil"/>
              <w:left w:val="nil"/>
              <w:bottom w:val="nil"/>
              <w:right w:val="nil"/>
            </w:tcBorders>
            <w:shd w:val="clear" w:color="auto" w:fill="auto"/>
            <w:noWrap/>
            <w:vAlign w:val="bottom"/>
            <w:hideMark/>
          </w:tcPr>
          <w:p w14:paraId="062D882D"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w:t>
            </w:r>
          </w:p>
        </w:tc>
        <w:tc>
          <w:tcPr>
            <w:tcW w:w="1200" w:type="dxa"/>
            <w:tcBorders>
              <w:top w:val="nil"/>
              <w:left w:val="nil"/>
              <w:bottom w:val="nil"/>
              <w:right w:val="nil"/>
            </w:tcBorders>
            <w:shd w:val="clear" w:color="auto" w:fill="auto"/>
            <w:noWrap/>
            <w:vAlign w:val="bottom"/>
            <w:hideMark/>
          </w:tcPr>
          <w:p w14:paraId="1BCDDA3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338A4A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0.090***</w:t>
            </w:r>
          </w:p>
        </w:tc>
        <w:tc>
          <w:tcPr>
            <w:tcW w:w="1020" w:type="dxa"/>
            <w:tcBorders>
              <w:top w:val="nil"/>
              <w:left w:val="nil"/>
              <w:bottom w:val="nil"/>
              <w:right w:val="nil"/>
            </w:tcBorders>
            <w:shd w:val="clear" w:color="auto" w:fill="auto"/>
            <w:noWrap/>
            <w:vAlign w:val="bottom"/>
            <w:hideMark/>
          </w:tcPr>
          <w:p w14:paraId="6F126BF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0C5E5B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0B3DE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151BFB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835E88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725D98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2171E7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F939F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110D5B5D" w14:textId="77777777" w:rsidTr="003054C1">
        <w:trPr>
          <w:trHeight w:val="280"/>
        </w:trPr>
        <w:tc>
          <w:tcPr>
            <w:tcW w:w="3603" w:type="dxa"/>
            <w:tcBorders>
              <w:top w:val="nil"/>
              <w:left w:val="nil"/>
              <w:bottom w:val="nil"/>
              <w:right w:val="nil"/>
            </w:tcBorders>
            <w:shd w:val="clear" w:color="auto" w:fill="auto"/>
            <w:noWrap/>
            <w:vAlign w:val="bottom"/>
            <w:hideMark/>
          </w:tcPr>
          <w:p w14:paraId="0FE24B5C"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7771C33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25BEB8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(0.030)</w:t>
            </w:r>
          </w:p>
        </w:tc>
        <w:tc>
          <w:tcPr>
            <w:tcW w:w="1020" w:type="dxa"/>
            <w:tcBorders>
              <w:top w:val="nil"/>
              <w:left w:val="nil"/>
              <w:bottom w:val="nil"/>
              <w:right w:val="nil"/>
            </w:tcBorders>
            <w:shd w:val="clear" w:color="auto" w:fill="auto"/>
            <w:noWrap/>
            <w:vAlign w:val="bottom"/>
            <w:hideMark/>
          </w:tcPr>
          <w:p w14:paraId="7B686BB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FA4AF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01AB1C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B232D9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F98849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22ADE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276611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7797F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3BDAC497" w14:textId="77777777" w:rsidTr="003054C1">
        <w:trPr>
          <w:trHeight w:val="280"/>
        </w:trPr>
        <w:tc>
          <w:tcPr>
            <w:tcW w:w="3603" w:type="dxa"/>
            <w:tcBorders>
              <w:top w:val="nil"/>
              <w:left w:val="nil"/>
              <w:bottom w:val="nil"/>
              <w:right w:val="nil"/>
            </w:tcBorders>
            <w:shd w:val="clear" w:color="auto" w:fill="auto"/>
            <w:noWrap/>
            <w:vAlign w:val="bottom"/>
            <w:hideMark/>
          </w:tcPr>
          <w:p w14:paraId="4876C298"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switcher*no telework</w:t>
            </w:r>
          </w:p>
        </w:tc>
        <w:tc>
          <w:tcPr>
            <w:tcW w:w="1200" w:type="dxa"/>
            <w:tcBorders>
              <w:top w:val="nil"/>
              <w:left w:val="nil"/>
              <w:bottom w:val="nil"/>
              <w:right w:val="nil"/>
            </w:tcBorders>
            <w:shd w:val="clear" w:color="auto" w:fill="auto"/>
            <w:noWrap/>
            <w:vAlign w:val="bottom"/>
            <w:hideMark/>
          </w:tcPr>
          <w:p w14:paraId="0F1429D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39526A6"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-0.068</w:t>
            </w:r>
          </w:p>
        </w:tc>
        <w:tc>
          <w:tcPr>
            <w:tcW w:w="1020" w:type="dxa"/>
            <w:tcBorders>
              <w:top w:val="nil"/>
              <w:left w:val="nil"/>
              <w:bottom w:val="nil"/>
              <w:right w:val="nil"/>
            </w:tcBorders>
            <w:shd w:val="clear" w:color="auto" w:fill="auto"/>
            <w:noWrap/>
            <w:vAlign w:val="bottom"/>
            <w:hideMark/>
          </w:tcPr>
          <w:p w14:paraId="5BF85B1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CC32D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1C72AA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BB827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488BB3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C82F85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7EBC6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40F591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60DB8D7B" w14:textId="77777777" w:rsidTr="003054C1">
        <w:trPr>
          <w:trHeight w:val="280"/>
        </w:trPr>
        <w:tc>
          <w:tcPr>
            <w:tcW w:w="3603" w:type="dxa"/>
            <w:tcBorders>
              <w:top w:val="nil"/>
              <w:left w:val="nil"/>
              <w:bottom w:val="nil"/>
              <w:right w:val="nil"/>
            </w:tcBorders>
            <w:shd w:val="clear" w:color="auto" w:fill="auto"/>
            <w:noWrap/>
            <w:vAlign w:val="bottom"/>
            <w:hideMark/>
          </w:tcPr>
          <w:p w14:paraId="52B4B5E3"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79B2A7E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5E0D62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(0.048)</w:t>
            </w:r>
          </w:p>
        </w:tc>
        <w:tc>
          <w:tcPr>
            <w:tcW w:w="1020" w:type="dxa"/>
            <w:tcBorders>
              <w:top w:val="nil"/>
              <w:left w:val="nil"/>
              <w:bottom w:val="nil"/>
              <w:right w:val="nil"/>
            </w:tcBorders>
            <w:shd w:val="clear" w:color="auto" w:fill="auto"/>
            <w:noWrap/>
            <w:vAlign w:val="bottom"/>
            <w:hideMark/>
          </w:tcPr>
          <w:p w14:paraId="2D83C89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B42F5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287E8B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2F716A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2D1FF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A3141D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B8BF6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092F55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4D5B6F52" w14:textId="77777777" w:rsidTr="003054C1">
        <w:trPr>
          <w:trHeight w:val="280"/>
        </w:trPr>
        <w:tc>
          <w:tcPr>
            <w:tcW w:w="3603" w:type="dxa"/>
            <w:tcBorders>
              <w:top w:val="nil"/>
              <w:left w:val="nil"/>
              <w:bottom w:val="nil"/>
              <w:right w:val="nil"/>
            </w:tcBorders>
            <w:shd w:val="clear" w:color="auto" w:fill="auto"/>
            <w:noWrap/>
            <w:vAlign w:val="bottom"/>
            <w:hideMark/>
          </w:tcPr>
          <w:p w14:paraId="61CF9753"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w:t>
            </w:r>
          </w:p>
        </w:tc>
        <w:tc>
          <w:tcPr>
            <w:tcW w:w="1200" w:type="dxa"/>
            <w:tcBorders>
              <w:top w:val="nil"/>
              <w:left w:val="nil"/>
              <w:bottom w:val="nil"/>
              <w:right w:val="nil"/>
            </w:tcBorders>
            <w:shd w:val="clear" w:color="auto" w:fill="auto"/>
            <w:noWrap/>
            <w:vAlign w:val="bottom"/>
            <w:hideMark/>
          </w:tcPr>
          <w:p w14:paraId="73ED3DB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F658B4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0.127*</w:t>
            </w:r>
          </w:p>
        </w:tc>
        <w:tc>
          <w:tcPr>
            <w:tcW w:w="1020" w:type="dxa"/>
            <w:tcBorders>
              <w:top w:val="nil"/>
              <w:left w:val="nil"/>
              <w:bottom w:val="nil"/>
              <w:right w:val="nil"/>
            </w:tcBorders>
            <w:shd w:val="clear" w:color="auto" w:fill="auto"/>
            <w:noWrap/>
            <w:vAlign w:val="bottom"/>
            <w:hideMark/>
          </w:tcPr>
          <w:p w14:paraId="259C9E3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46EC78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EA33B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CE652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0C083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A4583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D9D46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EB7699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38AEF2BB" w14:textId="77777777" w:rsidTr="003054C1">
        <w:trPr>
          <w:trHeight w:val="280"/>
        </w:trPr>
        <w:tc>
          <w:tcPr>
            <w:tcW w:w="3603" w:type="dxa"/>
            <w:tcBorders>
              <w:top w:val="nil"/>
              <w:left w:val="nil"/>
              <w:bottom w:val="nil"/>
              <w:right w:val="nil"/>
            </w:tcBorders>
            <w:shd w:val="clear" w:color="auto" w:fill="auto"/>
            <w:noWrap/>
            <w:vAlign w:val="bottom"/>
            <w:hideMark/>
          </w:tcPr>
          <w:p w14:paraId="47CA7AF9"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3DDC88A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0738BF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(0.070)</w:t>
            </w:r>
          </w:p>
        </w:tc>
        <w:tc>
          <w:tcPr>
            <w:tcW w:w="1020" w:type="dxa"/>
            <w:tcBorders>
              <w:top w:val="nil"/>
              <w:left w:val="nil"/>
              <w:bottom w:val="nil"/>
              <w:right w:val="nil"/>
            </w:tcBorders>
            <w:shd w:val="clear" w:color="auto" w:fill="auto"/>
            <w:noWrap/>
            <w:vAlign w:val="bottom"/>
            <w:hideMark/>
          </w:tcPr>
          <w:p w14:paraId="7BCC808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6ABA8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832CB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F56D6D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17E0EF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C11E1F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179E3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61CC49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72A16CA0" w14:textId="77777777" w:rsidTr="003054C1">
        <w:trPr>
          <w:trHeight w:val="280"/>
        </w:trPr>
        <w:tc>
          <w:tcPr>
            <w:tcW w:w="3603" w:type="dxa"/>
            <w:tcBorders>
              <w:top w:val="nil"/>
              <w:left w:val="nil"/>
              <w:bottom w:val="nil"/>
              <w:right w:val="nil"/>
            </w:tcBorders>
            <w:shd w:val="clear" w:color="auto" w:fill="auto"/>
            <w:noWrap/>
            <w:vAlign w:val="bottom"/>
            <w:hideMark/>
          </w:tcPr>
          <w:p w14:paraId="2AA2BEE9" w14:textId="77777777" w:rsidR="003054C1" w:rsidRPr="00263185" w:rsidRDefault="003054C1" w:rsidP="003054C1">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frequency (conditional)</w:t>
            </w:r>
          </w:p>
        </w:tc>
        <w:tc>
          <w:tcPr>
            <w:tcW w:w="1200" w:type="dxa"/>
            <w:tcBorders>
              <w:top w:val="nil"/>
              <w:left w:val="nil"/>
              <w:bottom w:val="nil"/>
              <w:right w:val="nil"/>
            </w:tcBorders>
            <w:shd w:val="clear" w:color="auto" w:fill="auto"/>
            <w:noWrap/>
            <w:vAlign w:val="bottom"/>
            <w:hideMark/>
          </w:tcPr>
          <w:p w14:paraId="4082B55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1742D3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F66F1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90FB6E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E923B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D0D301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DFA330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28368A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651DC5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D7E557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BD10AC" w:rsidRPr="00263185" w14:paraId="2F74E687" w14:textId="77777777" w:rsidTr="00BD10AC">
        <w:trPr>
          <w:trHeight w:val="280"/>
        </w:trPr>
        <w:tc>
          <w:tcPr>
            <w:tcW w:w="3603" w:type="dxa"/>
            <w:tcBorders>
              <w:top w:val="nil"/>
              <w:left w:val="nil"/>
              <w:bottom w:val="nil"/>
              <w:right w:val="nil"/>
            </w:tcBorders>
            <w:shd w:val="clear" w:color="auto" w:fill="auto"/>
            <w:noWrap/>
            <w:vAlign w:val="bottom"/>
            <w:hideMark/>
          </w:tcPr>
          <w:p w14:paraId="4ACA921B" w14:textId="77777777" w:rsidR="00BD10AC" w:rsidRPr="00263185" w:rsidRDefault="00BD10AC"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58540334"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A0BC339"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2040" w:type="dxa"/>
            <w:gridSpan w:val="2"/>
            <w:tcBorders>
              <w:top w:val="nil"/>
              <w:left w:val="nil"/>
              <w:bottom w:val="nil"/>
              <w:right w:val="nil"/>
            </w:tcBorders>
            <w:shd w:val="clear" w:color="auto" w:fill="auto"/>
            <w:noWrap/>
            <w:vAlign w:val="bottom"/>
            <w:hideMark/>
          </w:tcPr>
          <w:p w14:paraId="4DAA5EC4" w14:textId="24B635F5" w:rsidR="00BD10AC" w:rsidRPr="00263185" w:rsidRDefault="00BD10AC" w:rsidP="00BD10A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(insignificant)</w:t>
            </w:r>
          </w:p>
        </w:tc>
        <w:tc>
          <w:tcPr>
            <w:tcW w:w="1020" w:type="dxa"/>
            <w:tcBorders>
              <w:top w:val="nil"/>
              <w:left w:val="nil"/>
              <w:bottom w:val="nil"/>
              <w:right w:val="nil"/>
            </w:tcBorders>
            <w:shd w:val="clear" w:color="auto" w:fill="auto"/>
            <w:noWrap/>
            <w:vAlign w:val="bottom"/>
            <w:hideMark/>
          </w:tcPr>
          <w:p w14:paraId="1C025288"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024F045"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2237C5"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C25CF3"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E74D50F"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1E60D0" w14:textId="77777777" w:rsidR="00BD10AC" w:rsidRPr="00263185" w:rsidRDefault="00BD10AC" w:rsidP="003054C1">
            <w:pPr>
              <w:spacing w:line="240" w:lineRule="auto"/>
              <w:jc w:val="center"/>
              <w:rPr>
                <w:rFonts w:ascii="Times" w:eastAsia="Times New Roman" w:hAnsi="Times" w:cs="Times New Roman"/>
                <w:sz w:val="18"/>
                <w:szCs w:val="18"/>
                <w:lang w:val="en-GB"/>
              </w:rPr>
            </w:pPr>
          </w:p>
        </w:tc>
      </w:tr>
      <w:tr w:rsidR="003054C1" w:rsidRPr="00263185" w14:paraId="276B1AC6" w14:textId="77777777" w:rsidTr="003054C1">
        <w:trPr>
          <w:trHeight w:val="280"/>
        </w:trPr>
        <w:tc>
          <w:tcPr>
            <w:tcW w:w="3603" w:type="dxa"/>
            <w:tcBorders>
              <w:top w:val="nil"/>
              <w:left w:val="nil"/>
              <w:bottom w:val="nil"/>
              <w:right w:val="nil"/>
            </w:tcBorders>
            <w:shd w:val="clear" w:color="auto" w:fill="auto"/>
            <w:noWrap/>
            <w:vAlign w:val="bottom"/>
            <w:hideMark/>
          </w:tcPr>
          <w:p w14:paraId="32BC9027" w14:textId="77777777" w:rsidR="003054C1" w:rsidRPr="00263185" w:rsidRDefault="003054C1" w:rsidP="003054C1">
            <w:pPr>
              <w:spacing w:line="240" w:lineRule="auto"/>
              <w:jc w:val="left"/>
              <w:rPr>
                <w:rFonts w:ascii="Times" w:eastAsia="Times New Roman" w:hAnsi="Times" w:cs="Times New Roman"/>
                <w:sz w:val="18"/>
                <w:szCs w:val="18"/>
                <w:u w:val="single"/>
                <w:lang w:val="en-GB"/>
              </w:rPr>
            </w:pPr>
            <w:r w:rsidRPr="00263185">
              <w:rPr>
                <w:rFonts w:ascii="Times" w:eastAsia="Times New Roman" w:hAnsi="Times" w:cs="Times New Roman"/>
                <w:sz w:val="18"/>
                <w:szCs w:val="18"/>
                <w:u w:val="single"/>
                <w:lang w:val="en-GB"/>
              </w:rPr>
              <w:t>telework frequency (unconditional)</w:t>
            </w:r>
          </w:p>
        </w:tc>
        <w:tc>
          <w:tcPr>
            <w:tcW w:w="1200" w:type="dxa"/>
            <w:tcBorders>
              <w:top w:val="nil"/>
              <w:left w:val="nil"/>
              <w:bottom w:val="nil"/>
              <w:right w:val="nil"/>
            </w:tcBorders>
            <w:shd w:val="clear" w:color="auto" w:fill="auto"/>
            <w:noWrap/>
            <w:vAlign w:val="bottom"/>
            <w:hideMark/>
          </w:tcPr>
          <w:p w14:paraId="06F2EA1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00BE1A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2DCA75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60BE4F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15B619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9BCE9B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F5E692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F57B1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B805E2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6A9B3F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101BACD9" w14:textId="77777777" w:rsidTr="003054C1">
        <w:trPr>
          <w:trHeight w:val="280"/>
        </w:trPr>
        <w:tc>
          <w:tcPr>
            <w:tcW w:w="3603" w:type="dxa"/>
            <w:tcBorders>
              <w:top w:val="nil"/>
              <w:left w:val="nil"/>
              <w:bottom w:val="nil"/>
              <w:right w:val="nil"/>
            </w:tcBorders>
            <w:shd w:val="clear" w:color="auto" w:fill="auto"/>
            <w:noWrap/>
            <w:vAlign w:val="bottom"/>
            <w:hideMark/>
          </w:tcPr>
          <w:p w14:paraId="52EEEF4D"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stayer*never (base)</w:t>
            </w:r>
          </w:p>
        </w:tc>
        <w:tc>
          <w:tcPr>
            <w:tcW w:w="1200" w:type="dxa"/>
            <w:tcBorders>
              <w:top w:val="nil"/>
              <w:left w:val="nil"/>
              <w:bottom w:val="nil"/>
              <w:right w:val="nil"/>
            </w:tcBorders>
            <w:shd w:val="clear" w:color="auto" w:fill="auto"/>
            <w:noWrap/>
            <w:vAlign w:val="bottom"/>
            <w:hideMark/>
          </w:tcPr>
          <w:p w14:paraId="335F40D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847C9E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519938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3DC8D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1A4E79F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A9790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94F74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DE602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1C062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824A00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52E52EFB" w14:textId="77777777" w:rsidTr="003054C1">
        <w:trPr>
          <w:trHeight w:val="280"/>
        </w:trPr>
        <w:tc>
          <w:tcPr>
            <w:tcW w:w="3603" w:type="dxa"/>
            <w:tcBorders>
              <w:top w:val="nil"/>
              <w:left w:val="nil"/>
              <w:bottom w:val="nil"/>
              <w:right w:val="nil"/>
            </w:tcBorders>
            <w:shd w:val="clear" w:color="auto" w:fill="auto"/>
            <w:noWrap/>
            <w:vAlign w:val="bottom"/>
            <w:hideMark/>
          </w:tcPr>
          <w:p w14:paraId="10C2A9D2"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16F99E7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141893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399CC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F3F848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62CC5AB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4C08A8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99010E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6E6157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3D12C2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978C1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31D54DBD" w14:textId="77777777" w:rsidTr="003054C1">
        <w:trPr>
          <w:trHeight w:val="280"/>
        </w:trPr>
        <w:tc>
          <w:tcPr>
            <w:tcW w:w="3603" w:type="dxa"/>
            <w:tcBorders>
              <w:top w:val="nil"/>
              <w:left w:val="nil"/>
              <w:bottom w:val="nil"/>
              <w:right w:val="nil"/>
            </w:tcBorders>
            <w:shd w:val="clear" w:color="auto" w:fill="auto"/>
            <w:noWrap/>
            <w:vAlign w:val="bottom"/>
            <w:hideMark/>
          </w:tcPr>
          <w:p w14:paraId="3D4845F9"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stayer*less than once a month</w:t>
            </w:r>
          </w:p>
        </w:tc>
        <w:tc>
          <w:tcPr>
            <w:tcW w:w="1200" w:type="dxa"/>
            <w:tcBorders>
              <w:top w:val="nil"/>
              <w:left w:val="nil"/>
              <w:bottom w:val="nil"/>
              <w:right w:val="nil"/>
            </w:tcBorders>
            <w:shd w:val="clear" w:color="auto" w:fill="auto"/>
            <w:noWrap/>
            <w:vAlign w:val="bottom"/>
            <w:hideMark/>
          </w:tcPr>
          <w:p w14:paraId="18B145C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3CF122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9F9203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56A07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0.104*</w:t>
            </w:r>
          </w:p>
        </w:tc>
        <w:tc>
          <w:tcPr>
            <w:tcW w:w="1020" w:type="dxa"/>
            <w:tcBorders>
              <w:top w:val="nil"/>
              <w:left w:val="nil"/>
              <w:bottom w:val="nil"/>
              <w:right w:val="nil"/>
            </w:tcBorders>
            <w:shd w:val="clear" w:color="auto" w:fill="auto"/>
            <w:noWrap/>
            <w:vAlign w:val="bottom"/>
            <w:hideMark/>
          </w:tcPr>
          <w:p w14:paraId="6757136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90414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324A84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0590FD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3C2DAE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553B6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4BCD4ADE" w14:textId="77777777" w:rsidTr="003054C1">
        <w:trPr>
          <w:trHeight w:val="280"/>
        </w:trPr>
        <w:tc>
          <w:tcPr>
            <w:tcW w:w="3603" w:type="dxa"/>
            <w:tcBorders>
              <w:top w:val="nil"/>
              <w:left w:val="nil"/>
              <w:bottom w:val="nil"/>
              <w:right w:val="nil"/>
            </w:tcBorders>
            <w:shd w:val="clear" w:color="auto" w:fill="auto"/>
            <w:noWrap/>
            <w:vAlign w:val="bottom"/>
            <w:hideMark/>
          </w:tcPr>
          <w:p w14:paraId="5F142BA4"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23DB269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963696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CFA7B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62687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(0.054)</w:t>
            </w:r>
          </w:p>
        </w:tc>
        <w:tc>
          <w:tcPr>
            <w:tcW w:w="1020" w:type="dxa"/>
            <w:tcBorders>
              <w:top w:val="nil"/>
              <w:left w:val="nil"/>
              <w:bottom w:val="nil"/>
              <w:right w:val="nil"/>
            </w:tcBorders>
            <w:shd w:val="clear" w:color="auto" w:fill="auto"/>
            <w:noWrap/>
            <w:vAlign w:val="bottom"/>
            <w:hideMark/>
          </w:tcPr>
          <w:p w14:paraId="5C4E1AD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683E6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92F249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9BF55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20232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DF1AED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39BCE58E" w14:textId="77777777" w:rsidTr="003054C1">
        <w:trPr>
          <w:trHeight w:val="280"/>
        </w:trPr>
        <w:tc>
          <w:tcPr>
            <w:tcW w:w="3603" w:type="dxa"/>
            <w:tcBorders>
              <w:top w:val="nil"/>
              <w:left w:val="nil"/>
              <w:bottom w:val="nil"/>
              <w:right w:val="nil"/>
            </w:tcBorders>
            <w:shd w:val="clear" w:color="auto" w:fill="auto"/>
            <w:noWrap/>
            <w:vAlign w:val="bottom"/>
            <w:hideMark/>
          </w:tcPr>
          <w:p w14:paraId="1DBDFB8B"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stayer*less than once a week</w:t>
            </w:r>
          </w:p>
        </w:tc>
        <w:tc>
          <w:tcPr>
            <w:tcW w:w="1200" w:type="dxa"/>
            <w:tcBorders>
              <w:top w:val="nil"/>
              <w:left w:val="nil"/>
              <w:bottom w:val="nil"/>
              <w:right w:val="nil"/>
            </w:tcBorders>
            <w:shd w:val="clear" w:color="auto" w:fill="auto"/>
            <w:noWrap/>
            <w:vAlign w:val="bottom"/>
            <w:hideMark/>
          </w:tcPr>
          <w:p w14:paraId="1C67D59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67AEB3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9F38A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4D796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0.087*</w:t>
            </w:r>
          </w:p>
        </w:tc>
        <w:tc>
          <w:tcPr>
            <w:tcW w:w="1020" w:type="dxa"/>
            <w:tcBorders>
              <w:top w:val="nil"/>
              <w:left w:val="nil"/>
              <w:bottom w:val="nil"/>
              <w:right w:val="nil"/>
            </w:tcBorders>
            <w:shd w:val="clear" w:color="auto" w:fill="auto"/>
            <w:noWrap/>
            <w:vAlign w:val="bottom"/>
            <w:hideMark/>
          </w:tcPr>
          <w:p w14:paraId="5636F4E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55E1A4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62235B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9744C6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DA3125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0332B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39EEA946" w14:textId="77777777" w:rsidTr="003054C1">
        <w:trPr>
          <w:trHeight w:val="280"/>
        </w:trPr>
        <w:tc>
          <w:tcPr>
            <w:tcW w:w="3603" w:type="dxa"/>
            <w:tcBorders>
              <w:top w:val="nil"/>
              <w:left w:val="nil"/>
              <w:bottom w:val="nil"/>
              <w:right w:val="nil"/>
            </w:tcBorders>
            <w:shd w:val="clear" w:color="auto" w:fill="auto"/>
            <w:noWrap/>
            <w:vAlign w:val="bottom"/>
            <w:hideMark/>
          </w:tcPr>
          <w:p w14:paraId="1EBF3B0D"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2949199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468AF9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24407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CC9F98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1020" w:type="dxa"/>
            <w:tcBorders>
              <w:top w:val="nil"/>
              <w:left w:val="nil"/>
              <w:bottom w:val="nil"/>
              <w:right w:val="nil"/>
            </w:tcBorders>
            <w:shd w:val="clear" w:color="auto" w:fill="auto"/>
            <w:noWrap/>
            <w:vAlign w:val="bottom"/>
            <w:hideMark/>
          </w:tcPr>
          <w:p w14:paraId="4B77C52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CD4549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8BD3D3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EE2D24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EA8EEF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1E3598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24AE23B6" w14:textId="77777777" w:rsidTr="003054C1">
        <w:trPr>
          <w:trHeight w:val="280"/>
        </w:trPr>
        <w:tc>
          <w:tcPr>
            <w:tcW w:w="3603" w:type="dxa"/>
            <w:tcBorders>
              <w:top w:val="nil"/>
              <w:left w:val="nil"/>
              <w:bottom w:val="nil"/>
              <w:right w:val="nil"/>
            </w:tcBorders>
            <w:shd w:val="clear" w:color="auto" w:fill="auto"/>
            <w:noWrap/>
            <w:vAlign w:val="bottom"/>
            <w:hideMark/>
          </w:tcPr>
          <w:p w14:paraId="13E0A771"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stayer*once a week</w:t>
            </w:r>
          </w:p>
        </w:tc>
        <w:tc>
          <w:tcPr>
            <w:tcW w:w="1200" w:type="dxa"/>
            <w:tcBorders>
              <w:top w:val="nil"/>
              <w:left w:val="nil"/>
              <w:bottom w:val="nil"/>
              <w:right w:val="nil"/>
            </w:tcBorders>
            <w:shd w:val="clear" w:color="auto" w:fill="auto"/>
            <w:noWrap/>
            <w:vAlign w:val="bottom"/>
            <w:hideMark/>
          </w:tcPr>
          <w:p w14:paraId="2C8458B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C4B527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0A6B89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703E59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0.091*</w:t>
            </w:r>
          </w:p>
        </w:tc>
        <w:tc>
          <w:tcPr>
            <w:tcW w:w="1020" w:type="dxa"/>
            <w:tcBorders>
              <w:top w:val="nil"/>
              <w:left w:val="nil"/>
              <w:bottom w:val="nil"/>
              <w:right w:val="nil"/>
            </w:tcBorders>
            <w:shd w:val="clear" w:color="auto" w:fill="auto"/>
            <w:noWrap/>
            <w:vAlign w:val="bottom"/>
            <w:hideMark/>
          </w:tcPr>
          <w:p w14:paraId="2B8C04A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59AA3D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88BC1D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9886C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A76B40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6E4DAE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27B54C53" w14:textId="77777777" w:rsidTr="003054C1">
        <w:trPr>
          <w:trHeight w:val="280"/>
        </w:trPr>
        <w:tc>
          <w:tcPr>
            <w:tcW w:w="3603" w:type="dxa"/>
            <w:tcBorders>
              <w:top w:val="nil"/>
              <w:left w:val="nil"/>
              <w:bottom w:val="nil"/>
              <w:right w:val="nil"/>
            </w:tcBorders>
            <w:shd w:val="clear" w:color="auto" w:fill="auto"/>
            <w:noWrap/>
            <w:vAlign w:val="bottom"/>
            <w:hideMark/>
          </w:tcPr>
          <w:p w14:paraId="479CD083"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65F811C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8CFA1A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78E4F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8F4062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(0.050)</w:t>
            </w:r>
          </w:p>
        </w:tc>
        <w:tc>
          <w:tcPr>
            <w:tcW w:w="1020" w:type="dxa"/>
            <w:tcBorders>
              <w:top w:val="nil"/>
              <w:left w:val="nil"/>
              <w:bottom w:val="nil"/>
              <w:right w:val="nil"/>
            </w:tcBorders>
            <w:shd w:val="clear" w:color="auto" w:fill="auto"/>
            <w:noWrap/>
            <w:vAlign w:val="bottom"/>
            <w:hideMark/>
          </w:tcPr>
          <w:p w14:paraId="549C279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A85CA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6F7F38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4628A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B91973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639E1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00AF30D3" w14:textId="77777777" w:rsidTr="003054C1">
        <w:trPr>
          <w:trHeight w:val="280"/>
        </w:trPr>
        <w:tc>
          <w:tcPr>
            <w:tcW w:w="3603" w:type="dxa"/>
            <w:tcBorders>
              <w:top w:val="nil"/>
              <w:left w:val="nil"/>
              <w:bottom w:val="nil"/>
              <w:right w:val="nil"/>
            </w:tcBorders>
            <w:shd w:val="clear" w:color="auto" w:fill="auto"/>
            <w:noWrap/>
            <w:vAlign w:val="bottom"/>
            <w:hideMark/>
          </w:tcPr>
          <w:p w14:paraId="713DCFCF"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stayer*twice a week or more often</w:t>
            </w:r>
          </w:p>
        </w:tc>
        <w:tc>
          <w:tcPr>
            <w:tcW w:w="1200" w:type="dxa"/>
            <w:tcBorders>
              <w:top w:val="nil"/>
              <w:left w:val="nil"/>
              <w:bottom w:val="nil"/>
              <w:right w:val="nil"/>
            </w:tcBorders>
            <w:shd w:val="clear" w:color="auto" w:fill="auto"/>
            <w:noWrap/>
            <w:vAlign w:val="bottom"/>
            <w:hideMark/>
          </w:tcPr>
          <w:p w14:paraId="6B5A393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F5237D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342D5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BCF39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0.081*</w:t>
            </w:r>
          </w:p>
        </w:tc>
        <w:tc>
          <w:tcPr>
            <w:tcW w:w="1020" w:type="dxa"/>
            <w:tcBorders>
              <w:top w:val="nil"/>
              <w:left w:val="nil"/>
              <w:bottom w:val="nil"/>
              <w:right w:val="nil"/>
            </w:tcBorders>
            <w:shd w:val="clear" w:color="auto" w:fill="auto"/>
            <w:noWrap/>
            <w:vAlign w:val="bottom"/>
            <w:hideMark/>
          </w:tcPr>
          <w:p w14:paraId="37D8F70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989192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97296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1B9F9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BC661E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4A608D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1258D11F" w14:textId="77777777" w:rsidTr="003054C1">
        <w:trPr>
          <w:trHeight w:val="280"/>
        </w:trPr>
        <w:tc>
          <w:tcPr>
            <w:tcW w:w="3603" w:type="dxa"/>
            <w:tcBorders>
              <w:top w:val="nil"/>
              <w:left w:val="nil"/>
              <w:bottom w:val="nil"/>
              <w:right w:val="nil"/>
            </w:tcBorders>
            <w:shd w:val="clear" w:color="auto" w:fill="auto"/>
            <w:noWrap/>
            <w:vAlign w:val="bottom"/>
            <w:hideMark/>
          </w:tcPr>
          <w:p w14:paraId="5BF0D203"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40B5A23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31E121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A8057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FE5B62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(0.045)</w:t>
            </w:r>
          </w:p>
        </w:tc>
        <w:tc>
          <w:tcPr>
            <w:tcW w:w="1020" w:type="dxa"/>
            <w:tcBorders>
              <w:top w:val="nil"/>
              <w:left w:val="nil"/>
              <w:bottom w:val="nil"/>
              <w:right w:val="nil"/>
            </w:tcBorders>
            <w:shd w:val="clear" w:color="auto" w:fill="auto"/>
            <w:noWrap/>
            <w:vAlign w:val="bottom"/>
            <w:hideMark/>
          </w:tcPr>
          <w:p w14:paraId="0A8940B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85A5A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31797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D0ED7F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D7F64C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B4B49B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BD10AC" w:rsidRPr="00263185" w14:paraId="057DC489" w14:textId="77777777" w:rsidTr="00BD10AC">
        <w:trPr>
          <w:trHeight w:val="280"/>
        </w:trPr>
        <w:tc>
          <w:tcPr>
            <w:tcW w:w="3603" w:type="dxa"/>
            <w:tcBorders>
              <w:top w:val="nil"/>
              <w:left w:val="nil"/>
              <w:bottom w:val="nil"/>
              <w:right w:val="nil"/>
            </w:tcBorders>
            <w:shd w:val="clear" w:color="auto" w:fill="auto"/>
            <w:noWrap/>
            <w:vAlign w:val="bottom"/>
            <w:hideMark/>
          </w:tcPr>
          <w:p w14:paraId="33046A68" w14:textId="0A7DADCB" w:rsidR="00BD10AC" w:rsidRPr="00263185" w:rsidRDefault="00BD10AC"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frequency</w:t>
            </w:r>
          </w:p>
        </w:tc>
        <w:tc>
          <w:tcPr>
            <w:tcW w:w="1200" w:type="dxa"/>
            <w:tcBorders>
              <w:top w:val="nil"/>
              <w:left w:val="nil"/>
              <w:bottom w:val="nil"/>
              <w:right w:val="nil"/>
            </w:tcBorders>
            <w:shd w:val="clear" w:color="auto" w:fill="auto"/>
            <w:noWrap/>
            <w:vAlign w:val="bottom"/>
            <w:hideMark/>
          </w:tcPr>
          <w:p w14:paraId="4B72EB40"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2B7DD6E"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B67D02"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2040" w:type="dxa"/>
            <w:gridSpan w:val="2"/>
            <w:tcBorders>
              <w:top w:val="nil"/>
              <w:left w:val="nil"/>
              <w:bottom w:val="nil"/>
              <w:right w:val="nil"/>
            </w:tcBorders>
            <w:shd w:val="clear" w:color="auto" w:fill="auto"/>
            <w:noWrap/>
            <w:vAlign w:val="bottom"/>
            <w:hideMark/>
          </w:tcPr>
          <w:p w14:paraId="305B0825" w14:textId="15FAFEBB" w:rsidR="00BD10AC" w:rsidRPr="00263185" w:rsidRDefault="00BD10AC" w:rsidP="00BD10AC">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(insignificant)</w:t>
            </w:r>
          </w:p>
        </w:tc>
        <w:tc>
          <w:tcPr>
            <w:tcW w:w="1020" w:type="dxa"/>
            <w:tcBorders>
              <w:top w:val="nil"/>
              <w:left w:val="nil"/>
              <w:bottom w:val="nil"/>
              <w:right w:val="nil"/>
            </w:tcBorders>
            <w:shd w:val="clear" w:color="auto" w:fill="auto"/>
            <w:noWrap/>
            <w:vAlign w:val="bottom"/>
            <w:hideMark/>
          </w:tcPr>
          <w:p w14:paraId="2F543228"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C1503A5"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D39A5FC"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7A1949C"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CCED2E7" w14:textId="77777777" w:rsidR="00BD10AC" w:rsidRPr="00263185" w:rsidRDefault="00BD10AC" w:rsidP="003054C1">
            <w:pPr>
              <w:spacing w:line="240" w:lineRule="auto"/>
              <w:jc w:val="center"/>
              <w:rPr>
                <w:rFonts w:ascii="Times" w:eastAsia="Times New Roman" w:hAnsi="Times" w:cs="Times New Roman"/>
                <w:sz w:val="18"/>
                <w:szCs w:val="18"/>
                <w:lang w:val="en-GB"/>
              </w:rPr>
            </w:pPr>
          </w:p>
        </w:tc>
      </w:tr>
      <w:tr w:rsidR="00BD10AC" w:rsidRPr="00263185" w14:paraId="1298C9AD" w14:textId="77777777" w:rsidTr="003054C1">
        <w:trPr>
          <w:trHeight w:val="280"/>
        </w:trPr>
        <w:tc>
          <w:tcPr>
            <w:tcW w:w="3603" w:type="dxa"/>
            <w:tcBorders>
              <w:top w:val="nil"/>
              <w:left w:val="nil"/>
              <w:bottom w:val="nil"/>
              <w:right w:val="nil"/>
            </w:tcBorders>
            <w:shd w:val="clear" w:color="auto" w:fill="auto"/>
            <w:noWrap/>
            <w:vAlign w:val="bottom"/>
          </w:tcPr>
          <w:p w14:paraId="386649C4" w14:textId="77777777" w:rsidR="00BD10AC" w:rsidRPr="00263185" w:rsidRDefault="00BD10AC"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tcPr>
          <w:p w14:paraId="4728AE4F"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tcPr>
          <w:p w14:paraId="7EB3D8D3"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54920578"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00E8BF50"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7C00170E"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2A8180BB"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453442B3"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00EFB2C9"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06AA6FC3" w14:textId="77777777" w:rsidR="00BD10AC" w:rsidRPr="00263185" w:rsidRDefault="00BD10AC"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tcPr>
          <w:p w14:paraId="538E3BCB" w14:textId="77777777" w:rsidR="00BD10AC" w:rsidRPr="00263185" w:rsidRDefault="00BD10AC" w:rsidP="003054C1">
            <w:pPr>
              <w:spacing w:line="240" w:lineRule="auto"/>
              <w:jc w:val="center"/>
              <w:rPr>
                <w:rFonts w:ascii="Times" w:eastAsia="Times New Roman" w:hAnsi="Times" w:cs="Times New Roman"/>
                <w:sz w:val="18"/>
                <w:szCs w:val="18"/>
                <w:lang w:val="en-GB"/>
              </w:rPr>
            </w:pPr>
          </w:p>
        </w:tc>
      </w:tr>
      <w:tr w:rsidR="00E85E2E" w:rsidRPr="00263185" w14:paraId="438F0766" w14:textId="77777777" w:rsidTr="003054C1">
        <w:trPr>
          <w:trHeight w:val="280"/>
        </w:trPr>
        <w:tc>
          <w:tcPr>
            <w:tcW w:w="3603" w:type="dxa"/>
            <w:tcBorders>
              <w:top w:val="nil"/>
              <w:left w:val="nil"/>
              <w:bottom w:val="nil"/>
              <w:right w:val="nil"/>
            </w:tcBorders>
            <w:shd w:val="clear" w:color="auto" w:fill="auto"/>
            <w:noWrap/>
            <w:vAlign w:val="bottom"/>
            <w:hideMark/>
          </w:tcPr>
          <w:p w14:paraId="44E95C5D" w14:textId="35584589"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 average weekly hours</w:t>
            </w:r>
          </w:p>
        </w:tc>
        <w:tc>
          <w:tcPr>
            <w:tcW w:w="1200" w:type="dxa"/>
            <w:tcBorders>
              <w:top w:val="nil"/>
              <w:left w:val="nil"/>
              <w:bottom w:val="nil"/>
              <w:right w:val="nil"/>
            </w:tcBorders>
            <w:shd w:val="clear" w:color="auto" w:fill="auto"/>
            <w:noWrap/>
            <w:vAlign w:val="bottom"/>
            <w:hideMark/>
          </w:tcPr>
          <w:p w14:paraId="47893626"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5EF2BE3"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373ACB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7B6792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5259FA"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020" w:type="dxa"/>
            <w:tcBorders>
              <w:top w:val="nil"/>
              <w:left w:val="nil"/>
              <w:bottom w:val="nil"/>
              <w:right w:val="nil"/>
            </w:tcBorders>
            <w:shd w:val="clear" w:color="auto" w:fill="auto"/>
            <w:noWrap/>
            <w:vAlign w:val="bottom"/>
            <w:hideMark/>
          </w:tcPr>
          <w:p w14:paraId="6852CE58"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c>
          <w:tcPr>
            <w:tcW w:w="1020" w:type="dxa"/>
            <w:tcBorders>
              <w:top w:val="nil"/>
              <w:left w:val="nil"/>
              <w:bottom w:val="nil"/>
              <w:right w:val="nil"/>
            </w:tcBorders>
            <w:shd w:val="clear" w:color="auto" w:fill="auto"/>
            <w:noWrap/>
            <w:vAlign w:val="bottom"/>
            <w:hideMark/>
          </w:tcPr>
          <w:p w14:paraId="4BC2EFFE"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7DBDF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EC71C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D5FE7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75DD96AC" w14:textId="77777777" w:rsidTr="003054C1">
        <w:trPr>
          <w:trHeight w:val="280"/>
        </w:trPr>
        <w:tc>
          <w:tcPr>
            <w:tcW w:w="3603" w:type="dxa"/>
            <w:tcBorders>
              <w:top w:val="nil"/>
              <w:left w:val="nil"/>
              <w:bottom w:val="nil"/>
              <w:right w:val="nil"/>
            </w:tcBorders>
            <w:shd w:val="clear" w:color="auto" w:fill="auto"/>
            <w:noWrap/>
            <w:vAlign w:val="bottom"/>
            <w:hideMark/>
          </w:tcPr>
          <w:p w14:paraId="611B9F6E" w14:textId="16706653"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1200" w:type="dxa"/>
            <w:tcBorders>
              <w:top w:val="nil"/>
              <w:left w:val="nil"/>
              <w:bottom w:val="nil"/>
              <w:right w:val="nil"/>
            </w:tcBorders>
            <w:shd w:val="clear" w:color="auto" w:fill="auto"/>
            <w:noWrap/>
            <w:vAlign w:val="bottom"/>
            <w:hideMark/>
          </w:tcPr>
          <w:p w14:paraId="7BC034D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7B751C8"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C911F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C20B7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93DAD37"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020" w:type="dxa"/>
            <w:tcBorders>
              <w:top w:val="nil"/>
              <w:left w:val="nil"/>
              <w:bottom w:val="nil"/>
              <w:right w:val="nil"/>
            </w:tcBorders>
            <w:shd w:val="clear" w:color="auto" w:fill="auto"/>
            <w:noWrap/>
            <w:vAlign w:val="bottom"/>
            <w:hideMark/>
          </w:tcPr>
          <w:p w14:paraId="2E2AF58B"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1020" w:type="dxa"/>
            <w:tcBorders>
              <w:top w:val="nil"/>
              <w:left w:val="nil"/>
              <w:bottom w:val="nil"/>
              <w:right w:val="nil"/>
            </w:tcBorders>
            <w:shd w:val="clear" w:color="auto" w:fill="auto"/>
            <w:noWrap/>
            <w:vAlign w:val="bottom"/>
            <w:hideMark/>
          </w:tcPr>
          <w:p w14:paraId="411A91D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58BAD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05BC7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D1C6863"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538B2CE1" w14:textId="77777777" w:rsidTr="003054C1">
        <w:trPr>
          <w:trHeight w:val="280"/>
        </w:trPr>
        <w:tc>
          <w:tcPr>
            <w:tcW w:w="3603" w:type="dxa"/>
            <w:tcBorders>
              <w:top w:val="nil"/>
              <w:left w:val="nil"/>
              <w:bottom w:val="nil"/>
              <w:right w:val="nil"/>
            </w:tcBorders>
            <w:shd w:val="clear" w:color="auto" w:fill="auto"/>
            <w:noWrap/>
            <w:vAlign w:val="bottom"/>
            <w:hideMark/>
          </w:tcPr>
          <w:p w14:paraId="50EA364D" w14:textId="6203DF4A"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 average weekly hours^2</w:t>
            </w:r>
          </w:p>
        </w:tc>
        <w:tc>
          <w:tcPr>
            <w:tcW w:w="1200" w:type="dxa"/>
            <w:tcBorders>
              <w:top w:val="nil"/>
              <w:left w:val="nil"/>
              <w:bottom w:val="nil"/>
              <w:right w:val="nil"/>
            </w:tcBorders>
            <w:shd w:val="clear" w:color="auto" w:fill="auto"/>
            <w:noWrap/>
            <w:vAlign w:val="bottom"/>
            <w:hideMark/>
          </w:tcPr>
          <w:p w14:paraId="4431FE84"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CFDDFE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8455F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9E3FBB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3D7546"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2C8E2AF"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7FAD2EC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E7CADA"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45DE92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1C5925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4B83C4E3" w14:textId="77777777" w:rsidTr="003054C1">
        <w:trPr>
          <w:trHeight w:val="280"/>
        </w:trPr>
        <w:tc>
          <w:tcPr>
            <w:tcW w:w="3603" w:type="dxa"/>
            <w:tcBorders>
              <w:top w:val="nil"/>
              <w:left w:val="nil"/>
              <w:bottom w:val="nil"/>
              <w:right w:val="nil"/>
            </w:tcBorders>
            <w:shd w:val="clear" w:color="auto" w:fill="auto"/>
            <w:noWrap/>
            <w:vAlign w:val="bottom"/>
            <w:hideMark/>
          </w:tcPr>
          <w:p w14:paraId="1D458C75" w14:textId="4999F778"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1200" w:type="dxa"/>
            <w:tcBorders>
              <w:top w:val="nil"/>
              <w:left w:val="nil"/>
              <w:bottom w:val="nil"/>
              <w:right w:val="nil"/>
            </w:tcBorders>
            <w:shd w:val="clear" w:color="auto" w:fill="auto"/>
            <w:noWrap/>
            <w:vAlign w:val="bottom"/>
            <w:hideMark/>
          </w:tcPr>
          <w:p w14:paraId="102A1A6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A42C5B8"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EA7EC73"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B26D1F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B52CB6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252D975"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4F6D349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86A16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6EBAB03"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0C78D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1EDEDE69" w14:textId="77777777" w:rsidTr="003054C1">
        <w:trPr>
          <w:trHeight w:val="280"/>
        </w:trPr>
        <w:tc>
          <w:tcPr>
            <w:tcW w:w="3603" w:type="dxa"/>
            <w:tcBorders>
              <w:top w:val="nil"/>
              <w:left w:val="nil"/>
              <w:bottom w:val="nil"/>
              <w:right w:val="nil"/>
            </w:tcBorders>
            <w:shd w:val="clear" w:color="auto" w:fill="auto"/>
            <w:noWrap/>
            <w:vAlign w:val="bottom"/>
            <w:hideMark/>
          </w:tcPr>
          <w:p w14:paraId="19252616" w14:textId="466C2CA9"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average weekly hours</w:t>
            </w:r>
          </w:p>
        </w:tc>
        <w:tc>
          <w:tcPr>
            <w:tcW w:w="1200" w:type="dxa"/>
            <w:tcBorders>
              <w:top w:val="nil"/>
              <w:left w:val="nil"/>
              <w:bottom w:val="nil"/>
              <w:right w:val="nil"/>
            </w:tcBorders>
            <w:shd w:val="clear" w:color="auto" w:fill="auto"/>
            <w:noWrap/>
            <w:vAlign w:val="bottom"/>
            <w:hideMark/>
          </w:tcPr>
          <w:p w14:paraId="4132E9DE"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942B54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303CA7"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93BBC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982E97"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0.008*</w:t>
            </w:r>
          </w:p>
        </w:tc>
        <w:tc>
          <w:tcPr>
            <w:tcW w:w="1020" w:type="dxa"/>
            <w:tcBorders>
              <w:top w:val="nil"/>
              <w:left w:val="nil"/>
              <w:bottom w:val="nil"/>
              <w:right w:val="nil"/>
            </w:tcBorders>
            <w:shd w:val="clear" w:color="auto" w:fill="auto"/>
            <w:noWrap/>
            <w:vAlign w:val="bottom"/>
            <w:hideMark/>
          </w:tcPr>
          <w:p w14:paraId="57403A82"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0.017</w:t>
            </w:r>
          </w:p>
        </w:tc>
        <w:tc>
          <w:tcPr>
            <w:tcW w:w="1020" w:type="dxa"/>
            <w:tcBorders>
              <w:top w:val="nil"/>
              <w:left w:val="nil"/>
              <w:bottom w:val="nil"/>
              <w:right w:val="nil"/>
            </w:tcBorders>
            <w:shd w:val="clear" w:color="auto" w:fill="auto"/>
            <w:noWrap/>
            <w:vAlign w:val="bottom"/>
            <w:hideMark/>
          </w:tcPr>
          <w:p w14:paraId="56117D6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804624E"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B3C49A3"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E1E36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41836053" w14:textId="77777777" w:rsidTr="003054C1">
        <w:trPr>
          <w:trHeight w:val="280"/>
        </w:trPr>
        <w:tc>
          <w:tcPr>
            <w:tcW w:w="3603" w:type="dxa"/>
            <w:tcBorders>
              <w:top w:val="nil"/>
              <w:left w:val="nil"/>
              <w:bottom w:val="nil"/>
              <w:right w:val="nil"/>
            </w:tcBorders>
            <w:shd w:val="clear" w:color="auto" w:fill="auto"/>
            <w:noWrap/>
            <w:vAlign w:val="bottom"/>
            <w:hideMark/>
          </w:tcPr>
          <w:p w14:paraId="670727C0" w14:textId="3EFA305A"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1200" w:type="dxa"/>
            <w:tcBorders>
              <w:top w:val="nil"/>
              <w:left w:val="nil"/>
              <w:bottom w:val="nil"/>
              <w:right w:val="nil"/>
            </w:tcBorders>
            <w:shd w:val="clear" w:color="auto" w:fill="auto"/>
            <w:noWrap/>
            <w:vAlign w:val="bottom"/>
            <w:hideMark/>
          </w:tcPr>
          <w:p w14:paraId="188CE724"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08C034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65B0C6"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3B85F4"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48EBC4D"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1020" w:type="dxa"/>
            <w:tcBorders>
              <w:top w:val="nil"/>
              <w:left w:val="nil"/>
              <w:bottom w:val="nil"/>
              <w:right w:val="nil"/>
            </w:tcBorders>
            <w:shd w:val="clear" w:color="auto" w:fill="auto"/>
            <w:noWrap/>
            <w:vAlign w:val="bottom"/>
            <w:hideMark/>
          </w:tcPr>
          <w:p w14:paraId="22DACDEF"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(0.010)</w:t>
            </w:r>
          </w:p>
        </w:tc>
        <w:tc>
          <w:tcPr>
            <w:tcW w:w="1020" w:type="dxa"/>
            <w:tcBorders>
              <w:top w:val="nil"/>
              <w:left w:val="nil"/>
              <w:bottom w:val="nil"/>
              <w:right w:val="nil"/>
            </w:tcBorders>
            <w:shd w:val="clear" w:color="auto" w:fill="auto"/>
            <w:noWrap/>
            <w:vAlign w:val="bottom"/>
            <w:hideMark/>
          </w:tcPr>
          <w:p w14:paraId="3F1B1C5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E1A4F1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259861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F790A0C"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43452F14" w14:textId="77777777" w:rsidTr="003054C1">
        <w:trPr>
          <w:trHeight w:val="280"/>
        </w:trPr>
        <w:tc>
          <w:tcPr>
            <w:tcW w:w="3603" w:type="dxa"/>
            <w:tcBorders>
              <w:top w:val="nil"/>
              <w:left w:val="nil"/>
              <w:bottom w:val="nil"/>
              <w:right w:val="nil"/>
            </w:tcBorders>
            <w:shd w:val="clear" w:color="auto" w:fill="auto"/>
            <w:noWrap/>
            <w:vAlign w:val="bottom"/>
            <w:hideMark/>
          </w:tcPr>
          <w:p w14:paraId="6813348E" w14:textId="54958498"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average weekly hours^2</w:t>
            </w:r>
          </w:p>
        </w:tc>
        <w:tc>
          <w:tcPr>
            <w:tcW w:w="1200" w:type="dxa"/>
            <w:tcBorders>
              <w:top w:val="nil"/>
              <w:left w:val="nil"/>
              <w:bottom w:val="nil"/>
              <w:right w:val="nil"/>
            </w:tcBorders>
            <w:shd w:val="clear" w:color="auto" w:fill="auto"/>
            <w:noWrap/>
            <w:vAlign w:val="bottom"/>
            <w:hideMark/>
          </w:tcPr>
          <w:p w14:paraId="43D414B6"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A2B5DE3"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CBDAA27"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35681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E736F6"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B3457D4"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521A5667"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77186F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53412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9F7D22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065E4442" w14:textId="77777777" w:rsidTr="003054C1">
        <w:trPr>
          <w:trHeight w:val="280"/>
        </w:trPr>
        <w:tc>
          <w:tcPr>
            <w:tcW w:w="3603" w:type="dxa"/>
            <w:tcBorders>
              <w:top w:val="nil"/>
              <w:left w:val="nil"/>
              <w:bottom w:val="nil"/>
              <w:right w:val="nil"/>
            </w:tcBorders>
            <w:shd w:val="clear" w:color="auto" w:fill="auto"/>
            <w:noWrap/>
            <w:vAlign w:val="bottom"/>
            <w:hideMark/>
          </w:tcPr>
          <w:p w14:paraId="502BEC1B" w14:textId="070CAD0A"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(conditional)</w:t>
            </w:r>
          </w:p>
        </w:tc>
        <w:tc>
          <w:tcPr>
            <w:tcW w:w="1200" w:type="dxa"/>
            <w:tcBorders>
              <w:top w:val="nil"/>
              <w:left w:val="nil"/>
              <w:bottom w:val="nil"/>
              <w:right w:val="nil"/>
            </w:tcBorders>
            <w:shd w:val="clear" w:color="auto" w:fill="auto"/>
            <w:noWrap/>
            <w:vAlign w:val="bottom"/>
            <w:hideMark/>
          </w:tcPr>
          <w:p w14:paraId="400D997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4C5DD1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5BEF02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90EEDB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CC35E0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DFA06E1"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5BE6E09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3440968"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429A5D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CCC2E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1E6B3E64" w14:textId="77777777" w:rsidTr="003054C1">
        <w:trPr>
          <w:trHeight w:val="280"/>
        </w:trPr>
        <w:tc>
          <w:tcPr>
            <w:tcW w:w="3603" w:type="dxa"/>
            <w:tcBorders>
              <w:top w:val="nil"/>
              <w:left w:val="nil"/>
              <w:bottom w:val="nil"/>
              <w:right w:val="nil"/>
            </w:tcBorders>
            <w:shd w:val="clear" w:color="auto" w:fill="auto"/>
            <w:noWrap/>
            <w:vAlign w:val="bottom"/>
            <w:hideMark/>
          </w:tcPr>
          <w:p w14:paraId="696D42C2" w14:textId="01F705AB"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 average weekly hours</w:t>
            </w:r>
          </w:p>
        </w:tc>
        <w:tc>
          <w:tcPr>
            <w:tcW w:w="1200" w:type="dxa"/>
            <w:tcBorders>
              <w:top w:val="nil"/>
              <w:left w:val="nil"/>
              <w:bottom w:val="nil"/>
              <w:right w:val="nil"/>
            </w:tcBorders>
            <w:shd w:val="clear" w:color="auto" w:fill="auto"/>
            <w:noWrap/>
            <w:vAlign w:val="bottom"/>
            <w:hideMark/>
          </w:tcPr>
          <w:p w14:paraId="1FA701D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4FD73A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49FD58"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88FD9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975AE4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2AA94A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15CED8"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0.004**</w:t>
            </w:r>
          </w:p>
        </w:tc>
        <w:tc>
          <w:tcPr>
            <w:tcW w:w="1020" w:type="dxa"/>
            <w:tcBorders>
              <w:top w:val="nil"/>
              <w:left w:val="nil"/>
              <w:bottom w:val="nil"/>
              <w:right w:val="nil"/>
            </w:tcBorders>
            <w:shd w:val="clear" w:color="auto" w:fill="auto"/>
            <w:noWrap/>
            <w:vAlign w:val="bottom"/>
            <w:hideMark/>
          </w:tcPr>
          <w:p w14:paraId="30ACF7D5"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0.015***</w:t>
            </w:r>
          </w:p>
        </w:tc>
        <w:tc>
          <w:tcPr>
            <w:tcW w:w="1020" w:type="dxa"/>
            <w:tcBorders>
              <w:top w:val="nil"/>
              <w:left w:val="nil"/>
              <w:bottom w:val="nil"/>
              <w:right w:val="nil"/>
            </w:tcBorders>
            <w:shd w:val="clear" w:color="auto" w:fill="auto"/>
            <w:noWrap/>
            <w:vAlign w:val="bottom"/>
            <w:hideMark/>
          </w:tcPr>
          <w:p w14:paraId="76AC652A"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B204B4"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414D12C1" w14:textId="77777777" w:rsidTr="003054C1">
        <w:trPr>
          <w:trHeight w:val="280"/>
        </w:trPr>
        <w:tc>
          <w:tcPr>
            <w:tcW w:w="3603" w:type="dxa"/>
            <w:tcBorders>
              <w:top w:val="nil"/>
              <w:left w:val="nil"/>
              <w:bottom w:val="nil"/>
              <w:right w:val="nil"/>
            </w:tcBorders>
            <w:shd w:val="clear" w:color="auto" w:fill="auto"/>
            <w:noWrap/>
            <w:vAlign w:val="bottom"/>
            <w:hideMark/>
          </w:tcPr>
          <w:p w14:paraId="1345435E" w14:textId="7CA11DC6"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 conditional)</w:t>
            </w:r>
          </w:p>
        </w:tc>
        <w:tc>
          <w:tcPr>
            <w:tcW w:w="1200" w:type="dxa"/>
            <w:tcBorders>
              <w:top w:val="nil"/>
              <w:left w:val="nil"/>
              <w:bottom w:val="nil"/>
              <w:right w:val="nil"/>
            </w:tcBorders>
            <w:shd w:val="clear" w:color="auto" w:fill="auto"/>
            <w:noWrap/>
            <w:vAlign w:val="bottom"/>
            <w:hideMark/>
          </w:tcPr>
          <w:p w14:paraId="63363A1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325FBFD4"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E4EED54"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4F363AA"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8435AC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FE855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14D6C63"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(0.002)</w:t>
            </w:r>
          </w:p>
        </w:tc>
        <w:tc>
          <w:tcPr>
            <w:tcW w:w="1020" w:type="dxa"/>
            <w:tcBorders>
              <w:top w:val="nil"/>
              <w:left w:val="nil"/>
              <w:bottom w:val="nil"/>
              <w:right w:val="nil"/>
            </w:tcBorders>
            <w:shd w:val="clear" w:color="auto" w:fill="auto"/>
            <w:noWrap/>
            <w:vAlign w:val="bottom"/>
            <w:hideMark/>
          </w:tcPr>
          <w:p w14:paraId="5243E476"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(0.005)</w:t>
            </w:r>
          </w:p>
        </w:tc>
        <w:tc>
          <w:tcPr>
            <w:tcW w:w="1020" w:type="dxa"/>
            <w:tcBorders>
              <w:top w:val="nil"/>
              <w:left w:val="nil"/>
              <w:bottom w:val="nil"/>
              <w:right w:val="nil"/>
            </w:tcBorders>
            <w:shd w:val="clear" w:color="auto" w:fill="auto"/>
            <w:noWrap/>
            <w:vAlign w:val="bottom"/>
            <w:hideMark/>
          </w:tcPr>
          <w:p w14:paraId="11A05C2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FD3E5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6B94BD2E" w14:textId="77777777" w:rsidTr="003054C1">
        <w:trPr>
          <w:trHeight w:val="280"/>
        </w:trPr>
        <w:tc>
          <w:tcPr>
            <w:tcW w:w="3603" w:type="dxa"/>
            <w:tcBorders>
              <w:top w:val="nil"/>
              <w:left w:val="nil"/>
              <w:bottom w:val="nil"/>
              <w:right w:val="nil"/>
            </w:tcBorders>
            <w:shd w:val="clear" w:color="auto" w:fill="auto"/>
            <w:noWrap/>
            <w:vAlign w:val="bottom"/>
            <w:hideMark/>
          </w:tcPr>
          <w:p w14:paraId="44D541B7" w14:textId="407EB0F5"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stayer*telework: average weekly hours^2</w:t>
            </w:r>
          </w:p>
        </w:tc>
        <w:tc>
          <w:tcPr>
            <w:tcW w:w="1200" w:type="dxa"/>
            <w:tcBorders>
              <w:top w:val="nil"/>
              <w:left w:val="nil"/>
              <w:bottom w:val="nil"/>
              <w:right w:val="nil"/>
            </w:tcBorders>
            <w:shd w:val="clear" w:color="auto" w:fill="auto"/>
            <w:noWrap/>
            <w:vAlign w:val="bottom"/>
            <w:hideMark/>
          </w:tcPr>
          <w:p w14:paraId="4446EDE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020E03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846E4D7"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2C5E8F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D86416A"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884D8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12517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CB0E08"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1FE6024E"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5F3230E"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0015F528" w14:textId="77777777" w:rsidTr="003054C1">
        <w:trPr>
          <w:trHeight w:val="280"/>
        </w:trPr>
        <w:tc>
          <w:tcPr>
            <w:tcW w:w="3603" w:type="dxa"/>
            <w:tcBorders>
              <w:top w:val="nil"/>
              <w:left w:val="nil"/>
              <w:bottom w:val="nil"/>
              <w:right w:val="nil"/>
            </w:tcBorders>
            <w:shd w:val="clear" w:color="auto" w:fill="auto"/>
            <w:noWrap/>
            <w:vAlign w:val="bottom"/>
            <w:hideMark/>
          </w:tcPr>
          <w:p w14:paraId="442A7988" w14:textId="5757706F"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 conditional)</w:t>
            </w:r>
          </w:p>
        </w:tc>
        <w:tc>
          <w:tcPr>
            <w:tcW w:w="1200" w:type="dxa"/>
            <w:tcBorders>
              <w:top w:val="nil"/>
              <w:left w:val="nil"/>
              <w:bottom w:val="nil"/>
              <w:right w:val="nil"/>
            </w:tcBorders>
            <w:shd w:val="clear" w:color="auto" w:fill="auto"/>
            <w:noWrap/>
            <w:vAlign w:val="bottom"/>
            <w:hideMark/>
          </w:tcPr>
          <w:p w14:paraId="2C853EE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ECC1937"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6F003E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D2CC94"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FEEF7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C351CF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A6182C"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FA34A6"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7BC2B29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74A7FCE"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00DB6590" w14:textId="77777777" w:rsidTr="003054C1">
        <w:trPr>
          <w:trHeight w:val="280"/>
        </w:trPr>
        <w:tc>
          <w:tcPr>
            <w:tcW w:w="3603" w:type="dxa"/>
            <w:tcBorders>
              <w:top w:val="nil"/>
              <w:left w:val="nil"/>
              <w:bottom w:val="nil"/>
              <w:right w:val="nil"/>
            </w:tcBorders>
            <w:shd w:val="clear" w:color="auto" w:fill="auto"/>
            <w:noWrap/>
            <w:vAlign w:val="bottom"/>
            <w:hideMark/>
          </w:tcPr>
          <w:p w14:paraId="656AA19F" w14:textId="0693986B"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average weekly hours</w:t>
            </w:r>
          </w:p>
        </w:tc>
        <w:tc>
          <w:tcPr>
            <w:tcW w:w="1200" w:type="dxa"/>
            <w:tcBorders>
              <w:top w:val="nil"/>
              <w:left w:val="nil"/>
              <w:bottom w:val="nil"/>
              <w:right w:val="nil"/>
            </w:tcBorders>
            <w:shd w:val="clear" w:color="auto" w:fill="auto"/>
            <w:noWrap/>
            <w:vAlign w:val="bottom"/>
            <w:hideMark/>
          </w:tcPr>
          <w:p w14:paraId="46C74367"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571AA7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4A4C40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0025BD3"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5898878"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8451CC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E6D5561"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0.014**</w:t>
            </w:r>
          </w:p>
        </w:tc>
        <w:tc>
          <w:tcPr>
            <w:tcW w:w="1020" w:type="dxa"/>
            <w:tcBorders>
              <w:top w:val="nil"/>
              <w:left w:val="nil"/>
              <w:bottom w:val="nil"/>
              <w:right w:val="nil"/>
            </w:tcBorders>
            <w:shd w:val="clear" w:color="auto" w:fill="auto"/>
            <w:noWrap/>
            <w:vAlign w:val="bottom"/>
            <w:hideMark/>
          </w:tcPr>
          <w:p w14:paraId="237163B3"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0.032***</w:t>
            </w:r>
          </w:p>
        </w:tc>
        <w:tc>
          <w:tcPr>
            <w:tcW w:w="1020" w:type="dxa"/>
            <w:tcBorders>
              <w:top w:val="nil"/>
              <w:left w:val="nil"/>
              <w:bottom w:val="nil"/>
              <w:right w:val="nil"/>
            </w:tcBorders>
            <w:shd w:val="clear" w:color="auto" w:fill="auto"/>
            <w:noWrap/>
            <w:vAlign w:val="bottom"/>
            <w:hideMark/>
          </w:tcPr>
          <w:p w14:paraId="500A8E5C"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004527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54F880A0" w14:textId="77777777" w:rsidTr="003054C1">
        <w:trPr>
          <w:trHeight w:val="280"/>
        </w:trPr>
        <w:tc>
          <w:tcPr>
            <w:tcW w:w="3603" w:type="dxa"/>
            <w:tcBorders>
              <w:top w:val="nil"/>
              <w:left w:val="nil"/>
              <w:bottom w:val="nil"/>
              <w:right w:val="nil"/>
            </w:tcBorders>
            <w:shd w:val="clear" w:color="auto" w:fill="auto"/>
            <w:noWrap/>
            <w:vAlign w:val="bottom"/>
            <w:hideMark/>
          </w:tcPr>
          <w:p w14:paraId="7BD3F4BD" w14:textId="674AE369"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 conditional)</w:t>
            </w:r>
          </w:p>
        </w:tc>
        <w:tc>
          <w:tcPr>
            <w:tcW w:w="1200" w:type="dxa"/>
            <w:tcBorders>
              <w:top w:val="nil"/>
              <w:left w:val="nil"/>
              <w:bottom w:val="nil"/>
              <w:right w:val="nil"/>
            </w:tcBorders>
            <w:shd w:val="clear" w:color="auto" w:fill="auto"/>
            <w:noWrap/>
            <w:vAlign w:val="bottom"/>
            <w:hideMark/>
          </w:tcPr>
          <w:p w14:paraId="0D60F60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BCBBAE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CEA8AE"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029F6D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EFC24A"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FD7A7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34FB1B8"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(0.006)</w:t>
            </w:r>
          </w:p>
        </w:tc>
        <w:tc>
          <w:tcPr>
            <w:tcW w:w="1020" w:type="dxa"/>
            <w:tcBorders>
              <w:top w:val="nil"/>
              <w:left w:val="nil"/>
              <w:bottom w:val="nil"/>
              <w:right w:val="nil"/>
            </w:tcBorders>
            <w:shd w:val="clear" w:color="auto" w:fill="auto"/>
            <w:noWrap/>
            <w:vAlign w:val="bottom"/>
            <w:hideMark/>
          </w:tcPr>
          <w:p w14:paraId="0361CA2C"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(0.012)</w:t>
            </w:r>
          </w:p>
        </w:tc>
        <w:tc>
          <w:tcPr>
            <w:tcW w:w="1020" w:type="dxa"/>
            <w:tcBorders>
              <w:top w:val="nil"/>
              <w:left w:val="nil"/>
              <w:bottom w:val="nil"/>
              <w:right w:val="nil"/>
            </w:tcBorders>
            <w:shd w:val="clear" w:color="auto" w:fill="auto"/>
            <w:noWrap/>
            <w:vAlign w:val="bottom"/>
            <w:hideMark/>
          </w:tcPr>
          <w:p w14:paraId="5995A3CB"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CB98A38"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2A970232" w14:textId="77777777" w:rsidTr="003054C1">
        <w:trPr>
          <w:trHeight w:val="280"/>
        </w:trPr>
        <w:tc>
          <w:tcPr>
            <w:tcW w:w="3603" w:type="dxa"/>
            <w:tcBorders>
              <w:top w:val="nil"/>
              <w:left w:val="nil"/>
              <w:bottom w:val="nil"/>
              <w:right w:val="nil"/>
            </w:tcBorders>
            <w:shd w:val="clear" w:color="auto" w:fill="auto"/>
            <w:noWrap/>
            <w:vAlign w:val="bottom"/>
            <w:hideMark/>
          </w:tcPr>
          <w:p w14:paraId="5C6B64BF" w14:textId="7751A076"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switcher*telework average weekly hours^2</w:t>
            </w:r>
          </w:p>
        </w:tc>
        <w:tc>
          <w:tcPr>
            <w:tcW w:w="1200" w:type="dxa"/>
            <w:tcBorders>
              <w:top w:val="nil"/>
              <w:left w:val="nil"/>
              <w:bottom w:val="nil"/>
              <w:right w:val="nil"/>
            </w:tcBorders>
            <w:shd w:val="clear" w:color="auto" w:fill="auto"/>
            <w:noWrap/>
            <w:vAlign w:val="bottom"/>
            <w:hideMark/>
          </w:tcPr>
          <w:p w14:paraId="1F04DF7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18FC7C5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93A04D9"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D8AF02"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0BE9FB7"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C020DF8"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5DE987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78B0D7B"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-0.001</w:t>
            </w:r>
          </w:p>
        </w:tc>
        <w:tc>
          <w:tcPr>
            <w:tcW w:w="1020" w:type="dxa"/>
            <w:tcBorders>
              <w:top w:val="nil"/>
              <w:left w:val="nil"/>
              <w:bottom w:val="nil"/>
              <w:right w:val="nil"/>
            </w:tcBorders>
            <w:shd w:val="clear" w:color="auto" w:fill="auto"/>
            <w:noWrap/>
            <w:vAlign w:val="bottom"/>
            <w:hideMark/>
          </w:tcPr>
          <w:p w14:paraId="7C90E6C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DF21185"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E85E2E" w:rsidRPr="00263185" w14:paraId="38823AE0" w14:textId="77777777" w:rsidTr="003054C1">
        <w:trPr>
          <w:trHeight w:val="280"/>
        </w:trPr>
        <w:tc>
          <w:tcPr>
            <w:tcW w:w="3603" w:type="dxa"/>
            <w:tcBorders>
              <w:top w:val="nil"/>
              <w:left w:val="nil"/>
              <w:bottom w:val="nil"/>
              <w:right w:val="nil"/>
            </w:tcBorders>
            <w:shd w:val="clear" w:color="auto" w:fill="auto"/>
            <w:noWrap/>
            <w:vAlign w:val="bottom"/>
            <w:hideMark/>
          </w:tcPr>
          <w:p w14:paraId="7E3BFAB2" w14:textId="1185BB84" w:rsidR="00E85E2E" w:rsidRPr="00263185" w:rsidRDefault="00E85E2E"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(not conditional)</w:t>
            </w:r>
          </w:p>
        </w:tc>
        <w:tc>
          <w:tcPr>
            <w:tcW w:w="1200" w:type="dxa"/>
            <w:tcBorders>
              <w:top w:val="nil"/>
              <w:left w:val="nil"/>
              <w:bottom w:val="nil"/>
              <w:right w:val="nil"/>
            </w:tcBorders>
            <w:shd w:val="clear" w:color="auto" w:fill="auto"/>
            <w:noWrap/>
            <w:vAlign w:val="bottom"/>
            <w:hideMark/>
          </w:tcPr>
          <w:p w14:paraId="5E0D8A41"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487DC8B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C8ACE6F"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41E2EA6"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4F0643A"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4201AC"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472650"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495843C" w14:textId="77777777" w:rsidR="00E85E2E" w:rsidRPr="00263185" w:rsidRDefault="00E85E2E"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(0.000)</w:t>
            </w:r>
          </w:p>
        </w:tc>
        <w:tc>
          <w:tcPr>
            <w:tcW w:w="1020" w:type="dxa"/>
            <w:tcBorders>
              <w:top w:val="nil"/>
              <w:left w:val="nil"/>
              <w:bottom w:val="nil"/>
              <w:right w:val="nil"/>
            </w:tcBorders>
            <w:shd w:val="clear" w:color="auto" w:fill="auto"/>
            <w:noWrap/>
            <w:vAlign w:val="bottom"/>
            <w:hideMark/>
          </w:tcPr>
          <w:p w14:paraId="36FEBBFA" w14:textId="77777777" w:rsidR="00E85E2E" w:rsidRPr="00263185" w:rsidRDefault="00E85E2E"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57E474D" w14:textId="77777777" w:rsidR="00E85E2E" w:rsidRPr="00263185" w:rsidRDefault="00E85E2E" w:rsidP="003054C1">
            <w:pPr>
              <w:spacing w:line="240" w:lineRule="auto"/>
              <w:jc w:val="center"/>
              <w:rPr>
                <w:rFonts w:ascii="Times" w:eastAsia="Times New Roman" w:hAnsi="Times" w:cs="Times New Roman"/>
                <w:sz w:val="18"/>
                <w:szCs w:val="18"/>
                <w:lang w:val="en-GB"/>
              </w:rPr>
            </w:pPr>
          </w:p>
        </w:tc>
      </w:tr>
      <w:tr w:rsidR="003054C1" w:rsidRPr="00263185" w14:paraId="191116B3" w14:textId="77777777" w:rsidTr="003054C1">
        <w:trPr>
          <w:trHeight w:val="280"/>
        </w:trPr>
        <w:tc>
          <w:tcPr>
            <w:tcW w:w="3603" w:type="dxa"/>
            <w:tcBorders>
              <w:top w:val="nil"/>
              <w:left w:val="nil"/>
              <w:bottom w:val="nil"/>
              <w:right w:val="nil"/>
            </w:tcBorders>
            <w:shd w:val="clear" w:color="auto" w:fill="auto"/>
            <w:noWrap/>
            <w:vAlign w:val="bottom"/>
            <w:hideMark/>
          </w:tcPr>
          <w:p w14:paraId="77197E69" w14:textId="5277791D"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stayer*share</w:t>
            </w:r>
            <w:r w:rsidR="00E85E2E"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telework</w:t>
            </w:r>
          </w:p>
        </w:tc>
        <w:tc>
          <w:tcPr>
            <w:tcW w:w="1200" w:type="dxa"/>
            <w:tcBorders>
              <w:top w:val="nil"/>
              <w:left w:val="nil"/>
              <w:bottom w:val="nil"/>
              <w:right w:val="nil"/>
            </w:tcBorders>
            <w:shd w:val="clear" w:color="auto" w:fill="auto"/>
            <w:noWrap/>
            <w:vAlign w:val="bottom"/>
            <w:hideMark/>
          </w:tcPr>
          <w:p w14:paraId="2813769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DB9167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9F68A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7EF34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74813D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32DA3D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F2C09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D2A8F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3A8ABE0"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0.206***</w:t>
            </w:r>
          </w:p>
        </w:tc>
        <w:tc>
          <w:tcPr>
            <w:tcW w:w="1020" w:type="dxa"/>
            <w:tcBorders>
              <w:top w:val="nil"/>
              <w:left w:val="nil"/>
              <w:bottom w:val="nil"/>
              <w:right w:val="nil"/>
            </w:tcBorders>
            <w:shd w:val="clear" w:color="auto" w:fill="auto"/>
            <w:noWrap/>
            <w:vAlign w:val="bottom"/>
            <w:hideMark/>
          </w:tcPr>
          <w:p w14:paraId="38D6874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0.283**</w:t>
            </w:r>
          </w:p>
        </w:tc>
      </w:tr>
      <w:tr w:rsidR="003054C1" w:rsidRPr="00263185" w14:paraId="661667C5" w14:textId="77777777" w:rsidTr="003054C1">
        <w:trPr>
          <w:trHeight w:val="280"/>
        </w:trPr>
        <w:tc>
          <w:tcPr>
            <w:tcW w:w="3603" w:type="dxa"/>
            <w:tcBorders>
              <w:top w:val="nil"/>
              <w:left w:val="nil"/>
              <w:bottom w:val="nil"/>
              <w:right w:val="nil"/>
            </w:tcBorders>
            <w:shd w:val="clear" w:color="auto" w:fill="auto"/>
            <w:noWrap/>
            <w:vAlign w:val="bottom"/>
            <w:hideMark/>
          </w:tcPr>
          <w:p w14:paraId="3FA08B52"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0D0DAEC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0F6773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A481C9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B7CF19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4D24E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8E16F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1432D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F00B0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BE49F2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(0.070)</w:t>
            </w:r>
          </w:p>
        </w:tc>
        <w:tc>
          <w:tcPr>
            <w:tcW w:w="1020" w:type="dxa"/>
            <w:tcBorders>
              <w:top w:val="nil"/>
              <w:left w:val="nil"/>
              <w:bottom w:val="nil"/>
              <w:right w:val="nil"/>
            </w:tcBorders>
            <w:shd w:val="clear" w:color="auto" w:fill="auto"/>
            <w:noWrap/>
            <w:vAlign w:val="bottom"/>
            <w:hideMark/>
          </w:tcPr>
          <w:p w14:paraId="2CB991A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(0.115)</w:t>
            </w:r>
          </w:p>
        </w:tc>
      </w:tr>
      <w:tr w:rsidR="003054C1" w:rsidRPr="00263185" w14:paraId="5CF8307D" w14:textId="77777777" w:rsidTr="003054C1">
        <w:trPr>
          <w:trHeight w:val="280"/>
        </w:trPr>
        <w:tc>
          <w:tcPr>
            <w:tcW w:w="3603" w:type="dxa"/>
            <w:tcBorders>
              <w:top w:val="nil"/>
              <w:left w:val="nil"/>
              <w:bottom w:val="nil"/>
              <w:right w:val="nil"/>
            </w:tcBorders>
            <w:shd w:val="clear" w:color="auto" w:fill="auto"/>
            <w:noWrap/>
            <w:vAlign w:val="bottom"/>
            <w:hideMark/>
          </w:tcPr>
          <w:p w14:paraId="0497ED2D" w14:textId="4C6E3649"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stayer*share</w:t>
            </w:r>
            <w:r w:rsidR="00E85E2E"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telework^2</w:t>
            </w:r>
          </w:p>
        </w:tc>
        <w:tc>
          <w:tcPr>
            <w:tcW w:w="1200" w:type="dxa"/>
            <w:tcBorders>
              <w:top w:val="nil"/>
              <w:left w:val="nil"/>
              <w:bottom w:val="nil"/>
              <w:right w:val="nil"/>
            </w:tcBorders>
            <w:shd w:val="clear" w:color="auto" w:fill="auto"/>
            <w:noWrap/>
            <w:vAlign w:val="bottom"/>
            <w:hideMark/>
          </w:tcPr>
          <w:p w14:paraId="53728D7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CA92DC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4ECDB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736C0D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8FFBE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0BE941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A434C4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2D1520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344862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6DA3A3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-0.053</w:t>
            </w:r>
          </w:p>
        </w:tc>
      </w:tr>
      <w:tr w:rsidR="003054C1" w:rsidRPr="00263185" w14:paraId="4019FF8D" w14:textId="77777777" w:rsidTr="003054C1">
        <w:trPr>
          <w:trHeight w:val="280"/>
        </w:trPr>
        <w:tc>
          <w:tcPr>
            <w:tcW w:w="3603" w:type="dxa"/>
            <w:tcBorders>
              <w:top w:val="nil"/>
              <w:left w:val="nil"/>
              <w:bottom w:val="nil"/>
              <w:right w:val="nil"/>
            </w:tcBorders>
            <w:shd w:val="clear" w:color="auto" w:fill="auto"/>
            <w:noWrap/>
            <w:vAlign w:val="bottom"/>
            <w:hideMark/>
          </w:tcPr>
          <w:p w14:paraId="38690374"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2FB63D0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7D4FFEB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0ECD0F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81A271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E5A8B8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2A6934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6D61B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E4974A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30E059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BF9255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(0.067)</w:t>
            </w:r>
          </w:p>
        </w:tc>
      </w:tr>
      <w:tr w:rsidR="003054C1" w:rsidRPr="00263185" w14:paraId="14642616" w14:textId="77777777" w:rsidTr="003054C1">
        <w:trPr>
          <w:trHeight w:val="280"/>
        </w:trPr>
        <w:tc>
          <w:tcPr>
            <w:tcW w:w="3603" w:type="dxa"/>
            <w:tcBorders>
              <w:top w:val="nil"/>
              <w:left w:val="nil"/>
              <w:bottom w:val="nil"/>
              <w:right w:val="nil"/>
            </w:tcBorders>
            <w:shd w:val="clear" w:color="auto" w:fill="auto"/>
            <w:noWrap/>
            <w:vAlign w:val="bottom"/>
            <w:hideMark/>
          </w:tcPr>
          <w:p w14:paraId="406D9D9D" w14:textId="3B2565D0"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switcher*share</w:t>
            </w:r>
            <w:r w:rsidR="00E85E2E"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telework</w:t>
            </w:r>
          </w:p>
        </w:tc>
        <w:tc>
          <w:tcPr>
            <w:tcW w:w="1200" w:type="dxa"/>
            <w:tcBorders>
              <w:top w:val="nil"/>
              <w:left w:val="nil"/>
              <w:bottom w:val="nil"/>
              <w:right w:val="nil"/>
            </w:tcBorders>
            <w:shd w:val="clear" w:color="auto" w:fill="auto"/>
            <w:noWrap/>
            <w:vAlign w:val="bottom"/>
            <w:hideMark/>
          </w:tcPr>
          <w:p w14:paraId="48445E4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1E0FC19"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F33F0B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6A5BD8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F658F6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63A6F4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ACAE37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485E1D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F35CE1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0.465**</w:t>
            </w:r>
          </w:p>
        </w:tc>
        <w:tc>
          <w:tcPr>
            <w:tcW w:w="1020" w:type="dxa"/>
            <w:tcBorders>
              <w:top w:val="nil"/>
              <w:left w:val="nil"/>
              <w:bottom w:val="nil"/>
              <w:right w:val="nil"/>
            </w:tcBorders>
            <w:shd w:val="clear" w:color="auto" w:fill="auto"/>
            <w:noWrap/>
            <w:vAlign w:val="bottom"/>
            <w:hideMark/>
          </w:tcPr>
          <w:p w14:paraId="0E314D0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1.196***</w:t>
            </w:r>
          </w:p>
        </w:tc>
      </w:tr>
      <w:tr w:rsidR="003054C1" w:rsidRPr="00263185" w14:paraId="0A73FBFE" w14:textId="77777777" w:rsidTr="003054C1">
        <w:trPr>
          <w:trHeight w:val="280"/>
        </w:trPr>
        <w:tc>
          <w:tcPr>
            <w:tcW w:w="3603" w:type="dxa"/>
            <w:tcBorders>
              <w:top w:val="nil"/>
              <w:left w:val="nil"/>
              <w:bottom w:val="nil"/>
              <w:right w:val="nil"/>
            </w:tcBorders>
            <w:shd w:val="clear" w:color="auto" w:fill="auto"/>
            <w:noWrap/>
            <w:vAlign w:val="bottom"/>
            <w:hideMark/>
          </w:tcPr>
          <w:p w14:paraId="6115E418"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1FDC5F3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643D631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20E9C2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58A671B"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9A23AD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B8479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BA00F0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66D53F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B3BDF9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(0.208)</w:t>
            </w:r>
          </w:p>
        </w:tc>
        <w:tc>
          <w:tcPr>
            <w:tcW w:w="1020" w:type="dxa"/>
            <w:tcBorders>
              <w:top w:val="nil"/>
              <w:left w:val="nil"/>
              <w:bottom w:val="nil"/>
              <w:right w:val="nil"/>
            </w:tcBorders>
            <w:shd w:val="clear" w:color="auto" w:fill="auto"/>
            <w:noWrap/>
            <w:vAlign w:val="bottom"/>
            <w:hideMark/>
          </w:tcPr>
          <w:p w14:paraId="42FD4CB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(0.420)</w:t>
            </w:r>
          </w:p>
        </w:tc>
      </w:tr>
      <w:tr w:rsidR="003054C1" w:rsidRPr="00263185" w14:paraId="317456F3" w14:textId="77777777" w:rsidTr="003054C1">
        <w:trPr>
          <w:trHeight w:val="280"/>
        </w:trPr>
        <w:tc>
          <w:tcPr>
            <w:tcW w:w="3603" w:type="dxa"/>
            <w:tcBorders>
              <w:top w:val="nil"/>
              <w:left w:val="nil"/>
              <w:bottom w:val="nil"/>
              <w:right w:val="nil"/>
            </w:tcBorders>
            <w:shd w:val="clear" w:color="auto" w:fill="auto"/>
            <w:noWrap/>
            <w:vAlign w:val="bottom"/>
            <w:hideMark/>
          </w:tcPr>
          <w:p w14:paraId="1E970303" w14:textId="24BFA77E"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switcher*share</w:t>
            </w:r>
            <w:r w:rsidR="00E85E2E" w:rsidRPr="00263185">
              <w:rPr>
                <w:rFonts w:ascii="Times" w:eastAsia="Times New Roman" w:hAnsi="Times" w:cs="Times New Roman"/>
                <w:sz w:val="18"/>
                <w:szCs w:val="18"/>
                <w:lang w:val="en-GB"/>
              </w:rPr>
              <w:t xml:space="preserve"> </w:t>
            </w:r>
            <w:r w:rsidRPr="00263185">
              <w:rPr>
                <w:rFonts w:ascii="Times" w:eastAsia="Times New Roman" w:hAnsi="Times" w:cs="Times New Roman"/>
                <w:sz w:val="18"/>
                <w:szCs w:val="18"/>
                <w:lang w:val="en-GB"/>
              </w:rPr>
              <w:t>telework^2</w:t>
            </w:r>
          </w:p>
        </w:tc>
        <w:tc>
          <w:tcPr>
            <w:tcW w:w="1200" w:type="dxa"/>
            <w:tcBorders>
              <w:top w:val="nil"/>
              <w:left w:val="nil"/>
              <w:bottom w:val="nil"/>
              <w:right w:val="nil"/>
            </w:tcBorders>
            <w:shd w:val="clear" w:color="auto" w:fill="auto"/>
            <w:noWrap/>
            <w:vAlign w:val="bottom"/>
            <w:hideMark/>
          </w:tcPr>
          <w:p w14:paraId="225B455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2280A7E6"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CB5F55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924C8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68E677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0239E8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184EB7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34A394D"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1852F9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D7F8DE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-0.884**</w:t>
            </w:r>
          </w:p>
        </w:tc>
      </w:tr>
      <w:tr w:rsidR="003054C1" w:rsidRPr="00263185" w14:paraId="2907EA6F" w14:textId="77777777" w:rsidTr="003054C1">
        <w:trPr>
          <w:trHeight w:val="280"/>
        </w:trPr>
        <w:tc>
          <w:tcPr>
            <w:tcW w:w="3603" w:type="dxa"/>
            <w:tcBorders>
              <w:top w:val="nil"/>
              <w:left w:val="nil"/>
              <w:bottom w:val="nil"/>
              <w:right w:val="nil"/>
            </w:tcBorders>
            <w:shd w:val="clear" w:color="auto" w:fill="auto"/>
            <w:noWrap/>
            <w:vAlign w:val="bottom"/>
            <w:hideMark/>
          </w:tcPr>
          <w:p w14:paraId="5738754D"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2BF900B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A9C2121"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2AFA38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720BF1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E4FC1C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4C9C2C3"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419A05"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EBE69DE"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F01808"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D6AF1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(0.446)</w:t>
            </w:r>
          </w:p>
        </w:tc>
      </w:tr>
      <w:tr w:rsidR="003054C1" w:rsidRPr="00263185" w14:paraId="2ACF4251" w14:textId="77777777" w:rsidTr="003054C1">
        <w:trPr>
          <w:trHeight w:val="280"/>
        </w:trPr>
        <w:tc>
          <w:tcPr>
            <w:tcW w:w="3603" w:type="dxa"/>
            <w:tcBorders>
              <w:top w:val="nil"/>
              <w:left w:val="nil"/>
              <w:bottom w:val="nil"/>
              <w:right w:val="nil"/>
            </w:tcBorders>
            <w:shd w:val="clear" w:color="auto" w:fill="auto"/>
            <w:noWrap/>
            <w:vAlign w:val="bottom"/>
            <w:hideMark/>
          </w:tcPr>
          <w:p w14:paraId="2FB97F70"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200" w:type="dxa"/>
            <w:tcBorders>
              <w:top w:val="nil"/>
              <w:left w:val="nil"/>
              <w:bottom w:val="nil"/>
              <w:right w:val="nil"/>
            </w:tcBorders>
            <w:shd w:val="clear" w:color="auto" w:fill="auto"/>
            <w:noWrap/>
            <w:vAlign w:val="bottom"/>
            <w:hideMark/>
          </w:tcPr>
          <w:p w14:paraId="7A5AC0BA"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6A0A5FF"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C0CD60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37B4200"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A9FDF1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23DDD74"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A65872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FEBF1C"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EF643C7" w14:textId="77777777" w:rsidR="003054C1" w:rsidRPr="00263185" w:rsidRDefault="003054C1" w:rsidP="003054C1">
            <w:pPr>
              <w:spacing w:line="240" w:lineRule="auto"/>
              <w:jc w:val="center"/>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8930262" w14:textId="77777777" w:rsidR="003054C1" w:rsidRPr="00263185" w:rsidRDefault="003054C1" w:rsidP="003054C1">
            <w:pPr>
              <w:spacing w:line="240" w:lineRule="auto"/>
              <w:jc w:val="center"/>
              <w:rPr>
                <w:rFonts w:ascii="Times" w:eastAsia="Times New Roman" w:hAnsi="Times" w:cs="Times New Roman"/>
                <w:sz w:val="18"/>
                <w:szCs w:val="18"/>
                <w:lang w:val="en-GB"/>
              </w:rPr>
            </w:pPr>
          </w:p>
        </w:tc>
      </w:tr>
      <w:tr w:rsidR="003054C1" w:rsidRPr="00263185" w14:paraId="0947892D" w14:textId="77777777" w:rsidTr="003054C1">
        <w:trPr>
          <w:trHeight w:val="280"/>
        </w:trPr>
        <w:tc>
          <w:tcPr>
            <w:tcW w:w="3603" w:type="dxa"/>
            <w:tcBorders>
              <w:top w:val="nil"/>
              <w:left w:val="nil"/>
              <w:bottom w:val="nil"/>
              <w:right w:val="nil"/>
            </w:tcBorders>
            <w:shd w:val="clear" w:color="auto" w:fill="auto"/>
            <w:noWrap/>
            <w:vAlign w:val="bottom"/>
            <w:hideMark/>
          </w:tcPr>
          <w:p w14:paraId="6C2FF9A9"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Observations</w:t>
            </w:r>
          </w:p>
        </w:tc>
        <w:tc>
          <w:tcPr>
            <w:tcW w:w="1200" w:type="dxa"/>
            <w:tcBorders>
              <w:top w:val="nil"/>
              <w:left w:val="nil"/>
              <w:bottom w:val="nil"/>
              <w:right w:val="nil"/>
            </w:tcBorders>
            <w:shd w:val="clear" w:color="auto" w:fill="auto"/>
            <w:noWrap/>
            <w:vAlign w:val="bottom"/>
            <w:hideMark/>
          </w:tcPr>
          <w:p w14:paraId="0789B93E"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4,186</w:t>
            </w:r>
          </w:p>
        </w:tc>
        <w:tc>
          <w:tcPr>
            <w:tcW w:w="891" w:type="dxa"/>
            <w:tcBorders>
              <w:top w:val="nil"/>
              <w:left w:val="nil"/>
              <w:bottom w:val="nil"/>
              <w:right w:val="nil"/>
            </w:tcBorders>
            <w:shd w:val="clear" w:color="auto" w:fill="auto"/>
            <w:noWrap/>
            <w:vAlign w:val="bottom"/>
            <w:hideMark/>
          </w:tcPr>
          <w:p w14:paraId="499421E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4,185</w:t>
            </w:r>
          </w:p>
        </w:tc>
        <w:tc>
          <w:tcPr>
            <w:tcW w:w="1020" w:type="dxa"/>
            <w:tcBorders>
              <w:top w:val="nil"/>
              <w:left w:val="nil"/>
              <w:bottom w:val="nil"/>
              <w:right w:val="nil"/>
            </w:tcBorders>
            <w:shd w:val="clear" w:color="auto" w:fill="auto"/>
            <w:noWrap/>
            <w:vAlign w:val="bottom"/>
            <w:hideMark/>
          </w:tcPr>
          <w:p w14:paraId="52E5F628"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1,471</w:t>
            </w:r>
          </w:p>
        </w:tc>
        <w:tc>
          <w:tcPr>
            <w:tcW w:w="1020" w:type="dxa"/>
            <w:tcBorders>
              <w:top w:val="nil"/>
              <w:left w:val="nil"/>
              <w:bottom w:val="nil"/>
              <w:right w:val="nil"/>
            </w:tcBorders>
            <w:shd w:val="clear" w:color="auto" w:fill="auto"/>
            <w:noWrap/>
            <w:vAlign w:val="bottom"/>
            <w:hideMark/>
          </w:tcPr>
          <w:p w14:paraId="5B2148C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4,184</w:t>
            </w:r>
          </w:p>
        </w:tc>
        <w:tc>
          <w:tcPr>
            <w:tcW w:w="1020" w:type="dxa"/>
            <w:tcBorders>
              <w:top w:val="nil"/>
              <w:left w:val="nil"/>
              <w:bottom w:val="nil"/>
              <w:right w:val="nil"/>
            </w:tcBorders>
            <w:shd w:val="clear" w:color="auto" w:fill="auto"/>
            <w:noWrap/>
            <w:vAlign w:val="bottom"/>
            <w:hideMark/>
          </w:tcPr>
          <w:p w14:paraId="26F2CC5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1,471</w:t>
            </w:r>
          </w:p>
        </w:tc>
        <w:tc>
          <w:tcPr>
            <w:tcW w:w="1020" w:type="dxa"/>
            <w:tcBorders>
              <w:top w:val="nil"/>
              <w:left w:val="nil"/>
              <w:bottom w:val="nil"/>
              <w:right w:val="nil"/>
            </w:tcBorders>
            <w:shd w:val="clear" w:color="auto" w:fill="auto"/>
            <w:noWrap/>
            <w:vAlign w:val="bottom"/>
            <w:hideMark/>
          </w:tcPr>
          <w:p w14:paraId="4B97219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1,471</w:t>
            </w:r>
          </w:p>
        </w:tc>
        <w:tc>
          <w:tcPr>
            <w:tcW w:w="1020" w:type="dxa"/>
            <w:tcBorders>
              <w:top w:val="nil"/>
              <w:left w:val="nil"/>
              <w:bottom w:val="nil"/>
              <w:right w:val="nil"/>
            </w:tcBorders>
            <w:shd w:val="clear" w:color="auto" w:fill="auto"/>
            <w:noWrap/>
            <w:vAlign w:val="bottom"/>
            <w:hideMark/>
          </w:tcPr>
          <w:p w14:paraId="7FEF955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4,184</w:t>
            </w:r>
          </w:p>
        </w:tc>
        <w:tc>
          <w:tcPr>
            <w:tcW w:w="1020" w:type="dxa"/>
            <w:tcBorders>
              <w:top w:val="nil"/>
              <w:left w:val="nil"/>
              <w:bottom w:val="nil"/>
              <w:right w:val="nil"/>
            </w:tcBorders>
            <w:shd w:val="clear" w:color="auto" w:fill="auto"/>
            <w:noWrap/>
            <w:vAlign w:val="bottom"/>
            <w:hideMark/>
          </w:tcPr>
          <w:p w14:paraId="2540E008"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4,184</w:t>
            </w:r>
          </w:p>
        </w:tc>
        <w:tc>
          <w:tcPr>
            <w:tcW w:w="1020" w:type="dxa"/>
            <w:tcBorders>
              <w:top w:val="nil"/>
              <w:left w:val="nil"/>
              <w:bottom w:val="nil"/>
              <w:right w:val="nil"/>
            </w:tcBorders>
            <w:shd w:val="clear" w:color="auto" w:fill="auto"/>
            <w:noWrap/>
            <w:vAlign w:val="bottom"/>
            <w:hideMark/>
          </w:tcPr>
          <w:p w14:paraId="44DF5A0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4,174</w:t>
            </w:r>
          </w:p>
        </w:tc>
        <w:tc>
          <w:tcPr>
            <w:tcW w:w="1020" w:type="dxa"/>
            <w:tcBorders>
              <w:top w:val="nil"/>
              <w:left w:val="nil"/>
              <w:bottom w:val="nil"/>
              <w:right w:val="nil"/>
            </w:tcBorders>
            <w:shd w:val="clear" w:color="auto" w:fill="auto"/>
            <w:noWrap/>
            <w:vAlign w:val="bottom"/>
            <w:hideMark/>
          </w:tcPr>
          <w:p w14:paraId="478D0D6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4,174</w:t>
            </w:r>
          </w:p>
        </w:tc>
      </w:tr>
      <w:tr w:rsidR="003054C1" w:rsidRPr="00263185" w14:paraId="652615B7" w14:textId="77777777" w:rsidTr="003054C1">
        <w:trPr>
          <w:trHeight w:val="280"/>
        </w:trPr>
        <w:tc>
          <w:tcPr>
            <w:tcW w:w="3603" w:type="dxa"/>
            <w:tcBorders>
              <w:top w:val="nil"/>
              <w:left w:val="nil"/>
              <w:bottom w:val="nil"/>
              <w:right w:val="nil"/>
            </w:tcBorders>
            <w:shd w:val="clear" w:color="auto" w:fill="auto"/>
            <w:noWrap/>
            <w:vAlign w:val="bottom"/>
            <w:hideMark/>
          </w:tcPr>
          <w:p w14:paraId="186640A4"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R-squared</w:t>
            </w:r>
          </w:p>
        </w:tc>
        <w:tc>
          <w:tcPr>
            <w:tcW w:w="1200" w:type="dxa"/>
            <w:tcBorders>
              <w:top w:val="nil"/>
              <w:left w:val="nil"/>
              <w:bottom w:val="nil"/>
              <w:right w:val="nil"/>
            </w:tcBorders>
            <w:shd w:val="clear" w:color="auto" w:fill="auto"/>
            <w:noWrap/>
            <w:vAlign w:val="bottom"/>
            <w:hideMark/>
          </w:tcPr>
          <w:p w14:paraId="25CA9D6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0.019</w:t>
            </w:r>
          </w:p>
        </w:tc>
        <w:tc>
          <w:tcPr>
            <w:tcW w:w="891" w:type="dxa"/>
            <w:tcBorders>
              <w:top w:val="nil"/>
              <w:left w:val="nil"/>
              <w:bottom w:val="nil"/>
              <w:right w:val="nil"/>
            </w:tcBorders>
            <w:shd w:val="clear" w:color="auto" w:fill="auto"/>
            <w:noWrap/>
            <w:vAlign w:val="bottom"/>
            <w:hideMark/>
          </w:tcPr>
          <w:p w14:paraId="69048F3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0.024</w:t>
            </w:r>
          </w:p>
        </w:tc>
        <w:tc>
          <w:tcPr>
            <w:tcW w:w="1020" w:type="dxa"/>
            <w:tcBorders>
              <w:top w:val="nil"/>
              <w:left w:val="nil"/>
              <w:bottom w:val="nil"/>
              <w:right w:val="nil"/>
            </w:tcBorders>
            <w:shd w:val="clear" w:color="auto" w:fill="auto"/>
            <w:noWrap/>
            <w:vAlign w:val="bottom"/>
            <w:hideMark/>
          </w:tcPr>
          <w:p w14:paraId="6EF73048"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c>
          <w:tcPr>
            <w:tcW w:w="1020" w:type="dxa"/>
            <w:tcBorders>
              <w:top w:val="nil"/>
              <w:left w:val="nil"/>
              <w:bottom w:val="nil"/>
              <w:right w:val="nil"/>
            </w:tcBorders>
            <w:shd w:val="clear" w:color="auto" w:fill="auto"/>
            <w:noWrap/>
            <w:vAlign w:val="bottom"/>
            <w:hideMark/>
          </w:tcPr>
          <w:p w14:paraId="1C042B4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c>
          <w:tcPr>
            <w:tcW w:w="1020" w:type="dxa"/>
            <w:tcBorders>
              <w:top w:val="nil"/>
              <w:left w:val="nil"/>
              <w:bottom w:val="nil"/>
              <w:right w:val="nil"/>
            </w:tcBorders>
            <w:shd w:val="clear" w:color="auto" w:fill="auto"/>
            <w:noWrap/>
            <w:vAlign w:val="bottom"/>
            <w:hideMark/>
          </w:tcPr>
          <w:p w14:paraId="66FDE73C"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c>
          <w:tcPr>
            <w:tcW w:w="1020" w:type="dxa"/>
            <w:tcBorders>
              <w:top w:val="nil"/>
              <w:left w:val="nil"/>
              <w:bottom w:val="nil"/>
              <w:right w:val="nil"/>
            </w:tcBorders>
            <w:shd w:val="clear" w:color="auto" w:fill="auto"/>
            <w:noWrap/>
            <w:vAlign w:val="bottom"/>
            <w:hideMark/>
          </w:tcPr>
          <w:p w14:paraId="359CE6D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020" w:type="dxa"/>
            <w:tcBorders>
              <w:top w:val="nil"/>
              <w:left w:val="nil"/>
              <w:bottom w:val="nil"/>
              <w:right w:val="nil"/>
            </w:tcBorders>
            <w:shd w:val="clear" w:color="auto" w:fill="auto"/>
            <w:noWrap/>
            <w:vAlign w:val="bottom"/>
            <w:hideMark/>
          </w:tcPr>
          <w:p w14:paraId="5F501A6C"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0.022</w:t>
            </w:r>
          </w:p>
        </w:tc>
        <w:tc>
          <w:tcPr>
            <w:tcW w:w="1020" w:type="dxa"/>
            <w:tcBorders>
              <w:top w:val="nil"/>
              <w:left w:val="nil"/>
              <w:bottom w:val="nil"/>
              <w:right w:val="nil"/>
            </w:tcBorders>
            <w:shd w:val="clear" w:color="auto" w:fill="auto"/>
            <w:noWrap/>
            <w:vAlign w:val="bottom"/>
            <w:hideMark/>
          </w:tcPr>
          <w:p w14:paraId="1F127F0C"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0.026</w:t>
            </w:r>
          </w:p>
        </w:tc>
        <w:tc>
          <w:tcPr>
            <w:tcW w:w="1020" w:type="dxa"/>
            <w:tcBorders>
              <w:top w:val="nil"/>
              <w:left w:val="nil"/>
              <w:bottom w:val="nil"/>
              <w:right w:val="nil"/>
            </w:tcBorders>
            <w:shd w:val="clear" w:color="auto" w:fill="auto"/>
            <w:noWrap/>
            <w:vAlign w:val="bottom"/>
            <w:hideMark/>
          </w:tcPr>
          <w:p w14:paraId="23A0B2B9"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0.023</w:t>
            </w:r>
          </w:p>
        </w:tc>
        <w:tc>
          <w:tcPr>
            <w:tcW w:w="1020" w:type="dxa"/>
            <w:tcBorders>
              <w:top w:val="nil"/>
              <w:left w:val="nil"/>
              <w:bottom w:val="nil"/>
              <w:right w:val="nil"/>
            </w:tcBorders>
            <w:shd w:val="clear" w:color="auto" w:fill="auto"/>
            <w:noWrap/>
            <w:vAlign w:val="bottom"/>
            <w:hideMark/>
          </w:tcPr>
          <w:p w14:paraId="66F521F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0.025</w:t>
            </w:r>
          </w:p>
        </w:tc>
      </w:tr>
      <w:tr w:rsidR="003054C1" w:rsidRPr="00263185" w14:paraId="109CEE78" w14:textId="77777777" w:rsidTr="003054C1">
        <w:trPr>
          <w:trHeight w:val="280"/>
        </w:trPr>
        <w:tc>
          <w:tcPr>
            <w:tcW w:w="3603" w:type="dxa"/>
            <w:tcBorders>
              <w:top w:val="nil"/>
              <w:left w:val="nil"/>
              <w:bottom w:val="nil"/>
              <w:right w:val="nil"/>
            </w:tcBorders>
            <w:shd w:val="clear" w:color="auto" w:fill="auto"/>
            <w:noWrap/>
            <w:vAlign w:val="bottom"/>
            <w:hideMark/>
          </w:tcPr>
          <w:p w14:paraId="011C04C5" w14:textId="31212992" w:rsidR="003054C1" w:rsidRPr="00263185" w:rsidRDefault="003054C1" w:rsidP="00FE4493">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xml:space="preserve">Number of </w:t>
            </w:r>
            <w:r w:rsidR="00FE4493" w:rsidRPr="00263185">
              <w:rPr>
                <w:rFonts w:ascii="Times" w:eastAsia="Times New Roman" w:hAnsi="Times" w:cs="Times New Roman"/>
                <w:sz w:val="18"/>
                <w:szCs w:val="18"/>
                <w:lang w:val="en-GB"/>
              </w:rPr>
              <w:t>respondents</w:t>
            </w:r>
          </w:p>
        </w:tc>
        <w:tc>
          <w:tcPr>
            <w:tcW w:w="1200" w:type="dxa"/>
            <w:tcBorders>
              <w:top w:val="nil"/>
              <w:left w:val="nil"/>
              <w:bottom w:val="nil"/>
              <w:right w:val="nil"/>
            </w:tcBorders>
            <w:shd w:val="clear" w:color="auto" w:fill="auto"/>
            <w:noWrap/>
            <w:vAlign w:val="bottom"/>
            <w:hideMark/>
          </w:tcPr>
          <w:p w14:paraId="2AEFB3A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891" w:type="dxa"/>
            <w:tcBorders>
              <w:top w:val="nil"/>
              <w:left w:val="nil"/>
              <w:bottom w:val="nil"/>
              <w:right w:val="nil"/>
            </w:tcBorders>
            <w:shd w:val="clear" w:color="auto" w:fill="auto"/>
            <w:noWrap/>
            <w:vAlign w:val="bottom"/>
            <w:hideMark/>
          </w:tcPr>
          <w:p w14:paraId="48CB454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1020" w:type="dxa"/>
            <w:tcBorders>
              <w:top w:val="nil"/>
              <w:left w:val="nil"/>
              <w:bottom w:val="nil"/>
              <w:right w:val="nil"/>
            </w:tcBorders>
            <w:shd w:val="clear" w:color="auto" w:fill="auto"/>
            <w:noWrap/>
            <w:vAlign w:val="bottom"/>
            <w:hideMark/>
          </w:tcPr>
          <w:p w14:paraId="392DFB6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1,034</w:t>
            </w:r>
          </w:p>
        </w:tc>
        <w:tc>
          <w:tcPr>
            <w:tcW w:w="1020" w:type="dxa"/>
            <w:tcBorders>
              <w:top w:val="nil"/>
              <w:left w:val="nil"/>
              <w:bottom w:val="nil"/>
              <w:right w:val="nil"/>
            </w:tcBorders>
            <w:shd w:val="clear" w:color="auto" w:fill="auto"/>
            <w:noWrap/>
            <w:vAlign w:val="bottom"/>
            <w:hideMark/>
          </w:tcPr>
          <w:p w14:paraId="341202D8"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2,633</w:t>
            </w:r>
          </w:p>
        </w:tc>
        <w:tc>
          <w:tcPr>
            <w:tcW w:w="1020" w:type="dxa"/>
            <w:tcBorders>
              <w:top w:val="nil"/>
              <w:left w:val="nil"/>
              <w:bottom w:val="nil"/>
              <w:right w:val="nil"/>
            </w:tcBorders>
            <w:shd w:val="clear" w:color="auto" w:fill="auto"/>
            <w:noWrap/>
            <w:vAlign w:val="bottom"/>
            <w:hideMark/>
          </w:tcPr>
          <w:p w14:paraId="3203F84E"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1,035</w:t>
            </w:r>
          </w:p>
        </w:tc>
        <w:tc>
          <w:tcPr>
            <w:tcW w:w="1020" w:type="dxa"/>
            <w:tcBorders>
              <w:top w:val="nil"/>
              <w:left w:val="nil"/>
              <w:bottom w:val="nil"/>
              <w:right w:val="nil"/>
            </w:tcBorders>
            <w:shd w:val="clear" w:color="auto" w:fill="auto"/>
            <w:noWrap/>
            <w:vAlign w:val="bottom"/>
            <w:hideMark/>
          </w:tcPr>
          <w:p w14:paraId="5D598806"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1,035</w:t>
            </w:r>
          </w:p>
        </w:tc>
        <w:tc>
          <w:tcPr>
            <w:tcW w:w="1020" w:type="dxa"/>
            <w:tcBorders>
              <w:top w:val="nil"/>
              <w:left w:val="nil"/>
              <w:bottom w:val="nil"/>
              <w:right w:val="nil"/>
            </w:tcBorders>
            <w:shd w:val="clear" w:color="auto" w:fill="auto"/>
            <w:noWrap/>
            <w:vAlign w:val="bottom"/>
            <w:hideMark/>
          </w:tcPr>
          <w:p w14:paraId="4EC4372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1020" w:type="dxa"/>
            <w:tcBorders>
              <w:top w:val="nil"/>
              <w:left w:val="nil"/>
              <w:bottom w:val="nil"/>
              <w:right w:val="nil"/>
            </w:tcBorders>
            <w:shd w:val="clear" w:color="auto" w:fill="auto"/>
            <w:noWrap/>
            <w:vAlign w:val="bottom"/>
            <w:hideMark/>
          </w:tcPr>
          <w:p w14:paraId="5884BF5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2,634</w:t>
            </w:r>
          </w:p>
        </w:tc>
        <w:tc>
          <w:tcPr>
            <w:tcW w:w="1020" w:type="dxa"/>
            <w:tcBorders>
              <w:top w:val="nil"/>
              <w:left w:val="nil"/>
              <w:bottom w:val="nil"/>
              <w:right w:val="nil"/>
            </w:tcBorders>
            <w:shd w:val="clear" w:color="auto" w:fill="auto"/>
            <w:noWrap/>
            <w:vAlign w:val="bottom"/>
            <w:hideMark/>
          </w:tcPr>
          <w:p w14:paraId="77AE37B6"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2,630</w:t>
            </w:r>
          </w:p>
        </w:tc>
        <w:tc>
          <w:tcPr>
            <w:tcW w:w="1020" w:type="dxa"/>
            <w:tcBorders>
              <w:top w:val="nil"/>
              <w:left w:val="nil"/>
              <w:bottom w:val="nil"/>
              <w:right w:val="nil"/>
            </w:tcBorders>
            <w:shd w:val="clear" w:color="auto" w:fill="auto"/>
            <w:noWrap/>
            <w:vAlign w:val="bottom"/>
            <w:hideMark/>
          </w:tcPr>
          <w:p w14:paraId="719C34A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2,630</w:t>
            </w:r>
          </w:p>
        </w:tc>
      </w:tr>
      <w:tr w:rsidR="003054C1" w:rsidRPr="00263185" w14:paraId="1E7B5A10" w14:textId="77777777" w:rsidTr="003054C1">
        <w:trPr>
          <w:trHeight w:val="280"/>
        </w:trPr>
        <w:tc>
          <w:tcPr>
            <w:tcW w:w="3603" w:type="dxa"/>
            <w:tcBorders>
              <w:top w:val="nil"/>
              <w:left w:val="nil"/>
              <w:bottom w:val="nil"/>
              <w:right w:val="nil"/>
            </w:tcBorders>
            <w:shd w:val="clear" w:color="auto" w:fill="auto"/>
            <w:noWrap/>
            <w:vAlign w:val="bottom"/>
            <w:hideMark/>
          </w:tcPr>
          <w:p w14:paraId="6F75388C"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w:t>
            </w:r>
          </w:p>
        </w:tc>
        <w:tc>
          <w:tcPr>
            <w:tcW w:w="1200" w:type="dxa"/>
            <w:tcBorders>
              <w:top w:val="nil"/>
              <w:left w:val="nil"/>
              <w:bottom w:val="nil"/>
              <w:right w:val="nil"/>
            </w:tcBorders>
            <w:shd w:val="clear" w:color="auto" w:fill="auto"/>
            <w:noWrap/>
            <w:vAlign w:val="bottom"/>
            <w:hideMark/>
          </w:tcPr>
          <w:p w14:paraId="7F07539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571E7DB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7CA397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340C3FFC"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4FF7CA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685D6E1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6355C31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6C296B6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0C09E41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727F7368"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3054C1" w:rsidRPr="00263185" w14:paraId="7E1C0649" w14:textId="77777777" w:rsidTr="003054C1">
        <w:trPr>
          <w:trHeight w:val="280"/>
        </w:trPr>
        <w:tc>
          <w:tcPr>
            <w:tcW w:w="3603" w:type="dxa"/>
            <w:tcBorders>
              <w:top w:val="nil"/>
              <w:left w:val="nil"/>
              <w:bottom w:val="nil"/>
              <w:right w:val="nil"/>
            </w:tcBorders>
            <w:shd w:val="clear" w:color="auto" w:fill="auto"/>
            <w:noWrap/>
            <w:vAlign w:val="bottom"/>
            <w:hideMark/>
          </w:tcPr>
          <w:p w14:paraId="7D3AE642"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Individual fixed effects</w:t>
            </w:r>
          </w:p>
        </w:tc>
        <w:tc>
          <w:tcPr>
            <w:tcW w:w="1200" w:type="dxa"/>
            <w:tcBorders>
              <w:top w:val="nil"/>
              <w:left w:val="nil"/>
              <w:bottom w:val="nil"/>
              <w:right w:val="nil"/>
            </w:tcBorders>
            <w:shd w:val="clear" w:color="auto" w:fill="auto"/>
            <w:noWrap/>
            <w:vAlign w:val="bottom"/>
            <w:hideMark/>
          </w:tcPr>
          <w:p w14:paraId="57A078F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nil"/>
              <w:right w:val="nil"/>
            </w:tcBorders>
            <w:shd w:val="clear" w:color="auto" w:fill="auto"/>
            <w:noWrap/>
            <w:vAlign w:val="bottom"/>
            <w:hideMark/>
          </w:tcPr>
          <w:p w14:paraId="424EB4C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60798CC8"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321ABCBC"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46C7373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639EE8D0"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6256629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2711B57E"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6D6C6CC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nil"/>
              <w:right w:val="nil"/>
            </w:tcBorders>
            <w:shd w:val="clear" w:color="auto" w:fill="auto"/>
            <w:noWrap/>
            <w:vAlign w:val="bottom"/>
            <w:hideMark/>
          </w:tcPr>
          <w:p w14:paraId="7396DFFE"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3054C1" w:rsidRPr="00263185" w14:paraId="42228EE8" w14:textId="77777777" w:rsidTr="003054C1">
        <w:trPr>
          <w:trHeight w:val="280"/>
        </w:trPr>
        <w:tc>
          <w:tcPr>
            <w:tcW w:w="3603" w:type="dxa"/>
            <w:tcBorders>
              <w:top w:val="nil"/>
              <w:left w:val="nil"/>
              <w:bottom w:val="nil"/>
              <w:right w:val="nil"/>
            </w:tcBorders>
            <w:shd w:val="clear" w:color="auto" w:fill="auto"/>
            <w:noWrap/>
            <w:vAlign w:val="bottom"/>
            <w:hideMark/>
          </w:tcPr>
          <w:p w14:paraId="142A17D5"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Year fixed effects</w:t>
            </w:r>
          </w:p>
        </w:tc>
        <w:tc>
          <w:tcPr>
            <w:tcW w:w="1200" w:type="dxa"/>
            <w:tcBorders>
              <w:top w:val="nil"/>
              <w:left w:val="nil"/>
              <w:bottom w:val="nil"/>
              <w:right w:val="nil"/>
            </w:tcBorders>
            <w:shd w:val="clear" w:color="auto" w:fill="auto"/>
            <w:noWrap/>
            <w:vAlign w:val="bottom"/>
            <w:hideMark/>
          </w:tcPr>
          <w:p w14:paraId="2DE0FCDA"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2B51130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6054F47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3632BCF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3890E40"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BF48D02"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7FD264C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572464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BFF971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27534FA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3054C1" w:rsidRPr="00263185" w14:paraId="01C87018" w14:textId="77777777" w:rsidTr="003054C1">
        <w:trPr>
          <w:trHeight w:val="280"/>
        </w:trPr>
        <w:tc>
          <w:tcPr>
            <w:tcW w:w="3603" w:type="dxa"/>
            <w:tcBorders>
              <w:top w:val="nil"/>
              <w:left w:val="nil"/>
              <w:bottom w:val="nil"/>
              <w:right w:val="nil"/>
            </w:tcBorders>
            <w:shd w:val="clear" w:color="auto" w:fill="auto"/>
            <w:noWrap/>
            <w:vAlign w:val="bottom"/>
            <w:hideMark/>
          </w:tcPr>
          <w:p w14:paraId="42D135B2"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Between effects</w:t>
            </w:r>
          </w:p>
        </w:tc>
        <w:tc>
          <w:tcPr>
            <w:tcW w:w="1200" w:type="dxa"/>
            <w:tcBorders>
              <w:top w:val="nil"/>
              <w:left w:val="nil"/>
              <w:bottom w:val="nil"/>
              <w:right w:val="nil"/>
            </w:tcBorders>
            <w:shd w:val="clear" w:color="auto" w:fill="auto"/>
            <w:noWrap/>
            <w:vAlign w:val="bottom"/>
            <w:hideMark/>
          </w:tcPr>
          <w:p w14:paraId="6F05B83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891" w:type="dxa"/>
            <w:tcBorders>
              <w:top w:val="nil"/>
              <w:left w:val="nil"/>
              <w:bottom w:val="nil"/>
              <w:right w:val="nil"/>
            </w:tcBorders>
            <w:shd w:val="clear" w:color="auto" w:fill="auto"/>
            <w:noWrap/>
            <w:vAlign w:val="bottom"/>
            <w:hideMark/>
          </w:tcPr>
          <w:p w14:paraId="49790BE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3CB0C9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5FAFBF7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74524A8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1401B2E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2039E313"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67C9137C"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27FD761B"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c>
          <w:tcPr>
            <w:tcW w:w="1020" w:type="dxa"/>
            <w:tcBorders>
              <w:top w:val="nil"/>
              <w:left w:val="nil"/>
              <w:bottom w:val="nil"/>
              <w:right w:val="nil"/>
            </w:tcBorders>
            <w:shd w:val="clear" w:color="auto" w:fill="auto"/>
            <w:noWrap/>
            <w:vAlign w:val="bottom"/>
            <w:hideMark/>
          </w:tcPr>
          <w:p w14:paraId="41A8BF8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YES</w:t>
            </w:r>
          </w:p>
        </w:tc>
      </w:tr>
      <w:tr w:rsidR="003054C1" w:rsidRPr="00263185" w14:paraId="493A7DC7" w14:textId="77777777" w:rsidTr="003054C1">
        <w:trPr>
          <w:trHeight w:val="280"/>
        </w:trPr>
        <w:tc>
          <w:tcPr>
            <w:tcW w:w="3603" w:type="dxa"/>
            <w:tcBorders>
              <w:top w:val="nil"/>
              <w:left w:val="nil"/>
              <w:bottom w:val="single" w:sz="4" w:space="0" w:color="auto"/>
              <w:right w:val="nil"/>
            </w:tcBorders>
            <w:shd w:val="clear" w:color="auto" w:fill="auto"/>
            <w:noWrap/>
            <w:vAlign w:val="bottom"/>
            <w:hideMark/>
          </w:tcPr>
          <w:p w14:paraId="0180F83A"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Clustered SE</w:t>
            </w:r>
          </w:p>
        </w:tc>
        <w:tc>
          <w:tcPr>
            <w:tcW w:w="1200" w:type="dxa"/>
            <w:tcBorders>
              <w:top w:val="nil"/>
              <w:left w:val="nil"/>
              <w:bottom w:val="single" w:sz="4" w:space="0" w:color="auto"/>
              <w:right w:val="nil"/>
            </w:tcBorders>
            <w:shd w:val="clear" w:color="auto" w:fill="auto"/>
            <w:noWrap/>
            <w:vAlign w:val="bottom"/>
            <w:hideMark/>
          </w:tcPr>
          <w:p w14:paraId="4BBF82B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891" w:type="dxa"/>
            <w:tcBorders>
              <w:top w:val="nil"/>
              <w:left w:val="nil"/>
              <w:bottom w:val="single" w:sz="4" w:space="0" w:color="auto"/>
              <w:right w:val="nil"/>
            </w:tcBorders>
            <w:shd w:val="clear" w:color="auto" w:fill="auto"/>
            <w:noWrap/>
            <w:vAlign w:val="bottom"/>
            <w:hideMark/>
          </w:tcPr>
          <w:p w14:paraId="0D05A4E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2C94DCA9"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65E1FA96"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2957395D"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12407BB5"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4ED676D7"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1499F6C4"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719C7CD1"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c>
          <w:tcPr>
            <w:tcW w:w="1020" w:type="dxa"/>
            <w:tcBorders>
              <w:top w:val="nil"/>
              <w:left w:val="nil"/>
              <w:bottom w:val="single" w:sz="4" w:space="0" w:color="auto"/>
              <w:right w:val="nil"/>
            </w:tcBorders>
            <w:shd w:val="clear" w:color="auto" w:fill="auto"/>
            <w:noWrap/>
            <w:vAlign w:val="bottom"/>
            <w:hideMark/>
          </w:tcPr>
          <w:p w14:paraId="1B6D3FEF" w14:textId="77777777" w:rsidR="003054C1" w:rsidRPr="00263185" w:rsidRDefault="003054C1" w:rsidP="003054C1">
            <w:pPr>
              <w:spacing w:line="240" w:lineRule="auto"/>
              <w:jc w:val="center"/>
              <w:rPr>
                <w:rFonts w:ascii="Times" w:eastAsia="Times New Roman" w:hAnsi="Times" w:cs="Times New Roman"/>
                <w:sz w:val="18"/>
                <w:szCs w:val="18"/>
                <w:lang w:val="en-GB"/>
              </w:rPr>
            </w:pPr>
            <w:r w:rsidRPr="00263185">
              <w:rPr>
                <w:rFonts w:ascii="Times" w:eastAsia="Times New Roman" w:hAnsi="Times" w:cs="Times New Roman"/>
                <w:sz w:val="18"/>
                <w:szCs w:val="18"/>
                <w:lang w:val="en-GB"/>
              </w:rPr>
              <w:t>NO</w:t>
            </w:r>
          </w:p>
        </w:tc>
      </w:tr>
      <w:tr w:rsidR="003054C1" w:rsidRPr="00263185" w14:paraId="0CF4A336" w14:textId="77777777" w:rsidTr="003054C1">
        <w:trPr>
          <w:trHeight w:val="280"/>
        </w:trPr>
        <w:tc>
          <w:tcPr>
            <w:tcW w:w="3603" w:type="dxa"/>
            <w:tcBorders>
              <w:top w:val="nil"/>
              <w:left w:val="nil"/>
              <w:bottom w:val="nil"/>
              <w:right w:val="nil"/>
            </w:tcBorders>
            <w:shd w:val="clear" w:color="auto" w:fill="auto"/>
            <w:noWrap/>
            <w:vAlign w:val="bottom"/>
            <w:hideMark/>
          </w:tcPr>
          <w:p w14:paraId="63F81FD8"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Robust standard errors in parentheses</w:t>
            </w:r>
          </w:p>
        </w:tc>
        <w:tc>
          <w:tcPr>
            <w:tcW w:w="1200" w:type="dxa"/>
            <w:tcBorders>
              <w:top w:val="nil"/>
              <w:left w:val="nil"/>
              <w:bottom w:val="nil"/>
              <w:right w:val="nil"/>
            </w:tcBorders>
            <w:shd w:val="clear" w:color="auto" w:fill="auto"/>
            <w:noWrap/>
            <w:vAlign w:val="bottom"/>
            <w:hideMark/>
          </w:tcPr>
          <w:p w14:paraId="40EA9888"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02EA64F0"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752F0242"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7768B3A"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9C7F42F"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6EF66D2"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9486586"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96B9A5A"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00D2BEA"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45A72D8" w14:textId="77777777" w:rsidR="003054C1" w:rsidRPr="00263185" w:rsidRDefault="003054C1" w:rsidP="003054C1">
            <w:pPr>
              <w:spacing w:line="240" w:lineRule="auto"/>
              <w:jc w:val="left"/>
              <w:rPr>
                <w:rFonts w:ascii="Times" w:eastAsia="Times New Roman" w:hAnsi="Times" w:cs="Times New Roman"/>
                <w:sz w:val="18"/>
                <w:szCs w:val="18"/>
                <w:lang w:val="en-GB"/>
              </w:rPr>
            </w:pPr>
          </w:p>
        </w:tc>
      </w:tr>
      <w:tr w:rsidR="003054C1" w:rsidRPr="00263185" w14:paraId="70F8C26C" w14:textId="77777777" w:rsidTr="003054C1">
        <w:trPr>
          <w:trHeight w:val="280"/>
        </w:trPr>
        <w:tc>
          <w:tcPr>
            <w:tcW w:w="3603" w:type="dxa"/>
            <w:tcBorders>
              <w:top w:val="nil"/>
              <w:left w:val="nil"/>
              <w:bottom w:val="nil"/>
              <w:right w:val="nil"/>
            </w:tcBorders>
            <w:shd w:val="clear" w:color="auto" w:fill="auto"/>
            <w:noWrap/>
            <w:vAlign w:val="bottom"/>
            <w:hideMark/>
          </w:tcPr>
          <w:p w14:paraId="202600D2"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 p&lt;0.01, ** p&lt;0.05, * p&lt;0.1</w:t>
            </w:r>
          </w:p>
        </w:tc>
        <w:tc>
          <w:tcPr>
            <w:tcW w:w="1200" w:type="dxa"/>
            <w:tcBorders>
              <w:top w:val="nil"/>
              <w:left w:val="nil"/>
              <w:bottom w:val="nil"/>
              <w:right w:val="nil"/>
            </w:tcBorders>
            <w:shd w:val="clear" w:color="auto" w:fill="auto"/>
            <w:noWrap/>
            <w:vAlign w:val="bottom"/>
            <w:hideMark/>
          </w:tcPr>
          <w:p w14:paraId="6CFA4696"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891" w:type="dxa"/>
            <w:tcBorders>
              <w:top w:val="nil"/>
              <w:left w:val="nil"/>
              <w:bottom w:val="nil"/>
              <w:right w:val="nil"/>
            </w:tcBorders>
            <w:shd w:val="clear" w:color="auto" w:fill="auto"/>
            <w:noWrap/>
            <w:vAlign w:val="bottom"/>
            <w:hideMark/>
          </w:tcPr>
          <w:p w14:paraId="5872E193"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A44B29F"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48855F05"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F9B13D0"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53F9F7"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FA945AF"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3BE312F5"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15B0651"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C0E0593" w14:textId="77777777" w:rsidR="003054C1" w:rsidRPr="00263185" w:rsidRDefault="003054C1" w:rsidP="003054C1">
            <w:pPr>
              <w:spacing w:line="240" w:lineRule="auto"/>
              <w:jc w:val="left"/>
              <w:rPr>
                <w:rFonts w:ascii="Times" w:eastAsia="Times New Roman" w:hAnsi="Times" w:cs="Times New Roman"/>
                <w:sz w:val="18"/>
                <w:szCs w:val="18"/>
                <w:lang w:val="en-GB"/>
              </w:rPr>
            </w:pPr>
          </w:p>
        </w:tc>
      </w:tr>
      <w:tr w:rsidR="003054C1" w:rsidRPr="00263185" w14:paraId="4B73061A" w14:textId="77777777" w:rsidTr="003054C1">
        <w:trPr>
          <w:trHeight w:val="280"/>
        </w:trPr>
        <w:tc>
          <w:tcPr>
            <w:tcW w:w="6714" w:type="dxa"/>
            <w:gridSpan w:val="4"/>
            <w:tcBorders>
              <w:top w:val="nil"/>
              <w:left w:val="nil"/>
              <w:bottom w:val="nil"/>
              <w:right w:val="nil"/>
            </w:tcBorders>
            <w:shd w:val="clear" w:color="auto" w:fill="auto"/>
            <w:noWrap/>
            <w:vAlign w:val="bottom"/>
            <w:hideMark/>
          </w:tcPr>
          <w:p w14:paraId="1247AA57" w14:textId="77777777" w:rsidR="003054C1" w:rsidRPr="00263185" w:rsidRDefault="003054C1" w:rsidP="003054C1">
            <w:pPr>
              <w:spacing w:line="240" w:lineRule="auto"/>
              <w:jc w:val="left"/>
              <w:rPr>
                <w:rFonts w:ascii="Times" w:eastAsia="Times New Roman" w:hAnsi="Times" w:cs="Times New Roman"/>
                <w:sz w:val="18"/>
                <w:szCs w:val="18"/>
                <w:lang w:val="en-GB"/>
              </w:rPr>
            </w:pPr>
            <w:r w:rsidRPr="00263185">
              <w:rPr>
                <w:rFonts w:ascii="Times" w:eastAsia="Times New Roman" w:hAnsi="Times" w:cs="Times New Roman"/>
                <w:sz w:val="18"/>
                <w:szCs w:val="18"/>
                <w:lang w:val="en-GB"/>
              </w:rPr>
              <w:t>Controls: age year female partner children_home SBC_level management_level</w:t>
            </w:r>
          </w:p>
        </w:tc>
        <w:tc>
          <w:tcPr>
            <w:tcW w:w="1020" w:type="dxa"/>
            <w:tcBorders>
              <w:top w:val="nil"/>
              <w:left w:val="nil"/>
              <w:bottom w:val="nil"/>
              <w:right w:val="nil"/>
            </w:tcBorders>
            <w:shd w:val="clear" w:color="auto" w:fill="auto"/>
            <w:noWrap/>
            <w:vAlign w:val="bottom"/>
            <w:hideMark/>
          </w:tcPr>
          <w:p w14:paraId="625E7DE1"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5E101C5E"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2B1D371D"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AD81BC5"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6FAE0BF0"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030CD8F2" w14:textId="77777777" w:rsidR="003054C1" w:rsidRPr="00263185" w:rsidRDefault="003054C1" w:rsidP="003054C1">
            <w:pPr>
              <w:spacing w:line="240" w:lineRule="auto"/>
              <w:jc w:val="left"/>
              <w:rPr>
                <w:rFonts w:ascii="Times" w:eastAsia="Times New Roman" w:hAnsi="Times" w:cs="Times New Roman"/>
                <w:sz w:val="18"/>
                <w:szCs w:val="18"/>
                <w:lang w:val="en-GB"/>
              </w:rPr>
            </w:pPr>
          </w:p>
        </w:tc>
        <w:tc>
          <w:tcPr>
            <w:tcW w:w="1020" w:type="dxa"/>
            <w:tcBorders>
              <w:top w:val="nil"/>
              <w:left w:val="nil"/>
              <w:bottom w:val="nil"/>
              <w:right w:val="nil"/>
            </w:tcBorders>
            <w:shd w:val="clear" w:color="auto" w:fill="auto"/>
            <w:noWrap/>
            <w:vAlign w:val="bottom"/>
            <w:hideMark/>
          </w:tcPr>
          <w:p w14:paraId="1EEB7EFA" w14:textId="77777777" w:rsidR="003054C1" w:rsidRPr="00263185" w:rsidRDefault="003054C1" w:rsidP="003054C1">
            <w:pPr>
              <w:spacing w:line="240" w:lineRule="auto"/>
              <w:jc w:val="left"/>
              <w:rPr>
                <w:rFonts w:ascii="Times" w:eastAsia="Times New Roman" w:hAnsi="Times" w:cs="Times New Roman"/>
                <w:sz w:val="18"/>
                <w:szCs w:val="18"/>
                <w:lang w:val="en-GB"/>
              </w:rPr>
            </w:pPr>
          </w:p>
        </w:tc>
      </w:tr>
    </w:tbl>
    <w:p w14:paraId="33A43D2D" w14:textId="77777777" w:rsidR="009531AC" w:rsidRPr="00263185" w:rsidRDefault="009531AC">
      <w:pPr>
        <w:spacing w:line="240" w:lineRule="auto"/>
        <w:jc w:val="left"/>
        <w:rPr>
          <w:lang w:val="en-GB"/>
        </w:rPr>
      </w:pPr>
    </w:p>
    <w:p w14:paraId="3ECBA71D" w14:textId="77777777" w:rsidR="009531AC" w:rsidRPr="00263185" w:rsidRDefault="009531AC">
      <w:pPr>
        <w:spacing w:line="240" w:lineRule="auto"/>
        <w:jc w:val="left"/>
        <w:rPr>
          <w:lang w:val="en-GB"/>
        </w:rPr>
      </w:pPr>
    </w:p>
    <w:p w14:paraId="1FF5C51B" w14:textId="77777777" w:rsidR="009531AC" w:rsidRPr="00263185" w:rsidRDefault="009531AC">
      <w:pPr>
        <w:spacing w:line="240" w:lineRule="auto"/>
        <w:jc w:val="left"/>
        <w:rPr>
          <w:lang w:val="en-GB"/>
        </w:rPr>
        <w:sectPr w:rsidR="009531AC" w:rsidRPr="00263185" w:rsidSect="00881B21">
          <w:pgSz w:w="16840" w:h="11900" w:orient="landscape"/>
          <w:pgMar w:top="709" w:right="567" w:bottom="993" w:left="1440" w:header="709" w:footer="709" w:gutter="0"/>
          <w:cols w:space="708"/>
          <w:docGrid w:linePitch="360"/>
        </w:sectPr>
      </w:pPr>
    </w:p>
    <w:p w14:paraId="566CC550" w14:textId="46FED885" w:rsidR="001E31D9" w:rsidRPr="00263185" w:rsidRDefault="001E31D9">
      <w:pPr>
        <w:spacing w:line="240" w:lineRule="auto"/>
        <w:jc w:val="left"/>
        <w:rPr>
          <w:rFonts w:asciiTheme="majorHAnsi" w:eastAsiaTheme="majorEastAsia" w:hAnsiTheme="majorHAnsi" w:cstheme="majorBidi"/>
          <w:b/>
          <w:bCs/>
          <w:color w:val="345A8A" w:themeColor="accent1" w:themeShade="B5"/>
          <w:sz w:val="32"/>
          <w:szCs w:val="32"/>
          <w:lang w:val="en-GB"/>
        </w:rPr>
      </w:pPr>
    </w:p>
    <w:p w14:paraId="7C0DA674" w14:textId="25DA691A" w:rsidR="00DB157A" w:rsidRPr="00263185" w:rsidRDefault="00DB157A" w:rsidP="001D5D6F">
      <w:pPr>
        <w:pStyle w:val="Heading1"/>
        <w:rPr>
          <w:lang w:val="en-GB"/>
        </w:rPr>
      </w:pPr>
      <w:bookmarkStart w:id="35" w:name="_Toc297717056"/>
      <w:r w:rsidRPr="00263185">
        <w:rPr>
          <w:lang w:val="en-GB"/>
        </w:rPr>
        <w:t>Appendix B – Figures</w:t>
      </w:r>
      <w:bookmarkEnd w:id="35"/>
    </w:p>
    <w:p w14:paraId="79B94515" w14:textId="47C4F8EE" w:rsidR="00627498" w:rsidRPr="00263185" w:rsidRDefault="001D5D6F" w:rsidP="00A03B2D">
      <w:pPr>
        <w:pStyle w:val="Caption"/>
        <w:ind w:firstLine="0"/>
        <w:rPr>
          <w:bCs w:val="0"/>
          <w:i/>
          <w:iCs/>
          <w:lang w:val="en-GB"/>
        </w:rPr>
      </w:pPr>
      <w:r w:rsidRPr="00263185">
        <w:rPr>
          <w:noProof/>
          <w:lang w:val="en-GB" w:eastAsia="en-GB"/>
        </w:rPr>
        <w:drawing>
          <wp:anchor distT="0" distB="0" distL="114300" distR="114300" simplePos="0" relativeHeight="251661312" behindDoc="0" locked="0" layoutInCell="1" allowOverlap="1" wp14:anchorId="3311536E" wp14:editId="0C190B60">
            <wp:simplePos x="0" y="0"/>
            <wp:positionH relativeFrom="column">
              <wp:posOffset>-685800</wp:posOffset>
            </wp:positionH>
            <wp:positionV relativeFrom="paragraph">
              <wp:posOffset>313690</wp:posOffset>
            </wp:positionV>
            <wp:extent cx="10287000" cy="5613400"/>
            <wp:effectExtent l="0" t="0" r="0" b="0"/>
            <wp:wrapTight wrapText="bothSides">
              <wp:wrapPolygon edited="0">
                <wp:start x="0" y="0"/>
                <wp:lineTo x="0" y="21502"/>
                <wp:lineTo x="21547" y="21502"/>
                <wp:lineTo x="21547" y="0"/>
                <wp:lineTo x="0" y="0"/>
              </wp:wrapPolygon>
            </wp:wrapTight>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r w:rsidR="00A03B2D" w:rsidRPr="00263185">
        <w:rPr>
          <w:rStyle w:val="IntenseEmphasis"/>
          <w:b/>
          <w:lang w:val="en-GB"/>
        </w:rPr>
        <w:t>Fi</w:t>
      </w:r>
      <w:r w:rsidR="00C712DC" w:rsidRPr="00263185">
        <w:rPr>
          <w:rStyle w:val="IntenseEmphasis"/>
          <w:b/>
          <w:lang w:val="en-GB"/>
        </w:rPr>
        <w:t xml:space="preserve">gure </w:t>
      </w:r>
      <w:r w:rsidR="00C924AE" w:rsidRPr="00263185">
        <w:rPr>
          <w:rStyle w:val="IntenseEmphasis"/>
          <w:b/>
          <w:lang w:val="en-GB"/>
        </w:rPr>
        <w:t>1</w:t>
      </w:r>
      <w:r w:rsidR="00C712DC" w:rsidRPr="00263185">
        <w:rPr>
          <w:rStyle w:val="IntenseEmphasis"/>
          <w:b/>
          <w:lang w:val="en-GB"/>
        </w:rPr>
        <w:t>: spread and use of Internet and ICTs among Dutch working population</w:t>
      </w:r>
    </w:p>
    <w:sectPr w:rsidR="00627498" w:rsidRPr="00263185" w:rsidSect="0061722B">
      <w:pgSz w:w="16840" w:h="11900" w:orient="landscape"/>
      <w:pgMar w:top="426"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49DDA7" w14:textId="77777777" w:rsidR="001E0F4E" w:rsidRDefault="001E0F4E" w:rsidP="00704DAF">
      <w:r>
        <w:separator/>
      </w:r>
    </w:p>
  </w:endnote>
  <w:endnote w:type="continuationSeparator" w:id="0">
    <w:p w14:paraId="4724A812" w14:textId="77777777" w:rsidR="001E0F4E" w:rsidRDefault="001E0F4E" w:rsidP="00704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704E3" w14:textId="77777777" w:rsidR="001E0F4E" w:rsidRDefault="001E0F4E" w:rsidP="006603D2">
    <w:r>
      <w:fldChar w:fldCharType="begin"/>
    </w:r>
    <w:r>
      <w:instrText xml:space="preserve">PAGE  </w:instrText>
    </w:r>
    <w:r>
      <w:fldChar w:fldCharType="end"/>
    </w:r>
  </w:p>
  <w:p w14:paraId="36F2DB62" w14:textId="77777777" w:rsidR="001E0F4E" w:rsidRDefault="001E0F4E" w:rsidP="006603D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73523" w14:textId="497D7D18" w:rsidR="001E0F4E" w:rsidRDefault="001E0F4E" w:rsidP="001E40E7">
    <w:pPr>
      <w:ind w:left="1440"/>
      <w:jc w:val="right"/>
    </w:pPr>
    <w:r w:rsidRPr="001E40E7">
      <w:fldChar w:fldCharType="begin"/>
    </w:r>
    <w:r w:rsidRPr="001E40E7">
      <w:instrText xml:space="preserve">PAGE  </w:instrText>
    </w:r>
    <w:r w:rsidRPr="001E40E7">
      <w:fldChar w:fldCharType="separate"/>
    </w:r>
    <w:r w:rsidR="0004123E">
      <w:rPr>
        <w:noProof/>
      </w:rPr>
      <w:t>38</w:t>
    </w:r>
    <w:r w:rsidRPr="001E40E7">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1BC197" w14:textId="77777777" w:rsidR="001E0F4E" w:rsidRDefault="001E0F4E" w:rsidP="00704DAF">
      <w:r>
        <w:separator/>
      </w:r>
    </w:p>
  </w:footnote>
  <w:footnote w:type="continuationSeparator" w:id="0">
    <w:p w14:paraId="08F547C0" w14:textId="77777777" w:rsidR="001E0F4E" w:rsidRDefault="001E0F4E" w:rsidP="00704DAF">
      <w:r>
        <w:continuationSeparator/>
      </w:r>
    </w:p>
  </w:footnote>
  <w:footnote w:id="1">
    <w:p w14:paraId="7AE3CB69" w14:textId="77777777" w:rsidR="001E0F4E" w:rsidRPr="00605021" w:rsidRDefault="001E0F4E" w:rsidP="006A0DFE">
      <w:pPr>
        <w:rPr>
          <w:sz w:val="20"/>
          <w:szCs w:val="20"/>
        </w:rPr>
      </w:pPr>
      <w:r w:rsidRPr="00605021">
        <w:rPr>
          <w:sz w:val="20"/>
          <w:szCs w:val="20"/>
          <w:vertAlign w:val="superscript"/>
        </w:rPr>
        <w:footnoteRef/>
      </w:r>
      <w:r w:rsidRPr="00605021">
        <w:rPr>
          <w:sz w:val="20"/>
          <w:szCs w:val="20"/>
        </w:rPr>
        <w:t xml:space="preserve"> </w:t>
      </w:r>
      <w:r w:rsidRPr="00605021">
        <w:rPr>
          <w:sz w:val="20"/>
          <w:szCs w:val="20"/>
          <w:lang w:val="en-GB"/>
        </w:rPr>
        <w:t>Castells distinguishes the informational society from the information society. Information has always been the basis of every society, however, the informational society uses the information as the main driver of economic activity.</w:t>
      </w:r>
    </w:p>
  </w:footnote>
  <w:footnote w:id="2">
    <w:p w14:paraId="6747E660" w14:textId="77777777" w:rsidR="001E0F4E" w:rsidRDefault="001E0F4E" w:rsidP="002C1639">
      <w:r w:rsidRPr="00605021">
        <w:rPr>
          <w:sz w:val="20"/>
          <w:szCs w:val="20"/>
          <w:vertAlign w:val="superscript"/>
        </w:rPr>
        <w:footnoteRef/>
      </w:r>
      <w:r w:rsidRPr="00605021">
        <w:rPr>
          <w:rFonts w:eastAsia="Times" w:cs="Times"/>
          <w:sz w:val="20"/>
          <w:szCs w:val="20"/>
        </w:rPr>
        <w:t xml:space="preserve"> In a UN-report of May 2011 from Special Rapporteur on the promotion and protection of the right to freedom of opinion</w:t>
      </w:r>
      <w:r>
        <w:rPr>
          <w:rFonts w:eastAsia="Times" w:cs="Times"/>
          <w:sz w:val="20"/>
          <w:szCs w:val="20"/>
        </w:rPr>
        <w:t xml:space="preserve"> and expression even calls internet access a human right and asks “</w:t>
      </w:r>
      <w:r>
        <w:rPr>
          <w:rFonts w:eastAsia="Times" w:cs="Times"/>
          <w:i/>
          <w:iCs/>
          <w:sz w:val="20"/>
          <w:szCs w:val="20"/>
        </w:rPr>
        <w:t xml:space="preserve">States [to] assume their commitment to effective policies to attain universal access to the Internet </w:t>
      </w:r>
      <w:r>
        <w:rPr>
          <w:rFonts w:eastAsia="Times" w:cs="Times"/>
          <w:sz w:val="20"/>
          <w:szCs w:val="20"/>
        </w:rPr>
        <w:t>(United Nations, 2011, p. 16). In a unanimously adopted resolution from June 2012, the United Nations have furthermore called upon “</w:t>
      </w:r>
      <w:r>
        <w:rPr>
          <w:rFonts w:eastAsia="Times" w:cs="Times"/>
          <w:i/>
          <w:iCs/>
          <w:sz w:val="20"/>
          <w:szCs w:val="20"/>
        </w:rPr>
        <w:t>all States to promote and facilitate access to the Internet and international cooperation aimed at the development of media and information and communications facilities in all countries”</w:t>
      </w:r>
      <w:r>
        <w:rPr>
          <w:rFonts w:eastAsia="Times" w:cs="Times"/>
          <w:sz w:val="20"/>
          <w:szCs w:val="20"/>
        </w:rPr>
        <w:t xml:space="preserve"> (United Nations, 2012, p. 2).</w:t>
      </w:r>
    </w:p>
  </w:footnote>
  <w:footnote w:id="3">
    <w:p w14:paraId="2EFD3A6F" w14:textId="77777777" w:rsidR="001E0F4E" w:rsidRPr="00605021" w:rsidRDefault="001E0F4E" w:rsidP="007D246E">
      <w:pPr>
        <w:rPr>
          <w:sz w:val="20"/>
          <w:szCs w:val="20"/>
        </w:rPr>
      </w:pPr>
      <w:r w:rsidRPr="00605021">
        <w:rPr>
          <w:sz w:val="20"/>
          <w:szCs w:val="20"/>
          <w:vertAlign w:val="superscript"/>
        </w:rPr>
        <w:footnoteRef/>
      </w:r>
      <w:r w:rsidRPr="00605021">
        <w:rPr>
          <w:sz w:val="20"/>
          <w:szCs w:val="20"/>
        </w:rPr>
        <w:t xml:space="preserve"> Not only does this make people prone to work more while at home, it could also subtract from the restorative function of being at home. As home is often considered to be a place to relax after a day’s work, working at home, or taking work home, may alter the function of the home environment. Although little research has focused on this effect, it was found to be present in female teleworkers in a study among 101 Swedish company employees by Hartig et al. (2007), while male teleworkers actually experienced more restoration.</w:t>
      </w:r>
    </w:p>
  </w:footnote>
  <w:footnote w:id="4">
    <w:p w14:paraId="65196C41" w14:textId="06317E68" w:rsidR="001E0F4E" w:rsidRPr="00605021" w:rsidRDefault="001E0F4E">
      <w:pPr>
        <w:rPr>
          <w:sz w:val="20"/>
          <w:szCs w:val="20"/>
        </w:rPr>
      </w:pPr>
      <w:r w:rsidRPr="00605021">
        <w:rPr>
          <w:sz w:val="20"/>
          <w:szCs w:val="20"/>
          <w:vertAlign w:val="superscript"/>
        </w:rPr>
        <w:footnoteRef/>
      </w:r>
      <w:r w:rsidRPr="00605021">
        <w:rPr>
          <w:sz w:val="20"/>
          <w:szCs w:val="20"/>
          <w:vertAlign w:val="superscript"/>
        </w:rPr>
        <w:t xml:space="preserve"> </w:t>
      </w:r>
      <w:r w:rsidRPr="00605021">
        <w:rPr>
          <w:sz w:val="20"/>
          <w:szCs w:val="20"/>
          <w:lang w:val="en-GB"/>
        </w:rPr>
        <w:t>Weighting of the observations unfortunately is not possible in the panel analysis, as these weights cannot differ within participants over time. As weights are based on a specific sample, they can only be used in cross section analysis.</w:t>
      </w:r>
    </w:p>
  </w:footnote>
  <w:footnote w:id="5">
    <w:p w14:paraId="12804F5A" w14:textId="1FAAB256" w:rsidR="001E0F4E" w:rsidRPr="00605021" w:rsidRDefault="001E0F4E" w:rsidP="00D55E70">
      <w:pPr>
        <w:rPr>
          <w:sz w:val="20"/>
          <w:szCs w:val="20"/>
        </w:rPr>
      </w:pPr>
      <w:r w:rsidRPr="00605021">
        <w:rPr>
          <w:sz w:val="20"/>
          <w:szCs w:val="20"/>
          <w:vertAlign w:val="superscript"/>
        </w:rPr>
        <w:footnoteRef/>
      </w:r>
      <w:r w:rsidRPr="00605021">
        <w:rPr>
          <w:sz w:val="20"/>
          <w:szCs w:val="20"/>
        </w:rPr>
        <w:t xml:space="preserve"> As previous research has also shown monthly income to significantly contribute to job satisfaction, a robustness check including this variable was performed. None of the coefficients changed in sign, size or significance, and where monthly income had a significant effect, its coefficient was 0.000. A different analysis including the logarithm of monthly income does display larger coefficients for monthly income, but leaves the coefficients of the variables of interests roughly the same. </w:t>
      </w:r>
    </w:p>
  </w:footnote>
  <w:footnote w:id="6">
    <w:p w14:paraId="09FABBE6" w14:textId="6D6F57FD" w:rsidR="001E0F4E" w:rsidRPr="00E84158" w:rsidRDefault="001E0F4E" w:rsidP="00E84158">
      <w:pPr>
        <w:pStyle w:val="FootnoteText"/>
        <w:spacing w:line="360" w:lineRule="auto"/>
        <w:rPr>
          <w:lang w:val="nl-NL"/>
        </w:rPr>
      </w:pPr>
      <w:r w:rsidRPr="00605021">
        <w:rPr>
          <w:rStyle w:val="FootnoteReference"/>
          <w:sz w:val="20"/>
          <w:szCs w:val="20"/>
        </w:rPr>
        <w:footnoteRef/>
      </w:r>
      <w:r w:rsidRPr="00605021">
        <w:rPr>
          <w:sz w:val="20"/>
          <w:szCs w:val="20"/>
        </w:rPr>
        <w:t xml:space="preserve"> The findings of testing Hypothesis 3, reported below and displayed in Table 13, are indeed in line with this. Furthermore, those findings show that </w:t>
      </w:r>
      <w:r>
        <w:rPr>
          <w:sz w:val="20"/>
          <w:szCs w:val="20"/>
        </w:rPr>
        <w:t>actual working hours decreasingly add to job satisfaction.</w:t>
      </w:r>
    </w:p>
  </w:footnote>
  <w:footnote w:id="7">
    <w:p w14:paraId="4D22B82A" w14:textId="77777777" w:rsidR="001E0F4E" w:rsidRPr="00605021" w:rsidRDefault="001E0F4E" w:rsidP="006710D4">
      <w:pPr>
        <w:rPr>
          <w:sz w:val="20"/>
          <w:szCs w:val="20"/>
        </w:rPr>
      </w:pPr>
      <w:r w:rsidRPr="00605021">
        <w:rPr>
          <w:rStyle w:val="NoSpacingChar"/>
          <w:sz w:val="20"/>
          <w:szCs w:val="20"/>
          <w:vertAlign w:val="superscript"/>
        </w:rPr>
        <w:footnoteRef/>
      </w:r>
      <w:r w:rsidRPr="00605021">
        <w:rPr>
          <w:rStyle w:val="NoSpacingChar"/>
          <w:sz w:val="20"/>
          <w:szCs w:val="20"/>
          <w:vertAlign w:val="superscript"/>
        </w:rPr>
        <w:t xml:space="preserve"> </w:t>
      </w:r>
      <w:r w:rsidRPr="00605021">
        <w:rPr>
          <w:sz w:val="20"/>
          <w:szCs w:val="20"/>
        </w:rPr>
        <w:t xml:space="preserve">Further output available upon request. </w:t>
      </w:r>
    </w:p>
  </w:footnote>
  <w:footnote w:id="8">
    <w:p w14:paraId="39121EB8" w14:textId="08E558A4" w:rsidR="001E0F4E" w:rsidRPr="00605021" w:rsidRDefault="001E0F4E">
      <w:pPr>
        <w:rPr>
          <w:sz w:val="20"/>
          <w:szCs w:val="20"/>
        </w:rPr>
      </w:pPr>
      <w:r w:rsidRPr="00605021">
        <w:rPr>
          <w:rStyle w:val="NoSpacingChar"/>
          <w:sz w:val="20"/>
          <w:szCs w:val="20"/>
          <w:vertAlign w:val="superscript"/>
        </w:rPr>
        <w:footnoteRef/>
      </w:r>
      <w:r w:rsidRPr="00605021">
        <w:rPr>
          <w:rStyle w:val="NoSpacingChar"/>
          <w:sz w:val="20"/>
          <w:szCs w:val="20"/>
          <w:vertAlign w:val="superscript"/>
        </w:rPr>
        <w:t xml:space="preserve"> </w:t>
      </w:r>
      <w:r w:rsidRPr="00605021">
        <w:rPr>
          <w:sz w:val="20"/>
          <w:szCs w:val="20"/>
        </w:rPr>
        <w:t>Further output available upon request.</w:t>
      </w:r>
    </w:p>
  </w:footnote>
  <w:footnote w:id="9">
    <w:p w14:paraId="4416875A" w14:textId="4EDE59AA" w:rsidR="001E0F4E" w:rsidRPr="00224D6F" w:rsidRDefault="001E0F4E">
      <w:r w:rsidRPr="008C3BA0">
        <w:rPr>
          <w:rStyle w:val="NoSpacingChar"/>
          <w:vertAlign w:val="superscript"/>
        </w:rPr>
        <w:footnoteRef/>
      </w:r>
      <w:r w:rsidRPr="008C3BA0">
        <w:rPr>
          <w:rStyle w:val="NoSpacingChar"/>
          <w:vertAlign w:val="superscript"/>
        </w:rPr>
        <w:t xml:space="preserve"> </w:t>
      </w:r>
      <w:r>
        <w:rPr>
          <w:rStyle w:val="NoSpacingChar"/>
          <w:vertAlign w:val="superscript"/>
        </w:rPr>
        <w:t xml:space="preserve"> </w:t>
      </w:r>
      <w:r w:rsidRPr="00605021">
        <w:rPr>
          <w:sz w:val="18"/>
        </w:rPr>
        <w:t>The same analysis has been performed with age^2 and both age and age^2 simultaneously. In no case did age have a coefficient significantly different from 0.000, nor was there any change in the coefficients of other variables.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A5678"/>
    <w:multiLevelType w:val="hybridMultilevel"/>
    <w:tmpl w:val="233E8E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D1D25"/>
    <w:multiLevelType w:val="hybridMultilevel"/>
    <w:tmpl w:val="BEF42D44"/>
    <w:lvl w:ilvl="0" w:tplc="B0D8BA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897347"/>
    <w:multiLevelType w:val="hybridMultilevel"/>
    <w:tmpl w:val="63A406E0"/>
    <w:lvl w:ilvl="0" w:tplc="A61621B6">
      <w:start w:val="2"/>
      <w:numFmt w:val="bullet"/>
      <w:lvlText w:val="-"/>
      <w:lvlJc w:val="left"/>
      <w:pPr>
        <w:ind w:left="720" w:hanging="360"/>
      </w:pPr>
      <w:rPr>
        <w:rFonts w:ascii="Times" w:eastAsiaTheme="minorEastAsia"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6E5F77"/>
    <w:multiLevelType w:val="hybridMultilevel"/>
    <w:tmpl w:val="62C22F04"/>
    <w:lvl w:ilvl="0" w:tplc="D2EE81D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C574E5"/>
    <w:multiLevelType w:val="hybridMultilevel"/>
    <w:tmpl w:val="BEF42D44"/>
    <w:lvl w:ilvl="0" w:tplc="B0D8BA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242B88"/>
    <w:multiLevelType w:val="hybridMultilevel"/>
    <w:tmpl w:val="5612496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642414"/>
    <w:multiLevelType w:val="hybridMultilevel"/>
    <w:tmpl w:val="AC70E912"/>
    <w:lvl w:ilvl="0" w:tplc="A61621B6">
      <w:start w:val="2"/>
      <w:numFmt w:val="bullet"/>
      <w:lvlText w:val="-"/>
      <w:lvlJc w:val="left"/>
      <w:pPr>
        <w:ind w:left="720" w:hanging="360"/>
      </w:pPr>
      <w:rPr>
        <w:rFonts w:ascii="Times" w:eastAsiaTheme="minorEastAsia"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416399"/>
    <w:multiLevelType w:val="hybridMultilevel"/>
    <w:tmpl w:val="233E8E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A60D2B"/>
    <w:multiLevelType w:val="hybridMultilevel"/>
    <w:tmpl w:val="D89EE500"/>
    <w:lvl w:ilvl="0" w:tplc="D2EE81D2">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CF30F5"/>
    <w:multiLevelType w:val="hybridMultilevel"/>
    <w:tmpl w:val="782C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C01180"/>
    <w:multiLevelType w:val="hybridMultilevel"/>
    <w:tmpl w:val="858266D4"/>
    <w:lvl w:ilvl="0" w:tplc="2C6440E2">
      <w:start w:val="1"/>
      <w:numFmt w:val="lowerLetter"/>
      <w:pStyle w:val="ListParagraph"/>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27058C"/>
    <w:multiLevelType w:val="multilevel"/>
    <w:tmpl w:val="BEF42D4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ECB23CB"/>
    <w:multiLevelType w:val="hybridMultilevel"/>
    <w:tmpl w:val="8A9E4D8E"/>
    <w:lvl w:ilvl="0" w:tplc="79C2A65C">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68446F"/>
    <w:multiLevelType w:val="hybridMultilevel"/>
    <w:tmpl w:val="5612496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503C83"/>
    <w:multiLevelType w:val="hybridMultilevel"/>
    <w:tmpl w:val="529ED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464491C"/>
    <w:multiLevelType w:val="hybridMultilevel"/>
    <w:tmpl w:val="233E8E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2C0060"/>
    <w:multiLevelType w:val="hybridMultilevel"/>
    <w:tmpl w:val="BEF42D44"/>
    <w:lvl w:ilvl="0" w:tplc="B0D8BA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E32DE0"/>
    <w:multiLevelType w:val="hybridMultilevel"/>
    <w:tmpl w:val="C78868FE"/>
    <w:lvl w:ilvl="0" w:tplc="A61621B6">
      <w:start w:val="2"/>
      <w:numFmt w:val="bullet"/>
      <w:lvlText w:val="-"/>
      <w:lvlJc w:val="left"/>
      <w:pPr>
        <w:ind w:left="720" w:hanging="360"/>
      </w:pPr>
      <w:rPr>
        <w:rFonts w:ascii="Times" w:eastAsiaTheme="minorEastAsia" w:hAnsi="Times"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1B349B"/>
    <w:multiLevelType w:val="hybridMultilevel"/>
    <w:tmpl w:val="CD84CB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A44B03"/>
    <w:multiLevelType w:val="hybridMultilevel"/>
    <w:tmpl w:val="DFFAFD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095B8C"/>
    <w:multiLevelType w:val="hybridMultilevel"/>
    <w:tmpl w:val="72EA0B3E"/>
    <w:lvl w:ilvl="0" w:tplc="9BEAE24A">
      <w:start w:val="1"/>
      <w:numFmt w:val="bullet"/>
      <w:lvlText w:val="-"/>
      <w:lvlJc w:val="left"/>
      <w:pPr>
        <w:ind w:left="720" w:hanging="360"/>
      </w:pPr>
      <w:rPr>
        <w:rFonts w:ascii="Times New Roman" w:eastAsiaTheme="minorEastAsia" w:hAnsi="Times New Roman" w:cs="Times New Roman" w:hint="default"/>
      </w:rPr>
    </w:lvl>
    <w:lvl w:ilvl="1" w:tplc="95B49814">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0519DD"/>
    <w:multiLevelType w:val="hybridMultilevel"/>
    <w:tmpl w:val="F598675C"/>
    <w:lvl w:ilvl="0" w:tplc="9BEAE24A">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4C484D"/>
    <w:multiLevelType w:val="hybridMultilevel"/>
    <w:tmpl w:val="E9E6B178"/>
    <w:lvl w:ilvl="0" w:tplc="9BEAE24A">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8B460D"/>
    <w:multiLevelType w:val="hybridMultilevel"/>
    <w:tmpl w:val="5612496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14"/>
  </w:num>
  <w:num w:numId="4">
    <w:abstractNumId w:val="4"/>
  </w:num>
  <w:num w:numId="5">
    <w:abstractNumId w:val="23"/>
  </w:num>
  <w:num w:numId="6">
    <w:abstractNumId w:val="7"/>
  </w:num>
  <w:num w:numId="7">
    <w:abstractNumId w:val="12"/>
  </w:num>
  <w:num w:numId="8">
    <w:abstractNumId w:val="20"/>
  </w:num>
  <w:num w:numId="9">
    <w:abstractNumId w:val="15"/>
  </w:num>
  <w:num w:numId="10">
    <w:abstractNumId w:val="11"/>
  </w:num>
  <w:num w:numId="11">
    <w:abstractNumId w:val="1"/>
  </w:num>
  <w:num w:numId="12">
    <w:abstractNumId w:val="13"/>
  </w:num>
  <w:num w:numId="13">
    <w:abstractNumId w:val="16"/>
  </w:num>
  <w:num w:numId="14">
    <w:abstractNumId w:val="0"/>
  </w:num>
  <w:num w:numId="15">
    <w:abstractNumId w:val="5"/>
  </w:num>
  <w:num w:numId="16">
    <w:abstractNumId w:val="22"/>
  </w:num>
  <w:num w:numId="17">
    <w:abstractNumId w:val="21"/>
  </w:num>
  <w:num w:numId="18">
    <w:abstractNumId w:val="10"/>
  </w:num>
  <w:num w:numId="19">
    <w:abstractNumId w:val="18"/>
  </w:num>
  <w:num w:numId="20">
    <w:abstractNumId w:val="17"/>
  </w:num>
  <w:num w:numId="21">
    <w:abstractNumId w:val="6"/>
  </w:num>
  <w:num w:numId="22">
    <w:abstractNumId w:val="9"/>
  </w:num>
  <w:num w:numId="23">
    <w:abstractNumId w:val="2"/>
  </w:num>
  <w:num w:numId="24">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1"/>
  <w:activeWritingStyle w:appName="MSWord" w:lang="en-US" w:vendorID="64" w:dllVersion="131078" w:nlCheck="1" w:checkStyle="1"/>
  <w:activeWritingStyle w:appName="MSWord" w:lang="en-CA" w:vendorID="64" w:dllVersion="131078" w:nlCheck="1" w:checkStyle="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E19"/>
    <w:rsid w:val="0000057E"/>
    <w:rsid w:val="00000E03"/>
    <w:rsid w:val="00001906"/>
    <w:rsid w:val="00001E37"/>
    <w:rsid w:val="000037A2"/>
    <w:rsid w:val="00004C4A"/>
    <w:rsid w:val="00005C4F"/>
    <w:rsid w:val="00007A1C"/>
    <w:rsid w:val="0001007B"/>
    <w:rsid w:val="000100F1"/>
    <w:rsid w:val="00011581"/>
    <w:rsid w:val="00011E4B"/>
    <w:rsid w:val="00012A61"/>
    <w:rsid w:val="0001434A"/>
    <w:rsid w:val="0001434F"/>
    <w:rsid w:val="000145C0"/>
    <w:rsid w:val="00014977"/>
    <w:rsid w:val="00015D16"/>
    <w:rsid w:val="00016063"/>
    <w:rsid w:val="00016595"/>
    <w:rsid w:val="000169AF"/>
    <w:rsid w:val="00016E7C"/>
    <w:rsid w:val="00016EF4"/>
    <w:rsid w:val="0002071C"/>
    <w:rsid w:val="00020A7F"/>
    <w:rsid w:val="00020CD9"/>
    <w:rsid w:val="00022CFE"/>
    <w:rsid w:val="00022F93"/>
    <w:rsid w:val="00023E04"/>
    <w:rsid w:val="0002427C"/>
    <w:rsid w:val="000255A9"/>
    <w:rsid w:val="00025F0B"/>
    <w:rsid w:val="000261A2"/>
    <w:rsid w:val="000267F3"/>
    <w:rsid w:val="00026B52"/>
    <w:rsid w:val="00026DF6"/>
    <w:rsid w:val="0002718C"/>
    <w:rsid w:val="00027265"/>
    <w:rsid w:val="000272F0"/>
    <w:rsid w:val="00027EE8"/>
    <w:rsid w:val="000305A6"/>
    <w:rsid w:val="00031988"/>
    <w:rsid w:val="00032281"/>
    <w:rsid w:val="00032432"/>
    <w:rsid w:val="00032800"/>
    <w:rsid w:val="00032803"/>
    <w:rsid w:val="000331BC"/>
    <w:rsid w:val="0003334C"/>
    <w:rsid w:val="000333D2"/>
    <w:rsid w:val="00033A24"/>
    <w:rsid w:val="000344FC"/>
    <w:rsid w:val="00034929"/>
    <w:rsid w:val="00035639"/>
    <w:rsid w:val="00035812"/>
    <w:rsid w:val="000363F5"/>
    <w:rsid w:val="0003765D"/>
    <w:rsid w:val="0004059D"/>
    <w:rsid w:val="00040C1D"/>
    <w:rsid w:val="0004123E"/>
    <w:rsid w:val="000417A2"/>
    <w:rsid w:val="00042468"/>
    <w:rsid w:val="000434B5"/>
    <w:rsid w:val="000434CC"/>
    <w:rsid w:val="0004367A"/>
    <w:rsid w:val="00044611"/>
    <w:rsid w:val="00044D1A"/>
    <w:rsid w:val="0004552F"/>
    <w:rsid w:val="000459A5"/>
    <w:rsid w:val="000461C4"/>
    <w:rsid w:val="0004735C"/>
    <w:rsid w:val="00052167"/>
    <w:rsid w:val="00052941"/>
    <w:rsid w:val="00053086"/>
    <w:rsid w:val="0005359D"/>
    <w:rsid w:val="000537E5"/>
    <w:rsid w:val="00053A47"/>
    <w:rsid w:val="00054497"/>
    <w:rsid w:val="0005549B"/>
    <w:rsid w:val="00056345"/>
    <w:rsid w:val="00056F79"/>
    <w:rsid w:val="0006040F"/>
    <w:rsid w:val="0006095A"/>
    <w:rsid w:val="00060B01"/>
    <w:rsid w:val="00060D63"/>
    <w:rsid w:val="00060E47"/>
    <w:rsid w:val="00061044"/>
    <w:rsid w:val="0006109F"/>
    <w:rsid w:val="000627D9"/>
    <w:rsid w:val="00062F5D"/>
    <w:rsid w:val="000632CC"/>
    <w:rsid w:val="0006368F"/>
    <w:rsid w:val="00063C1E"/>
    <w:rsid w:val="00063CDB"/>
    <w:rsid w:val="00063FC6"/>
    <w:rsid w:val="0006416E"/>
    <w:rsid w:val="000646E7"/>
    <w:rsid w:val="00064BCE"/>
    <w:rsid w:val="00064C30"/>
    <w:rsid w:val="00064FE2"/>
    <w:rsid w:val="000652BC"/>
    <w:rsid w:val="000663C7"/>
    <w:rsid w:val="00066558"/>
    <w:rsid w:val="000668EC"/>
    <w:rsid w:val="00066B88"/>
    <w:rsid w:val="000677EF"/>
    <w:rsid w:val="000678D0"/>
    <w:rsid w:val="000707F4"/>
    <w:rsid w:val="000708CE"/>
    <w:rsid w:val="00071734"/>
    <w:rsid w:val="000718AD"/>
    <w:rsid w:val="000725E4"/>
    <w:rsid w:val="0007363D"/>
    <w:rsid w:val="00073A8F"/>
    <w:rsid w:val="00073D11"/>
    <w:rsid w:val="00073E08"/>
    <w:rsid w:val="00073E10"/>
    <w:rsid w:val="00073E1C"/>
    <w:rsid w:val="00074289"/>
    <w:rsid w:val="0007444D"/>
    <w:rsid w:val="00074C0B"/>
    <w:rsid w:val="00076627"/>
    <w:rsid w:val="000772DC"/>
    <w:rsid w:val="0007796F"/>
    <w:rsid w:val="0008077B"/>
    <w:rsid w:val="000808ED"/>
    <w:rsid w:val="00080F41"/>
    <w:rsid w:val="00081012"/>
    <w:rsid w:val="000816A2"/>
    <w:rsid w:val="000825D8"/>
    <w:rsid w:val="00084830"/>
    <w:rsid w:val="00084CCA"/>
    <w:rsid w:val="0008513B"/>
    <w:rsid w:val="0008528B"/>
    <w:rsid w:val="000858CE"/>
    <w:rsid w:val="00085DFF"/>
    <w:rsid w:val="00085EAE"/>
    <w:rsid w:val="00086448"/>
    <w:rsid w:val="000879BE"/>
    <w:rsid w:val="00087B86"/>
    <w:rsid w:val="00090767"/>
    <w:rsid w:val="000909E7"/>
    <w:rsid w:val="00090FDC"/>
    <w:rsid w:val="00091356"/>
    <w:rsid w:val="00093193"/>
    <w:rsid w:val="00093556"/>
    <w:rsid w:val="000937DA"/>
    <w:rsid w:val="0009404A"/>
    <w:rsid w:val="00094C15"/>
    <w:rsid w:val="0009575B"/>
    <w:rsid w:val="00095917"/>
    <w:rsid w:val="00095AE8"/>
    <w:rsid w:val="00095B8C"/>
    <w:rsid w:val="00095EFA"/>
    <w:rsid w:val="00096A34"/>
    <w:rsid w:val="00096E82"/>
    <w:rsid w:val="000974E1"/>
    <w:rsid w:val="000974E7"/>
    <w:rsid w:val="00097922"/>
    <w:rsid w:val="00097E7B"/>
    <w:rsid w:val="000A092F"/>
    <w:rsid w:val="000A1279"/>
    <w:rsid w:val="000A12C8"/>
    <w:rsid w:val="000A17DD"/>
    <w:rsid w:val="000A2F86"/>
    <w:rsid w:val="000A31C8"/>
    <w:rsid w:val="000A3F3C"/>
    <w:rsid w:val="000A412E"/>
    <w:rsid w:val="000A52B3"/>
    <w:rsid w:val="000A5472"/>
    <w:rsid w:val="000A67DD"/>
    <w:rsid w:val="000A6A17"/>
    <w:rsid w:val="000A761E"/>
    <w:rsid w:val="000A7CC9"/>
    <w:rsid w:val="000B0310"/>
    <w:rsid w:val="000B05B4"/>
    <w:rsid w:val="000B0A33"/>
    <w:rsid w:val="000B1145"/>
    <w:rsid w:val="000B182D"/>
    <w:rsid w:val="000B1B61"/>
    <w:rsid w:val="000B2C3B"/>
    <w:rsid w:val="000B314D"/>
    <w:rsid w:val="000B316A"/>
    <w:rsid w:val="000B31E1"/>
    <w:rsid w:val="000B35CA"/>
    <w:rsid w:val="000B3848"/>
    <w:rsid w:val="000B52A1"/>
    <w:rsid w:val="000B5714"/>
    <w:rsid w:val="000B63A1"/>
    <w:rsid w:val="000B6880"/>
    <w:rsid w:val="000B7045"/>
    <w:rsid w:val="000B75E5"/>
    <w:rsid w:val="000B7B3E"/>
    <w:rsid w:val="000B7BEC"/>
    <w:rsid w:val="000C0637"/>
    <w:rsid w:val="000C1213"/>
    <w:rsid w:val="000C145F"/>
    <w:rsid w:val="000C2DD4"/>
    <w:rsid w:val="000C3267"/>
    <w:rsid w:val="000C38C8"/>
    <w:rsid w:val="000C3B64"/>
    <w:rsid w:val="000C3D85"/>
    <w:rsid w:val="000C4D61"/>
    <w:rsid w:val="000C4F77"/>
    <w:rsid w:val="000C5B2C"/>
    <w:rsid w:val="000C5FF7"/>
    <w:rsid w:val="000C62CB"/>
    <w:rsid w:val="000C6ACE"/>
    <w:rsid w:val="000C6D3D"/>
    <w:rsid w:val="000C6EEB"/>
    <w:rsid w:val="000C7040"/>
    <w:rsid w:val="000C708B"/>
    <w:rsid w:val="000C7AF1"/>
    <w:rsid w:val="000D07AD"/>
    <w:rsid w:val="000D0E9D"/>
    <w:rsid w:val="000D1957"/>
    <w:rsid w:val="000D1E0E"/>
    <w:rsid w:val="000D2617"/>
    <w:rsid w:val="000D275E"/>
    <w:rsid w:val="000D281D"/>
    <w:rsid w:val="000D2DD4"/>
    <w:rsid w:val="000D31DB"/>
    <w:rsid w:val="000D394E"/>
    <w:rsid w:val="000D3C32"/>
    <w:rsid w:val="000D3CB1"/>
    <w:rsid w:val="000D42AD"/>
    <w:rsid w:val="000D4ED0"/>
    <w:rsid w:val="000D53BC"/>
    <w:rsid w:val="000D53E5"/>
    <w:rsid w:val="000D5644"/>
    <w:rsid w:val="000D67EA"/>
    <w:rsid w:val="000D75EE"/>
    <w:rsid w:val="000E1BBF"/>
    <w:rsid w:val="000E2E38"/>
    <w:rsid w:val="000E3742"/>
    <w:rsid w:val="000E4DF9"/>
    <w:rsid w:val="000E500B"/>
    <w:rsid w:val="000E5842"/>
    <w:rsid w:val="000E647A"/>
    <w:rsid w:val="000E7144"/>
    <w:rsid w:val="000E7190"/>
    <w:rsid w:val="000E78CE"/>
    <w:rsid w:val="000E7E28"/>
    <w:rsid w:val="000F00B2"/>
    <w:rsid w:val="000F0A60"/>
    <w:rsid w:val="000F0C63"/>
    <w:rsid w:val="000F14E6"/>
    <w:rsid w:val="000F27D6"/>
    <w:rsid w:val="000F2E1D"/>
    <w:rsid w:val="000F2EC4"/>
    <w:rsid w:val="000F42F3"/>
    <w:rsid w:val="000F59B6"/>
    <w:rsid w:val="000F6532"/>
    <w:rsid w:val="000F6C5B"/>
    <w:rsid w:val="000F6D9A"/>
    <w:rsid w:val="000F6EC3"/>
    <w:rsid w:val="000F71B3"/>
    <w:rsid w:val="000F79CC"/>
    <w:rsid w:val="00100E36"/>
    <w:rsid w:val="00101308"/>
    <w:rsid w:val="00101A36"/>
    <w:rsid w:val="0010387D"/>
    <w:rsid w:val="00103BCE"/>
    <w:rsid w:val="00103D7A"/>
    <w:rsid w:val="00105183"/>
    <w:rsid w:val="001054DB"/>
    <w:rsid w:val="0010669D"/>
    <w:rsid w:val="00107720"/>
    <w:rsid w:val="001101C6"/>
    <w:rsid w:val="00110286"/>
    <w:rsid w:val="0011059D"/>
    <w:rsid w:val="00110673"/>
    <w:rsid w:val="00110970"/>
    <w:rsid w:val="00111015"/>
    <w:rsid w:val="0011106B"/>
    <w:rsid w:val="00111D0B"/>
    <w:rsid w:val="0011216A"/>
    <w:rsid w:val="0011235E"/>
    <w:rsid w:val="00113097"/>
    <w:rsid w:val="00113AEF"/>
    <w:rsid w:val="00114054"/>
    <w:rsid w:val="00114186"/>
    <w:rsid w:val="00114205"/>
    <w:rsid w:val="00114E11"/>
    <w:rsid w:val="00114EB5"/>
    <w:rsid w:val="001162C3"/>
    <w:rsid w:val="00116690"/>
    <w:rsid w:val="001167CD"/>
    <w:rsid w:val="001168E1"/>
    <w:rsid w:val="00116955"/>
    <w:rsid w:val="00116BF8"/>
    <w:rsid w:val="00117313"/>
    <w:rsid w:val="001177EC"/>
    <w:rsid w:val="00120316"/>
    <w:rsid w:val="001207E6"/>
    <w:rsid w:val="0012135C"/>
    <w:rsid w:val="0012147B"/>
    <w:rsid w:val="00121B6E"/>
    <w:rsid w:val="00121C4B"/>
    <w:rsid w:val="00122189"/>
    <w:rsid w:val="00122491"/>
    <w:rsid w:val="0012289E"/>
    <w:rsid w:val="00123177"/>
    <w:rsid w:val="00124273"/>
    <w:rsid w:val="001245E5"/>
    <w:rsid w:val="00124898"/>
    <w:rsid w:val="001249FF"/>
    <w:rsid w:val="0012502E"/>
    <w:rsid w:val="00125205"/>
    <w:rsid w:val="00126EFD"/>
    <w:rsid w:val="00127FE5"/>
    <w:rsid w:val="001304AF"/>
    <w:rsid w:val="00130BC5"/>
    <w:rsid w:val="00130D8C"/>
    <w:rsid w:val="00131F36"/>
    <w:rsid w:val="00133675"/>
    <w:rsid w:val="00134564"/>
    <w:rsid w:val="00134BDB"/>
    <w:rsid w:val="001354ED"/>
    <w:rsid w:val="00135BD0"/>
    <w:rsid w:val="00136D3C"/>
    <w:rsid w:val="001370B8"/>
    <w:rsid w:val="001378A3"/>
    <w:rsid w:val="00141ACD"/>
    <w:rsid w:val="00141B9E"/>
    <w:rsid w:val="00142225"/>
    <w:rsid w:val="0014323A"/>
    <w:rsid w:val="00143B55"/>
    <w:rsid w:val="00144E7A"/>
    <w:rsid w:val="001459C7"/>
    <w:rsid w:val="00146B94"/>
    <w:rsid w:val="00146E34"/>
    <w:rsid w:val="001474E2"/>
    <w:rsid w:val="00147990"/>
    <w:rsid w:val="00147B4A"/>
    <w:rsid w:val="00147B82"/>
    <w:rsid w:val="00150C40"/>
    <w:rsid w:val="00151143"/>
    <w:rsid w:val="00151AD0"/>
    <w:rsid w:val="001521F7"/>
    <w:rsid w:val="00152728"/>
    <w:rsid w:val="00152C6F"/>
    <w:rsid w:val="00152E17"/>
    <w:rsid w:val="00154848"/>
    <w:rsid w:val="00154880"/>
    <w:rsid w:val="00154933"/>
    <w:rsid w:val="001564A9"/>
    <w:rsid w:val="0015667B"/>
    <w:rsid w:val="00157415"/>
    <w:rsid w:val="001575E0"/>
    <w:rsid w:val="00157876"/>
    <w:rsid w:val="00157D92"/>
    <w:rsid w:val="001602E4"/>
    <w:rsid w:val="001603DE"/>
    <w:rsid w:val="00160CA3"/>
    <w:rsid w:val="00161304"/>
    <w:rsid w:val="001613DA"/>
    <w:rsid w:val="00161583"/>
    <w:rsid w:val="00161742"/>
    <w:rsid w:val="0016178E"/>
    <w:rsid w:val="00161A40"/>
    <w:rsid w:val="001624F2"/>
    <w:rsid w:val="00162890"/>
    <w:rsid w:val="00162E19"/>
    <w:rsid w:val="00162E96"/>
    <w:rsid w:val="00163AD0"/>
    <w:rsid w:val="00164F3B"/>
    <w:rsid w:val="001661ED"/>
    <w:rsid w:val="00166806"/>
    <w:rsid w:val="00166D3A"/>
    <w:rsid w:val="00167142"/>
    <w:rsid w:val="001673C5"/>
    <w:rsid w:val="0016742F"/>
    <w:rsid w:val="00167D77"/>
    <w:rsid w:val="00170352"/>
    <w:rsid w:val="0017227B"/>
    <w:rsid w:val="00172A80"/>
    <w:rsid w:val="00172B71"/>
    <w:rsid w:val="00173FE9"/>
    <w:rsid w:val="0017428E"/>
    <w:rsid w:val="00174E1B"/>
    <w:rsid w:val="00175396"/>
    <w:rsid w:val="00175A5C"/>
    <w:rsid w:val="00175C7E"/>
    <w:rsid w:val="00175DE5"/>
    <w:rsid w:val="0017700B"/>
    <w:rsid w:val="00177A51"/>
    <w:rsid w:val="00180CFD"/>
    <w:rsid w:val="0018169A"/>
    <w:rsid w:val="00181BF4"/>
    <w:rsid w:val="00182989"/>
    <w:rsid w:val="00182CDE"/>
    <w:rsid w:val="00182EF3"/>
    <w:rsid w:val="001842FC"/>
    <w:rsid w:val="00185934"/>
    <w:rsid w:val="00185AEB"/>
    <w:rsid w:val="00185C57"/>
    <w:rsid w:val="00185CA3"/>
    <w:rsid w:val="00185D0A"/>
    <w:rsid w:val="00185E9F"/>
    <w:rsid w:val="001869DC"/>
    <w:rsid w:val="00187211"/>
    <w:rsid w:val="001876F0"/>
    <w:rsid w:val="001877CB"/>
    <w:rsid w:val="0018784B"/>
    <w:rsid w:val="001879A7"/>
    <w:rsid w:val="00187B34"/>
    <w:rsid w:val="00190494"/>
    <w:rsid w:val="0019142C"/>
    <w:rsid w:val="00191812"/>
    <w:rsid w:val="00191B46"/>
    <w:rsid w:val="00191EBE"/>
    <w:rsid w:val="00192E9E"/>
    <w:rsid w:val="0019351C"/>
    <w:rsid w:val="00194128"/>
    <w:rsid w:val="001957BB"/>
    <w:rsid w:val="00195856"/>
    <w:rsid w:val="00196CD7"/>
    <w:rsid w:val="00196E04"/>
    <w:rsid w:val="00197600"/>
    <w:rsid w:val="00197ED9"/>
    <w:rsid w:val="001A01A0"/>
    <w:rsid w:val="001A0B04"/>
    <w:rsid w:val="001A10D2"/>
    <w:rsid w:val="001A207D"/>
    <w:rsid w:val="001A2BFF"/>
    <w:rsid w:val="001A3793"/>
    <w:rsid w:val="001A3F9D"/>
    <w:rsid w:val="001A4708"/>
    <w:rsid w:val="001A5FE4"/>
    <w:rsid w:val="001A6415"/>
    <w:rsid w:val="001A6B8F"/>
    <w:rsid w:val="001A6BC6"/>
    <w:rsid w:val="001A6D5A"/>
    <w:rsid w:val="001A7377"/>
    <w:rsid w:val="001A738C"/>
    <w:rsid w:val="001B0417"/>
    <w:rsid w:val="001B0BCC"/>
    <w:rsid w:val="001B168C"/>
    <w:rsid w:val="001B1B27"/>
    <w:rsid w:val="001B1D9C"/>
    <w:rsid w:val="001B2182"/>
    <w:rsid w:val="001B227C"/>
    <w:rsid w:val="001B2330"/>
    <w:rsid w:val="001B2C11"/>
    <w:rsid w:val="001B3198"/>
    <w:rsid w:val="001B4019"/>
    <w:rsid w:val="001B4143"/>
    <w:rsid w:val="001B440A"/>
    <w:rsid w:val="001B4CDD"/>
    <w:rsid w:val="001B5A76"/>
    <w:rsid w:val="001B60FB"/>
    <w:rsid w:val="001B69AD"/>
    <w:rsid w:val="001B7E55"/>
    <w:rsid w:val="001B7F2A"/>
    <w:rsid w:val="001C05A4"/>
    <w:rsid w:val="001C0A32"/>
    <w:rsid w:val="001C14DE"/>
    <w:rsid w:val="001C3649"/>
    <w:rsid w:val="001C3D77"/>
    <w:rsid w:val="001C4ED0"/>
    <w:rsid w:val="001C6E8E"/>
    <w:rsid w:val="001C7455"/>
    <w:rsid w:val="001C7B43"/>
    <w:rsid w:val="001C7B70"/>
    <w:rsid w:val="001D0677"/>
    <w:rsid w:val="001D0B1E"/>
    <w:rsid w:val="001D0B9E"/>
    <w:rsid w:val="001D10B5"/>
    <w:rsid w:val="001D1179"/>
    <w:rsid w:val="001D17D4"/>
    <w:rsid w:val="001D26C6"/>
    <w:rsid w:val="001D2740"/>
    <w:rsid w:val="001D2CD1"/>
    <w:rsid w:val="001D3063"/>
    <w:rsid w:val="001D3159"/>
    <w:rsid w:val="001D3337"/>
    <w:rsid w:val="001D3E24"/>
    <w:rsid w:val="001D45E6"/>
    <w:rsid w:val="001D47AC"/>
    <w:rsid w:val="001D4CEC"/>
    <w:rsid w:val="001D5A3B"/>
    <w:rsid w:val="001D5D6F"/>
    <w:rsid w:val="001D5DFE"/>
    <w:rsid w:val="001D5ED5"/>
    <w:rsid w:val="001D646E"/>
    <w:rsid w:val="001D6595"/>
    <w:rsid w:val="001D6E66"/>
    <w:rsid w:val="001D6F00"/>
    <w:rsid w:val="001D71D2"/>
    <w:rsid w:val="001E0F4E"/>
    <w:rsid w:val="001E16E7"/>
    <w:rsid w:val="001E1BBA"/>
    <w:rsid w:val="001E1C47"/>
    <w:rsid w:val="001E24EB"/>
    <w:rsid w:val="001E286D"/>
    <w:rsid w:val="001E28DD"/>
    <w:rsid w:val="001E2908"/>
    <w:rsid w:val="001E316B"/>
    <w:rsid w:val="001E31D9"/>
    <w:rsid w:val="001E3572"/>
    <w:rsid w:val="001E40E7"/>
    <w:rsid w:val="001E49DD"/>
    <w:rsid w:val="001E4C4D"/>
    <w:rsid w:val="001E533B"/>
    <w:rsid w:val="001E5574"/>
    <w:rsid w:val="001E5701"/>
    <w:rsid w:val="001E65C4"/>
    <w:rsid w:val="001E726F"/>
    <w:rsid w:val="001F03D3"/>
    <w:rsid w:val="001F0B9D"/>
    <w:rsid w:val="001F0F0B"/>
    <w:rsid w:val="001F10BC"/>
    <w:rsid w:val="001F182C"/>
    <w:rsid w:val="001F444D"/>
    <w:rsid w:val="001F4B6C"/>
    <w:rsid w:val="001F505D"/>
    <w:rsid w:val="001F574D"/>
    <w:rsid w:val="001F5AC8"/>
    <w:rsid w:val="001F6061"/>
    <w:rsid w:val="001F613D"/>
    <w:rsid w:val="001F62BB"/>
    <w:rsid w:val="001F63EA"/>
    <w:rsid w:val="001F6467"/>
    <w:rsid w:val="001F6D22"/>
    <w:rsid w:val="001F6FDA"/>
    <w:rsid w:val="001F70AC"/>
    <w:rsid w:val="001F7901"/>
    <w:rsid w:val="001F7D02"/>
    <w:rsid w:val="00200BA2"/>
    <w:rsid w:val="002012C5"/>
    <w:rsid w:val="002019C8"/>
    <w:rsid w:val="00202AC7"/>
    <w:rsid w:val="00202BE1"/>
    <w:rsid w:val="00203884"/>
    <w:rsid w:val="00203D1B"/>
    <w:rsid w:val="00204FA9"/>
    <w:rsid w:val="002059AA"/>
    <w:rsid w:val="00205E0F"/>
    <w:rsid w:val="0020688F"/>
    <w:rsid w:val="00206CCA"/>
    <w:rsid w:val="002071C5"/>
    <w:rsid w:val="00207793"/>
    <w:rsid w:val="002115E8"/>
    <w:rsid w:val="00211707"/>
    <w:rsid w:val="002133AF"/>
    <w:rsid w:val="00214E6B"/>
    <w:rsid w:val="0021533D"/>
    <w:rsid w:val="00215986"/>
    <w:rsid w:val="00216775"/>
    <w:rsid w:val="002168D0"/>
    <w:rsid w:val="002172B3"/>
    <w:rsid w:val="00220041"/>
    <w:rsid w:val="00220780"/>
    <w:rsid w:val="00220872"/>
    <w:rsid w:val="00221CA4"/>
    <w:rsid w:val="0022230B"/>
    <w:rsid w:val="002225B8"/>
    <w:rsid w:val="0022497A"/>
    <w:rsid w:val="00224BD0"/>
    <w:rsid w:val="00224C15"/>
    <w:rsid w:val="00224D6F"/>
    <w:rsid w:val="00224F9E"/>
    <w:rsid w:val="002252C4"/>
    <w:rsid w:val="0022596C"/>
    <w:rsid w:val="00226AE9"/>
    <w:rsid w:val="00227061"/>
    <w:rsid w:val="00227A01"/>
    <w:rsid w:val="00230121"/>
    <w:rsid w:val="0023098F"/>
    <w:rsid w:val="00230ACA"/>
    <w:rsid w:val="00231483"/>
    <w:rsid w:val="0023190C"/>
    <w:rsid w:val="00231C4E"/>
    <w:rsid w:val="00233844"/>
    <w:rsid w:val="00233CDF"/>
    <w:rsid w:val="002350F4"/>
    <w:rsid w:val="002361DC"/>
    <w:rsid w:val="00236826"/>
    <w:rsid w:val="00236CC3"/>
    <w:rsid w:val="00237284"/>
    <w:rsid w:val="002374DB"/>
    <w:rsid w:val="00237ACC"/>
    <w:rsid w:val="00240245"/>
    <w:rsid w:val="00241727"/>
    <w:rsid w:val="00242EE7"/>
    <w:rsid w:val="00243663"/>
    <w:rsid w:val="00243ED6"/>
    <w:rsid w:val="00245ADB"/>
    <w:rsid w:val="00245D34"/>
    <w:rsid w:val="0024799F"/>
    <w:rsid w:val="00250AAB"/>
    <w:rsid w:val="0025108D"/>
    <w:rsid w:val="00251D41"/>
    <w:rsid w:val="00252957"/>
    <w:rsid w:val="00254EA4"/>
    <w:rsid w:val="00254F1E"/>
    <w:rsid w:val="00254FA3"/>
    <w:rsid w:val="00255111"/>
    <w:rsid w:val="00255461"/>
    <w:rsid w:val="00255C8D"/>
    <w:rsid w:val="00255E02"/>
    <w:rsid w:val="00256541"/>
    <w:rsid w:val="002574FE"/>
    <w:rsid w:val="00257648"/>
    <w:rsid w:val="002607AE"/>
    <w:rsid w:val="00260986"/>
    <w:rsid w:val="00260D76"/>
    <w:rsid w:val="00262E45"/>
    <w:rsid w:val="00263185"/>
    <w:rsid w:val="002633EF"/>
    <w:rsid w:val="0026370C"/>
    <w:rsid w:val="002639C0"/>
    <w:rsid w:val="00265562"/>
    <w:rsid w:val="002707B4"/>
    <w:rsid w:val="0027091E"/>
    <w:rsid w:val="002711E7"/>
    <w:rsid w:val="00271ADC"/>
    <w:rsid w:val="00272934"/>
    <w:rsid w:val="00273299"/>
    <w:rsid w:val="0027379A"/>
    <w:rsid w:val="00274356"/>
    <w:rsid w:val="00274ECB"/>
    <w:rsid w:val="00275F16"/>
    <w:rsid w:val="00280C3B"/>
    <w:rsid w:val="0028177F"/>
    <w:rsid w:val="0028186B"/>
    <w:rsid w:val="0028193B"/>
    <w:rsid w:val="00282655"/>
    <w:rsid w:val="00282C16"/>
    <w:rsid w:val="002833F3"/>
    <w:rsid w:val="002834A9"/>
    <w:rsid w:val="00283919"/>
    <w:rsid w:val="00283BE5"/>
    <w:rsid w:val="00284C17"/>
    <w:rsid w:val="00284C72"/>
    <w:rsid w:val="00285E63"/>
    <w:rsid w:val="00285F6A"/>
    <w:rsid w:val="00285F75"/>
    <w:rsid w:val="00287BD2"/>
    <w:rsid w:val="002908B4"/>
    <w:rsid w:val="00291C00"/>
    <w:rsid w:val="00292129"/>
    <w:rsid w:val="0029272A"/>
    <w:rsid w:val="00292D25"/>
    <w:rsid w:val="0029330E"/>
    <w:rsid w:val="0029340E"/>
    <w:rsid w:val="002934E6"/>
    <w:rsid w:val="00293748"/>
    <w:rsid w:val="00294585"/>
    <w:rsid w:val="00295A48"/>
    <w:rsid w:val="00295C58"/>
    <w:rsid w:val="00295E16"/>
    <w:rsid w:val="0029620D"/>
    <w:rsid w:val="002964BA"/>
    <w:rsid w:val="00296BD7"/>
    <w:rsid w:val="00297783"/>
    <w:rsid w:val="00297D94"/>
    <w:rsid w:val="00297DCC"/>
    <w:rsid w:val="002A0F10"/>
    <w:rsid w:val="002A145D"/>
    <w:rsid w:val="002A2FD3"/>
    <w:rsid w:val="002A38FD"/>
    <w:rsid w:val="002A4A72"/>
    <w:rsid w:val="002A5D40"/>
    <w:rsid w:val="002A63D6"/>
    <w:rsid w:val="002A63DF"/>
    <w:rsid w:val="002B05F6"/>
    <w:rsid w:val="002B0CA6"/>
    <w:rsid w:val="002B0E2D"/>
    <w:rsid w:val="002B192A"/>
    <w:rsid w:val="002B1E39"/>
    <w:rsid w:val="002B2737"/>
    <w:rsid w:val="002B2E6B"/>
    <w:rsid w:val="002B415B"/>
    <w:rsid w:val="002B439D"/>
    <w:rsid w:val="002B43BE"/>
    <w:rsid w:val="002B4902"/>
    <w:rsid w:val="002B5D47"/>
    <w:rsid w:val="002B5EB2"/>
    <w:rsid w:val="002B60A6"/>
    <w:rsid w:val="002B6A78"/>
    <w:rsid w:val="002B6ACF"/>
    <w:rsid w:val="002B6B35"/>
    <w:rsid w:val="002B6E5F"/>
    <w:rsid w:val="002B719A"/>
    <w:rsid w:val="002B7D7A"/>
    <w:rsid w:val="002B7DF9"/>
    <w:rsid w:val="002B7E5F"/>
    <w:rsid w:val="002C05F6"/>
    <w:rsid w:val="002C0EEC"/>
    <w:rsid w:val="002C1639"/>
    <w:rsid w:val="002C17C0"/>
    <w:rsid w:val="002C1E70"/>
    <w:rsid w:val="002C356F"/>
    <w:rsid w:val="002C3683"/>
    <w:rsid w:val="002C3E77"/>
    <w:rsid w:val="002C3F1A"/>
    <w:rsid w:val="002C3F1F"/>
    <w:rsid w:val="002C3F37"/>
    <w:rsid w:val="002C4137"/>
    <w:rsid w:val="002C45A4"/>
    <w:rsid w:val="002C4D3A"/>
    <w:rsid w:val="002C5347"/>
    <w:rsid w:val="002C563C"/>
    <w:rsid w:val="002C5EB7"/>
    <w:rsid w:val="002C6C6E"/>
    <w:rsid w:val="002C6CEB"/>
    <w:rsid w:val="002C6D36"/>
    <w:rsid w:val="002D02C7"/>
    <w:rsid w:val="002D04F5"/>
    <w:rsid w:val="002D18C3"/>
    <w:rsid w:val="002D245A"/>
    <w:rsid w:val="002D2EAA"/>
    <w:rsid w:val="002D38AD"/>
    <w:rsid w:val="002D3940"/>
    <w:rsid w:val="002D4490"/>
    <w:rsid w:val="002D52A3"/>
    <w:rsid w:val="002D577F"/>
    <w:rsid w:val="002D5AB5"/>
    <w:rsid w:val="002D5F7D"/>
    <w:rsid w:val="002D5FA0"/>
    <w:rsid w:val="002D65E0"/>
    <w:rsid w:val="002D663E"/>
    <w:rsid w:val="002D68D9"/>
    <w:rsid w:val="002D6A13"/>
    <w:rsid w:val="002D6DD8"/>
    <w:rsid w:val="002D751A"/>
    <w:rsid w:val="002E04CD"/>
    <w:rsid w:val="002E11B2"/>
    <w:rsid w:val="002E2101"/>
    <w:rsid w:val="002E271E"/>
    <w:rsid w:val="002E2953"/>
    <w:rsid w:val="002E2F30"/>
    <w:rsid w:val="002E37F1"/>
    <w:rsid w:val="002E397B"/>
    <w:rsid w:val="002E3C41"/>
    <w:rsid w:val="002E626D"/>
    <w:rsid w:val="002E6271"/>
    <w:rsid w:val="002E6332"/>
    <w:rsid w:val="002E6C1E"/>
    <w:rsid w:val="002E758B"/>
    <w:rsid w:val="002F0745"/>
    <w:rsid w:val="002F1615"/>
    <w:rsid w:val="002F3A8D"/>
    <w:rsid w:val="002F3C39"/>
    <w:rsid w:val="002F404C"/>
    <w:rsid w:val="002F462D"/>
    <w:rsid w:val="002F5571"/>
    <w:rsid w:val="002F558F"/>
    <w:rsid w:val="002F6130"/>
    <w:rsid w:val="002F7E99"/>
    <w:rsid w:val="00300C9B"/>
    <w:rsid w:val="00302FC3"/>
    <w:rsid w:val="0030362B"/>
    <w:rsid w:val="00303956"/>
    <w:rsid w:val="003045A4"/>
    <w:rsid w:val="00304AA9"/>
    <w:rsid w:val="003054C1"/>
    <w:rsid w:val="0030551A"/>
    <w:rsid w:val="00305795"/>
    <w:rsid w:val="003121C7"/>
    <w:rsid w:val="003125A3"/>
    <w:rsid w:val="00312696"/>
    <w:rsid w:val="00312EC3"/>
    <w:rsid w:val="003138F8"/>
    <w:rsid w:val="00313C74"/>
    <w:rsid w:val="00313F1A"/>
    <w:rsid w:val="003151A4"/>
    <w:rsid w:val="00315C4E"/>
    <w:rsid w:val="00315E84"/>
    <w:rsid w:val="00316184"/>
    <w:rsid w:val="00316AFE"/>
    <w:rsid w:val="003207B5"/>
    <w:rsid w:val="003208DF"/>
    <w:rsid w:val="00321718"/>
    <w:rsid w:val="00321939"/>
    <w:rsid w:val="00321D7D"/>
    <w:rsid w:val="00321FD4"/>
    <w:rsid w:val="00322099"/>
    <w:rsid w:val="00322638"/>
    <w:rsid w:val="00322A53"/>
    <w:rsid w:val="00322F7F"/>
    <w:rsid w:val="00322FDB"/>
    <w:rsid w:val="0032368F"/>
    <w:rsid w:val="003239B8"/>
    <w:rsid w:val="00323F59"/>
    <w:rsid w:val="0032528F"/>
    <w:rsid w:val="003255B7"/>
    <w:rsid w:val="00326967"/>
    <w:rsid w:val="00326BF2"/>
    <w:rsid w:val="003300E8"/>
    <w:rsid w:val="003301FE"/>
    <w:rsid w:val="003305AD"/>
    <w:rsid w:val="00330C8C"/>
    <w:rsid w:val="00331C08"/>
    <w:rsid w:val="00331D82"/>
    <w:rsid w:val="00332D01"/>
    <w:rsid w:val="00334A08"/>
    <w:rsid w:val="00334C85"/>
    <w:rsid w:val="003353B5"/>
    <w:rsid w:val="00335EB0"/>
    <w:rsid w:val="00336455"/>
    <w:rsid w:val="00336D1C"/>
    <w:rsid w:val="00336DEC"/>
    <w:rsid w:val="003370F9"/>
    <w:rsid w:val="0033738B"/>
    <w:rsid w:val="003379EF"/>
    <w:rsid w:val="003404AB"/>
    <w:rsid w:val="00340999"/>
    <w:rsid w:val="0034115D"/>
    <w:rsid w:val="0034137B"/>
    <w:rsid w:val="00341F85"/>
    <w:rsid w:val="0034293A"/>
    <w:rsid w:val="003433A2"/>
    <w:rsid w:val="003436BE"/>
    <w:rsid w:val="0034425F"/>
    <w:rsid w:val="00345B91"/>
    <w:rsid w:val="00345EA6"/>
    <w:rsid w:val="003466F0"/>
    <w:rsid w:val="0034676C"/>
    <w:rsid w:val="00346BF1"/>
    <w:rsid w:val="00347483"/>
    <w:rsid w:val="003478D2"/>
    <w:rsid w:val="00350C0E"/>
    <w:rsid w:val="00352A0C"/>
    <w:rsid w:val="00352C4F"/>
    <w:rsid w:val="00352E32"/>
    <w:rsid w:val="0035326A"/>
    <w:rsid w:val="003539F2"/>
    <w:rsid w:val="00354387"/>
    <w:rsid w:val="0035535C"/>
    <w:rsid w:val="00355621"/>
    <w:rsid w:val="00356736"/>
    <w:rsid w:val="00360982"/>
    <w:rsid w:val="003609CA"/>
    <w:rsid w:val="0036144A"/>
    <w:rsid w:val="00364616"/>
    <w:rsid w:val="0036477D"/>
    <w:rsid w:val="00364BB8"/>
    <w:rsid w:val="00364EA4"/>
    <w:rsid w:val="00366651"/>
    <w:rsid w:val="003677CA"/>
    <w:rsid w:val="00370571"/>
    <w:rsid w:val="00370B5B"/>
    <w:rsid w:val="0037137B"/>
    <w:rsid w:val="0037168C"/>
    <w:rsid w:val="00372987"/>
    <w:rsid w:val="0037306C"/>
    <w:rsid w:val="00373753"/>
    <w:rsid w:val="00373A0B"/>
    <w:rsid w:val="00373A84"/>
    <w:rsid w:val="0037412C"/>
    <w:rsid w:val="003746D9"/>
    <w:rsid w:val="003756EE"/>
    <w:rsid w:val="0037570F"/>
    <w:rsid w:val="0037587B"/>
    <w:rsid w:val="00375A7A"/>
    <w:rsid w:val="00375F7B"/>
    <w:rsid w:val="00376D13"/>
    <w:rsid w:val="003770F3"/>
    <w:rsid w:val="003771C1"/>
    <w:rsid w:val="00377241"/>
    <w:rsid w:val="00377410"/>
    <w:rsid w:val="0037784C"/>
    <w:rsid w:val="00380924"/>
    <w:rsid w:val="00381641"/>
    <w:rsid w:val="00381F2E"/>
    <w:rsid w:val="00382201"/>
    <w:rsid w:val="00382467"/>
    <w:rsid w:val="00382B69"/>
    <w:rsid w:val="00384308"/>
    <w:rsid w:val="00385E81"/>
    <w:rsid w:val="00386683"/>
    <w:rsid w:val="00386D9B"/>
    <w:rsid w:val="00387A3C"/>
    <w:rsid w:val="00387B84"/>
    <w:rsid w:val="00387C81"/>
    <w:rsid w:val="00390E0A"/>
    <w:rsid w:val="003920DF"/>
    <w:rsid w:val="00392603"/>
    <w:rsid w:val="00392899"/>
    <w:rsid w:val="00392FBD"/>
    <w:rsid w:val="003949F7"/>
    <w:rsid w:val="0039542E"/>
    <w:rsid w:val="00395B54"/>
    <w:rsid w:val="00397521"/>
    <w:rsid w:val="003975B8"/>
    <w:rsid w:val="003A0748"/>
    <w:rsid w:val="003A2508"/>
    <w:rsid w:val="003A2EC7"/>
    <w:rsid w:val="003A2F7E"/>
    <w:rsid w:val="003A2FDA"/>
    <w:rsid w:val="003A3827"/>
    <w:rsid w:val="003A456C"/>
    <w:rsid w:val="003A576A"/>
    <w:rsid w:val="003A5E65"/>
    <w:rsid w:val="003A62EB"/>
    <w:rsid w:val="003A67B9"/>
    <w:rsid w:val="003B02F0"/>
    <w:rsid w:val="003B11DE"/>
    <w:rsid w:val="003B1271"/>
    <w:rsid w:val="003B12FD"/>
    <w:rsid w:val="003B1932"/>
    <w:rsid w:val="003B1C28"/>
    <w:rsid w:val="003B2191"/>
    <w:rsid w:val="003B2295"/>
    <w:rsid w:val="003B22C8"/>
    <w:rsid w:val="003B2C23"/>
    <w:rsid w:val="003B2F15"/>
    <w:rsid w:val="003B3653"/>
    <w:rsid w:val="003B580A"/>
    <w:rsid w:val="003B5BAF"/>
    <w:rsid w:val="003B69CE"/>
    <w:rsid w:val="003B796E"/>
    <w:rsid w:val="003C259A"/>
    <w:rsid w:val="003C2FCE"/>
    <w:rsid w:val="003C2FFF"/>
    <w:rsid w:val="003C389C"/>
    <w:rsid w:val="003C3C5A"/>
    <w:rsid w:val="003C3D22"/>
    <w:rsid w:val="003C69F6"/>
    <w:rsid w:val="003C736D"/>
    <w:rsid w:val="003C79A8"/>
    <w:rsid w:val="003D0580"/>
    <w:rsid w:val="003D1BD3"/>
    <w:rsid w:val="003D1CF7"/>
    <w:rsid w:val="003D2507"/>
    <w:rsid w:val="003D2C12"/>
    <w:rsid w:val="003D2ECE"/>
    <w:rsid w:val="003D34B5"/>
    <w:rsid w:val="003D4023"/>
    <w:rsid w:val="003D4463"/>
    <w:rsid w:val="003D49A4"/>
    <w:rsid w:val="003D5858"/>
    <w:rsid w:val="003D5F23"/>
    <w:rsid w:val="003D6BB7"/>
    <w:rsid w:val="003D6BE0"/>
    <w:rsid w:val="003D71EF"/>
    <w:rsid w:val="003D7551"/>
    <w:rsid w:val="003D78D3"/>
    <w:rsid w:val="003E0977"/>
    <w:rsid w:val="003E14F1"/>
    <w:rsid w:val="003E1F75"/>
    <w:rsid w:val="003E2CFE"/>
    <w:rsid w:val="003E2F2D"/>
    <w:rsid w:val="003E3114"/>
    <w:rsid w:val="003E35E5"/>
    <w:rsid w:val="003E3F56"/>
    <w:rsid w:val="003E40F0"/>
    <w:rsid w:val="003E4210"/>
    <w:rsid w:val="003E45ED"/>
    <w:rsid w:val="003E5704"/>
    <w:rsid w:val="003E66F1"/>
    <w:rsid w:val="003E7347"/>
    <w:rsid w:val="003E7E5D"/>
    <w:rsid w:val="003F072E"/>
    <w:rsid w:val="003F1548"/>
    <w:rsid w:val="003F1A50"/>
    <w:rsid w:val="003F1E07"/>
    <w:rsid w:val="003F223E"/>
    <w:rsid w:val="003F32EF"/>
    <w:rsid w:val="003F375B"/>
    <w:rsid w:val="003F4542"/>
    <w:rsid w:val="003F4990"/>
    <w:rsid w:val="003F4E29"/>
    <w:rsid w:val="003F5D93"/>
    <w:rsid w:val="003F609A"/>
    <w:rsid w:val="003F60E8"/>
    <w:rsid w:val="003F6297"/>
    <w:rsid w:val="003F67F0"/>
    <w:rsid w:val="0040057B"/>
    <w:rsid w:val="00400D28"/>
    <w:rsid w:val="00401627"/>
    <w:rsid w:val="00401FDF"/>
    <w:rsid w:val="00402DB1"/>
    <w:rsid w:val="004045D2"/>
    <w:rsid w:val="004046EE"/>
    <w:rsid w:val="004048DD"/>
    <w:rsid w:val="004053D6"/>
    <w:rsid w:val="004059C4"/>
    <w:rsid w:val="00405CA8"/>
    <w:rsid w:val="00405F67"/>
    <w:rsid w:val="004064AE"/>
    <w:rsid w:val="00407174"/>
    <w:rsid w:val="0041020E"/>
    <w:rsid w:val="004106C8"/>
    <w:rsid w:val="0041094D"/>
    <w:rsid w:val="00411E1C"/>
    <w:rsid w:val="00412063"/>
    <w:rsid w:val="00412246"/>
    <w:rsid w:val="004122FD"/>
    <w:rsid w:val="00412780"/>
    <w:rsid w:val="00412D99"/>
    <w:rsid w:val="00413026"/>
    <w:rsid w:val="004130B1"/>
    <w:rsid w:val="0041323D"/>
    <w:rsid w:val="00413337"/>
    <w:rsid w:val="004142B2"/>
    <w:rsid w:val="00414513"/>
    <w:rsid w:val="00414772"/>
    <w:rsid w:val="004157D5"/>
    <w:rsid w:val="00415E63"/>
    <w:rsid w:val="004179A9"/>
    <w:rsid w:val="00417A02"/>
    <w:rsid w:val="00421904"/>
    <w:rsid w:val="00421D03"/>
    <w:rsid w:val="00422678"/>
    <w:rsid w:val="00423177"/>
    <w:rsid w:val="004234A3"/>
    <w:rsid w:val="004237A7"/>
    <w:rsid w:val="004247B8"/>
    <w:rsid w:val="00424AF2"/>
    <w:rsid w:val="00425487"/>
    <w:rsid w:val="00425685"/>
    <w:rsid w:val="00425C7B"/>
    <w:rsid w:val="00425DEB"/>
    <w:rsid w:val="00426F21"/>
    <w:rsid w:val="00426F51"/>
    <w:rsid w:val="00427CA3"/>
    <w:rsid w:val="004302D1"/>
    <w:rsid w:val="0043040B"/>
    <w:rsid w:val="00431776"/>
    <w:rsid w:val="00431A20"/>
    <w:rsid w:val="0043243E"/>
    <w:rsid w:val="004324C5"/>
    <w:rsid w:val="00432B20"/>
    <w:rsid w:val="00434264"/>
    <w:rsid w:val="004342A7"/>
    <w:rsid w:val="00434541"/>
    <w:rsid w:val="004348D7"/>
    <w:rsid w:val="00434A9D"/>
    <w:rsid w:val="00435021"/>
    <w:rsid w:val="00436610"/>
    <w:rsid w:val="00437C6F"/>
    <w:rsid w:val="00440B89"/>
    <w:rsid w:val="00441089"/>
    <w:rsid w:val="00441286"/>
    <w:rsid w:val="004419E6"/>
    <w:rsid w:val="00441C94"/>
    <w:rsid w:val="00441DDE"/>
    <w:rsid w:val="004431AA"/>
    <w:rsid w:val="0044363C"/>
    <w:rsid w:val="00445E9A"/>
    <w:rsid w:val="00446530"/>
    <w:rsid w:val="00446EDC"/>
    <w:rsid w:val="00446FB9"/>
    <w:rsid w:val="0045010F"/>
    <w:rsid w:val="004505BC"/>
    <w:rsid w:val="004507D9"/>
    <w:rsid w:val="004508B6"/>
    <w:rsid w:val="0045185C"/>
    <w:rsid w:val="0045198C"/>
    <w:rsid w:val="00452B3B"/>
    <w:rsid w:val="00452D2B"/>
    <w:rsid w:val="004548AB"/>
    <w:rsid w:val="00455F35"/>
    <w:rsid w:val="0045648B"/>
    <w:rsid w:val="00457012"/>
    <w:rsid w:val="00457220"/>
    <w:rsid w:val="00457BD0"/>
    <w:rsid w:val="00457C78"/>
    <w:rsid w:val="00460012"/>
    <w:rsid w:val="004602EE"/>
    <w:rsid w:val="00460A18"/>
    <w:rsid w:val="00460B0E"/>
    <w:rsid w:val="004610F1"/>
    <w:rsid w:val="0046144B"/>
    <w:rsid w:val="0046163A"/>
    <w:rsid w:val="00461A1E"/>
    <w:rsid w:val="00461CF6"/>
    <w:rsid w:val="00461F77"/>
    <w:rsid w:val="004620BC"/>
    <w:rsid w:val="00462235"/>
    <w:rsid w:val="00462536"/>
    <w:rsid w:val="00462A5B"/>
    <w:rsid w:val="004633DC"/>
    <w:rsid w:val="00464049"/>
    <w:rsid w:val="004648B6"/>
    <w:rsid w:val="00464B42"/>
    <w:rsid w:val="00464BFD"/>
    <w:rsid w:val="00464CA6"/>
    <w:rsid w:val="004655B1"/>
    <w:rsid w:val="00466962"/>
    <w:rsid w:val="00467EB7"/>
    <w:rsid w:val="004715AF"/>
    <w:rsid w:val="00471C01"/>
    <w:rsid w:val="00471ED5"/>
    <w:rsid w:val="004729FF"/>
    <w:rsid w:val="00474472"/>
    <w:rsid w:val="00474719"/>
    <w:rsid w:val="0047597C"/>
    <w:rsid w:val="00476150"/>
    <w:rsid w:val="004766AD"/>
    <w:rsid w:val="00476B7B"/>
    <w:rsid w:val="00476C0A"/>
    <w:rsid w:val="004771B4"/>
    <w:rsid w:val="00477D77"/>
    <w:rsid w:val="0048047A"/>
    <w:rsid w:val="0048086B"/>
    <w:rsid w:val="00481102"/>
    <w:rsid w:val="00482855"/>
    <w:rsid w:val="00482B7E"/>
    <w:rsid w:val="00482FF2"/>
    <w:rsid w:val="004837D7"/>
    <w:rsid w:val="00484019"/>
    <w:rsid w:val="0048409D"/>
    <w:rsid w:val="00485070"/>
    <w:rsid w:val="00485C0E"/>
    <w:rsid w:val="00485C3F"/>
    <w:rsid w:val="00486207"/>
    <w:rsid w:val="00486487"/>
    <w:rsid w:val="004869B8"/>
    <w:rsid w:val="0048740B"/>
    <w:rsid w:val="0048772C"/>
    <w:rsid w:val="00487D2E"/>
    <w:rsid w:val="0049010A"/>
    <w:rsid w:val="00491DA2"/>
    <w:rsid w:val="004924EB"/>
    <w:rsid w:val="00492923"/>
    <w:rsid w:val="00493AC1"/>
    <w:rsid w:val="00493D18"/>
    <w:rsid w:val="00494D52"/>
    <w:rsid w:val="00494DAA"/>
    <w:rsid w:val="00494F89"/>
    <w:rsid w:val="00495AE6"/>
    <w:rsid w:val="00495AF9"/>
    <w:rsid w:val="0049616C"/>
    <w:rsid w:val="00496277"/>
    <w:rsid w:val="0049718F"/>
    <w:rsid w:val="00497962"/>
    <w:rsid w:val="004A0A0C"/>
    <w:rsid w:val="004A17FA"/>
    <w:rsid w:val="004A2E87"/>
    <w:rsid w:val="004A316E"/>
    <w:rsid w:val="004A373E"/>
    <w:rsid w:val="004A37C0"/>
    <w:rsid w:val="004A43D0"/>
    <w:rsid w:val="004A4F6C"/>
    <w:rsid w:val="004A4FDD"/>
    <w:rsid w:val="004A5016"/>
    <w:rsid w:val="004A5C4D"/>
    <w:rsid w:val="004A6700"/>
    <w:rsid w:val="004A6BC3"/>
    <w:rsid w:val="004A75B7"/>
    <w:rsid w:val="004A7655"/>
    <w:rsid w:val="004B0BF8"/>
    <w:rsid w:val="004B12DE"/>
    <w:rsid w:val="004B16C2"/>
    <w:rsid w:val="004B26AE"/>
    <w:rsid w:val="004B27DF"/>
    <w:rsid w:val="004B2AD5"/>
    <w:rsid w:val="004B3009"/>
    <w:rsid w:val="004B35FA"/>
    <w:rsid w:val="004B36CA"/>
    <w:rsid w:val="004B4351"/>
    <w:rsid w:val="004B4823"/>
    <w:rsid w:val="004B4CB2"/>
    <w:rsid w:val="004B4FD9"/>
    <w:rsid w:val="004B51AA"/>
    <w:rsid w:val="004B5D66"/>
    <w:rsid w:val="004B61DA"/>
    <w:rsid w:val="004B69BF"/>
    <w:rsid w:val="004B6AA4"/>
    <w:rsid w:val="004B6CE7"/>
    <w:rsid w:val="004B6F19"/>
    <w:rsid w:val="004B71CC"/>
    <w:rsid w:val="004B72EE"/>
    <w:rsid w:val="004B74C2"/>
    <w:rsid w:val="004B763D"/>
    <w:rsid w:val="004B777F"/>
    <w:rsid w:val="004B7AE7"/>
    <w:rsid w:val="004B7DC6"/>
    <w:rsid w:val="004B7EF3"/>
    <w:rsid w:val="004B7FC9"/>
    <w:rsid w:val="004C0281"/>
    <w:rsid w:val="004C0401"/>
    <w:rsid w:val="004C09DA"/>
    <w:rsid w:val="004C0A7A"/>
    <w:rsid w:val="004C0D67"/>
    <w:rsid w:val="004C116C"/>
    <w:rsid w:val="004C20A5"/>
    <w:rsid w:val="004C20C5"/>
    <w:rsid w:val="004C2A5A"/>
    <w:rsid w:val="004C2EBF"/>
    <w:rsid w:val="004C3138"/>
    <w:rsid w:val="004C31CA"/>
    <w:rsid w:val="004C3FD3"/>
    <w:rsid w:val="004C415A"/>
    <w:rsid w:val="004C47AF"/>
    <w:rsid w:val="004C4E83"/>
    <w:rsid w:val="004C54B5"/>
    <w:rsid w:val="004C59A7"/>
    <w:rsid w:val="004C6A14"/>
    <w:rsid w:val="004C781D"/>
    <w:rsid w:val="004C7D14"/>
    <w:rsid w:val="004C7FCA"/>
    <w:rsid w:val="004D0039"/>
    <w:rsid w:val="004D10AA"/>
    <w:rsid w:val="004D19F8"/>
    <w:rsid w:val="004D1CF4"/>
    <w:rsid w:val="004D204B"/>
    <w:rsid w:val="004D2257"/>
    <w:rsid w:val="004D2412"/>
    <w:rsid w:val="004D27F7"/>
    <w:rsid w:val="004D4E94"/>
    <w:rsid w:val="004D5AE2"/>
    <w:rsid w:val="004D6F15"/>
    <w:rsid w:val="004D7153"/>
    <w:rsid w:val="004D76EC"/>
    <w:rsid w:val="004D7FE6"/>
    <w:rsid w:val="004E02D6"/>
    <w:rsid w:val="004E077D"/>
    <w:rsid w:val="004E0885"/>
    <w:rsid w:val="004E15A1"/>
    <w:rsid w:val="004E2265"/>
    <w:rsid w:val="004E2452"/>
    <w:rsid w:val="004E2914"/>
    <w:rsid w:val="004E2C9E"/>
    <w:rsid w:val="004E31EC"/>
    <w:rsid w:val="004E35DE"/>
    <w:rsid w:val="004E577B"/>
    <w:rsid w:val="004E70DB"/>
    <w:rsid w:val="004E7271"/>
    <w:rsid w:val="004F06BF"/>
    <w:rsid w:val="004F0B1C"/>
    <w:rsid w:val="004F102B"/>
    <w:rsid w:val="004F194C"/>
    <w:rsid w:val="004F22CF"/>
    <w:rsid w:val="004F234A"/>
    <w:rsid w:val="004F253D"/>
    <w:rsid w:val="004F2E81"/>
    <w:rsid w:val="004F2EFF"/>
    <w:rsid w:val="004F2F8D"/>
    <w:rsid w:val="004F334F"/>
    <w:rsid w:val="004F40AC"/>
    <w:rsid w:val="004F40CC"/>
    <w:rsid w:val="004F4337"/>
    <w:rsid w:val="004F4C6D"/>
    <w:rsid w:val="004F4E3B"/>
    <w:rsid w:val="004F4FA1"/>
    <w:rsid w:val="004F5874"/>
    <w:rsid w:val="004F5F18"/>
    <w:rsid w:val="004F5F89"/>
    <w:rsid w:val="004F7AAD"/>
    <w:rsid w:val="004F7AEC"/>
    <w:rsid w:val="004F7F0C"/>
    <w:rsid w:val="00500082"/>
    <w:rsid w:val="0050090E"/>
    <w:rsid w:val="00500EC8"/>
    <w:rsid w:val="00501022"/>
    <w:rsid w:val="00502C02"/>
    <w:rsid w:val="00502F4A"/>
    <w:rsid w:val="00503B1F"/>
    <w:rsid w:val="0050405A"/>
    <w:rsid w:val="00504C1A"/>
    <w:rsid w:val="0050575F"/>
    <w:rsid w:val="00506BEC"/>
    <w:rsid w:val="00507012"/>
    <w:rsid w:val="00507536"/>
    <w:rsid w:val="00507584"/>
    <w:rsid w:val="00510213"/>
    <w:rsid w:val="005102E6"/>
    <w:rsid w:val="005107A1"/>
    <w:rsid w:val="00510AEA"/>
    <w:rsid w:val="00510F45"/>
    <w:rsid w:val="0051128B"/>
    <w:rsid w:val="0051134F"/>
    <w:rsid w:val="005114FF"/>
    <w:rsid w:val="00511C86"/>
    <w:rsid w:val="00514494"/>
    <w:rsid w:val="00515588"/>
    <w:rsid w:val="00515ADA"/>
    <w:rsid w:val="00520EFF"/>
    <w:rsid w:val="00521207"/>
    <w:rsid w:val="005213D4"/>
    <w:rsid w:val="00522534"/>
    <w:rsid w:val="005229AA"/>
    <w:rsid w:val="00522B87"/>
    <w:rsid w:val="00522D0F"/>
    <w:rsid w:val="00523025"/>
    <w:rsid w:val="00523307"/>
    <w:rsid w:val="005256E2"/>
    <w:rsid w:val="005258A4"/>
    <w:rsid w:val="00525F74"/>
    <w:rsid w:val="00526B37"/>
    <w:rsid w:val="00526FEB"/>
    <w:rsid w:val="005276D5"/>
    <w:rsid w:val="005301C7"/>
    <w:rsid w:val="00530556"/>
    <w:rsid w:val="00530A22"/>
    <w:rsid w:val="00530B12"/>
    <w:rsid w:val="00531351"/>
    <w:rsid w:val="00531792"/>
    <w:rsid w:val="005326CE"/>
    <w:rsid w:val="005329F5"/>
    <w:rsid w:val="005337D0"/>
    <w:rsid w:val="00534352"/>
    <w:rsid w:val="00534503"/>
    <w:rsid w:val="005349DD"/>
    <w:rsid w:val="00534E03"/>
    <w:rsid w:val="00535791"/>
    <w:rsid w:val="00535B3B"/>
    <w:rsid w:val="00535FA3"/>
    <w:rsid w:val="005360A0"/>
    <w:rsid w:val="0053660B"/>
    <w:rsid w:val="00536A4D"/>
    <w:rsid w:val="005375B7"/>
    <w:rsid w:val="00537889"/>
    <w:rsid w:val="0054037D"/>
    <w:rsid w:val="00540D90"/>
    <w:rsid w:val="00540F7E"/>
    <w:rsid w:val="0054173A"/>
    <w:rsid w:val="005421E4"/>
    <w:rsid w:val="005427FA"/>
    <w:rsid w:val="00542BE0"/>
    <w:rsid w:val="00542F07"/>
    <w:rsid w:val="005432B8"/>
    <w:rsid w:val="00543EF7"/>
    <w:rsid w:val="005450BA"/>
    <w:rsid w:val="00545583"/>
    <w:rsid w:val="0054570F"/>
    <w:rsid w:val="00545BF4"/>
    <w:rsid w:val="0054783E"/>
    <w:rsid w:val="00547E06"/>
    <w:rsid w:val="00547F8B"/>
    <w:rsid w:val="005515DB"/>
    <w:rsid w:val="005516B6"/>
    <w:rsid w:val="00552220"/>
    <w:rsid w:val="0055351D"/>
    <w:rsid w:val="00554229"/>
    <w:rsid w:val="005543DB"/>
    <w:rsid w:val="005543F7"/>
    <w:rsid w:val="00555086"/>
    <w:rsid w:val="00556000"/>
    <w:rsid w:val="00556384"/>
    <w:rsid w:val="00560064"/>
    <w:rsid w:val="00560090"/>
    <w:rsid w:val="005614FF"/>
    <w:rsid w:val="005616A3"/>
    <w:rsid w:val="00562C2B"/>
    <w:rsid w:val="00562CAB"/>
    <w:rsid w:val="00563585"/>
    <w:rsid w:val="00563679"/>
    <w:rsid w:val="005639A8"/>
    <w:rsid w:val="005645CF"/>
    <w:rsid w:val="00564BDF"/>
    <w:rsid w:val="00564C12"/>
    <w:rsid w:val="00565EB4"/>
    <w:rsid w:val="00566A7A"/>
    <w:rsid w:val="00566BD4"/>
    <w:rsid w:val="005679CB"/>
    <w:rsid w:val="00567FBA"/>
    <w:rsid w:val="005700C5"/>
    <w:rsid w:val="005705B5"/>
    <w:rsid w:val="005708C5"/>
    <w:rsid w:val="005729F3"/>
    <w:rsid w:val="005738F1"/>
    <w:rsid w:val="00574443"/>
    <w:rsid w:val="005746E9"/>
    <w:rsid w:val="0057490D"/>
    <w:rsid w:val="00574E93"/>
    <w:rsid w:val="00575501"/>
    <w:rsid w:val="00575B1C"/>
    <w:rsid w:val="00575F8A"/>
    <w:rsid w:val="005765D6"/>
    <w:rsid w:val="00576A28"/>
    <w:rsid w:val="00576B1B"/>
    <w:rsid w:val="00577312"/>
    <w:rsid w:val="005775A8"/>
    <w:rsid w:val="00577DBE"/>
    <w:rsid w:val="00580280"/>
    <w:rsid w:val="0058033D"/>
    <w:rsid w:val="00580B04"/>
    <w:rsid w:val="00580B7A"/>
    <w:rsid w:val="0058127D"/>
    <w:rsid w:val="00581BD0"/>
    <w:rsid w:val="00581F0A"/>
    <w:rsid w:val="00582183"/>
    <w:rsid w:val="00583764"/>
    <w:rsid w:val="00583861"/>
    <w:rsid w:val="005859FD"/>
    <w:rsid w:val="00586680"/>
    <w:rsid w:val="00586FCE"/>
    <w:rsid w:val="00587156"/>
    <w:rsid w:val="00587F52"/>
    <w:rsid w:val="00592B2A"/>
    <w:rsid w:val="00593015"/>
    <w:rsid w:val="00593748"/>
    <w:rsid w:val="00594499"/>
    <w:rsid w:val="00594727"/>
    <w:rsid w:val="005949EC"/>
    <w:rsid w:val="00594D18"/>
    <w:rsid w:val="00594F41"/>
    <w:rsid w:val="00594F42"/>
    <w:rsid w:val="005950E1"/>
    <w:rsid w:val="00595C2C"/>
    <w:rsid w:val="00595FD6"/>
    <w:rsid w:val="00597524"/>
    <w:rsid w:val="005A0542"/>
    <w:rsid w:val="005A05A9"/>
    <w:rsid w:val="005A07EB"/>
    <w:rsid w:val="005A081D"/>
    <w:rsid w:val="005A11FF"/>
    <w:rsid w:val="005A1D48"/>
    <w:rsid w:val="005A246E"/>
    <w:rsid w:val="005A2615"/>
    <w:rsid w:val="005A2621"/>
    <w:rsid w:val="005A2664"/>
    <w:rsid w:val="005A2ABE"/>
    <w:rsid w:val="005A2B76"/>
    <w:rsid w:val="005A3C73"/>
    <w:rsid w:val="005A4FAB"/>
    <w:rsid w:val="005A506F"/>
    <w:rsid w:val="005A7054"/>
    <w:rsid w:val="005B0348"/>
    <w:rsid w:val="005B0D2C"/>
    <w:rsid w:val="005B1548"/>
    <w:rsid w:val="005B1E55"/>
    <w:rsid w:val="005B1E7E"/>
    <w:rsid w:val="005B1FCA"/>
    <w:rsid w:val="005B23C9"/>
    <w:rsid w:val="005B29A1"/>
    <w:rsid w:val="005B36C3"/>
    <w:rsid w:val="005B3E03"/>
    <w:rsid w:val="005B4C0E"/>
    <w:rsid w:val="005B4E53"/>
    <w:rsid w:val="005B59D9"/>
    <w:rsid w:val="005B5E1E"/>
    <w:rsid w:val="005B6681"/>
    <w:rsid w:val="005B677E"/>
    <w:rsid w:val="005B69BA"/>
    <w:rsid w:val="005B6BF5"/>
    <w:rsid w:val="005C0158"/>
    <w:rsid w:val="005C0AAA"/>
    <w:rsid w:val="005C11C0"/>
    <w:rsid w:val="005C1480"/>
    <w:rsid w:val="005C2443"/>
    <w:rsid w:val="005C2A67"/>
    <w:rsid w:val="005C2D4F"/>
    <w:rsid w:val="005C3DF3"/>
    <w:rsid w:val="005C466D"/>
    <w:rsid w:val="005C4B01"/>
    <w:rsid w:val="005C6B79"/>
    <w:rsid w:val="005C7CBD"/>
    <w:rsid w:val="005D00E5"/>
    <w:rsid w:val="005D04E9"/>
    <w:rsid w:val="005D09BC"/>
    <w:rsid w:val="005D0AAF"/>
    <w:rsid w:val="005D1188"/>
    <w:rsid w:val="005D1A4A"/>
    <w:rsid w:val="005D28EA"/>
    <w:rsid w:val="005D2BB1"/>
    <w:rsid w:val="005D3321"/>
    <w:rsid w:val="005D3633"/>
    <w:rsid w:val="005D374E"/>
    <w:rsid w:val="005D43A5"/>
    <w:rsid w:val="005D4611"/>
    <w:rsid w:val="005D485D"/>
    <w:rsid w:val="005D4A7A"/>
    <w:rsid w:val="005D5BF7"/>
    <w:rsid w:val="005D6190"/>
    <w:rsid w:val="005D6968"/>
    <w:rsid w:val="005D701C"/>
    <w:rsid w:val="005D7239"/>
    <w:rsid w:val="005D75B5"/>
    <w:rsid w:val="005D768E"/>
    <w:rsid w:val="005D7A71"/>
    <w:rsid w:val="005D7BF2"/>
    <w:rsid w:val="005D7E9E"/>
    <w:rsid w:val="005E2083"/>
    <w:rsid w:val="005E2A43"/>
    <w:rsid w:val="005E3221"/>
    <w:rsid w:val="005E35B3"/>
    <w:rsid w:val="005E42B7"/>
    <w:rsid w:val="005E45F0"/>
    <w:rsid w:val="005E4B81"/>
    <w:rsid w:val="005E4C31"/>
    <w:rsid w:val="005E5B2E"/>
    <w:rsid w:val="005E7B13"/>
    <w:rsid w:val="005E7CD2"/>
    <w:rsid w:val="005F0607"/>
    <w:rsid w:val="005F1009"/>
    <w:rsid w:val="005F10B6"/>
    <w:rsid w:val="005F133E"/>
    <w:rsid w:val="005F16E2"/>
    <w:rsid w:val="005F199B"/>
    <w:rsid w:val="005F1B3F"/>
    <w:rsid w:val="005F2988"/>
    <w:rsid w:val="005F45AA"/>
    <w:rsid w:val="005F4642"/>
    <w:rsid w:val="005F5194"/>
    <w:rsid w:val="005F5F8C"/>
    <w:rsid w:val="005F6439"/>
    <w:rsid w:val="005F67B2"/>
    <w:rsid w:val="005F6CFE"/>
    <w:rsid w:val="005F724C"/>
    <w:rsid w:val="005F7F4B"/>
    <w:rsid w:val="006008B7"/>
    <w:rsid w:val="00601D8A"/>
    <w:rsid w:val="00601EA5"/>
    <w:rsid w:val="006027FF"/>
    <w:rsid w:val="00602A18"/>
    <w:rsid w:val="00602FB3"/>
    <w:rsid w:val="00603122"/>
    <w:rsid w:val="006036B4"/>
    <w:rsid w:val="00604164"/>
    <w:rsid w:val="006048E7"/>
    <w:rsid w:val="00605021"/>
    <w:rsid w:val="00606381"/>
    <w:rsid w:val="00606781"/>
    <w:rsid w:val="00607182"/>
    <w:rsid w:val="006074A4"/>
    <w:rsid w:val="00607757"/>
    <w:rsid w:val="00610829"/>
    <w:rsid w:val="006108BC"/>
    <w:rsid w:val="00611AE4"/>
    <w:rsid w:val="00611C17"/>
    <w:rsid w:val="006126D0"/>
    <w:rsid w:val="006136BA"/>
    <w:rsid w:val="00613BFE"/>
    <w:rsid w:val="00613EC0"/>
    <w:rsid w:val="00614533"/>
    <w:rsid w:val="00615971"/>
    <w:rsid w:val="00615C83"/>
    <w:rsid w:val="0061619B"/>
    <w:rsid w:val="006165F7"/>
    <w:rsid w:val="006167A7"/>
    <w:rsid w:val="0061722B"/>
    <w:rsid w:val="0062008A"/>
    <w:rsid w:val="0062126A"/>
    <w:rsid w:val="006216F9"/>
    <w:rsid w:val="0062320E"/>
    <w:rsid w:val="0062374C"/>
    <w:rsid w:val="0062413D"/>
    <w:rsid w:val="006245D7"/>
    <w:rsid w:val="006246B9"/>
    <w:rsid w:val="00624D08"/>
    <w:rsid w:val="006250CA"/>
    <w:rsid w:val="0062628A"/>
    <w:rsid w:val="00626851"/>
    <w:rsid w:val="006268A9"/>
    <w:rsid w:val="00627498"/>
    <w:rsid w:val="006311EF"/>
    <w:rsid w:val="00632957"/>
    <w:rsid w:val="00633009"/>
    <w:rsid w:val="006338D4"/>
    <w:rsid w:val="0063553C"/>
    <w:rsid w:val="00635C61"/>
    <w:rsid w:val="00635EB6"/>
    <w:rsid w:val="00635FAE"/>
    <w:rsid w:val="00636413"/>
    <w:rsid w:val="00636559"/>
    <w:rsid w:val="006367E5"/>
    <w:rsid w:val="00636E8C"/>
    <w:rsid w:val="006370B8"/>
    <w:rsid w:val="006401D9"/>
    <w:rsid w:val="00640203"/>
    <w:rsid w:val="00640938"/>
    <w:rsid w:val="00640A91"/>
    <w:rsid w:val="0064149A"/>
    <w:rsid w:val="00642414"/>
    <w:rsid w:val="006424A2"/>
    <w:rsid w:val="006425F2"/>
    <w:rsid w:val="00642A9A"/>
    <w:rsid w:val="00643189"/>
    <w:rsid w:val="00643D78"/>
    <w:rsid w:val="00643FAC"/>
    <w:rsid w:val="00644EE8"/>
    <w:rsid w:val="006454AE"/>
    <w:rsid w:val="00645E7F"/>
    <w:rsid w:val="00645F09"/>
    <w:rsid w:val="00647875"/>
    <w:rsid w:val="00647DA2"/>
    <w:rsid w:val="00650457"/>
    <w:rsid w:val="0065082F"/>
    <w:rsid w:val="00650D70"/>
    <w:rsid w:val="00651314"/>
    <w:rsid w:val="006513F5"/>
    <w:rsid w:val="006524C3"/>
    <w:rsid w:val="006525C3"/>
    <w:rsid w:val="00654111"/>
    <w:rsid w:val="00654A53"/>
    <w:rsid w:val="00654C82"/>
    <w:rsid w:val="00654F00"/>
    <w:rsid w:val="006557D0"/>
    <w:rsid w:val="006563D5"/>
    <w:rsid w:val="00656569"/>
    <w:rsid w:val="0065729E"/>
    <w:rsid w:val="00657AA1"/>
    <w:rsid w:val="006603D2"/>
    <w:rsid w:val="006609FC"/>
    <w:rsid w:val="00660BBA"/>
    <w:rsid w:val="00660EB0"/>
    <w:rsid w:val="00661C15"/>
    <w:rsid w:val="00662036"/>
    <w:rsid w:val="00662166"/>
    <w:rsid w:val="00663687"/>
    <w:rsid w:val="006646F1"/>
    <w:rsid w:val="006663DF"/>
    <w:rsid w:val="00666B29"/>
    <w:rsid w:val="006670A6"/>
    <w:rsid w:val="006673B7"/>
    <w:rsid w:val="0066795A"/>
    <w:rsid w:val="00667ECF"/>
    <w:rsid w:val="00670646"/>
    <w:rsid w:val="006706DE"/>
    <w:rsid w:val="0067102B"/>
    <w:rsid w:val="006710D4"/>
    <w:rsid w:val="00672BAF"/>
    <w:rsid w:val="00672ED9"/>
    <w:rsid w:val="006734E9"/>
    <w:rsid w:val="00675F92"/>
    <w:rsid w:val="00676ABB"/>
    <w:rsid w:val="00676F48"/>
    <w:rsid w:val="00677292"/>
    <w:rsid w:val="006774A7"/>
    <w:rsid w:val="00677FA7"/>
    <w:rsid w:val="00680A6F"/>
    <w:rsid w:val="00681076"/>
    <w:rsid w:val="006812E2"/>
    <w:rsid w:val="00681647"/>
    <w:rsid w:val="00681E63"/>
    <w:rsid w:val="00682380"/>
    <w:rsid w:val="006823FD"/>
    <w:rsid w:val="006831E5"/>
    <w:rsid w:val="006832D4"/>
    <w:rsid w:val="00683C5E"/>
    <w:rsid w:val="006842C5"/>
    <w:rsid w:val="0068433C"/>
    <w:rsid w:val="00684381"/>
    <w:rsid w:val="0068494A"/>
    <w:rsid w:val="006866BE"/>
    <w:rsid w:val="00686C60"/>
    <w:rsid w:val="006870FB"/>
    <w:rsid w:val="006872A0"/>
    <w:rsid w:val="00687AC2"/>
    <w:rsid w:val="0069053B"/>
    <w:rsid w:val="00690A23"/>
    <w:rsid w:val="006916AB"/>
    <w:rsid w:val="00691C53"/>
    <w:rsid w:val="00691D2B"/>
    <w:rsid w:val="00692AC3"/>
    <w:rsid w:val="0069438C"/>
    <w:rsid w:val="006944B5"/>
    <w:rsid w:val="006951BA"/>
    <w:rsid w:val="00696788"/>
    <w:rsid w:val="00697360"/>
    <w:rsid w:val="006973B8"/>
    <w:rsid w:val="00697637"/>
    <w:rsid w:val="00697F57"/>
    <w:rsid w:val="006A0851"/>
    <w:rsid w:val="006A0DFE"/>
    <w:rsid w:val="006A1B9F"/>
    <w:rsid w:val="006A1D4F"/>
    <w:rsid w:val="006A2368"/>
    <w:rsid w:val="006A394D"/>
    <w:rsid w:val="006A39C6"/>
    <w:rsid w:val="006A3F9E"/>
    <w:rsid w:val="006A4788"/>
    <w:rsid w:val="006A5278"/>
    <w:rsid w:val="006A6562"/>
    <w:rsid w:val="006A7413"/>
    <w:rsid w:val="006A76E4"/>
    <w:rsid w:val="006A7A4B"/>
    <w:rsid w:val="006B09EA"/>
    <w:rsid w:val="006B0E22"/>
    <w:rsid w:val="006B1202"/>
    <w:rsid w:val="006B123F"/>
    <w:rsid w:val="006B12D3"/>
    <w:rsid w:val="006B13A3"/>
    <w:rsid w:val="006B15FC"/>
    <w:rsid w:val="006B1622"/>
    <w:rsid w:val="006B169A"/>
    <w:rsid w:val="006B1879"/>
    <w:rsid w:val="006B2458"/>
    <w:rsid w:val="006B247C"/>
    <w:rsid w:val="006B2E8B"/>
    <w:rsid w:val="006B387E"/>
    <w:rsid w:val="006B3CB6"/>
    <w:rsid w:val="006B45F6"/>
    <w:rsid w:val="006B4C8B"/>
    <w:rsid w:val="006B70F4"/>
    <w:rsid w:val="006C0142"/>
    <w:rsid w:val="006C10C4"/>
    <w:rsid w:val="006C18B7"/>
    <w:rsid w:val="006C220A"/>
    <w:rsid w:val="006C26E7"/>
    <w:rsid w:val="006C27D0"/>
    <w:rsid w:val="006C2B23"/>
    <w:rsid w:val="006C2DD2"/>
    <w:rsid w:val="006C30F3"/>
    <w:rsid w:val="006C3675"/>
    <w:rsid w:val="006C45F9"/>
    <w:rsid w:val="006C56E2"/>
    <w:rsid w:val="006C6C7B"/>
    <w:rsid w:val="006C6E44"/>
    <w:rsid w:val="006C746F"/>
    <w:rsid w:val="006C7939"/>
    <w:rsid w:val="006D039D"/>
    <w:rsid w:val="006D0FC1"/>
    <w:rsid w:val="006D102E"/>
    <w:rsid w:val="006D1106"/>
    <w:rsid w:val="006D158B"/>
    <w:rsid w:val="006D16A9"/>
    <w:rsid w:val="006D17E1"/>
    <w:rsid w:val="006D3424"/>
    <w:rsid w:val="006D388C"/>
    <w:rsid w:val="006D4B1F"/>
    <w:rsid w:val="006D5027"/>
    <w:rsid w:val="006D5169"/>
    <w:rsid w:val="006D57DD"/>
    <w:rsid w:val="006D678F"/>
    <w:rsid w:val="006D68DF"/>
    <w:rsid w:val="006D7BCE"/>
    <w:rsid w:val="006D7CC0"/>
    <w:rsid w:val="006D7FE3"/>
    <w:rsid w:val="006E06A2"/>
    <w:rsid w:val="006E11FF"/>
    <w:rsid w:val="006E284F"/>
    <w:rsid w:val="006E2931"/>
    <w:rsid w:val="006E2BB0"/>
    <w:rsid w:val="006E3137"/>
    <w:rsid w:val="006E39CA"/>
    <w:rsid w:val="006E4413"/>
    <w:rsid w:val="006E5E45"/>
    <w:rsid w:val="006E5F77"/>
    <w:rsid w:val="006E68C4"/>
    <w:rsid w:val="006E6E26"/>
    <w:rsid w:val="006E7567"/>
    <w:rsid w:val="006E76CC"/>
    <w:rsid w:val="006F01D7"/>
    <w:rsid w:val="006F0419"/>
    <w:rsid w:val="006F05E8"/>
    <w:rsid w:val="006F134E"/>
    <w:rsid w:val="006F13FC"/>
    <w:rsid w:val="006F201C"/>
    <w:rsid w:val="006F2614"/>
    <w:rsid w:val="006F2F84"/>
    <w:rsid w:val="006F38A4"/>
    <w:rsid w:val="006F481B"/>
    <w:rsid w:val="006F4B73"/>
    <w:rsid w:val="006F5837"/>
    <w:rsid w:val="006F603B"/>
    <w:rsid w:val="006F6219"/>
    <w:rsid w:val="006F6BCC"/>
    <w:rsid w:val="006F7A80"/>
    <w:rsid w:val="006F7F47"/>
    <w:rsid w:val="00700028"/>
    <w:rsid w:val="007000A5"/>
    <w:rsid w:val="00701015"/>
    <w:rsid w:val="00701757"/>
    <w:rsid w:val="007018C4"/>
    <w:rsid w:val="00701D10"/>
    <w:rsid w:val="0070234F"/>
    <w:rsid w:val="00702564"/>
    <w:rsid w:val="00702F5C"/>
    <w:rsid w:val="007031BB"/>
    <w:rsid w:val="007032BA"/>
    <w:rsid w:val="00703E21"/>
    <w:rsid w:val="00704770"/>
    <w:rsid w:val="007049D6"/>
    <w:rsid w:val="00704DAF"/>
    <w:rsid w:val="007053B0"/>
    <w:rsid w:val="00705C7D"/>
    <w:rsid w:val="00705CD0"/>
    <w:rsid w:val="00706D6B"/>
    <w:rsid w:val="00707BDF"/>
    <w:rsid w:val="0071014B"/>
    <w:rsid w:val="00710A55"/>
    <w:rsid w:val="00710CEB"/>
    <w:rsid w:val="00710ECF"/>
    <w:rsid w:val="00711792"/>
    <w:rsid w:val="00713553"/>
    <w:rsid w:val="007149B7"/>
    <w:rsid w:val="007150FD"/>
    <w:rsid w:val="00716DCE"/>
    <w:rsid w:val="00716FBA"/>
    <w:rsid w:val="00717FAC"/>
    <w:rsid w:val="0072099E"/>
    <w:rsid w:val="0072109B"/>
    <w:rsid w:val="007212EE"/>
    <w:rsid w:val="00721340"/>
    <w:rsid w:val="00722DF9"/>
    <w:rsid w:val="00723275"/>
    <w:rsid w:val="007234F2"/>
    <w:rsid w:val="00723A71"/>
    <w:rsid w:val="00724AAC"/>
    <w:rsid w:val="00725B40"/>
    <w:rsid w:val="00727322"/>
    <w:rsid w:val="00727B6F"/>
    <w:rsid w:val="00727D5E"/>
    <w:rsid w:val="00730C33"/>
    <w:rsid w:val="007315A2"/>
    <w:rsid w:val="00731742"/>
    <w:rsid w:val="007319D9"/>
    <w:rsid w:val="0073402D"/>
    <w:rsid w:val="007344C7"/>
    <w:rsid w:val="00734C83"/>
    <w:rsid w:val="00735DDA"/>
    <w:rsid w:val="007360A6"/>
    <w:rsid w:val="007365CA"/>
    <w:rsid w:val="00736B2F"/>
    <w:rsid w:val="0073709E"/>
    <w:rsid w:val="00737630"/>
    <w:rsid w:val="00737BB0"/>
    <w:rsid w:val="00737C7B"/>
    <w:rsid w:val="00737C7E"/>
    <w:rsid w:val="00737D6B"/>
    <w:rsid w:val="0074024F"/>
    <w:rsid w:val="0074058F"/>
    <w:rsid w:val="00740E4C"/>
    <w:rsid w:val="007417AD"/>
    <w:rsid w:val="00741E5E"/>
    <w:rsid w:val="0074295D"/>
    <w:rsid w:val="00742C06"/>
    <w:rsid w:val="00742CEB"/>
    <w:rsid w:val="00742FB0"/>
    <w:rsid w:val="007438B2"/>
    <w:rsid w:val="0074494F"/>
    <w:rsid w:val="00744BEB"/>
    <w:rsid w:val="00744E38"/>
    <w:rsid w:val="00745F96"/>
    <w:rsid w:val="00746582"/>
    <w:rsid w:val="00746B18"/>
    <w:rsid w:val="0074738B"/>
    <w:rsid w:val="00750067"/>
    <w:rsid w:val="00750312"/>
    <w:rsid w:val="00750A95"/>
    <w:rsid w:val="00750D78"/>
    <w:rsid w:val="007517CB"/>
    <w:rsid w:val="00752E40"/>
    <w:rsid w:val="007540BA"/>
    <w:rsid w:val="0075457E"/>
    <w:rsid w:val="00754F3F"/>
    <w:rsid w:val="00755855"/>
    <w:rsid w:val="007560F0"/>
    <w:rsid w:val="007570F3"/>
    <w:rsid w:val="00757E7E"/>
    <w:rsid w:val="00757F28"/>
    <w:rsid w:val="007603DA"/>
    <w:rsid w:val="00760CCE"/>
    <w:rsid w:val="00762350"/>
    <w:rsid w:val="0076241F"/>
    <w:rsid w:val="0076258E"/>
    <w:rsid w:val="00762FAD"/>
    <w:rsid w:val="00763BC8"/>
    <w:rsid w:val="00764785"/>
    <w:rsid w:val="00764C31"/>
    <w:rsid w:val="00765007"/>
    <w:rsid w:val="00765DB2"/>
    <w:rsid w:val="00766BE1"/>
    <w:rsid w:val="007671A1"/>
    <w:rsid w:val="007673C6"/>
    <w:rsid w:val="00767CB9"/>
    <w:rsid w:val="00767DE9"/>
    <w:rsid w:val="00770260"/>
    <w:rsid w:val="0077097E"/>
    <w:rsid w:val="00770F49"/>
    <w:rsid w:val="00770FE2"/>
    <w:rsid w:val="0077211C"/>
    <w:rsid w:val="00773021"/>
    <w:rsid w:val="00773EED"/>
    <w:rsid w:val="007758C4"/>
    <w:rsid w:val="00775C62"/>
    <w:rsid w:val="00775F11"/>
    <w:rsid w:val="0077675A"/>
    <w:rsid w:val="007772B3"/>
    <w:rsid w:val="00777463"/>
    <w:rsid w:val="00777529"/>
    <w:rsid w:val="00780461"/>
    <w:rsid w:val="00780E04"/>
    <w:rsid w:val="007813E8"/>
    <w:rsid w:val="00781622"/>
    <w:rsid w:val="00782002"/>
    <w:rsid w:val="007823B3"/>
    <w:rsid w:val="007825E8"/>
    <w:rsid w:val="00783300"/>
    <w:rsid w:val="007840FC"/>
    <w:rsid w:val="00784583"/>
    <w:rsid w:val="0078458E"/>
    <w:rsid w:val="0078460C"/>
    <w:rsid w:val="00784EE9"/>
    <w:rsid w:val="00785D03"/>
    <w:rsid w:val="00786AC4"/>
    <w:rsid w:val="007870F6"/>
    <w:rsid w:val="007876F0"/>
    <w:rsid w:val="00790644"/>
    <w:rsid w:val="00790854"/>
    <w:rsid w:val="00791CF4"/>
    <w:rsid w:val="00792A80"/>
    <w:rsid w:val="00792FD0"/>
    <w:rsid w:val="007936C2"/>
    <w:rsid w:val="007943FB"/>
    <w:rsid w:val="00794B3A"/>
    <w:rsid w:val="00794CE4"/>
    <w:rsid w:val="00795105"/>
    <w:rsid w:val="00795BA9"/>
    <w:rsid w:val="00795DD3"/>
    <w:rsid w:val="007968EC"/>
    <w:rsid w:val="00797300"/>
    <w:rsid w:val="00797B18"/>
    <w:rsid w:val="007A03B4"/>
    <w:rsid w:val="007A0B9F"/>
    <w:rsid w:val="007A1B57"/>
    <w:rsid w:val="007A1EE1"/>
    <w:rsid w:val="007A1FBD"/>
    <w:rsid w:val="007A2EAC"/>
    <w:rsid w:val="007A2F7D"/>
    <w:rsid w:val="007A3117"/>
    <w:rsid w:val="007A38F7"/>
    <w:rsid w:val="007A3A8C"/>
    <w:rsid w:val="007A613E"/>
    <w:rsid w:val="007A649E"/>
    <w:rsid w:val="007A6B9B"/>
    <w:rsid w:val="007B08C1"/>
    <w:rsid w:val="007B0C2C"/>
    <w:rsid w:val="007B14D5"/>
    <w:rsid w:val="007B1A31"/>
    <w:rsid w:val="007B2706"/>
    <w:rsid w:val="007B2EDA"/>
    <w:rsid w:val="007B3126"/>
    <w:rsid w:val="007B4551"/>
    <w:rsid w:val="007B4A73"/>
    <w:rsid w:val="007B4BE0"/>
    <w:rsid w:val="007B55BB"/>
    <w:rsid w:val="007B5D05"/>
    <w:rsid w:val="007B5DCE"/>
    <w:rsid w:val="007B67A9"/>
    <w:rsid w:val="007B6945"/>
    <w:rsid w:val="007B6BAF"/>
    <w:rsid w:val="007B76B3"/>
    <w:rsid w:val="007C0092"/>
    <w:rsid w:val="007C032E"/>
    <w:rsid w:val="007C0860"/>
    <w:rsid w:val="007C0A2B"/>
    <w:rsid w:val="007C29C0"/>
    <w:rsid w:val="007C2A79"/>
    <w:rsid w:val="007C3433"/>
    <w:rsid w:val="007C347D"/>
    <w:rsid w:val="007C36B7"/>
    <w:rsid w:val="007C39A0"/>
    <w:rsid w:val="007C3D00"/>
    <w:rsid w:val="007C4F7F"/>
    <w:rsid w:val="007C54A4"/>
    <w:rsid w:val="007C54EB"/>
    <w:rsid w:val="007C6AB5"/>
    <w:rsid w:val="007C795B"/>
    <w:rsid w:val="007D1E6A"/>
    <w:rsid w:val="007D246E"/>
    <w:rsid w:val="007D2F7D"/>
    <w:rsid w:val="007D44CB"/>
    <w:rsid w:val="007D53D1"/>
    <w:rsid w:val="007D569C"/>
    <w:rsid w:val="007D6B0A"/>
    <w:rsid w:val="007D7677"/>
    <w:rsid w:val="007D7D53"/>
    <w:rsid w:val="007E0AF4"/>
    <w:rsid w:val="007E0F6A"/>
    <w:rsid w:val="007E0F81"/>
    <w:rsid w:val="007E0FAB"/>
    <w:rsid w:val="007E1390"/>
    <w:rsid w:val="007E18EF"/>
    <w:rsid w:val="007E1A91"/>
    <w:rsid w:val="007E3413"/>
    <w:rsid w:val="007E3659"/>
    <w:rsid w:val="007E38EC"/>
    <w:rsid w:val="007E4989"/>
    <w:rsid w:val="007E4AB1"/>
    <w:rsid w:val="007E4FA7"/>
    <w:rsid w:val="007E657E"/>
    <w:rsid w:val="007E6A05"/>
    <w:rsid w:val="007E6B50"/>
    <w:rsid w:val="007E6EAB"/>
    <w:rsid w:val="007E6F3F"/>
    <w:rsid w:val="007E7766"/>
    <w:rsid w:val="007E78CF"/>
    <w:rsid w:val="007F09F2"/>
    <w:rsid w:val="007F1716"/>
    <w:rsid w:val="007F1BBD"/>
    <w:rsid w:val="007F1D7E"/>
    <w:rsid w:val="007F1E19"/>
    <w:rsid w:val="007F1F93"/>
    <w:rsid w:val="007F2292"/>
    <w:rsid w:val="007F4424"/>
    <w:rsid w:val="007F49C0"/>
    <w:rsid w:val="007F4F81"/>
    <w:rsid w:val="007F66FA"/>
    <w:rsid w:val="007F6CA0"/>
    <w:rsid w:val="007F723E"/>
    <w:rsid w:val="007F7271"/>
    <w:rsid w:val="007F735F"/>
    <w:rsid w:val="007F796E"/>
    <w:rsid w:val="008009C0"/>
    <w:rsid w:val="00800FA6"/>
    <w:rsid w:val="008012E8"/>
    <w:rsid w:val="0080132D"/>
    <w:rsid w:val="008036ED"/>
    <w:rsid w:val="00803D9C"/>
    <w:rsid w:val="008040C2"/>
    <w:rsid w:val="0080442F"/>
    <w:rsid w:val="00805C42"/>
    <w:rsid w:val="008067A6"/>
    <w:rsid w:val="008068DE"/>
    <w:rsid w:val="008077FE"/>
    <w:rsid w:val="008106C4"/>
    <w:rsid w:val="00811170"/>
    <w:rsid w:val="00812B37"/>
    <w:rsid w:val="00813263"/>
    <w:rsid w:val="00813C76"/>
    <w:rsid w:val="00813F65"/>
    <w:rsid w:val="00814346"/>
    <w:rsid w:val="00814350"/>
    <w:rsid w:val="008157B9"/>
    <w:rsid w:val="008160A3"/>
    <w:rsid w:val="00816C0F"/>
    <w:rsid w:val="00816CF2"/>
    <w:rsid w:val="00817828"/>
    <w:rsid w:val="00817857"/>
    <w:rsid w:val="00817D6F"/>
    <w:rsid w:val="00820326"/>
    <w:rsid w:val="00820365"/>
    <w:rsid w:val="00820BE7"/>
    <w:rsid w:val="00821510"/>
    <w:rsid w:val="008217AA"/>
    <w:rsid w:val="008218DD"/>
    <w:rsid w:val="00821F9A"/>
    <w:rsid w:val="00822BC1"/>
    <w:rsid w:val="00822CA0"/>
    <w:rsid w:val="00822DEC"/>
    <w:rsid w:val="008234A8"/>
    <w:rsid w:val="008254D9"/>
    <w:rsid w:val="0082593D"/>
    <w:rsid w:val="00826132"/>
    <w:rsid w:val="00826A7D"/>
    <w:rsid w:val="00826D20"/>
    <w:rsid w:val="00826F90"/>
    <w:rsid w:val="0083108B"/>
    <w:rsid w:val="00831147"/>
    <w:rsid w:val="00831400"/>
    <w:rsid w:val="008316B7"/>
    <w:rsid w:val="00832302"/>
    <w:rsid w:val="008331CB"/>
    <w:rsid w:val="00833536"/>
    <w:rsid w:val="008335F3"/>
    <w:rsid w:val="008340BA"/>
    <w:rsid w:val="00834883"/>
    <w:rsid w:val="00834C55"/>
    <w:rsid w:val="00834E61"/>
    <w:rsid w:val="00835928"/>
    <w:rsid w:val="0083722A"/>
    <w:rsid w:val="0083783C"/>
    <w:rsid w:val="00837CD0"/>
    <w:rsid w:val="008403EC"/>
    <w:rsid w:val="00841E06"/>
    <w:rsid w:val="00841EA9"/>
    <w:rsid w:val="008440BC"/>
    <w:rsid w:val="0084434E"/>
    <w:rsid w:val="0084547E"/>
    <w:rsid w:val="00845EFF"/>
    <w:rsid w:val="00846511"/>
    <w:rsid w:val="008468D1"/>
    <w:rsid w:val="00846900"/>
    <w:rsid w:val="00846EE7"/>
    <w:rsid w:val="00846F03"/>
    <w:rsid w:val="008478AD"/>
    <w:rsid w:val="00847A46"/>
    <w:rsid w:val="00850131"/>
    <w:rsid w:val="0085013D"/>
    <w:rsid w:val="008519F9"/>
    <w:rsid w:val="00851DFF"/>
    <w:rsid w:val="00852F6F"/>
    <w:rsid w:val="00852FF6"/>
    <w:rsid w:val="00853173"/>
    <w:rsid w:val="008538B3"/>
    <w:rsid w:val="008539AA"/>
    <w:rsid w:val="008548FC"/>
    <w:rsid w:val="008559DE"/>
    <w:rsid w:val="0085719C"/>
    <w:rsid w:val="008578DE"/>
    <w:rsid w:val="00860F0E"/>
    <w:rsid w:val="00861529"/>
    <w:rsid w:val="008615B7"/>
    <w:rsid w:val="00862496"/>
    <w:rsid w:val="00862A37"/>
    <w:rsid w:val="0086455A"/>
    <w:rsid w:val="00864A1A"/>
    <w:rsid w:val="00865285"/>
    <w:rsid w:val="008654C4"/>
    <w:rsid w:val="00865968"/>
    <w:rsid w:val="00865F20"/>
    <w:rsid w:val="008661C3"/>
    <w:rsid w:val="00870042"/>
    <w:rsid w:val="00870272"/>
    <w:rsid w:val="00870348"/>
    <w:rsid w:val="008703A1"/>
    <w:rsid w:val="0087157C"/>
    <w:rsid w:val="008717E4"/>
    <w:rsid w:val="00872329"/>
    <w:rsid w:val="00873B7E"/>
    <w:rsid w:val="00873F61"/>
    <w:rsid w:val="00874FEC"/>
    <w:rsid w:val="008757C2"/>
    <w:rsid w:val="00876735"/>
    <w:rsid w:val="008767ED"/>
    <w:rsid w:val="00876912"/>
    <w:rsid w:val="00877307"/>
    <w:rsid w:val="00877889"/>
    <w:rsid w:val="00877A8F"/>
    <w:rsid w:val="00877BE1"/>
    <w:rsid w:val="00877C89"/>
    <w:rsid w:val="008810B7"/>
    <w:rsid w:val="00881577"/>
    <w:rsid w:val="00881B21"/>
    <w:rsid w:val="00881FA9"/>
    <w:rsid w:val="008824B7"/>
    <w:rsid w:val="00882945"/>
    <w:rsid w:val="00882BE0"/>
    <w:rsid w:val="008835F7"/>
    <w:rsid w:val="0088367E"/>
    <w:rsid w:val="00884448"/>
    <w:rsid w:val="008853CD"/>
    <w:rsid w:val="008856DD"/>
    <w:rsid w:val="008858ED"/>
    <w:rsid w:val="00885E4C"/>
    <w:rsid w:val="0088612E"/>
    <w:rsid w:val="0088689A"/>
    <w:rsid w:val="00886E4F"/>
    <w:rsid w:val="008872F4"/>
    <w:rsid w:val="0089016E"/>
    <w:rsid w:val="008904DB"/>
    <w:rsid w:val="00890AA1"/>
    <w:rsid w:val="00891958"/>
    <w:rsid w:val="00891A99"/>
    <w:rsid w:val="00892244"/>
    <w:rsid w:val="00892A9F"/>
    <w:rsid w:val="00892C1D"/>
    <w:rsid w:val="00892E83"/>
    <w:rsid w:val="0089338D"/>
    <w:rsid w:val="008941B1"/>
    <w:rsid w:val="00894D8F"/>
    <w:rsid w:val="008953D5"/>
    <w:rsid w:val="008960F2"/>
    <w:rsid w:val="0089689F"/>
    <w:rsid w:val="0089691F"/>
    <w:rsid w:val="00897085"/>
    <w:rsid w:val="008970D8"/>
    <w:rsid w:val="00897782"/>
    <w:rsid w:val="008A019A"/>
    <w:rsid w:val="008A2A22"/>
    <w:rsid w:val="008A369A"/>
    <w:rsid w:val="008A3B8C"/>
    <w:rsid w:val="008A577E"/>
    <w:rsid w:val="008A5CAF"/>
    <w:rsid w:val="008A64F9"/>
    <w:rsid w:val="008A6620"/>
    <w:rsid w:val="008A6DDD"/>
    <w:rsid w:val="008A7165"/>
    <w:rsid w:val="008A79B9"/>
    <w:rsid w:val="008A7AA6"/>
    <w:rsid w:val="008A7B9F"/>
    <w:rsid w:val="008B1063"/>
    <w:rsid w:val="008B111F"/>
    <w:rsid w:val="008B1A03"/>
    <w:rsid w:val="008B1BD0"/>
    <w:rsid w:val="008B3900"/>
    <w:rsid w:val="008B46D7"/>
    <w:rsid w:val="008B51D2"/>
    <w:rsid w:val="008B55D5"/>
    <w:rsid w:val="008B55DB"/>
    <w:rsid w:val="008B744C"/>
    <w:rsid w:val="008B7CCB"/>
    <w:rsid w:val="008B7EB3"/>
    <w:rsid w:val="008C0142"/>
    <w:rsid w:val="008C058B"/>
    <w:rsid w:val="008C1464"/>
    <w:rsid w:val="008C2D70"/>
    <w:rsid w:val="008C3566"/>
    <w:rsid w:val="008C39B3"/>
    <w:rsid w:val="008C3BA0"/>
    <w:rsid w:val="008C3F5D"/>
    <w:rsid w:val="008C5281"/>
    <w:rsid w:val="008C5658"/>
    <w:rsid w:val="008C56A0"/>
    <w:rsid w:val="008C5844"/>
    <w:rsid w:val="008C5999"/>
    <w:rsid w:val="008C6096"/>
    <w:rsid w:val="008C61CD"/>
    <w:rsid w:val="008C6383"/>
    <w:rsid w:val="008C6563"/>
    <w:rsid w:val="008D03FC"/>
    <w:rsid w:val="008D05F8"/>
    <w:rsid w:val="008D0F1A"/>
    <w:rsid w:val="008D1047"/>
    <w:rsid w:val="008D19A0"/>
    <w:rsid w:val="008D221B"/>
    <w:rsid w:val="008D227D"/>
    <w:rsid w:val="008D2A0A"/>
    <w:rsid w:val="008D2C0D"/>
    <w:rsid w:val="008D2E74"/>
    <w:rsid w:val="008D4253"/>
    <w:rsid w:val="008D4BE4"/>
    <w:rsid w:val="008D6AB8"/>
    <w:rsid w:val="008D7200"/>
    <w:rsid w:val="008D782D"/>
    <w:rsid w:val="008D7CC3"/>
    <w:rsid w:val="008E05B1"/>
    <w:rsid w:val="008E0C3A"/>
    <w:rsid w:val="008E1255"/>
    <w:rsid w:val="008E215C"/>
    <w:rsid w:val="008E27A4"/>
    <w:rsid w:val="008E30FD"/>
    <w:rsid w:val="008E310B"/>
    <w:rsid w:val="008E3586"/>
    <w:rsid w:val="008E4030"/>
    <w:rsid w:val="008E4E69"/>
    <w:rsid w:val="008E5E60"/>
    <w:rsid w:val="008E5F48"/>
    <w:rsid w:val="008E660E"/>
    <w:rsid w:val="008E661D"/>
    <w:rsid w:val="008E6C8B"/>
    <w:rsid w:val="008E7D2F"/>
    <w:rsid w:val="008F2C5C"/>
    <w:rsid w:val="008F3A77"/>
    <w:rsid w:val="008F3EFA"/>
    <w:rsid w:val="008F46EE"/>
    <w:rsid w:val="008F4BC1"/>
    <w:rsid w:val="008F53C0"/>
    <w:rsid w:val="008F5634"/>
    <w:rsid w:val="008F5734"/>
    <w:rsid w:val="008F5C51"/>
    <w:rsid w:val="008F6723"/>
    <w:rsid w:val="008F695B"/>
    <w:rsid w:val="008F6A45"/>
    <w:rsid w:val="008F6F42"/>
    <w:rsid w:val="00901069"/>
    <w:rsid w:val="00901153"/>
    <w:rsid w:val="009018F7"/>
    <w:rsid w:val="00903DC3"/>
    <w:rsid w:val="00903F21"/>
    <w:rsid w:val="00904087"/>
    <w:rsid w:val="009055B6"/>
    <w:rsid w:val="00905793"/>
    <w:rsid w:val="00905AE3"/>
    <w:rsid w:val="00905D18"/>
    <w:rsid w:val="00905EB2"/>
    <w:rsid w:val="00905F56"/>
    <w:rsid w:val="00907C17"/>
    <w:rsid w:val="00907F33"/>
    <w:rsid w:val="00910F74"/>
    <w:rsid w:val="00911074"/>
    <w:rsid w:val="00911829"/>
    <w:rsid w:val="00911B47"/>
    <w:rsid w:val="009125A8"/>
    <w:rsid w:val="009135AB"/>
    <w:rsid w:val="00913697"/>
    <w:rsid w:val="00913783"/>
    <w:rsid w:val="009141B6"/>
    <w:rsid w:val="0091424C"/>
    <w:rsid w:val="00914D0E"/>
    <w:rsid w:val="00915D0F"/>
    <w:rsid w:val="00916AF4"/>
    <w:rsid w:val="00916CD9"/>
    <w:rsid w:val="00916E0D"/>
    <w:rsid w:val="009171E2"/>
    <w:rsid w:val="00917A4F"/>
    <w:rsid w:val="009205C4"/>
    <w:rsid w:val="0092077A"/>
    <w:rsid w:val="0092165E"/>
    <w:rsid w:val="00921D5C"/>
    <w:rsid w:val="00922011"/>
    <w:rsid w:val="0092220F"/>
    <w:rsid w:val="0092221A"/>
    <w:rsid w:val="009247FC"/>
    <w:rsid w:val="009249F1"/>
    <w:rsid w:val="00924E06"/>
    <w:rsid w:val="00925618"/>
    <w:rsid w:val="009266D4"/>
    <w:rsid w:val="009267C9"/>
    <w:rsid w:val="00926895"/>
    <w:rsid w:val="00927975"/>
    <w:rsid w:val="00930B90"/>
    <w:rsid w:val="00930E05"/>
    <w:rsid w:val="00931729"/>
    <w:rsid w:val="009350D4"/>
    <w:rsid w:val="00935595"/>
    <w:rsid w:val="00935694"/>
    <w:rsid w:val="009356E4"/>
    <w:rsid w:val="009361A6"/>
    <w:rsid w:val="00936704"/>
    <w:rsid w:val="00936C17"/>
    <w:rsid w:val="00936D7A"/>
    <w:rsid w:val="009379F8"/>
    <w:rsid w:val="00937A13"/>
    <w:rsid w:val="00940044"/>
    <w:rsid w:val="009401EF"/>
    <w:rsid w:val="00940704"/>
    <w:rsid w:val="0094157D"/>
    <w:rsid w:val="00941CE7"/>
    <w:rsid w:val="0094258A"/>
    <w:rsid w:val="00944016"/>
    <w:rsid w:val="00944366"/>
    <w:rsid w:val="00944818"/>
    <w:rsid w:val="00946D03"/>
    <w:rsid w:val="00946E43"/>
    <w:rsid w:val="009472EE"/>
    <w:rsid w:val="009474BA"/>
    <w:rsid w:val="00947811"/>
    <w:rsid w:val="00947D0A"/>
    <w:rsid w:val="00950874"/>
    <w:rsid w:val="0095095E"/>
    <w:rsid w:val="009513F5"/>
    <w:rsid w:val="00951447"/>
    <w:rsid w:val="00951517"/>
    <w:rsid w:val="00952394"/>
    <w:rsid w:val="00952478"/>
    <w:rsid w:val="00953153"/>
    <w:rsid w:val="009531AC"/>
    <w:rsid w:val="00953DED"/>
    <w:rsid w:val="00954B51"/>
    <w:rsid w:val="00956C21"/>
    <w:rsid w:val="00956E27"/>
    <w:rsid w:val="009578CB"/>
    <w:rsid w:val="00957955"/>
    <w:rsid w:val="009617DD"/>
    <w:rsid w:val="00962593"/>
    <w:rsid w:val="009627D0"/>
    <w:rsid w:val="00962FED"/>
    <w:rsid w:val="0096386A"/>
    <w:rsid w:val="00963D49"/>
    <w:rsid w:val="00963F1D"/>
    <w:rsid w:val="00964B6C"/>
    <w:rsid w:val="00964D64"/>
    <w:rsid w:val="00965F36"/>
    <w:rsid w:val="00965F63"/>
    <w:rsid w:val="00966126"/>
    <w:rsid w:val="009676B1"/>
    <w:rsid w:val="00967F4C"/>
    <w:rsid w:val="00971086"/>
    <w:rsid w:val="00971157"/>
    <w:rsid w:val="009711BE"/>
    <w:rsid w:val="009712F4"/>
    <w:rsid w:val="0097209B"/>
    <w:rsid w:val="00972FBD"/>
    <w:rsid w:val="00973F5D"/>
    <w:rsid w:val="00974462"/>
    <w:rsid w:val="00974647"/>
    <w:rsid w:val="009747F1"/>
    <w:rsid w:val="00975953"/>
    <w:rsid w:val="00976435"/>
    <w:rsid w:val="00976E27"/>
    <w:rsid w:val="00977083"/>
    <w:rsid w:val="00977D67"/>
    <w:rsid w:val="00980ED1"/>
    <w:rsid w:val="00981241"/>
    <w:rsid w:val="00981902"/>
    <w:rsid w:val="00982028"/>
    <w:rsid w:val="00982C02"/>
    <w:rsid w:val="009833CA"/>
    <w:rsid w:val="009836ED"/>
    <w:rsid w:val="00983C8E"/>
    <w:rsid w:val="0098436C"/>
    <w:rsid w:val="009852F3"/>
    <w:rsid w:val="00986342"/>
    <w:rsid w:val="009865C5"/>
    <w:rsid w:val="00986CB8"/>
    <w:rsid w:val="009870E7"/>
    <w:rsid w:val="00987A1E"/>
    <w:rsid w:val="00987D05"/>
    <w:rsid w:val="009904A1"/>
    <w:rsid w:val="00990BF1"/>
    <w:rsid w:val="00991F9D"/>
    <w:rsid w:val="00992553"/>
    <w:rsid w:val="009945C1"/>
    <w:rsid w:val="00994F21"/>
    <w:rsid w:val="00994FED"/>
    <w:rsid w:val="009975FE"/>
    <w:rsid w:val="009977F1"/>
    <w:rsid w:val="00997CAF"/>
    <w:rsid w:val="00997E62"/>
    <w:rsid w:val="009A0DEA"/>
    <w:rsid w:val="009A117F"/>
    <w:rsid w:val="009A149D"/>
    <w:rsid w:val="009A166B"/>
    <w:rsid w:val="009A1AE4"/>
    <w:rsid w:val="009A1B87"/>
    <w:rsid w:val="009A3CCF"/>
    <w:rsid w:val="009A3D5B"/>
    <w:rsid w:val="009A3E86"/>
    <w:rsid w:val="009A4438"/>
    <w:rsid w:val="009A445A"/>
    <w:rsid w:val="009A4488"/>
    <w:rsid w:val="009A4703"/>
    <w:rsid w:val="009A47DA"/>
    <w:rsid w:val="009A487F"/>
    <w:rsid w:val="009A4EC8"/>
    <w:rsid w:val="009A530C"/>
    <w:rsid w:val="009A5B33"/>
    <w:rsid w:val="009A727B"/>
    <w:rsid w:val="009A74F3"/>
    <w:rsid w:val="009A7941"/>
    <w:rsid w:val="009A7E5E"/>
    <w:rsid w:val="009B0D25"/>
    <w:rsid w:val="009B1C6D"/>
    <w:rsid w:val="009B1D3C"/>
    <w:rsid w:val="009B2278"/>
    <w:rsid w:val="009B2889"/>
    <w:rsid w:val="009B3007"/>
    <w:rsid w:val="009B3792"/>
    <w:rsid w:val="009B38D6"/>
    <w:rsid w:val="009B45EF"/>
    <w:rsid w:val="009B4A88"/>
    <w:rsid w:val="009B4F10"/>
    <w:rsid w:val="009B521B"/>
    <w:rsid w:val="009B5598"/>
    <w:rsid w:val="009B5967"/>
    <w:rsid w:val="009B60A1"/>
    <w:rsid w:val="009B6716"/>
    <w:rsid w:val="009B706A"/>
    <w:rsid w:val="009B7277"/>
    <w:rsid w:val="009B7ABA"/>
    <w:rsid w:val="009B7B54"/>
    <w:rsid w:val="009B7F6C"/>
    <w:rsid w:val="009C0B8B"/>
    <w:rsid w:val="009C14C8"/>
    <w:rsid w:val="009C19DA"/>
    <w:rsid w:val="009C29FB"/>
    <w:rsid w:val="009C3C0A"/>
    <w:rsid w:val="009C4378"/>
    <w:rsid w:val="009C44ED"/>
    <w:rsid w:val="009C4755"/>
    <w:rsid w:val="009C4A03"/>
    <w:rsid w:val="009C4BE2"/>
    <w:rsid w:val="009C512A"/>
    <w:rsid w:val="009C65DD"/>
    <w:rsid w:val="009C73F6"/>
    <w:rsid w:val="009C7A0B"/>
    <w:rsid w:val="009C7A9E"/>
    <w:rsid w:val="009C7B9A"/>
    <w:rsid w:val="009C7FBA"/>
    <w:rsid w:val="009D0231"/>
    <w:rsid w:val="009D0A67"/>
    <w:rsid w:val="009D1BA9"/>
    <w:rsid w:val="009D1EF9"/>
    <w:rsid w:val="009D231E"/>
    <w:rsid w:val="009D246A"/>
    <w:rsid w:val="009D2879"/>
    <w:rsid w:val="009D2924"/>
    <w:rsid w:val="009D2B1C"/>
    <w:rsid w:val="009D30DA"/>
    <w:rsid w:val="009D3DF2"/>
    <w:rsid w:val="009D400C"/>
    <w:rsid w:val="009D439E"/>
    <w:rsid w:val="009D504D"/>
    <w:rsid w:val="009D6000"/>
    <w:rsid w:val="009D6571"/>
    <w:rsid w:val="009D7F89"/>
    <w:rsid w:val="009E03B3"/>
    <w:rsid w:val="009E0AFD"/>
    <w:rsid w:val="009E0E16"/>
    <w:rsid w:val="009E1024"/>
    <w:rsid w:val="009E1225"/>
    <w:rsid w:val="009E1C1A"/>
    <w:rsid w:val="009E1EC4"/>
    <w:rsid w:val="009E2759"/>
    <w:rsid w:val="009E2AB6"/>
    <w:rsid w:val="009E2ECC"/>
    <w:rsid w:val="009E300C"/>
    <w:rsid w:val="009E45EB"/>
    <w:rsid w:val="009E5536"/>
    <w:rsid w:val="009E67DB"/>
    <w:rsid w:val="009F0544"/>
    <w:rsid w:val="009F085C"/>
    <w:rsid w:val="009F0896"/>
    <w:rsid w:val="009F141B"/>
    <w:rsid w:val="009F1440"/>
    <w:rsid w:val="009F2025"/>
    <w:rsid w:val="009F2296"/>
    <w:rsid w:val="009F2E8C"/>
    <w:rsid w:val="009F30AB"/>
    <w:rsid w:val="009F39A3"/>
    <w:rsid w:val="009F4731"/>
    <w:rsid w:val="009F4844"/>
    <w:rsid w:val="009F4AAB"/>
    <w:rsid w:val="009F585E"/>
    <w:rsid w:val="009F5A66"/>
    <w:rsid w:val="009F628D"/>
    <w:rsid w:val="009F6B2F"/>
    <w:rsid w:val="009F7290"/>
    <w:rsid w:val="00A0061A"/>
    <w:rsid w:val="00A00D7D"/>
    <w:rsid w:val="00A01007"/>
    <w:rsid w:val="00A0122F"/>
    <w:rsid w:val="00A02E4B"/>
    <w:rsid w:val="00A02FCD"/>
    <w:rsid w:val="00A03B2D"/>
    <w:rsid w:val="00A042E9"/>
    <w:rsid w:val="00A046A5"/>
    <w:rsid w:val="00A0580B"/>
    <w:rsid w:val="00A05E05"/>
    <w:rsid w:val="00A06139"/>
    <w:rsid w:val="00A06278"/>
    <w:rsid w:val="00A0672F"/>
    <w:rsid w:val="00A0794E"/>
    <w:rsid w:val="00A10CFA"/>
    <w:rsid w:val="00A10E71"/>
    <w:rsid w:val="00A11E6D"/>
    <w:rsid w:val="00A12369"/>
    <w:rsid w:val="00A1281E"/>
    <w:rsid w:val="00A12B6C"/>
    <w:rsid w:val="00A12C44"/>
    <w:rsid w:val="00A1329D"/>
    <w:rsid w:val="00A14CC3"/>
    <w:rsid w:val="00A15321"/>
    <w:rsid w:val="00A15D9B"/>
    <w:rsid w:val="00A17A72"/>
    <w:rsid w:val="00A203DE"/>
    <w:rsid w:val="00A21035"/>
    <w:rsid w:val="00A21F98"/>
    <w:rsid w:val="00A22029"/>
    <w:rsid w:val="00A22374"/>
    <w:rsid w:val="00A22562"/>
    <w:rsid w:val="00A24249"/>
    <w:rsid w:val="00A25410"/>
    <w:rsid w:val="00A2541C"/>
    <w:rsid w:val="00A2622E"/>
    <w:rsid w:val="00A266A4"/>
    <w:rsid w:val="00A26742"/>
    <w:rsid w:val="00A269F0"/>
    <w:rsid w:val="00A26A4A"/>
    <w:rsid w:val="00A27941"/>
    <w:rsid w:val="00A27980"/>
    <w:rsid w:val="00A302E4"/>
    <w:rsid w:val="00A3037E"/>
    <w:rsid w:val="00A319B1"/>
    <w:rsid w:val="00A31B24"/>
    <w:rsid w:val="00A31E70"/>
    <w:rsid w:val="00A32207"/>
    <w:rsid w:val="00A32D80"/>
    <w:rsid w:val="00A343D8"/>
    <w:rsid w:val="00A359E3"/>
    <w:rsid w:val="00A36534"/>
    <w:rsid w:val="00A37619"/>
    <w:rsid w:val="00A401A2"/>
    <w:rsid w:val="00A40360"/>
    <w:rsid w:val="00A40DA7"/>
    <w:rsid w:val="00A432F3"/>
    <w:rsid w:val="00A4695D"/>
    <w:rsid w:val="00A4719B"/>
    <w:rsid w:val="00A4739C"/>
    <w:rsid w:val="00A4761A"/>
    <w:rsid w:val="00A478AA"/>
    <w:rsid w:val="00A479FE"/>
    <w:rsid w:val="00A47BCF"/>
    <w:rsid w:val="00A47D87"/>
    <w:rsid w:val="00A5025F"/>
    <w:rsid w:val="00A50537"/>
    <w:rsid w:val="00A51DDC"/>
    <w:rsid w:val="00A525D8"/>
    <w:rsid w:val="00A52B0B"/>
    <w:rsid w:val="00A52BB3"/>
    <w:rsid w:val="00A53204"/>
    <w:rsid w:val="00A54AF0"/>
    <w:rsid w:val="00A5671E"/>
    <w:rsid w:val="00A56849"/>
    <w:rsid w:val="00A5688D"/>
    <w:rsid w:val="00A56D41"/>
    <w:rsid w:val="00A57019"/>
    <w:rsid w:val="00A6052F"/>
    <w:rsid w:val="00A60632"/>
    <w:rsid w:val="00A615A1"/>
    <w:rsid w:val="00A618E3"/>
    <w:rsid w:val="00A62010"/>
    <w:rsid w:val="00A62083"/>
    <w:rsid w:val="00A620AC"/>
    <w:rsid w:val="00A62675"/>
    <w:rsid w:val="00A63C59"/>
    <w:rsid w:val="00A6420A"/>
    <w:rsid w:val="00A6549D"/>
    <w:rsid w:val="00A65C18"/>
    <w:rsid w:val="00A662ED"/>
    <w:rsid w:val="00A6695B"/>
    <w:rsid w:val="00A66F61"/>
    <w:rsid w:val="00A66FA5"/>
    <w:rsid w:val="00A677E2"/>
    <w:rsid w:val="00A677E4"/>
    <w:rsid w:val="00A67DA5"/>
    <w:rsid w:val="00A67ED0"/>
    <w:rsid w:val="00A7043E"/>
    <w:rsid w:val="00A7092B"/>
    <w:rsid w:val="00A7107C"/>
    <w:rsid w:val="00A71A7C"/>
    <w:rsid w:val="00A72EC0"/>
    <w:rsid w:val="00A743FB"/>
    <w:rsid w:val="00A74462"/>
    <w:rsid w:val="00A74729"/>
    <w:rsid w:val="00A74DED"/>
    <w:rsid w:val="00A74FEB"/>
    <w:rsid w:val="00A752EC"/>
    <w:rsid w:val="00A7544A"/>
    <w:rsid w:val="00A75475"/>
    <w:rsid w:val="00A756A0"/>
    <w:rsid w:val="00A757CF"/>
    <w:rsid w:val="00A759D0"/>
    <w:rsid w:val="00A75A3C"/>
    <w:rsid w:val="00A75F9F"/>
    <w:rsid w:val="00A768F9"/>
    <w:rsid w:val="00A77109"/>
    <w:rsid w:val="00A77864"/>
    <w:rsid w:val="00A80366"/>
    <w:rsid w:val="00A813EB"/>
    <w:rsid w:val="00A83BF6"/>
    <w:rsid w:val="00A840DA"/>
    <w:rsid w:val="00A84D57"/>
    <w:rsid w:val="00A853B9"/>
    <w:rsid w:val="00A853E9"/>
    <w:rsid w:val="00A85C69"/>
    <w:rsid w:val="00A864C6"/>
    <w:rsid w:val="00A8669B"/>
    <w:rsid w:val="00A86CB6"/>
    <w:rsid w:val="00A86D00"/>
    <w:rsid w:val="00A8757B"/>
    <w:rsid w:val="00A9060A"/>
    <w:rsid w:val="00A906FE"/>
    <w:rsid w:val="00A918F0"/>
    <w:rsid w:val="00A92202"/>
    <w:rsid w:val="00A93206"/>
    <w:rsid w:val="00A93832"/>
    <w:rsid w:val="00A9467E"/>
    <w:rsid w:val="00A9499F"/>
    <w:rsid w:val="00A94AD1"/>
    <w:rsid w:val="00A956AD"/>
    <w:rsid w:val="00A95BFB"/>
    <w:rsid w:val="00A96336"/>
    <w:rsid w:val="00A963C0"/>
    <w:rsid w:val="00A96455"/>
    <w:rsid w:val="00A968D7"/>
    <w:rsid w:val="00A96ADD"/>
    <w:rsid w:val="00A96D7A"/>
    <w:rsid w:val="00A9787D"/>
    <w:rsid w:val="00AA02AA"/>
    <w:rsid w:val="00AA07E5"/>
    <w:rsid w:val="00AA0DB3"/>
    <w:rsid w:val="00AA1544"/>
    <w:rsid w:val="00AA17DB"/>
    <w:rsid w:val="00AA25BA"/>
    <w:rsid w:val="00AA28E8"/>
    <w:rsid w:val="00AA3174"/>
    <w:rsid w:val="00AA399E"/>
    <w:rsid w:val="00AA3C6F"/>
    <w:rsid w:val="00AA3E9E"/>
    <w:rsid w:val="00AA44C6"/>
    <w:rsid w:val="00AA5E78"/>
    <w:rsid w:val="00AA6213"/>
    <w:rsid w:val="00AA6DC8"/>
    <w:rsid w:val="00AA7CBE"/>
    <w:rsid w:val="00AA7EA4"/>
    <w:rsid w:val="00AB0933"/>
    <w:rsid w:val="00AB1180"/>
    <w:rsid w:val="00AB1F14"/>
    <w:rsid w:val="00AB25FC"/>
    <w:rsid w:val="00AB2E12"/>
    <w:rsid w:val="00AB2FD8"/>
    <w:rsid w:val="00AB3772"/>
    <w:rsid w:val="00AB5AAA"/>
    <w:rsid w:val="00AB5C95"/>
    <w:rsid w:val="00AB5CE8"/>
    <w:rsid w:val="00AB5DC0"/>
    <w:rsid w:val="00AB624B"/>
    <w:rsid w:val="00AB6A46"/>
    <w:rsid w:val="00AB731E"/>
    <w:rsid w:val="00AB73A3"/>
    <w:rsid w:val="00AB7EF4"/>
    <w:rsid w:val="00AC070F"/>
    <w:rsid w:val="00AC0D4F"/>
    <w:rsid w:val="00AC0F14"/>
    <w:rsid w:val="00AC106E"/>
    <w:rsid w:val="00AC2BB3"/>
    <w:rsid w:val="00AC2DA7"/>
    <w:rsid w:val="00AC4EF0"/>
    <w:rsid w:val="00AC5921"/>
    <w:rsid w:val="00AC5CD2"/>
    <w:rsid w:val="00AC6FA1"/>
    <w:rsid w:val="00AC76BF"/>
    <w:rsid w:val="00AC7A30"/>
    <w:rsid w:val="00AC7A5C"/>
    <w:rsid w:val="00AC7FCF"/>
    <w:rsid w:val="00AD1726"/>
    <w:rsid w:val="00AD1BEB"/>
    <w:rsid w:val="00AD2113"/>
    <w:rsid w:val="00AD2286"/>
    <w:rsid w:val="00AD2E86"/>
    <w:rsid w:val="00AD3380"/>
    <w:rsid w:val="00AD4265"/>
    <w:rsid w:val="00AD4ACD"/>
    <w:rsid w:val="00AD534E"/>
    <w:rsid w:val="00AD65B7"/>
    <w:rsid w:val="00AD664A"/>
    <w:rsid w:val="00AD68FA"/>
    <w:rsid w:val="00AE0761"/>
    <w:rsid w:val="00AE0997"/>
    <w:rsid w:val="00AE101C"/>
    <w:rsid w:val="00AE119E"/>
    <w:rsid w:val="00AE1E5A"/>
    <w:rsid w:val="00AE1E89"/>
    <w:rsid w:val="00AE2086"/>
    <w:rsid w:val="00AE217D"/>
    <w:rsid w:val="00AE2594"/>
    <w:rsid w:val="00AE288E"/>
    <w:rsid w:val="00AE29C9"/>
    <w:rsid w:val="00AE3C77"/>
    <w:rsid w:val="00AE4476"/>
    <w:rsid w:val="00AE6AF8"/>
    <w:rsid w:val="00AE74B5"/>
    <w:rsid w:val="00AE7756"/>
    <w:rsid w:val="00AE7AC5"/>
    <w:rsid w:val="00AE7B35"/>
    <w:rsid w:val="00AF1276"/>
    <w:rsid w:val="00AF18B5"/>
    <w:rsid w:val="00AF1B39"/>
    <w:rsid w:val="00AF2647"/>
    <w:rsid w:val="00AF295A"/>
    <w:rsid w:val="00AF29EA"/>
    <w:rsid w:val="00AF2FE0"/>
    <w:rsid w:val="00AF43D7"/>
    <w:rsid w:val="00AF47F6"/>
    <w:rsid w:val="00AF5D19"/>
    <w:rsid w:val="00AF66A0"/>
    <w:rsid w:val="00AF70A7"/>
    <w:rsid w:val="00AF73B8"/>
    <w:rsid w:val="00B000F5"/>
    <w:rsid w:val="00B001EC"/>
    <w:rsid w:val="00B011CA"/>
    <w:rsid w:val="00B023AD"/>
    <w:rsid w:val="00B02BB0"/>
    <w:rsid w:val="00B031B0"/>
    <w:rsid w:val="00B047E7"/>
    <w:rsid w:val="00B04BEC"/>
    <w:rsid w:val="00B07A77"/>
    <w:rsid w:val="00B1014F"/>
    <w:rsid w:val="00B1072F"/>
    <w:rsid w:val="00B10B13"/>
    <w:rsid w:val="00B10DA1"/>
    <w:rsid w:val="00B11690"/>
    <w:rsid w:val="00B1187F"/>
    <w:rsid w:val="00B1213B"/>
    <w:rsid w:val="00B12919"/>
    <w:rsid w:val="00B12B9B"/>
    <w:rsid w:val="00B12CA7"/>
    <w:rsid w:val="00B12DD4"/>
    <w:rsid w:val="00B13525"/>
    <w:rsid w:val="00B13D0B"/>
    <w:rsid w:val="00B13F3A"/>
    <w:rsid w:val="00B1465E"/>
    <w:rsid w:val="00B155A7"/>
    <w:rsid w:val="00B15831"/>
    <w:rsid w:val="00B1683E"/>
    <w:rsid w:val="00B168D4"/>
    <w:rsid w:val="00B20206"/>
    <w:rsid w:val="00B20B55"/>
    <w:rsid w:val="00B20FD5"/>
    <w:rsid w:val="00B212DD"/>
    <w:rsid w:val="00B22F8C"/>
    <w:rsid w:val="00B22FDD"/>
    <w:rsid w:val="00B23041"/>
    <w:rsid w:val="00B2315E"/>
    <w:rsid w:val="00B23A3F"/>
    <w:rsid w:val="00B23ADD"/>
    <w:rsid w:val="00B23EAD"/>
    <w:rsid w:val="00B24566"/>
    <w:rsid w:val="00B24C6A"/>
    <w:rsid w:val="00B250AD"/>
    <w:rsid w:val="00B25C8F"/>
    <w:rsid w:val="00B25E6D"/>
    <w:rsid w:val="00B261D1"/>
    <w:rsid w:val="00B2650A"/>
    <w:rsid w:val="00B30A8B"/>
    <w:rsid w:val="00B30F07"/>
    <w:rsid w:val="00B31BAE"/>
    <w:rsid w:val="00B32655"/>
    <w:rsid w:val="00B34BFA"/>
    <w:rsid w:val="00B34C3E"/>
    <w:rsid w:val="00B351FB"/>
    <w:rsid w:val="00B35AC0"/>
    <w:rsid w:val="00B36899"/>
    <w:rsid w:val="00B36A0E"/>
    <w:rsid w:val="00B37F58"/>
    <w:rsid w:val="00B40AF1"/>
    <w:rsid w:val="00B42A40"/>
    <w:rsid w:val="00B42C84"/>
    <w:rsid w:val="00B43A11"/>
    <w:rsid w:val="00B43A73"/>
    <w:rsid w:val="00B43AA7"/>
    <w:rsid w:val="00B43AF8"/>
    <w:rsid w:val="00B441DD"/>
    <w:rsid w:val="00B44D7A"/>
    <w:rsid w:val="00B44E3C"/>
    <w:rsid w:val="00B453B2"/>
    <w:rsid w:val="00B45978"/>
    <w:rsid w:val="00B459D8"/>
    <w:rsid w:val="00B46E32"/>
    <w:rsid w:val="00B50D89"/>
    <w:rsid w:val="00B51237"/>
    <w:rsid w:val="00B51328"/>
    <w:rsid w:val="00B514A3"/>
    <w:rsid w:val="00B52864"/>
    <w:rsid w:val="00B52C8D"/>
    <w:rsid w:val="00B53C4D"/>
    <w:rsid w:val="00B5505E"/>
    <w:rsid w:val="00B5574F"/>
    <w:rsid w:val="00B56984"/>
    <w:rsid w:val="00B56F4D"/>
    <w:rsid w:val="00B5749B"/>
    <w:rsid w:val="00B60808"/>
    <w:rsid w:val="00B6188F"/>
    <w:rsid w:val="00B625E9"/>
    <w:rsid w:val="00B62822"/>
    <w:rsid w:val="00B62EC4"/>
    <w:rsid w:val="00B63028"/>
    <w:rsid w:val="00B6328F"/>
    <w:rsid w:val="00B6346F"/>
    <w:rsid w:val="00B64CA1"/>
    <w:rsid w:val="00B64D66"/>
    <w:rsid w:val="00B65F72"/>
    <w:rsid w:val="00B65FF3"/>
    <w:rsid w:val="00B66204"/>
    <w:rsid w:val="00B67089"/>
    <w:rsid w:val="00B6722F"/>
    <w:rsid w:val="00B70FB4"/>
    <w:rsid w:val="00B71828"/>
    <w:rsid w:val="00B7237B"/>
    <w:rsid w:val="00B7320E"/>
    <w:rsid w:val="00B73E88"/>
    <w:rsid w:val="00B769B2"/>
    <w:rsid w:val="00B77679"/>
    <w:rsid w:val="00B80C2C"/>
    <w:rsid w:val="00B81493"/>
    <w:rsid w:val="00B81A4D"/>
    <w:rsid w:val="00B81A71"/>
    <w:rsid w:val="00B8254E"/>
    <w:rsid w:val="00B827E4"/>
    <w:rsid w:val="00B835D0"/>
    <w:rsid w:val="00B8383A"/>
    <w:rsid w:val="00B83EC3"/>
    <w:rsid w:val="00B84767"/>
    <w:rsid w:val="00B84843"/>
    <w:rsid w:val="00B84A96"/>
    <w:rsid w:val="00B87A99"/>
    <w:rsid w:val="00B90659"/>
    <w:rsid w:val="00B91183"/>
    <w:rsid w:val="00B91D26"/>
    <w:rsid w:val="00B93159"/>
    <w:rsid w:val="00B93656"/>
    <w:rsid w:val="00B95287"/>
    <w:rsid w:val="00B956A0"/>
    <w:rsid w:val="00B9641B"/>
    <w:rsid w:val="00B9709E"/>
    <w:rsid w:val="00B97856"/>
    <w:rsid w:val="00BA0565"/>
    <w:rsid w:val="00BA1044"/>
    <w:rsid w:val="00BA1925"/>
    <w:rsid w:val="00BA32B8"/>
    <w:rsid w:val="00BA39DA"/>
    <w:rsid w:val="00BA3E73"/>
    <w:rsid w:val="00BA3EB2"/>
    <w:rsid w:val="00BA45B5"/>
    <w:rsid w:val="00BA460D"/>
    <w:rsid w:val="00BA4B33"/>
    <w:rsid w:val="00BA4DB5"/>
    <w:rsid w:val="00BA503B"/>
    <w:rsid w:val="00BA548C"/>
    <w:rsid w:val="00BA54AB"/>
    <w:rsid w:val="00BA56FB"/>
    <w:rsid w:val="00BA7175"/>
    <w:rsid w:val="00BA755B"/>
    <w:rsid w:val="00BB1734"/>
    <w:rsid w:val="00BB1789"/>
    <w:rsid w:val="00BB1A63"/>
    <w:rsid w:val="00BB1F01"/>
    <w:rsid w:val="00BB25A2"/>
    <w:rsid w:val="00BB28D2"/>
    <w:rsid w:val="00BB2A64"/>
    <w:rsid w:val="00BB38A3"/>
    <w:rsid w:val="00BB3A97"/>
    <w:rsid w:val="00BB3F20"/>
    <w:rsid w:val="00BB4693"/>
    <w:rsid w:val="00BB5C61"/>
    <w:rsid w:val="00BB6433"/>
    <w:rsid w:val="00BB69F1"/>
    <w:rsid w:val="00BB7875"/>
    <w:rsid w:val="00BB7AC2"/>
    <w:rsid w:val="00BC0446"/>
    <w:rsid w:val="00BC0A15"/>
    <w:rsid w:val="00BC103C"/>
    <w:rsid w:val="00BC1B67"/>
    <w:rsid w:val="00BC1B8E"/>
    <w:rsid w:val="00BC1E2F"/>
    <w:rsid w:val="00BC34F8"/>
    <w:rsid w:val="00BC367E"/>
    <w:rsid w:val="00BC5161"/>
    <w:rsid w:val="00BC5198"/>
    <w:rsid w:val="00BC5235"/>
    <w:rsid w:val="00BC556F"/>
    <w:rsid w:val="00BC59F1"/>
    <w:rsid w:val="00BC6649"/>
    <w:rsid w:val="00BC684E"/>
    <w:rsid w:val="00BC6E5D"/>
    <w:rsid w:val="00BC6F42"/>
    <w:rsid w:val="00BD0C05"/>
    <w:rsid w:val="00BD10AC"/>
    <w:rsid w:val="00BD2BBD"/>
    <w:rsid w:val="00BD35B2"/>
    <w:rsid w:val="00BD3B0A"/>
    <w:rsid w:val="00BD3C00"/>
    <w:rsid w:val="00BD620B"/>
    <w:rsid w:val="00BD6824"/>
    <w:rsid w:val="00BE0119"/>
    <w:rsid w:val="00BE0668"/>
    <w:rsid w:val="00BE09B1"/>
    <w:rsid w:val="00BE0C89"/>
    <w:rsid w:val="00BE125A"/>
    <w:rsid w:val="00BE17D0"/>
    <w:rsid w:val="00BE2D04"/>
    <w:rsid w:val="00BE3B60"/>
    <w:rsid w:val="00BE3F4E"/>
    <w:rsid w:val="00BE46DD"/>
    <w:rsid w:val="00BE48DF"/>
    <w:rsid w:val="00BE6958"/>
    <w:rsid w:val="00BE69EF"/>
    <w:rsid w:val="00BE6C68"/>
    <w:rsid w:val="00BE6E37"/>
    <w:rsid w:val="00BE79D2"/>
    <w:rsid w:val="00BE7A3F"/>
    <w:rsid w:val="00BF0028"/>
    <w:rsid w:val="00BF04C8"/>
    <w:rsid w:val="00BF21B3"/>
    <w:rsid w:val="00BF2DD4"/>
    <w:rsid w:val="00BF316D"/>
    <w:rsid w:val="00BF3357"/>
    <w:rsid w:val="00BF376D"/>
    <w:rsid w:val="00BF3A43"/>
    <w:rsid w:val="00BF4910"/>
    <w:rsid w:val="00BF4942"/>
    <w:rsid w:val="00BF7318"/>
    <w:rsid w:val="00BF7321"/>
    <w:rsid w:val="00BF7D2B"/>
    <w:rsid w:val="00BF7DE4"/>
    <w:rsid w:val="00BF7DF7"/>
    <w:rsid w:val="00C000E1"/>
    <w:rsid w:val="00C0028E"/>
    <w:rsid w:val="00C003F6"/>
    <w:rsid w:val="00C004B2"/>
    <w:rsid w:val="00C00BEA"/>
    <w:rsid w:val="00C01412"/>
    <w:rsid w:val="00C018E1"/>
    <w:rsid w:val="00C024E7"/>
    <w:rsid w:val="00C026B3"/>
    <w:rsid w:val="00C02D65"/>
    <w:rsid w:val="00C03699"/>
    <w:rsid w:val="00C04C3E"/>
    <w:rsid w:val="00C06EAE"/>
    <w:rsid w:val="00C06FA9"/>
    <w:rsid w:val="00C07667"/>
    <w:rsid w:val="00C10B23"/>
    <w:rsid w:val="00C11198"/>
    <w:rsid w:val="00C11392"/>
    <w:rsid w:val="00C122E2"/>
    <w:rsid w:val="00C12984"/>
    <w:rsid w:val="00C1379E"/>
    <w:rsid w:val="00C142CE"/>
    <w:rsid w:val="00C14A6F"/>
    <w:rsid w:val="00C14D06"/>
    <w:rsid w:val="00C15C81"/>
    <w:rsid w:val="00C15D01"/>
    <w:rsid w:val="00C20AFC"/>
    <w:rsid w:val="00C246E1"/>
    <w:rsid w:val="00C247E1"/>
    <w:rsid w:val="00C24C36"/>
    <w:rsid w:val="00C25813"/>
    <w:rsid w:val="00C25A18"/>
    <w:rsid w:val="00C27138"/>
    <w:rsid w:val="00C2798C"/>
    <w:rsid w:val="00C27D4C"/>
    <w:rsid w:val="00C27DAD"/>
    <w:rsid w:val="00C27F03"/>
    <w:rsid w:val="00C3184B"/>
    <w:rsid w:val="00C31B36"/>
    <w:rsid w:val="00C3247B"/>
    <w:rsid w:val="00C33F98"/>
    <w:rsid w:val="00C33FF6"/>
    <w:rsid w:val="00C3448F"/>
    <w:rsid w:val="00C34E42"/>
    <w:rsid w:val="00C34FA5"/>
    <w:rsid w:val="00C35A58"/>
    <w:rsid w:val="00C35AA9"/>
    <w:rsid w:val="00C35E03"/>
    <w:rsid w:val="00C363D0"/>
    <w:rsid w:val="00C375D9"/>
    <w:rsid w:val="00C37DA7"/>
    <w:rsid w:val="00C37F65"/>
    <w:rsid w:val="00C40002"/>
    <w:rsid w:val="00C40206"/>
    <w:rsid w:val="00C402E8"/>
    <w:rsid w:val="00C40696"/>
    <w:rsid w:val="00C40751"/>
    <w:rsid w:val="00C40D03"/>
    <w:rsid w:val="00C41524"/>
    <w:rsid w:val="00C42CAB"/>
    <w:rsid w:val="00C42F17"/>
    <w:rsid w:val="00C442A3"/>
    <w:rsid w:val="00C44A0E"/>
    <w:rsid w:val="00C44A5C"/>
    <w:rsid w:val="00C45C1D"/>
    <w:rsid w:val="00C45D04"/>
    <w:rsid w:val="00C45DDD"/>
    <w:rsid w:val="00C463CB"/>
    <w:rsid w:val="00C4718A"/>
    <w:rsid w:val="00C471AA"/>
    <w:rsid w:val="00C5024D"/>
    <w:rsid w:val="00C509AF"/>
    <w:rsid w:val="00C509EC"/>
    <w:rsid w:val="00C51779"/>
    <w:rsid w:val="00C52400"/>
    <w:rsid w:val="00C52852"/>
    <w:rsid w:val="00C52C5C"/>
    <w:rsid w:val="00C54171"/>
    <w:rsid w:val="00C55D41"/>
    <w:rsid w:val="00C56795"/>
    <w:rsid w:val="00C56DCE"/>
    <w:rsid w:val="00C57AC8"/>
    <w:rsid w:val="00C57B6E"/>
    <w:rsid w:val="00C57B86"/>
    <w:rsid w:val="00C601E9"/>
    <w:rsid w:val="00C60475"/>
    <w:rsid w:val="00C6060B"/>
    <w:rsid w:val="00C60AE7"/>
    <w:rsid w:val="00C60DA8"/>
    <w:rsid w:val="00C61517"/>
    <w:rsid w:val="00C61643"/>
    <w:rsid w:val="00C63594"/>
    <w:rsid w:val="00C63B9F"/>
    <w:rsid w:val="00C64AF0"/>
    <w:rsid w:val="00C6541D"/>
    <w:rsid w:val="00C6660D"/>
    <w:rsid w:val="00C669B1"/>
    <w:rsid w:val="00C66E79"/>
    <w:rsid w:val="00C67548"/>
    <w:rsid w:val="00C67D03"/>
    <w:rsid w:val="00C712DC"/>
    <w:rsid w:val="00C717B4"/>
    <w:rsid w:val="00C72265"/>
    <w:rsid w:val="00C73487"/>
    <w:rsid w:val="00C734E0"/>
    <w:rsid w:val="00C74933"/>
    <w:rsid w:val="00C75042"/>
    <w:rsid w:val="00C7504D"/>
    <w:rsid w:val="00C759F2"/>
    <w:rsid w:val="00C76CDF"/>
    <w:rsid w:val="00C77069"/>
    <w:rsid w:val="00C772DE"/>
    <w:rsid w:val="00C7776C"/>
    <w:rsid w:val="00C77995"/>
    <w:rsid w:val="00C77B7B"/>
    <w:rsid w:val="00C811C3"/>
    <w:rsid w:val="00C81245"/>
    <w:rsid w:val="00C8134A"/>
    <w:rsid w:val="00C8239C"/>
    <w:rsid w:val="00C82CEE"/>
    <w:rsid w:val="00C85094"/>
    <w:rsid w:val="00C85594"/>
    <w:rsid w:val="00C85784"/>
    <w:rsid w:val="00C85C12"/>
    <w:rsid w:val="00C901A3"/>
    <w:rsid w:val="00C91082"/>
    <w:rsid w:val="00C91541"/>
    <w:rsid w:val="00C9219F"/>
    <w:rsid w:val="00C921E1"/>
    <w:rsid w:val="00C924AE"/>
    <w:rsid w:val="00C92B41"/>
    <w:rsid w:val="00C92D20"/>
    <w:rsid w:val="00C9396F"/>
    <w:rsid w:val="00C93F2C"/>
    <w:rsid w:val="00C9436C"/>
    <w:rsid w:val="00C948E9"/>
    <w:rsid w:val="00C950DD"/>
    <w:rsid w:val="00C9513F"/>
    <w:rsid w:val="00C96917"/>
    <w:rsid w:val="00C96A25"/>
    <w:rsid w:val="00C975F9"/>
    <w:rsid w:val="00CA08A1"/>
    <w:rsid w:val="00CA0921"/>
    <w:rsid w:val="00CA0A1F"/>
    <w:rsid w:val="00CA1040"/>
    <w:rsid w:val="00CA14D2"/>
    <w:rsid w:val="00CA1571"/>
    <w:rsid w:val="00CA16D9"/>
    <w:rsid w:val="00CA1BE9"/>
    <w:rsid w:val="00CA344B"/>
    <w:rsid w:val="00CA3451"/>
    <w:rsid w:val="00CA361B"/>
    <w:rsid w:val="00CA3EB1"/>
    <w:rsid w:val="00CA41C2"/>
    <w:rsid w:val="00CA47A0"/>
    <w:rsid w:val="00CA50B9"/>
    <w:rsid w:val="00CA5838"/>
    <w:rsid w:val="00CA5E3B"/>
    <w:rsid w:val="00CA66E9"/>
    <w:rsid w:val="00CA6762"/>
    <w:rsid w:val="00CA68D6"/>
    <w:rsid w:val="00CA6C90"/>
    <w:rsid w:val="00CA6F87"/>
    <w:rsid w:val="00CB0249"/>
    <w:rsid w:val="00CB1069"/>
    <w:rsid w:val="00CB17F9"/>
    <w:rsid w:val="00CB1A51"/>
    <w:rsid w:val="00CB21B4"/>
    <w:rsid w:val="00CB3664"/>
    <w:rsid w:val="00CB3C98"/>
    <w:rsid w:val="00CB5686"/>
    <w:rsid w:val="00CB58FA"/>
    <w:rsid w:val="00CB6175"/>
    <w:rsid w:val="00CB6837"/>
    <w:rsid w:val="00CB6BC6"/>
    <w:rsid w:val="00CB734B"/>
    <w:rsid w:val="00CB748F"/>
    <w:rsid w:val="00CC0C1D"/>
    <w:rsid w:val="00CC1568"/>
    <w:rsid w:val="00CC2325"/>
    <w:rsid w:val="00CC2719"/>
    <w:rsid w:val="00CC37D2"/>
    <w:rsid w:val="00CC3D82"/>
    <w:rsid w:val="00CC4704"/>
    <w:rsid w:val="00CC4858"/>
    <w:rsid w:val="00CC4B0B"/>
    <w:rsid w:val="00CC5C84"/>
    <w:rsid w:val="00CC6878"/>
    <w:rsid w:val="00CC6A37"/>
    <w:rsid w:val="00CC6FB0"/>
    <w:rsid w:val="00CC7BA0"/>
    <w:rsid w:val="00CC7D64"/>
    <w:rsid w:val="00CC7DDE"/>
    <w:rsid w:val="00CD0BCB"/>
    <w:rsid w:val="00CD11B2"/>
    <w:rsid w:val="00CD12D3"/>
    <w:rsid w:val="00CD1A1A"/>
    <w:rsid w:val="00CD1DFE"/>
    <w:rsid w:val="00CD22E4"/>
    <w:rsid w:val="00CD276A"/>
    <w:rsid w:val="00CD353A"/>
    <w:rsid w:val="00CD3797"/>
    <w:rsid w:val="00CD40A6"/>
    <w:rsid w:val="00CD4F43"/>
    <w:rsid w:val="00CD5800"/>
    <w:rsid w:val="00CD582E"/>
    <w:rsid w:val="00CD755F"/>
    <w:rsid w:val="00CE0CCC"/>
    <w:rsid w:val="00CE1405"/>
    <w:rsid w:val="00CE24BE"/>
    <w:rsid w:val="00CE29F0"/>
    <w:rsid w:val="00CE31D0"/>
    <w:rsid w:val="00CE38CC"/>
    <w:rsid w:val="00CE39AB"/>
    <w:rsid w:val="00CE3C48"/>
    <w:rsid w:val="00CE44E7"/>
    <w:rsid w:val="00CE4C4D"/>
    <w:rsid w:val="00CE5198"/>
    <w:rsid w:val="00CE59DF"/>
    <w:rsid w:val="00CE5E96"/>
    <w:rsid w:val="00CE611B"/>
    <w:rsid w:val="00CE7690"/>
    <w:rsid w:val="00CE7BB2"/>
    <w:rsid w:val="00CF0158"/>
    <w:rsid w:val="00CF0349"/>
    <w:rsid w:val="00CF0354"/>
    <w:rsid w:val="00CF131B"/>
    <w:rsid w:val="00CF153F"/>
    <w:rsid w:val="00CF1A21"/>
    <w:rsid w:val="00CF20FB"/>
    <w:rsid w:val="00CF25CA"/>
    <w:rsid w:val="00CF3EE4"/>
    <w:rsid w:val="00CF4E98"/>
    <w:rsid w:val="00CF6B7D"/>
    <w:rsid w:val="00CF6C88"/>
    <w:rsid w:val="00CF7080"/>
    <w:rsid w:val="00D00398"/>
    <w:rsid w:val="00D005CA"/>
    <w:rsid w:val="00D01CD9"/>
    <w:rsid w:val="00D02023"/>
    <w:rsid w:val="00D03AC1"/>
    <w:rsid w:val="00D03FE4"/>
    <w:rsid w:val="00D04FCF"/>
    <w:rsid w:val="00D0520C"/>
    <w:rsid w:val="00D05269"/>
    <w:rsid w:val="00D055D0"/>
    <w:rsid w:val="00D05961"/>
    <w:rsid w:val="00D06D44"/>
    <w:rsid w:val="00D07805"/>
    <w:rsid w:val="00D10690"/>
    <w:rsid w:val="00D1078D"/>
    <w:rsid w:val="00D10E92"/>
    <w:rsid w:val="00D1189C"/>
    <w:rsid w:val="00D11D67"/>
    <w:rsid w:val="00D1260F"/>
    <w:rsid w:val="00D13DEB"/>
    <w:rsid w:val="00D140DE"/>
    <w:rsid w:val="00D1462F"/>
    <w:rsid w:val="00D14A49"/>
    <w:rsid w:val="00D15C1F"/>
    <w:rsid w:val="00D1727A"/>
    <w:rsid w:val="00D17951"/>
    <w:rsid w:val="00D216A0"/>
    <w:rsid w:val="00D2211B"/>
    <w:rsid w:val="00D2292D"/>
    <w:rsid w:val="00D234A1"/>
    <w:rsid w:val="00D2424F"/>
    <w:rsid w:val="00D24B6C"/>
    <w:rsid w:val="00D25055"/>
    <w:rsid w:val="00D25952"/>
    <w:rsid w:val="00D25E2A"/>
    <w:rsid w:val="00D26D12"/>
    <w:rsid w:val="00D26D51"/>
    <w:rsid w:val="00D2728B"/>
    <w:rsid w:val="00D27C65"/>
    <w:rsid w:val="00D30814"/>
    <w:rsid w:val="00D31388"/>
    <w:rsid w:val="00D31416"/>
    <w:rsid w:val="00D31557"/>
    <w:rsid w:val="00D32559"/>
    <w:rsid w:val="00D328BE"/>
    <w:rsid w:val="00D339E7"/>
    <w:rsid w:val="00D3460F"/>
    <w:rsid w:val="00D34E95"/>
    <w:rsid w:val="00D35181"/>
    <w:rsid w:val="00D3523B"/>
    <w:rsid w:val="00D357ED"/>
    <w:rsid w:val="00D358FD"/>
    <w:rsid w:val="00D35DAC"/>
    <w:rsid w:val="00D36E2A"/>
    <w:rsid w:val="00D377F6"/>
    <w:rsid w:val="00D37BF6"/>
    <w:rsid w:val="00D402BE"/>
    <w:rsid w:val="00D405DE"/>
    <w:rsid w:val="00D41905"/>
    <w:rsid w:val="00D420A4"/>
    <w:rsid w:val="00D42A21"/>
    <w:rsid w:val="00D42F05"/>
    <w:rsid w:val="00D4300F"/>
    <w:rsid w:val="00D439DF"/>
    <w:rsid w:val="00D43B9D"/>
    <w:rsid w:val="00D43E69"/>
    <w:rsid w:val="00D43FCA"/>
    <w:rsid w:val="00D44C2E"/>
    <w:rsid w:val="00D45209"/>
    <w:rsid w:val="00D469FA"/>
    <w:rsid w:val="00D46AB3"/>
    <w:rsid w:val="00D471B4"/>
    <w:rsid w:val="00D47AF1"/>
    <w:rsid w:val="00D50307"/>
    <w:rsid w:val="00D5091A"/>
    <w:rsid w:val="00D51B37"/>
    <w:rsid w:val="00D51D6D"/>
    <w:rsid w:val="00D51E34"/>
    <w:rsid w:val="00D525B7"/>
    <w:rsid w:val="00D5292C"/>
    <w:rsid w:val="00D53149"/>
    <w:rsid w:val="00D53270"/>
    <w:rsid w:val="00D532E0"/>
    <w:rsid w:val="00D540CD"/>
    <w:rsid w:val="00D541B8"/>
    <w:rsid w:val="00D549B8"/>
    <w:rsid w:val="00D54A9F"/>
    <w:rsid w:val="00D551CD"/>
    <w:rsid w:val="00D55E70"/>
    <w:rsid w:val="00D574F3"/>
    <w:rsid w:val="00D575EC"/>
    <w:rsid w:val="00D57611"/>
    <w:rsid w:val="00D57B75"/>
    <w:rsid w:val="00D60952"/>
    <w:rsid w:val="00D60FF8"/>
    <w:rsid w:val="00D611E7"/>
    <w:rsid w:val="00D61FCF"/>
    <w:rsid w:val="00D62574"/>
    <w:rsid w:val="00D62F02"/>
    <w:rsid w:val="00D62FB3"/>
    <w:rsid w:val="00D63AFB"/>
    <w:rsid w:val="00D63C35"/>
    <w:rsid w:val="00D6446A"/>
    <w:rsid w:val="00D645F1"/>
    <w:rsid w:val="00D64E73"/>
    <w:rsid w:val="00D64EA6"/>
    <w:rsid w:val="00D660BF"/>
    <w:rsid w:val="00D662D2"/>
    <w:rsid w:val="00D66432"/>
    <w:rsid w:val="00D668AB"/>
    <w:rsid w:val="00D66D0C"/>
    <w:rsid w:val="00D66F56"/>
    <w:rsid w:val="00D670EE"/>
    <w:rsid w:val="00D6720B"/>
    <w:rsid w:val="00D71178"/>
    <w:rsid w:val="00D71FCA"/>
    <w:rsid w:val="00D72E5A"/>
    <w:rsid w:val="00D76975"/>
    <w:rsid w:val="00D76D78"/>
    <w:rsid w:val="00D775AC"/>
    <w:rsid w:val="00D80325"/>
    <w:rsid w:val="00D8054C"/>
    <w:rsid w:val="00D80D3F"/>
    <w:rsid w:val="00D81EA8"/>
    <w:rsid w:val="00D827F0"/>
    <w:rsid w:val="00D8288F"/>
    <w:rsid w:val="00D828F5"/>
    <w:rsid w:val="00D83897"/>
    <w:rsid w:val="00D844CB"/>
    <w:rsid w:val="00D849E5"/>
    <w:rsid w:val="00D85C53"/>
    <w:rsid w:val="00D86019"/>
    <w:rsid w:val="00D8700A"/>
    <w:rsid w:val="00D875D4"/>
    <w:rsid w:val="00D91BD6"/>
    <w:rsid w:val="00D92193"/>
    <w:rsid w:val="00D93562"/>
    <w:rsid w:val="00D9365D"/>
    <w:rsid w:val="00D94513"/>
    <w:rsid w:val="00D94B34"/>
    <w:rsid w:val="00D950F4"/>
    <w:rsid w:val="00D97579"/>
    <w:rsid w:val="00DA045D"/>
    <w:rsid w:val="00DA0732"/>
    <w:rsid w:val="00DA0B64"/>
    <w:rsid w:val="00DA1C7A"/>
    <w:rsid w:val="00DA1CE2"/>
    <w:rsid w:val="00DA1D51"/>
    <w:rsid w:val="00DA1FC2"/>
    <w:rsid w:val="00DA2230"/>
    <w:rsid w:val="00DA2505"/>
    <w:rsid w:val="00DA3B08"/>
    <w:rsid w:val="00DA4E7C"/>
    <w:rsid w:val="00DA507D"/>
    <w:rsid w:val="00DA539D"/>
    <w:rsid w:val="00DA53EB"/>
    <w:rsid w:val="00DA55CD"/>
    <w:rsid w:val="00DA5AA4"/>
    <w:rsid w:val="00DA5B1F"/>
    <w:rsid w:val="00DA7394"/>
    <w:rsid w:val="00DB02F5"/>
    <w:rsid w:val="00DB06D7"/>
    <w:rsid w:val="00DB08A8"/>
    <w:rsid w:val="00DB0A43"/>
    <w:rsid w:val="00DB0AD9"/>
    <w:rsid w:val="00DB0E6A"/>
    <w:rsid w:val="00DB157A"/>
    <w:rsid w:val="00DB1E11"/>
    <w:rsid w:val="00DB2D67"/>
    <w:rsid w:val="00DB3491"/>
    <w:rsid w:val="00DB3CC6"/>
    <w:rsid w:val="00DB45A0"/>
    <w:rsid w:val="00DB537A"/>
    <w:rsid w:val="00DB5B36"/>
    <w:rsid w:val="00DB5CD6"/>
    <w:rsid w:val="00DB7FA6"/>
    <w:rsid w:val="00DC0571"/>
    <w:rsid w:val="00DC0ABB"/>
    <w:rsid w:val="00DC0E17"/>
    <w:rsid w:val="00DC1669"/>
    <w:rsid w:val="00DC2326"/>
    <w:rsid w:val="00DC29A5"/>
    <w:rsid w:val="00DC2C51"/>
    <w:rsid w:val="00DC2E55"/>
    <w:rsid w:val="00DC3EDE"/>
    <w:rsid w:val="00DC4C39"/>
    <w:rsid w:val="00DC5FBE"/>
    <w:rsid w:val="00DC6028"/>
    <w:rsid w:val="00DC62BB"/>
    <w:rsid w:val="00DC6437"/>
    <w:rsid w:val="00DC6BC9"/>
    <w:rsid w:val="00DC7E0E"/>
    <w:rsid w:val="00DC7F58"/>
    <w:rsid w:val="00DD052B"/>
    <w:rsid w:val="00DD0D89"/>
    <w:rsid w:val="00DD17E9"/>
    <w:rsid w:val="00DD2409"/>
    <w:rsid w:val="00DD2537"/>
    <w:rsid w:val="00DD28F8"/>
    <w:rsid w:val="00DD2D83"/>
    <w:rsid w:val="00DD30E6"/>
    <w:rsid w:val="00DD40CB"/>
    <w:rsid w:val="00DD4CEF"/>
    <w:rsid w:val="00DD737D"/>
    <w:rsid w:val="00DE0368"/>
    <w:rsid w:val="00DE04D6"/>
    <w:rsid w:val="00DE0A25"/>
    <w:rsid w:val="00DE0E29"/>
    <w:rsid w:val="00DE0F93"/>
    <w:rsid w:val="00DE2359"/>
    <w:rsid w:val="00DE3718"/>
    <w:rsid w:val="00DE44AD"/>
    <w:rsid w:val="00DE4C76"/>
    <w:rsid w:val="00DE5941"/>
    <w:rsid w:val="00DE6107"/>
    <w:rsid w:val="00DE6839"/>
    <w:rsid w:val="00DE6C24"/>
    <w:rsid w:val="00DE6CFB"/>
    <w:rsid w:val="00DF047C"/>
    <w:rsid w:val="00DF0A10"/>
    <w:rsid w:val="00DF3402"/>
    <w:rsid w:val="00DF35A4"/>
    <w:rsid w:val="00DF3B8D"/>
    <w:rsid w:val="00DF44BF"/>
    <w:rsid w:val="00DF5D96"/>
    <w:rsid w:val="00DF63DF"/>
    <w:rsid w:val="00DF646C"/>
    <w:rsid w:val="00DF6634"/>
    <w:rsid w:val="00DF69C9"/>
    <w:rsid w:val="00DF6CEA"/>
    <w:rsid w:val="00DF7BC2"/>
    <w:rsid w:val="00E008BD"/>
    <w:rsid w:val="00E01DDB"/>
    <w:rsid w:val="00E02CDE"/>
    <w:rsid w:val="00E07BBC"/>
    <w:rsid w:val="00E10399"/>
    <w:rsid w:val="00E10FE5"/>
    <w:rsid w:val="00E10FEF"/>
    <w:rsid w:val="00E11676"/>
    <w:rsid w:val="00E12079"/>
    <w:rsid w:val="00E12A4C"/>
    <w:rsid w:val="00E1324D"/>
    <w:rsid w:val="00E13251"/>
    <w:rsid w:val="00E133CA"/>
    <w:rsid w:val="00E1363A"/>
    <w:rsid w:val="00E13E0D"/>
    <w:rsid w:val="00E14233"/>
    <w:rsid w:val="00E146A5"/>
    <w:rsid w:val="00E14B4D"/>
    <w:rsid w:val="00E14D1F"/>
    <w:rsid w:val="00E15C46"/>
    <w:rsid w:val="00E17677"/>
    <w:rsid w:val="00E176ED"/>
    <w:rsid w:val="00E20BB1"/>
    <w:rsid w:val="00E20CCF"/>
    <w:rsid w:val="00E213B6"/>
    <w:rsid w:val="00E21E36"/>
    <w:rsid w:val="00E21EDD"/>
    <w:rsid w:val="00E233D3"/>
    <w:rsid w:val="00E2352B"/>
    <w:rsid w:val="00E24192"/>
    <w:rsid w:val="00E257C3"/>
    <w:rsid w:val="00E2619E"/>
    <w:rsid w:val="00E26347"/>
    <w:rsid w:val="00E2683D"/>
    <w:rsid w:val="00E27EAF"/>
    <w:rsid w:val="00E30871"/>
    <w:rsid w:val="00E30D57"/>
    <w:rsid w:val="00E30DB5"/>
    <w:rsid w:val="00E3112E"/>
    <w:rsid w:val="00E3172A"/>
    <w:rsid w:val="00E31A14"/>
    <w:rsid w:val="00E3234D"/>
    <w:rsid w:val="00E32440"/>
    <w:rsid w:val="00E32874"/>
    <w:rsid w:val="00E32BA5"/>
    <w:rsid w:val="00E32E20"/>
    <w:rsid w:val="00E331EA"/>
    <w:rsid w:val="00E333AF"/>
    <w:rsid w:val="00E334D4"/>
    <w:rsid w:val="00E3367F"/>
    <w:rsid w:val="00E3370C"/>
    <w:rsid w:val="00E3374E"/>
    <w:rsid w:val="00E33EE3"/>
    <w:rsid w:val="00E347A9"/>
    <w:rsid w:val="00E34A1C"/>
    <w:rsid w:val="00E3555C"/>
    <w:rsid w:val="00E36E3E"/>
    <w:rsid w:val="00E37AD5"/>
    <w:rsid w:val="00E37FA8"/>
    <w:rsid w:val="00E40154"/>
    <w:rsid w:val="00E40816"/>
    <w:rsid w:val="00E40C04"/>
    <w:rsid w:val="00E40D22"/>
    <w:rsid w:val="00E41406"/>
    <w:rsid w:val="00E41754"/>
    <w:rsid w:val="00E41C7C"/>
    <w:rsid w:val="00E41FF6"/>
    <w:rsid w:val="00E429A2"/>
    <w:rsid w:val="00E42F3B"/>
    <w:rsid w:val="00E43428"/>
    <w:rsid w:val="00E43D53"/>
    <w:rsid w:val="00E442F5"/>
    <w:rsid w:val="00E44740"/>
    <w:rsid w:val="00E451DB"/>
    <w:rsid w:val="00E4531C"/>
    <w:rsid w:val="00E457B7"/>
    <w:rsid w:val="00E459E7"/>
    <w:rsid w:val="00E45C68"/>
    <w:rsid w:val="00E46749"/>
    <w:rsid w:val="00E504E3"/>
    <w:rsid w:val="00E50542"/>
    <w:rsid w:val="00E50B8F"/>
    <w:rsid w:val="00E50F53"/>
    <w:rsid w:val="00E511EA"/>
    <w:rsid w:val="00E540EE"/>
    <w:rsid w:val="00E5428C"/>
    <w:rsid w:val="00E542BD"/>
    <w:rsid w:val="00E54CDC"/>
    <w:rsid w:val="00E54FBA"/>
    <w:rsid w:val="00E5510B"/>
    <w:rsid w:val="00E55393"/>
    <w:rsid w:val="00E5637C"/>
    <w:rsid w:val="00E56532"/>
    <w:rsid w:val="00E56748"/>
    <w:rsid w:val="00E56FD2"/>
    <w:rsid w:val="00E57078"/>
    <w:rsid w:val="00E572FB"/>
    <w:rsid w:val="00E57DC5"/>
    <w:rsid w:val="00E60DDB"/>
    <w:rsid w:val="00E6174C"/>
    <w:rsid w:val="00E61B2C"/>
    <w:rsid w:val="00E62B15"/>
    <w:rsid w:val="00E62D51"/>
    <w:rsid w:val="00E632D0"/>
    <w:rsid w:val="00E64B62"/>
    <w:rsid w:val="00E64EAE"/>
    <w:rsid w:val="00E6594D"/>
    <w:rsid w:val="00E66340"/>
    <w:rsid w:val="00E66C73"/>
    <w:rsid w:val="00E66E65"/>
    <w:rsid w:val="00E67AB4"/>
    <w:rsid w:val="00E701DC"/>
    <w:rsid w:val="00E705F9"/>
    <w:rsid w:val="00E7106D"/>
    <w:rsid w:val="00E71496"/>
    <w:rsid w:val="00E72037"/>
    <w:rsid w:val="00E73A02"/>
    <w:rsid w:val="00E73CE3"/>
    <w:rsid w:val="00E743D3"/>
    <w:rsid w:val="00E763B0"/>
    <w:rsid w:val="00E766BD"/>
    <w:rsid w:val="00E7678A"/>
    <w:rsid w:val="00E77667"/>
    <w:rsid w:val="00E77D78"/>
    <w:rsid w:val="00E8179A"/>
    <w:rsid w:val="00E82772"/>
    <w:rsid w:val="00E835C0"/>
    <w:rsid w:val="00E83E03"/>
    <w:rsid w:val="00E84158"/>
    <w:rsid w:val="00E84434"/>
    <w:rsid w:val="00E84BD4"/>
    <w:rsid w:val="00E8522F"/>
    <w:rsid w:val="00E858C5"/>
    <w:rsid w:val="00E85E2E"/>
    <w:rsid w:val="00E862DE"/>
    <w:rsid w:val="00E864CB"/>
    <w:rsid w:val="00E87562"/>
    <w:rsid w:val="00E8760F"/>
    <w:rsid w:val="00E87A0D"/>
    <w:rsid w:val="00E904EB"/>
    <w:rsid w:val="00E90676"/>
    <w:rsid w:val="00E9171C"/>
    <w:rsid w:val="00E91782"/>
    <w:rsid w:val="00E93691"/>
    <w:rsid w:val="00E94783"/>
    <w:rsid w:val="00E94AD5"/>
    <w:rsid w:val="00E94D36"/>
    <w:rsid w:val="00E94EB3"/>
    <w:rsid w:val="00E952E3"/>
    <w:rsid w:val="00E955EF"/>
    <w:rsid w:val="00E95633"/>
    <w:rsid w:val="00E96313"/>
    <w:rsid w:val="00E96431"/>
    <w:rsid w:val="00E96AC4"/>
    <w:rsid w:val="00E96C1F"/>
    <w:rsid w:val="00E96E5B"/>
    <w:rsid w:val="00EA0958"/>
    <w:rsid w:val="00EA0F17"/>
    <w:rsid w:val="00EA1DDA"/>
    <w:rsid w:val="00EA2017"/>
    <w:rsid w:val="00EA20AB"/>
    <w:rsid w:val="00EA38E0"/>
    <w:rsid w:val="00EA3B4C"/>
    <w:rsid w:val="00EA3B94"/>
    <w:rsid w:val="00EA422C"/>
    <w:rsid w:val="00EA4A15"/>
    <w:rsid w:val="00EA5345"/>
    <w:rsid w:val="00EA6214"/>
    <w:rsid w:val="00EA6680"/>
    <w:rsid w:val="00EA6B63"/>
    <w:rsid w:val="00EA6DBE"/>
    <w:rsid w:val="00EA728C"/>
    <w:rsid w:val="00EB009D"/>
    <w:rsid w:val="00EB0B4E"/>
    <w:rsid w:val="00EB0B90"/>
    <w:rsid w:val="00EB0C76"/>
    <w:rsid w:val="00EB19D9"/>
    <w:rsid w:val="00EB1C5C"/>
    <w:rsid w:val="00EB2B81"/>
    <w:rsid w:val="00EB3CF6"/>
    <w:rsid w:val="00EB3F26"/>
    <w:rsid w:val="00EB465F"/>
    <w:rsid w:val="00EB4846"/>
    <w:rsid w:val="00EB5D4B"/>
    <w:rsid w:val="00EB654B"/>
    <w:rsid w:val="00EB6A1D"/>
    <w:rsid w:val="00EB6E45"/>
    <w:rsid w:val="00EB72A3"/>
    <w:rsid w:val="00EB7741"/>
    <w:rsid w:val="00EB7E64"/>
    <w:rsid w:val="00EC02A3"/>
    <w:rsid w:val="00EC0892"/>
    <w:rsid w:val="00EC0F01"/>
    <w:rsid w:val="00EC134E"/>
    <w:rsid w:val="00EC1677"/>
    <w:rsid w:val="00EC2847"/>
    <w:rsid w:val="00EC2DB6"/>
    <w:rsid w:val="00EC31C2"/>
    <w:rsid w:val="00EC3935"/>
    <w:rsid w:val="00EC3B07"/>
    <w:rsid w:val="00EC3CD0"/>
    <w:rsid w:val="00EC460A"/>
    <w:rsid w:val="00EC48A1"/>
    <w:rsid w:val="00EC65A3"/>
    <w:rsid w:val="00EC6674"/>
    <w:rsid w:val="00EC7B80"/>
    <w:rsid w:val="00ED0196"/>
    <w:rsid w:val="00ED1317"/>
    <w:rsid w:val="00ED174C"/>
    <w:rsid w:val="00ED2AF4"/>
    <w:rsid w:val="00ED362E"/>
    <w:rsid w:val="00ED4199"/>
    <w:rsid w:val="00ED54AA"/>
    <w:rsid w:val="00ED58CF"/>
    <w:rsid w:val="00ED59FA"/>
    <w:rsid w:val="00ED635D"/>
    <w:rsid w:val="00ED724D"/>
    <w:rsid w:val="00ED748A"/>
    <w:rsid w:val="00ED7975"/>
    <w:rsid w:val="00ED7DB7"/>
    <w:rsid w:val="00ED7E03"/>
    <w:rsid w:val="00EE06FC"/>
    <w:rsid w:val="00EE0C9B"/>
    <w:rsid w:val="00EE1914"/>
    <w:rsid w:val="00EE1D9E"/>
    <w:rsid w:val="00EE1E2E"/>
    <w:rsid w:val="00EE26BD"/>
    <w:rsid w:val="00EE2D96"/>
    <w:rsid w:val="00EE3146"/>
    <w:rsid w:val="00EE32FB"/>
    <w:rsid w:val="00EE39ED"/>
    <w:rsid w:val="00EE3A98"/>
    <w:rsid w:val="00EE43D7"/>
    <w:rsid w:val="00EE4464"/>
    <w:rsid w:val="00EE4908"/>
    <w:rsid w:val="00EE4F1C"/>
    <w:rsid w:val="00EE5250"/>
    <w:rsid w:val="00EE63EA"/>
    <w:rsid w:val="00EE6409"/>
    <w:rsid w:val="00EE6C4C"/>
    <w:rsid w:val="00EE7578"/>
    <w:rsid w:val="00EF02B0"/>
    <w:rsid w:val="00EF0404"/>
    <w:rsid w:val="00EF069F"/>
    <w:rsid w:val="00EF070D"/>
    <w:rsid w:val="00EF11C4"/>
    <w:rsid w:val="00EF1631"/>
    <w:rsid w:val="00EF1B48"/>
    <w:rsid w:val="00EF1F56"/>
    <w:rsid w:val="00EF25EE"/>
    <w:rsid w:val="00EF26FB"/>
    <w:rsid w:val="00EF27B0"/>
    <w:rsid w:val="00EF27D0"/>
    <w:rsid w:val="00EF283F"/>
    <w:rsid w:val="00EF3197"/>
    <w:rsid w:val="00EF3A42"/>
    <w:rsid w:val="00EF49DE"/>
    <w:rsid w:val="00EF4ADC"/>
    <w:rsid w:val="00EF4E96"/>
    <w:rsid w:val="00EF6C27"/>
    <w:rsid w:val="00EF6EFA"/>
    <w:rsid w:val="00F0060D"/>
    <w:rsid w:val="00F01799"/>
    <w:rsid w:val="00F018B4"/>
    <w:rsid w:val="00F01B1B"/>
    <w:rsid w:val="00F01C3D"/>
    <w:rsid w:val="00F0227B"/>
    <w:rsid w:val="00F023FC"/>
    <w:rsid w:val="00F02EAC"/>
    <w:rsid w:val="00F03266"/>
    <w:rsid w:val="00F032AF"/>
    <w:rsid w:val="00F03D09"/>
    <w:rsid w:val="00F04189"/>
    <w:rsid w:val="00F04952"/>
    <w:rsid w:val="00F050A2"/>
    <w:rsid w:val="00F05147"/>
    <w:rsid w:val="00F05A7E"/>
    <w:rsid w:val="00F0630B"/>
    <w:rsid w:val="00F065AE"/>
    <w:rsid w:val="00F069FC"/>
    <w:rsid w:val="00F07C7F"/>
    <w:rsid w:val="00F07CF8"/>
    <w:rsid w:val="00F100F5"/>
    <w:rsid w:val="00F10268"/>
    <w:rsid w:val="00F10482"/>
    <w:rsid w:val="00F1113F"/>
    <w:rsid w:val="00F11194"/>
    <w:rsid w:val="00F11D57"/>
    <w:rsid w:val="00F12224"/>
    <w:rsid w:val="00F14370"/>
    <w:rsid w:val="00F14478"/>
    <w:rsid w:val="00F147DA"/>
    <w:rsid w:val="00F15516"/>
    <w:rsid w:val="00F15599"/>
    <w:rsid w:val="00F15AEF"/>
    <w:rsid w:val="00F1613D"/>
    <w:rsid w:val="00F16655"/>
    <w:rsid w:val="00F16673"/>
    <w:rsid w:val="00F16A50"/>
    <w:rsid w:val="00F16F73"/>
    <w:rsid w:val="00F17401"/>
    <w:rsid w:val="00F17C64"/>
    <w:rsid w:val="00F20357"/>
    <w:rsid w:val="00F20B64"/>
    <w:rsid w:val="00F20BDF"/>
    <w:rsid w:val="00F21056"/>
    <w:rsid w:val="00F22D65"/>
    <w:rsid w:val="00F22FD6"/>
    <w:rsid w:val="00F23163"/>
    <w:rsid w:val="00F23347"/>
    <w:rsid w:val="00F23655"/>
    <w:rsid w:val="00F23ED1"/>
    <w:rsid w:val="00F23F9C"/>
    <w:rsid w:val="00F2530A"/>
    <w:rsid w:val="00F25FF1"/>
    <w:rsid w:val="00F2632D"/>
    <w:rsid w:val="00F30032"/>
    <w:rsid w:val="00F3007F"/>
    <w:rsid w:val="00F318DF"/>
    <w:rsid w:val="00F32F84"/>
    <w:rsid w:val="00F3319E"/>
    <w:rsid w:val="00F332E6"/>
    <w:rsid w:val="00F33795"/>
    <w:rsid w:val="00F35431"/>
    <w:rsid w:val="00F35602"/>
    <w:rsid w:val="00F35B03"/>
    <w:rsid w:val="00F35E40"/>
    <w:rsid w:val="00F35EEB"/>
    <w:rsid w:val="00F4020D"/>
    <w:rsid w:val="00F40444"/>
    <w:rsid w:val="00F408D0"/>
    <w:rsid w:val="00F40955"/>
    <w:rsid w:val="00F40A73"/>
    <w:rsid w:val="00F40FBD"/>
    <w:rsid w:val="00F4115C"/>
    <w:rsid w:val="00F41835"/>
    <w:rsid w:val="00F41ACF"/>
    <w:rsid w:val="00F4358D"/>
    <w:rsid w:val="00F440A5"/>
    <w:rsid w:val="00F44765"/>
    <w:rsid w:val="00F449B5"/>
    <w:rsid w:val="00F4633C"/>
    <w:rsid w:val="00F46485"/>
    <w:rsid w:val="00F46693"/>
    <w:rsid w:val="00F47579"/>
    <w:rsid w:val="00F47CC6"/>
    <w:rsid w:val="00F50994"/>
    <w:rsid w:val="00F50FBE"/>
    <w:rsid w:val="00F51BA5"/>
    <w:rsid w:val="00F52242"/>
    <w:rsid w:val="00F54B57"/>
    <w:rsid w:val="00F54BD5"/>
    <w:rsid w:val="00F55202"/>
    <w:rsid w:val="00F55BD6"/>
    <w:rsid w:val="00F55CE9"/>
    <w:rsid w:val="00F56364"/>
    <w:rsid w:val="00F564A8"/>
    <w:rsid w:val="00F57DEE"/>
    <w:rsid w:val="00F604DF"/>
    <w:rsid w:val="00F6051B"/>
    <w:rsid w:val="00F60FA3"/>
    <w:rsid w:val="00F612B0"/>
    <w:rsid w:val="00F622DA"/>
    <w:rsid w:val="00F62BF2"/>
    <w:rsid w:val="00F63974"/>
    <w:rsid w:val="00F63C98"/>
    <w:rsid w:val="00F64500"/>
    <w:rsid w:val="00F65058"/>
    <w:rsid w:val="00F65089"/>
    <w:rsid w:val="00F650F8"/>
    <w:rsid w:val="00F65501"/>
    <w:rsid w:val="00F656B7"/>
    <w:rsid w:val="00F657E9"/>
    <w:rsid w:val="00F6580D"/>
    <w:rsid w:val="00F65869"/>
    <w:rsid w:val="00F661C3"/>
    <w:rsid w:val="00F66656"/>
    <w:rsid w:val="00F66C53"/>
    <w:rsid w:val="00F671FD"/>
    <w:rsid w:val="00F6756D"/>
    <w:rsid w:val="00F67A63"/>
    <w:rsid w:val="00F67DE8"/>
    <w:rsid w:val="00F67E62"/>
    <w:rsid w:val="00F708F5"/>
    <w:rsid w:val="00F70F5D"/>
    <w:rsid w:val="00F71049"/>
    <w:rsid w:val="00F71AFA"/>
    <w:rsid w:val="00F71E56"/>
    <w:rsid w:val="00F71F55"/>
    <w:rsid w:val="00F7296F"/>
    <w:rsid w:val="00F731F5"/>
    <w:rsid w:val="00F732B4"/>
    <w:rsid w:val="00F73360"/>
    <w:rsid w:val="00F73D6B"/>
    <w:rsid w:val="00F73EBD"/>
    <w:rsid w:val="00F7532D"/>
    <w:rsid w:val="00F75C74"/>
    <w:rsid w:val="00F76C8A"/>
    <w:rsid w:val="00F77536"/>
    <w:rsid w:val="00F776F3"/>
    <w:rsid w:val="00F77B5A"/>
    <w:rsid w:val="00F805D4"/>
    <w:rsid w:val="00F806E7"/>
    <w:rsid w:val="00F80981"/>
    <w:rsid w:val="00F8332D"/>
    <w:rsid w:val="00F8377E"/>
    <w:rsid w:val="00F84CB8"/>
    <w:rsid w:val="00F85E45"/>
    <w:rsid w:val="00F85FC5"/>
    <w:rsid w:val="00F869A6"/>
    <w:rsid w:val="00F878F9"/>
    <w:rsid w:val="00F87936"/>
    <w:rsid w:val="00F87959"/>
    <w:rsid w:val="00F90310"/>
    <w:rsid w:val="00F91EA1"/>
    <w:rsid w:val="00F92213"/>
    <w:rsid w:val="00F93236"/>
    <w:rsid w:val="00F93315"/>
    <w:rsid w:val="00F9332F"/>
    <w:rsid w:val="00F93851"/>
    <w:rsid w:val="00F94006"/>
    <w:rsid w:val="00F94431"/>
    <w:rsid w:val="00F94F19"/>
    <w:rsid w:val="00F95E88"/>
    <w:rsid w:val="00F96152"/>
    <w:rsid w:val="00F96760"/>
    <w:rsid w:val="00F96848"/>
    <w:rsid w:val="00F9699A"/>
    <w:rsid w:val="00F97216"/>
    <w:rsid w:val="00F9739D"/>
    <w:rsid w:val="00F97A00"/>
    <w:rsid w:val="00FA0A42"/>
    <w:rsid w:val="00FA107A"/>
    <w:rsid w:val="00FA162F"/>
    <w:rsid w:val="00FA1991"/>
    <w:rsid w:val="00FA1C61"/>
    <w:rsid w:val="00FA1E49"/>
    <w:rsid w:val="00FA2641"/>
    <w:rsid w:val="00FA2FEB"/>
    <w:rsid w:val="00FA58D9"/>
    <w:rsid w:val="00FA6D00"/>
    <w:rsid w:val="00FA7570"/>
    <w:rsid w:val="00FA76D8"/>
    <w:rsid w:val="00FB0478"/>
    <w:rsid w:val="00FB0B14"/>
    <w:rsid w:val="00FB121B"/>
    <w:rsid w:val="00FB1564"/>
    <w:rsid w:val="00FB4C8C"/>
    <w:rsid w:val="00FB6F30"/>
    <w:rsid w:val="00FB754A"/>
    <w:rsid w:val="00FB761A"/>
    <w:rsid w:val="00FB7C7B"/>
    <w:rsid w:val="00FC0472"/>
    <w:rsid w:val="00FC0858"/>
    <w:rsid w:val="00FC08C2"/>
    <w:rsid w:val="00FC0B44"/>
    <w:rsid w:val="00FC0F6B"/>
    <w:rsid w:val="00FC0F72"/>
    <w:rsid w:val="00FC174F"/>
    <w:rsid w:val="00FC195A"/>
    <w:rsid w:val="00FC1ED7"/>
    <w:rsid w:val="00FC248A"/>
    <w:rsid w:val="00FC27DD"/>
    <w:rsid w:val="00FC36C6"/>
    <w:rsid w:val="00FC3AD7"/>
    <w:rsid w:val="00FC3DA8"/>
    <w:rsid w:val="00FC6E97"/>
    <w:rsid w:val="00FC7927"/>
    <w:rsid w:val="00FD00AC"/>
    <w:rsid w:val="00FD051E"/>
    <w:rsid w:val="00FD1991"/>
    <w:rsid w:val="00FD19D9"/>
    <w:rsid w:val="00FD1FD1"/>
    <w:rsid w:val="00FD2422"/>
    <w:rsid w:val="00FD28F1"/>
    <w:rsid w:val="00FD29EA"/>
    <w:rsid w:val="00FD5546"/>
    <w:rsid w:val="00FD7198"/>
    <w:rsid w:val="00FD7236"/>
    <w:rsid w:val="00FD7281"/>
    <w:rsid w:val="00FD7D05"/>
    <w:rsid w:val="00FE0406"/>
    <w:rsid w:val="00FE10D8"/>
    <w:rsid w:val="00FE1983"/>
    <w:rsid w:val="00FE1C0A"/>
    <w:rsid w:val="00FE2169"/>
    <w:rsid w:val="00FE3435"/>
    <w:rsid w:val="00FE386E"/>
    <w:rsid w:val="00FE42BA"/>
    <w:rsid w:val="00FE4493"/>
    <w:rsid w:val="00FE4741"/>
    <w:rsid w:val="00FE4950"/>
    <w:rsid w:val="00FE5D93"/>
    <w:rsid w:val="00FE6B2A"/>
    <w:rsid w:val="00FE6B4A"/>
    <w:rsid w:val="00FE7F95"/>
    <w:rsid w:val="00FF046A"/>
    <w:rsid w:val="00FF0491"/>
    <w:rsid w:val="00FF0B1A"/>
    <w:rsid w:val="00FF13F9"/>
    <w:rsid w:val="00FF2D1E"/>
    <w:rsid w:val="00FF3792"/>
    <w:rsid w:val="00FF410C"/>
    <w:rsid w:val="00FF41AF"/>
    <w:rsid w:val="00FF4D94"/>
    <w:rsid w:val="00FF4FF0"/>
    <w:rsid w:val="00FF5025"/>
    <w:rsid w:val="00FF505F"/>
    <w:rsid w:val="00FF57AA"/>
    <w:rsid w:val="00FF6CE8"/>
    <w:rsid w:val="00FF76E8"/>
    <w:rsid w:val="00FF7952"/>
    <w:rsid w:val="00FF7C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0858CA"/>
  <w14:defaultImageDpi w14:val="300"/>
  <w15:docId w15:val="{514C943A-0569-4410-8D3C-FCB6A9002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1B8"/>
    <w:pPr>
      <w:spacing w:line="360" w:lineRule="auto"/>
      <w:jc w:val="both"/>
    </w:pPr>
    <w:rPr>
      <w:rFonts w:ascii="Times New Roman" w:hAnsi="Times New Roman"/>
    </w:rPr>
  </w:style>
  <w:style w:type="paragraph" w:styleId="Heading1">
    <w:name w:val="heading 1"/>
    <w:basedOn w:val="Normal"/>
    <w:next w:val="Normal"/>
    <w:link w:val="Heading1Char"/>
    <w:uiPriority w:val="9"/>
    <w:qFormat/>
    <w:rsid w:val="00BB6433"/>
    <w:pPr>
      <w:keepNext/>
      <w:keepLines/>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01007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5505E"/>
    <w:pPr>
      <w:keepNext/>
      <w:keepLines/>
      <w:spacing w:before="200"/>
      <w:outlineLvl w:val="2"/>
    </w:pPr>
    <w:rPr>
      <w:rFonts w:asciiTheme="majorHAnsi" w:eastAsiaTheme="majorEastAsia" w:hAnsiTheme="majorHAnsi" w:cstheme="majorBidi"/>
      <w:b/>
      <w:i/>
      <w:iCs/>
      <w:color w:val="4F81BD" w:themeColor="accent1"/>
      <w:lang w:val="en-GB"/>
    </w:rPr>
  </w:style>
  <w:style w:type="paragraph" w:styleId="Heading4">
    <w:name w:val="heading 4"/>
    <w:basedOn w:val="Normal"/>
    <w:next w:val="Normal"/>
    <w:link w:val="Heading4Char"/>
    <w:uiPriority w:val="9"/>
    <w:semiHidden/>
    <w:unhideWhenUsed/>
    <w:qFormat/>
    <w:rsid w:val="008A3B8C"/>
    <w:pPr>
      <w:keepNext/>
      <w:keepLines/>
      <w:spacing w:before="200"/>
      <w:outlineLvl w:val="3"/>
    </w:pPr>
    <w:rPr>
      <w:rFonts w:asciiTheme="majorHAnsi" w:eastAsiaTheme="majorEastAsia" w:hAnsiTheme="majorHAnsi" w:cstheme="majorBidi"/>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643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01007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5505E"/>
    <w:rPr>
      <w:rFonts w:asciiTheme="majorHAnsi" w:eastAsiaTheme="majorEastAsia" w:hAnsiTheme="majorHAnsi" w:cstheme="majorBidi"/>
      <w:b/>
      <w:i/>
      <w:iCs/>
      <w:color w:val="4F81BD" w:themeColor="accent1"/>
      <w:lang w:val="en-GB"/>
    </w:rPr>
  </w:style>
  <w:style w:type="character" w:customStyle="1" w:styleId="Heading4Char">
    <w:name w:val="Heading 4 Char"/>
    <w:basedOn w:val="DefaultParagraphFont"/>
    <w:link w:val="Heading4"/>
    <w:uiPriority w:val="9"/>
    <w:semiHidden/>
    <w:rsid w:val="008A3B8C"/>
    <w:rPr>
      <w:rFonts w:asciiTheme="majorHAnsi" w:eastAsiaTheme="majorEastAsia" w:hAnsiTheme="majorHAnsi" w:cstheme="majorBidi"/>
      <w:bCs/>
      <w:i/>
      <w:iCs/>
      <w:color w:val="4F81BD" w:themeColor="accent1"/>
    </w:rPr>
  </w:style>
  <w:style w:type="table" w:styleId="MediumShading1-Accent1">
    <w:name w:val="Medium Shading 1 Accent 1"/>
    <w:basedOn w:val="TableNormal"/>
    <w:uiPriority w:val="63"/>
    <w:rsid w:val="00CF153F"/>
    <w:rPr>
      <w:rFonts w:asciiTheme="majorHAnsi" w:hAnsiTheme="majorHAnsi"/>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eader">
    <w:name w:val="header"/>
    <w:basedOn w:val="Normal"/>
    <w:link w:val="HeaderChar"/>
    <w:uiPriority w:val="99"/>
    <w:unhideWhenUsed/>
    <w:rsid w:val="00704DAF"/>
    <w:pPr>
      <w:tabs>
        <w:tab w:val="center" w:pos="4320"/>
        <w:tab w:val="right" w:pos="8640"/>
      </w:tabs>
    </w:pPr>
  </w:style>
  <w:style w:type="character" w:customStyle="1" w:styleId="HeaderChar">
    <w:name w:val="Header Char"/>
    <w:basedOn w:val="DefaultParagraphFont"/>
    <w:link w:val="Header"/>
    <w:uiPriority w:val="99"/>
    <w:rsid w:val="00704DAF"/>
  </w:style>
  <w:style w:type="paragraph" w:styleId="Footer">
    <w:name w:val="footer"/>
    <w:basedOn w:val="Normal"/>
    <w:link w:val="FooterChar"/>
    <w:uiPriority w:val="99"/>
    <w:unhideWhenUsed/>
    <w:rsid w:val="00704DAF"/>
    <w:pPr>
      <w:tabs>
        <w:tab w:val="center" w:pos="4320"/>
        <w:tab w:val="right" w:pos="8640"/>
      </w:tabs>
    </w:pPr>
  </w:style>
  <w:style w:type="character" w:customStyle="1" w:styleId="FooterChar">
    <w:name w:val="Footer Char"/>
    <w:basedOn w:val="DefaultParagraphFont"/>
    <w:link w:val="Footer"/>
    <w:uiPriority w:val="99"/>
    <w:rsid w:val="00704DAF"/>
  </w:style>
  <w:style w:type="character" w:styleId="Hyperlink">
    <w:name w:val="Hyperlink"/>
    <w:basedOn w:val="DefaultParagraphFont"/>
    <w:uiPriority w:val="99"/>
    <w:unhideWhenUsed/>
    <w:rsid w:val="00492923"/>
    <w:rPr>
      <w:color w:val="0000FF" w:themeColor="hyperlink"/>
      <w:u w:val="single"/>
    </w:rPr>
  </w:style>
  <w:style w:type="character" w:styleId="FollowedHyperlink">
    <w:name w:val="FollowedHyperlink"/>
    <w:basedOn w:val="DefaultParagraphFont"/>
    <w:uiPriority w:val="99"/>
    <w:semiHidden/>
    <w:unhideWhenUsed/>
    <w:rsid w:val="00A6420A"/>
    <w:rPr>
      <w:color w:val="800080" w:themeColor="followedHyperlink"/>
      <w:u w:val="single"/>
    </w:rPr>
  </w:style>
  <w:style w:type="paragraph" w:styleId="ListParagraph">
    <w:name w:val="List Paragraph"/>
    <w:basedOn w:val="Normal"/>
    <w:autoRedefine/>
    <w:uiPriority w:val="34"/>
    <w:qFormat/>
    <w:rsid w:val="006603D2"/>
    <w:pPr>
      <w:numPr>
        <w:numId w:val="18"/>
      </w:numPr>
    </w:pPr>
    <w:rPr>
      <w:i/>
      <w:lang w:val="en-GB"/>
    </w:rPr>
  </w:style>
  <w:style w:type="paragraph" w:styleId="BalloonText">
    <w:name w:val="Balloon Text"/>
    <w:basedOn w:val="Normal"/>
    <w:link w:val="BalloonTextChar"/>
    <w:uiPriority w:val="99"/>
    <w:semiHidden/>
    <w:unhideWhenUsed/>
    <w:rsid w:val="00872329"/>
    <w:rPr>
      <w:rFonts w:ascii="Lucida Grande" w:hAnsi="Lucida Grande"/>
      <w:sz w:val="18"/>
      <w:szCs w:val="18"/>
    </w:rPr>
  </w:style>
  <w:style w:type="character" w:customStyle="1" w:styleId="BalloonTextChar">
    <w:name w:val="Balloon Text Char"/>
    <w:basedOn w:val="DefaultParagraphFont"/>
    <w:link w:val="BalloonText"/>
    <w:uiPriority w:val="99"/>
    <w:semiHidden/>
    <w:rsid w:val="00872329"/>
    <w:rPr>
      <w:rFonts w:ascii="Lucida Grande" w:hAnsi="Lucida Grande"/>
      <w:sz w:val="18"/>
      <w:szCs w:val="18"/>
    </w:rPr>
  </w:style>
  <w:style w:type="character" w:styleId="Strong">
    <w:name w:val="Strong"/>
    <w:basedOn w:val="DefaultParagraphFont"/>
    <w:uiPriority w:val="22"/>
    <w:qFormat/>
    <w:rsid w:val="001521F7"/>
    <w:rPr>
      <w:b/>
      <w:bCs/>
    </w:rPr>
  </w:style>
  <w:style w:type="paragraph" w:styleId="NoSpacing">
    <w:name w:val="No Spacing"/>
    <w:link w:val="NoSpacingChar"/>
    <w:qFormat/>
    <w:rsid w:val="00D541B8"/>
    <w:pPr>
      <w:spacing w:line="360" w:lineRule="auto"/>
    </w:pPr>
    <w:rPr>
      <w:rFonts w:ascii="Times New Roman" w:hAnsi="Times New Roman"/>
      <w:szCs w:val="22"/>
    </w:rPr>
  </w:style>
  <w:style w:type="character" w:customStyle="1" w:styleId="NoSpacingChar">
    <w:name w:val="No Spacing Char"/>
    <w:basedOn w:val="DefaultParagraphFont"/>
    <w:link w:val="NoSpacing"/>
    <w:rsid w:val="00D541B8"/>
    <w:rPr>
      <w:rFonts w:ascii="Times New Roman" w:hAnsi="Times New Roman"/>
      <w:szCs w:val="22"/>
    </w:rPr>
  </w:style>
  <w:style w:type="character" w:styleId="PageNumber">
    <w:name w:val="page number"/>
    <w:basedOn w:val="DefaultParagraphFont"/>
    <w:uiPriority w:val="99"/>
    <w:semiHidden/>
    <w:unhideWhenUsed/>
    <w:rsid w:val="002D663E"/>
  </w:style>
  <w:style w:type="table" w:styleId="TableGrid">
    <w:name w:val="Table Grid"/>
    <w:basedOn w:val="TableNormal"/>
    <w:uiPriority w:val="59"/>
    <w:rsid w:val="00A662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4C0401"/>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A046A5"/>
    <w:pPr>
      <w:tabs>
        <w:tab w:val="right" w:leader="dot" w:pos="9010"/>
      </w:tabs>
      <w:spacing w:before="120" w:line="480" w:lineRule="auto"/>
      <w:jc w:val="left"/>
    </w:pPr>
    <w:rPr>
      <w:b/>
    </w:rPr>
  </w:style>
  <w:style w:type="paragraph" w:styleId="TOC2">
    <w:name w:val="toc 2"/>
    <w:basedOn w:val="Normal"/>
    <w:next w:val="Normal"/>
    <w:autoRedefine/>
    <w:uiPriority w:val="39"/>
    <w:unhideWhenUsed/>
    <w:rsid w:val="00CA5E3B"/>
    <w:pPr>
      <w:ind w:left="240"/>
      <w:jc w:val="left"/>
    </w:pPr>
    <w:rPr>
      <w:sz w:val="22"/>
      <w:szCs w:val="22"/>
    </w:rPr>
  </w:style>
  <w:style w:type="paragraph" w:styleId="TOC3">
    <w:name w:val="toc 3"/>
    <w:basedOn w:val="Normal"/>
    <w:next w:val="Normal"/>
    <w:autoRedefine/>
    <w:uiPriority w:val="39"/>
    <w:unhideWhenUsed/>
    <w:rsid w:val="00CA5E3B"/>
    <w:pPr>
      <w:ind w:left="480"/>
      <w:jc w:val="left"/>
    </w:pPr>
    <w:rPr>
      <w:sz w:val="22"/>
      <w:szCs w:val="22"/>
    </w:rPr>
  </w:style>
  <w:style w:type="paragraph" w:styleId="TOC4">
    <w:name w:val="toc 4"/>
    <w:basedOn w:val="Normal"/>
    <w:next w:val="Normal"/>
    <w:autoRedefine/>
    <w:uiPriority w:val="39"/>
    <w:unhideWhenUsed/>
    <w:rsid w:val="004C0401"/>
    <w:pPr>
      <w:ind w:left="720"/>
      <w:jc w:val="left"/>
    </w:pPr>
    <w:rPr>
      <w:rFonts w:asciiTheme="minorHAnsi" w:hAnsiTheme="minorHAnsi"/>
      <w:sz w:val="20"/>
      <w:szCs w:val="20"/>
    </w:rPr>
  </w:style>
  <w:style w:type="paragraph" w:styleId="TOC5">
    <w:name w:val="toc 5"/>
    <w:basedOn w:val="Normal"/>
    <w:next w:val="Normal"/>
    <w:autoRedefine/>
    <w:uiPriority w:val="39"/>
    <w:unhideWhenUsed/>
    <w:rsid w:val="004C0401"/>
    <w:pPr>
      <w:ind w:left="960"/>
      <w:jc w:val="left"/>
    </w:pPr>
    <w:rPr>
      <w:rFonts w:asciiTheme="minorHAnsi" w:hAnsiTheme="minorHAnsi"/>
      <w:sz w:val="20"/>
      <w:szCs w:val="20"/>
    </w:rPr>
  </w:style>
  <w:style w:type="paragraph" w:styleId="TOC6">
    <w:name w:val="toc 6"/>
    <w:basedOn w:val="Normal"/>
    <w:next w:val="Normal"/>
    <w:autoRedefine/>
    <w:uiPriority w:val="39"/>
    <w:unhideWhenUsed/>
    <w:rsid w:val="004C0401"/>
    <w:pPr>
      <w:ind w:left="1200"/>
      <w:jc w:val="left"/>
    </w:pPr>
    <w:rPr>
      <w:rFonts w:asciiTheme="minorHAnsi" w:hAnsiTheme="minorHAnsi"/>
      <w:sz w:val="20"/>
      <w:szCs w:val="20"/>
    </w:rPr>
  </w:style>
  <w:style w:type="paragraph" w:styleId="TOC7">
    <w:name w:val="toc 7"/>
    <w:basedOn w:val="Normal"/>
    <w:next w:val="Normal"/>
    <w:autoRedefine/>
    <w:uiPriority w:val="39"/>
    <w:unhideWhenUsed/>
    <w:rsid w:val="004C0401"/>
    <w:pPr>
      <w:ind w:left="1440"/>
      <w:jc w:val="left"/>
    </w:pPr>
    <w:rPr>
      <w:rFonts w:asciiTheme="minorHAnsi" w:hAnsiTheme="minorHAnsi"/>
      <w:sz w:val="20"/>
      <w:szCs w:val="20"/>
    </w:rPr>
  </w:style>
  <w:style w:type="paragraph" w:styleId="TOC8">
    <w:name w:val="toc 8"/>
    <w:basedOn w:val="Normal"/>
    <w:next w:val="Normal"/>
    <w:autoRedefine/>
    <w:uiPriority w:val="39"/>
    <w:unhideWhenUsed/>
    <w:rsid w:val="004C0401"/>
    <w:pPr>
      <w:ind w:left="1680"/>
      <w:jc w:val="left"/>
    </w:pPr>
    <w:rPr>
      <w:rFonts w:asciiTheme="minorHAnsi" w:hAnsiTheme="minorHAnsi"/>
      <w:sz w:val="20"/>
      <w:szCs w:val="20"/>
    </w:rPr>
  </w:style>
  <w:style w:type="paragraph" w:styleId="TOC9">
    <w:name w:val="toc 9"/>
    <w:basedOn w:val="Normal"/>
    <w:next w:val="Normal"/>
    <w:autoRedefine/>
    <w:uiPriority w:val="39"/>
    <w:unhideWhenUsed/>
    <w:rsid w:val="004C0401"/>
    <w:pPr>
      <w:ind w:left="1920"/>
      <w:jc w:val="left"/>
    </w:pPr>
    <w:rPr>
      <w:rFonts w:asciiTheme="minorHAnsi" w:hAnsiTheme="minorHAnsi"/>
      <w:sz w:val="20"/>
      <w:szCs w:val="20"/>
    </w:rPr>
  </w:style>
  <w:style w:type="paragraph" w:styleId="FootnoteText">
    <w:name w:val="footnote text"/>
    <w:basedOn w:val="Normal"/>
    <w:link w:val="FootnoteTextChar"/>
    <w:unhideWhenUsed/>
    <w:rsid w:val="000F6EC3"/>
    <w:pPr>
      <w:spacing w:line="240" w:lineRule="auto"/>
    </w:pPr>
    <w:rPr>
      <w:rFonts w:ascii="Times" w:hAnsi="Times"/>
    </w:rPr>
  </w:style>
  <w:style w:type="character" w:customStyle="1" w:styleId="FootnoteTextChar">
    <w:name w:val="Footnote Text Char"/>
    <w:basedOn w:val="DefaultParagraphFont"/>
    <w:link w:val="FootnoteText"/>
    <w:uiPriority w:val="99"/>
    <w:rsid w:val="000F6EC3"/>
    <w:rPr>
      <w:rFonts w:ascii="Times" w:hAnsi="Times"/>
    </w:rPr>
  </w:style>
  <w:style w:type="character" w:styleId="FootnoteReference">
    <w:name w:val="footnote reference"/>
    <w:basedOn w:val="DefaultParagraphFont"/>
    <w:uiPriority w:val="99"/>
    <w:unhideWhenUsed/>
    <w:rsid w:val="000F6EC3"/>
    <w:rPr>
      <w:vertAlign w:val="superscript"/>
    </w:rPr>
  </w:style>
  <w:style w:type="character" w:styleId="CommentReference">
    <w:name w:val="annotation reference"/>
    <w:basedOn w:val="DefaultParagraphFont"/>
    <w:uiPriority w:val="99"/>
    <w:semiHidden/>
    <w:unhideWhenUsed/>
    <w:rsid w:val="00DC62BB"/>
    <w:rPr>
      <w:sz w:val="18"/>
      <w:szCs w:val="18"/>
    </w:rPr>
  </w:style>
  <w:style w:type="paragraph" w:styleId="CommentText">
    <w:name w:val="annotation text"/>
    <w:basedOn w:val="Normal"/>
    <w:link w:val="CommentTextChar"/>
    <w:uiPriority w:val="99"/>
    <w:semiHidden/>
    <w:unhideWhenUsed/>
    <w:rsid w:val="00DC62BB"/>
    <w:pPr>
      <w:spacing w:line="240" w:lineRule="auto"/>
    </w:pPr>
  </w:style>
  <w:style w:type="character" w:customStyle="1" w:styleId="CommentTextChar">
    <w:name w:val="Comment Text Char"/>
    <w:basedOn w:val="DefaultParagraphFont"/>
    <w:link w:val="CommentText"/>
    <w:uiPriority w:val="99"/>
    <w:semiHidden/>
    <w:rsid w:val="00DC62BB"/>
    <w:rPr>
      <w:rFonts w:ascii="Times New Roman" w:hAnsi="Times New Roman"/>
    </w:rPr>
  </w:style>
  <w:style w:type="paragraph" w:styleId="CommentSubject">
    <w:name w:val="annotation subject"/>
    <w:basedOn w:val="CommentText"/>
    <w:next w:val="CommentText"/>
    <w:link w:val="CommentSubjectChar"/>
    <w:uiPriority w:val="99"/>
    <w:semiHidden/>
    <w:unhideWhenUsed/>
    <w:rsid w:val="00DC62BB"/>
    <w:rPr>
      <w:b/>
      <w:bCs/>
      <w:sz w:val="20"/>
      <w:szCs w:val="20"/>
    </w:rPr>
  </w:style>
  <w:style w:type="character" w:customStyle="1" w:styleId="CommentSubjectChar">
    <w:name w:val="Comment Subject Char"/>
    <w:basedOn w:val="CommentTextChar"/>
    <w:link w:val="CommentSubject"/>
    <w:uiPriority w:val="99"/>
    <w:semiHidden/>
    <w:rsid w:val="00DC62BB"/>
    <w:rPr>
      <w:rFonts w:ascii="Times New Roman" w:hAnsi="Times New Roman"/>
      <w:b/>
      <w:bCs/>
      <w:sz w:val="20"/>
      <w:szCs w:val="20"/>
    </w:rPr>
  </w:style>
  <w:style w:type="character" w:styleId="Emphasis">
    <w:name w:val="Emphasis"/>
    <w:basedOn w:val="DefaultParagraphFont"/>
    <w:uiPriority w:val="20"/>
    <w:qFormat/>
    <w:rsid w:val="00724AAC"/>
    <w:rPr>
      <w:i/>
      <w:iCs/>
    </w:rPr>
  </w:style>
  <w:style w:type="paragraph" w:customStyle="1" w:styleId="Body">
    <w:name w:val="Body"/>
    <w:rsid w:val="001613DA"/>
    <w:pPr>
      <w:pBdr>
        <w:top w:val="nil"/>
        <w:left w:val="nil"/>
        <w:bottom w:val="nil"/>
        <w:right w:val="nil"/>
        <w:between w:val="nil"/>
        <w:bar w:val="nil"/>
      </w:pBdr>
      <w:spacing w:line="360" w:lineRule="auto"/>
      <w:jc w:val="both"/>
    </w:pPr>
    <w:rPr>
      <w:rFonts w:ascii="Times New Roman" w:eastAsia="Arial Unicode MS" w:hAnsi="Arial Unicode MS" w:cs="Arial Unicode MS"/>
      <w:color w:val="000000"/>
      <w:u w:color="000000"/>
      <w:bdr w:val="nil"/>
    </w:rPr>
  </w:style>
  <w:style w:type="paragraph" w:customStyle="1" w:styleId="Default">
    <w:name w:val="Default"/>
    <w:rsid w:val="001613DA"/>
    <w:pPr>
      <w:pBdr>
        <w:top w:val="nil"/>
        <w:left w:val="nil"/>
        <w:bottom w:val="nil"/>
        <w:right w:val="nil"/>
        <w:between w:val="nil"/>
        <w:bar w:val="nil"/>
      </w:pBdr>
    </w:pPr>
    <w:rPr>
      <w:rFonts w:ascii="Helvetica" w:eastAsia="Helvetica" w:hAnsi="Helvetica" w:cs="Helvetica"/>
      <w:color w:val="000000"/>
      <w:sz w:val="22"/>
      <w:szCs w:val="22"/>
      <w:bdr w:val="nil"/>
    </w:rPr>
  </w:style>
  <w:style w:type="paragraph" w:styleId="Caption">
    <w:name w:val="caption"/>
    <w:basedOn w:val="Normal"/>
    <w:next w:val="Normal"/>
    <w:uiPriority w:val="35"/>
    <w:unhideWhenUsed/>
    <w:qFormat/>
    <w:rsid w:val="006F603B"/>
    <w:pPr>
      <w:ind w:firstLine="720"/>
    </w:pPr>
    <w:rPr>
      <w:b/>
      <w:bCs/>
      <w:color w:val="4F81BD" w:themeColor="accent1"/>
      <w:sz w:val="22"/>
      <w:szCs w:val="18"/>
    </w:rPr>
  </w:style>
  <w:style w:type="character" w:styleId="IntenseEmphasis">
    <w:name w:val="Intense Emphasis"/>
    <w:basedOn w:val="DefaultParagraphFont"/>
    <w:uiPriority w:val="21"/>
    <w:qFormat/>
    <w:rsid w:val="00931729"/>
    <w:rPr>
      <w:b/>
      <w:bCs/>
      <w:i/>
      <w:iCs/>
      <w:color w:val="4F81BD" w:themeColor="accent1"/>
    </w:rPr>
  </w:style>
  <w:style w:type="character" w:styleId="PlaceholderText">
    <w:name w:val="Placeholder Text"/>
    <w:basedOn w:val="DefaultParagraphFont"/>
    <w:uiPriority w:val="99"/>
    <w:semiHidden/>
    <w:rsid w:val="00425487"/>
    <w:rPr>
      <w:color w:val="808080"/>
    </w:rPr>
  </w:style>
  <w:style w:type="paragraph" w:styleId="DocumentMap">
    <w:name w:val="Document Map"/>
    <w:basedOn w:val="Normal"/>
    <w:link w:val="DocumentMapChar"/>
    <w:uiPriority w:val="99"/>
    <w:semiHidden/>
    <w:unhideWhenUsed/>
    <w:rsid w:val="005D04E9"/>
    <w:pPr>
      <w:spacing w:line="240" w:lineRule="auto"/>
    </w:pPr>
    <w:rPr>
      <w:rFonts w:ascii="Lucida Grande" w:hAnsi="Lucida Grande" w:cs="Lucida Grande"/>
    </w:rPr>
  </w:style>
  <w:style w:type="character" w:customStyle="1" w:styleId="DocumentMapChar">
    <w:name w:val="Document Map Char"/>
    <w:basedOn w:val="DefaultParagraphFont"/>
    <w:link w:val="DocumentMap"/>
    <w:uiPriority w:val="99"/>
    <w:semiHidden/>
    <w:rsid w:val="005D04E9"/>
    <w:rPr>
      <w:rFonts w:ascii="Lucida Grande" w:hAnsi="Lucida Grande" w:cs="Lucida Grande"/>
    </w:rPr>
  </w:style>
  <w:style w:type="paragraph" w:styleId="PlainText">
    <w:name w:val="Plain Text"/>
    <w:basedOn w:val="Normal"/>
    <w:link w:val="PlainTextChar"/>
    <w:uiPriority w:val="99"/>
    <w:unhideWhenUsed/>
    <w:rsid w:val="000E78CE"/>
    <w:pPr>
      <w:spacing w:line="240" w:lineRule="auto"/>
    </w:pPr>
    <w:rPr>
      <w:rFonts w:ascii="Courier" w:hAnsi="Courier"/>
      <w:sz w:val="21"/>
      <w:szCs w:val="21"/>
    </w:rPr>
  </w:style>
  <w:style w:type="character" w:customStyle="1" w:styleId="PlainTextChar">
    <w:name w:val="Plain Text Char"/>
    <w:basedOn w:val="DefaultParagraphFont"/>
    <w:link w:val="PlainText"/>
    <w:uiPriority w:val="99"/>
    <w:rsid w:val="000E78CE"/>
    <w:rPr>
      <w:rFonts w:ascii="Courier" w:hAnsi="Courier"/>
      <w:sz w:val="21"/>
      <w:szCs w:val="21"/>
    </w:rPr>
  </w:style>
  <w:style w:type="paragraph" w:styleId="Revision">
    <w:name w:val="Revision"/>
    <w:hidden/>
    <w:uiPriority w:val="99"/>
    <w:semiHidden/>
    <w:rsid w:val="00B42C84"/>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10490">
      <w:bodyDiv w:val="1"/>
      <w:marLeft w:val="0"/>
      <w:marRight w:val="0"/>
      <w:marTop w:val="0"/>
      <w:marBottom w:val="0"/>
      <w:divBdr>
        <w:top w:val="none" w:sz="0" w:space="0" w:color="auto"/>
        <w:left w:val="none" w:sz="0" w:space="0" w:color="auto"/>
        <w:bottom w:val="none" w:sz="0" w:space="0" w:color="auto"/>
        <w:right w:val="none" w:sz="0" w:space="0" w:color="auto"/>
      </w:divBdr>
    </w:div>
    <w:div w:id="72895658">
      <w:bodyDiv w:val="1"/>
      <w:marLeft w:val="0"/>
      <w:marRight w:val="0"/>
      <w:marTop w:val="0"/>
      <w:marBottom w:val="0"/>
      <w:divBdr>
        <w:top w:val="none" w:sz="0" w:space="0" w:color="auto"/>
        <w:left w:val="none" w:sz="0" w:space="0" w:color="auto"/>
        <w:bottom w:val="none" w:sz="0" w:space="0" w:color="auto"/>
        <w:right w:val="none" w:sz="0" w:space="0" w:color="auto"/>
      </w:divBdr>
    </w:div>
    <w:div w:id="109475365">
      <w:bodyDiv w:val="1"/>
      <w:marLeft w:val="0"/>
      <w:marRight w:val="0"/>
      <w:marTop w:val="0"/>
      <w:marBottom w:val="0"/>
      <w:divBdr>
        <w:top w:val="none" w:sz="0" w:space="0" w:color="auto"/>
        <w:left w:val="none" w:sz="0" w:space="0" w:color="auto"/>
        <w:bottom w:val="none" w:sz="0" w:space="0" w:color="auto"/>
        <w:right w:val="none" w:sz="0" w:space="0" w:color="auto"/>
      </w:divBdr>
    </w:div>
    <w:div w:id="116923253">
      <w:bodyDiv w:val="1"/>
      <w:marLeft w:val="0"/>
      <w:marRight w:val="0"/>
      <w:marTop w:val="0"/>
      <w:marBottom w:val="0"/>
      <w:divBdr>
        <w:top w:val="none" w:sz="0" w:space="0" w:color="auto"/>
        <w:left w:val="none" w:sz="0" w:space="0" w:color="auto"/>
        <w:bottom w:val="none" w:sz="0" w:space="0" w:color="auto"/>
        <w:right w:val="none" w:sz="0" w:space="0" w:color="auto"/>
      </w:divBdr>
    </w:div>
    <w:div w:id="120734887">
      <w:bodyDiv w:val="1"/>
      <w:marLeft w:val="0"/>
      <w:marRight w:val="0"/>
      <w:marTop w:val="0"/>
      <w:marBottom w:val="0"/>
      <w:divBdr>
        <w:top w:val="none" w:sz="0" w:space="0" w:color="auto"/>
        <w:left w:val="none" w:sz="0" w:space="0" w:color="auto"/>
        <w:bottom w:val="none" w:sz="0" w:space="0" w:color="auto"/>
        <w:right w:val="none" w:sz="0" w:space="0" w:color="auto"/>
      </w:divBdr>
    </w:div>
    <w:div w:id="177542601">
      <w:bodyDiv w:val="1"/>
      <w:marLeft w:val="0"/>
      <w:marRight w:val="0"/>
      <w:marTop w:val="0"/>
      <w:marBottom w:val="0"/>
      <w:divBdr>
        <w:top w:val="none" w:sz="0" w:space="0" w:color="auto"/>
        <w:left w:val="none" w:sz="0" w:space="0" w:color="auto"/>
        <w:bottom w:val="none" w:sz="0" w:space="0" w:color="auto"/>
        <w:right w:val="none" w:sz="0" w:space="0" w:color="auto"/>
      </w:divBdr>
    </w:div>
    <w:div w:id="182137116">
      <w:bodyDiv w:val="1"/>
      <w:marLeft w:val="0"/>
      <w:marRight w:val="0"/>
      <w:marTop w:val="0"/>
      <w:marBottom w:val="0"/>
      <w:divBdr>
        <w:top w:val="none" w:sz="0" w:space="0" w:color="auto"/>
        <w:left w:val="none" w:sz="0" w:space="0" w:color="auto"/>
        <w:bottom w:val="none" w:sz="0" w:space="0" w:color="auto"/>
        <w:right w:val="none" w:sz="0" w:space="0" w:color="auto"/>
      </w:divBdr>
    </w:div>
    <w:div w:id="194463179">
      <w:bodyDiv w:val="1"/>
      <w:marLeft w:val="0"/>
      <w:marRight w:val="0"/>
      <w:marTop w:val="0"/>
      <w:marBottom w:val="0"/>
      <w:divBdr>
        <w:top w:val="none" w:sz="0" w:space="0" w:color="auto"/>
        <w:left w:val="none" w:sz="0" w:space="0" w:color="auto"/>
        <w:bottom w:val="none" w:sz="0" w:space="0" w:color="auto"/>
        <w:right w:val="none" w:sz="0" w:space="0" w:color="auto"/>
      </w:divBdr>
    </w:div>
    <w:div w:id="251206464">
      <w:bodyDiv w:val="1"/>
      <w:marLeft w:val="0"/>
      <w:marRight w:val="0"/>
      <w:marTop w:val="0"/>
      <w:marBottom w:val="0"/>
      <w:divBdr>
        <w:top w:val="none" w:sz="0" w:space="0" w:color="auto"/>
        <w:left w:val="none" w:sz="0" w:space="0" w:color="auto"/>
        <w:bottom w:val="none" w:sz="0" w:space="0" w:color="auto"/>
        <w:right w:val="none" w:sz="0" w:space="0" w:color="auto"/>
      </w:divBdr>
    </w:div>
    <w:div w:id="258493522">
      <w:bodyDiv w:val="1"/>
      <w:marLeft w:val="0"/>
      <w:marRight w:val="0"/>
      <w:marTop w:val="0"/>
      <w:marBottom w:val="0"/>
      <w:divBdr>
        <w:top w:val="none" w:sz="0" w:space="0" w:color="auto"/>
        <w:left w:val="none" w:sz="0" w:space="0" w:color="auto"/>
        <w:bottom w:val="none" w:sz="0" w:space="0" w:color="auto"/>
        <w:right w:val="none" w:sz="0" w:space="0" w:color="auto"/>
      </w:divBdr>
    </w:div>
    <w:div w:id="280503111">
      <w:bodyDiv w:val="1"/>
      <w:marLeft w:val="0"/>
      <w:marRight w:val="0"/>
      <w:marTop w:val="0"/>
      <w:marBottom w:val="0"/>
      <w:divBdr>
        <w:top w:val="none" w:sz="0" w:space="0" w:color="auto"/>
        <w:left w:val="none" w:sz="0" w:space="0" w:color="auto"/>
        <w:bottom w:val="none" w:sz="0" w:space="0" w:color="auto"/>
        <w:right w:val="none" w:sz="0" w:space="0" w:color="auto"/>
      </w:divBdr>
    </w:div>
    <w:div w:id="360597539">
      <w:bodyDiv w:val="1"/>
      <w:marLeft w:val="0"/>
      <w:marRight w:val="0"/>
      <w:marTop w:val="0"/>
      <w:marBottom w:val="0"/>
      <w:divBdr>
        <w:top w:val="none" w:sz="0" w:space="0" w:color="auto"/>
        <w:left w:val="none" w:sz="0" w:space="0" w:color="auto"/>
        <w:bottom w:val="none" w:sz="0" w:space="0" w:color="auto"/>
        <w:right w:val="none" w:sz="0" w:space="0" w:color="auto"/>
      </w:divBdr>
    </w:div>
    <w:div w:id="366223606">
      <w:bodyDiv w:val="1"/>
      <w:marLeft w:val="0"/>
      <w:marRight w:val="0"/>
      <w:marTop w:val="0"/>
      <w:marBottom w:val="0"/>
      <w:divBdr>
        <w:top w:val="none" w:sz="0" w:space="0" w:color="auto"/>
        <w:left w:val="none" w:sz="0" w:space="0" w:color="auto"/>
        <w:bottom w:val="none" w:sz="0" w:space="0" w:color="auto"/>
        <w:right w:val="none" w:sz="0" w:space="0" w:color="auto"/>
      </w:divBdr>
    </w:div>
    <w:div w:id="373039082">
      <w:bodyDiv w:val="1"/>
      <w:marLeft w:val="0"/>
      <w:marRight w:val="0"/>
      <w:marTop w:val="0"/>
      <w:marBottom w:val="0"/>
      <w:divBdr>
        <w:top w:val="none" w:sz="0" w:space="0" w:color="auto"/>
        <w:left w:val="none" w:sz="0" w:space="0" w:color="auto"/>
        <w:bottom w:val="none" w:sz="0" w:space="0" w:color="auto"/>
        <w:right w:val="none" w:sz="0" w:space="0" w:color="auto"/>
      </w:divBdr>
    </w:div>
    <w:div w:id="375852888">
      <w:bodyDiv w:val="1"/>
      <w:marLeft w:val="0"/>
      <w:marRight w:val="0"/>
      <w:marTop w:val="0"/>
      <w:marBottom w:val="0"/>
      <w:divBdr>
        <w:top w:val="none" w:sz="0" w:space="0" w:color="auto"/>
        <w:left w:val="none" w:sz="0" w:space="0" w:color="auto"/>
        <w:bottom w:val="none" w:sz="0" w:space="0" w:color="auto"/>
        <w:right w:val="none" w:sz="0" w:space="0" w:color="auto"/>
      </w:divBdr>
    </w:div>
    <w:div w:id="376052845">
      <w:bodyDiv w:val="1"/>
      <w:marLeft w:val="0"/>
      <w:marRight w:val="0"/>
      <w:marTop w:val="0"/>
      <w:marBottom w:val="0"/>
      <w:divBdr>
        <w:top w:val="none" w:sz="0" w:space="0" w:color="auto"/>
        <w:left w:val="none" w:sz="0" w:space="0" w:color="auto"/>
        <w:bottom w:val="none" w:sz="0" w:space="0" w:color="auto"/>
        <w:right w:val="none" w:sz="0" w:space="0" w:color="auto"/>
      </w:divBdr>
    </w:div>
    <w:div w:id="393354868">
      <w:bodyDiv w:val="1"/>
      <w:marLeft w:val="0"/>
      <w:marRight w:val="0"/>
      <w:marTop w:val="0"/>
      <w:marBottom w:val="0"/>
      <w:divBdr>
        <w:top w:val="none" w:sz="0" w:space="0" w:color="auto"/>
        <w:left w:val="none" w:sz="0" w:space="0" w:color="auto"/>
        <w:bottom w:val="none" w:sz="0" w:space="0" w:color="auto"/>
        <w:right w:val="none" w:sz="0" w:space="0" w:color="auto"/>
      </w:divBdr>
    </w:div>
    <w:div w:id="419300079">
      <w:bodyDiv w:val="1"/>
      <w:marLeft w:val="0"/>
      <w:marRight w:val="0"/>
      <w:marTop w:val="0"/>
      <w:marBottom w:val="0"/>
      <w:divBdr>
        <w:top w:val="none" w:sz="0" w:space="0" w:color="auto"/>
        <w:left w:val="none" w:sz="0" w:space="0" w:color="auto"/>
        <w:bottom w:val="none" w:sz="0" w:space="0" w:color="auto"/>
        <w:right w:val="none" w:sz="0" w:space="0" w:color="auto"/>
      </w:divBdr>
    </w:div>
    <w:div w:id="428280994">
      <w:bodyDiv w:val="1"/>
      <w:marLeft w:val="0"/>
      <w:marRight w:val="0"/>
      <w:marTop w:val="0"/>
      <w:marBottom w:val="0"/>
      <w:divBdr>
        <w:top w:val="none" w:sz="0" w:space="0" w:color="auto"/>
        <w:left w:val="none" w:sz="0" w:space="0" w:color="auto"/>
        <w:bottom w:val="none" w:sz="0" w:space="0" w:color="auto"/>
        <w:right w:val="none" w:sz="0" w:space="0" w:color="auto"/>
      </w:divBdr>
    </w:div>
    <w:div w:id="428545593">
      <w:bodyDiv w:val="1"/>
      <w:marLeft w:val="0"/>
      <w:marRight w:val="0"/>
      <w:marTop w:val="0"/>
      <w:marBottom w:val="0"/>
      <w:divBdr>
        <w:top w:val="none" w:sz="0" w:space="0" w:color="auto"/>
        <w:left w:val="none" w:sz="0" w:space="0" w:color="auto"/>
        <w:bottom w:val="none" w:sz="0" w:space="0" w:color="auto"/>
        <w:right w:val="none" w:sz="0" w:space="0" w:color="auto"/>
      </w:divBdr>
    </w:div>
    <w:div w:id="443228346">
      <w:bodyDiv w:val="1"/>
      <w:marLeft w:val="0"/>
      <w:marRight w:val="0"/>
      <w:marTop w:val="0"/>
      <w:marBottom w:val="0"/>
      <w:divBdr>
        <w:top w:val="none" w:sz="0" w:space="0" w:color="auto"/>
        <w:left w:val="none" w:sz="0" w:space="0" w:color="auto"/>
        <w:bottom w:val="none" w:sz="0" w:space="0" w:color="auto"/>
        <w:right w:val="none" w:sz="0" w:space="0" w:color="auto"/>
      </w:divBdr>
    </w:div>
    <w:div w:id="453059108">
      <w:bodyDiv w:val="1"/>
      <w:marLeft w:val="0"/>
      <w:marRight w:val="0"/>
      <w:marTop w:val="0"/>
      <w:marBottom w:val="0"/>
      <w:divBdr>
        <w:top w:val="none" w:sz="0" w:space="0" w:color="auto"/>
        <w:left w:val="none" w:sz="0" w:space="0" w:color="auto"/>
        <w:bottom w:val="none" w:sz="0" w:space="0" w:color="auto"/>
        <w:right w:val="none" w:sz="0" w:space="0" w:color="auto"/>
      </w:divBdr>
    </w:div>
    <w:div w:id="456070016">
      <w:bodyDiv w:val="1"/>
      <w:marLeft w:val="0"/>
      <w:marRight w:val="0"/>
      <w:marTop w:val="0"/>
      <w:marBottom w:val="0"/>
      <w:divBdr>
        <w:top w:val="none" w:sz="0" w:space="0" w:color="auto"/>
        <w:left w:val="none" w:sz="0" w:space="0" w:color="auto"/>
        <w:bottom w:val="none" w:sz="0" w:space="0" w:color="auto"/>
        <w:right w:val="none" w:sz="0" w:space="0" w:color="auto"/>
      </w:divBdr>
    </w:div>
    <w:div w:id="513803686">
      <w:bodyDiv w:val="1"/>
      <w:marLeft w:val="0"/>
      <w:marRight w:val="0"/>
      <w:marTop w:val="0"/>
      <w:marBottom w:val="0"/>
      <w:divBdr>
        <w:top w:val="none" w:sz="0" w:space="0" w:color="auto"/>
        <w:left w:val="none" w:sz="0" w:space="0" w:color="auto"/>
        <w:bottom w:val="none" w:sz="0" w:space="0" w:color="auto"/>
        <w:right w:val="none" w:sz="0" w:space="0" w:color="auto"/>
      </w:divBdr>
    </w:div>
    <w:div w:id="532691699">
      <w:bodyDiv w:val="1"/>
      <w:marLeft w:val="0"/>
      <w:marRight w:val="0"/>
      <w:marTop w:val="0"/>
      <w:marBottom w:val="0"/>
      <w:divBdr>
        <w:top w:val="none" w:sz="0" w:space="0" w:color="auto"/>
        <w:left w:val="none" w:sz="0" w:space="0" w:color="auto"/>
        <w:bottom w:val="none" w:sz="0" w:space="0" w:color="auto"/>
        <w:right w:val="none" w:sz="0" w:space="0" w:color="auto"/>
      </w:divBdr>
    </w:div>
    <w:div w:id="538737177">
      <w:bodyDiv w:val="1"/>
      <w:marLeft w:val="0"/>
      <w:marRight w:val="0"/>
      <w:marTop w:val="0"/>
      <w:marBottom w:val="0"/>
      <w:divBdr>
        <w:top w:val="none" w:sz="0" w:space="0" w:color="auto"/>
        <w:left w:val="none" w:sz="0" w:space="0" w:color="auto"/>
        <w:bottom w:val="none" w:sz="0" w:space="0" w:color="auto"/>
        <w:right w:val="none" w:sz="0" w:space="0" w:color="auto"/>
      </w:divBdr>
    </w:div>
    <w:div w:id="549728279">
      <w:bodyDiv w:val="1"/>
      <w:marLeft w:val="0"/>
      <w:marRight w:val="0"/>
      <w:marTop w:val="0"/>
      <w:marBottom w:val="0"/>
      <w:divBdr>
        <w:top w:val="none" w:sz="0" w:space="0" w:color="auto"/>
        <w:left w:val="none" w:sz="0" w:space="0" w:color="auto"/>
        <w:bottom w:val="none" w:sz="0" w:space="0" w:color="auto"/>
        <w:right w:val="none" w:sz="0" w:space="0" w:color="auto"/>
      </w:divBdr>
    </w:div>
    <w:div w:id="556938345">
      <w:bodyDiv w:val="1"/>
      <w:marLeft w:val="0"/>
      <w:marRight w:val="0"/>
      <w:marTop w:val="0"/>
      <w:marBottom w:val="0"/>
      <w:divBdr>
        <w:top w:val="none" w:sz="0" w:space="0" w:color="auto"/>
        <w:left w:val="none" w:sz="0" w:space="0" w:color="auto"/>
        <w:bottom w:val="none" w:sz="0" w:space="0" w:color="auto"/>
        <w:right w:val="none" w:sz="0" w:space="0" w:color="auto"/>
      </w:divBdr>
    </w:div>
    <w:div w:id="583027540">
      <w:bodyDiv w:val="1"/>
      <w:marLeft w:val="0"/>
      <w:marRight w:val="0"/>
      <w:marTop w:val="0"/>
      <w:marBottom w:val="0"/>
      <w:divBdr>
        <w:top w:val="none" w:sz="0" w:space="0" w:color="auto"/>
        <w:left w:val="none" w:sz="0" w:space="0" w:color="auto"/>
        <w:bottom w:val="none" w:sz="0" w:space="0" w:color="auto"/>
        <w:right w:val="none" w:sz="0" w:space="0" w:color="auto"/>
      </w:divBdr>
    </w:div>
    <w:div w:id="596447870">
      <w:bodyDiv w:val="1"/>
      <w:marLeft w:val="0"/>
      <w:marRight w:val="0"/>
      <w:marTop w:val="0"/>
      <w:marBottom w:val="0"/>
      <w:divBdr>
        <w:top w:val="none" w:sz="0" w:space="0" w:color="auto"/>
        <w:left w:val="none" w:sz="0" w:space="0" w:color="auto"/>
        <w:bottom w:val="none" w:sz="0" w:space="0" w:color="auto"/>
        <w:right w:val="none" w:sz="0" w:space="0" w:color="auto"/>
      </w:divBdr>
    </w:div>
    <w:div w:id="611519152">
      <w:bodyDiv w:val="1"/>
      <w:marLeft w:val="0"/>
      <w:marRight w:val="0"/>
      <w:marTop w:val="0"/>
      <w:marBottom w:val="0"/>
      <w:divBdr>
        <w:top w:val="none" w:sz="0" w:space="0" w:color="auto"/>
        <w:left w:val="none" w:sz="0" w:space="0" w:color="auto"/>
        <w:bottom w:val="none" w:sz="0" w:space="0" w:color="auto"/>
        <w:right w:val="none" w:sz="0" w:space="0" w:color="auto"/>
      </w:divBdr>
    </w:div>
    <w:div w:id="634334016">
      <w:bodyDiv w:val="1"/>
      <w:marLeft w:val="0"/>
      <w:marRight w:val="0"/>
      <w:marTop w:val="0"/>
      <w:marBottom w:val="0"/>
      <w:divBdr>
        <w:top w:val="none" w:sz="0" w:space="0" w:color="auto"/>
        <w:left w:val="none" w:sz="0" w:space="0" w:color="auto"/>
        <w:bottom w:val="none" w:sz="0" w:space="0" w:color="auto"/>
        <w:right w:val="none" w:sz="0" w:space="0" w:color="auto"/>
      </w:divBdr>
    </w:div>
    <w:div w:id="650870010">
      <w:bodyDiv w:val="1"/>
      <w:marLeft w:val="0"/>
      <w:marRight w:val="0"/>
      <w:marTop w:val="0"/>
      <w:marBottom w:val="0"/>
      <w:divBdr>
        <w:top w:val="none" w:sz="0" w:space="0" w:color="auto"/>
        <w:left w:val="none" w:sz="0" w:space="0" w:color="auto"/>
        <w:bottom w:val="none" w:sz="0" w:space="0" w:color="auto"/>
        <w:right w:val="none" w:sz="0" w:space="0" w:color="auto"/>
      </w:divBdr>
    </w:div>
    <w:div w:id="674846907">
      <w:bodyDiv w:val="1"/>
      <w:marLeft w:val="0"/>
      <w:marRight w:val="0"/>
      <w:marTop w:val="0"/>
      <w:marBottom w:val="0"/>
      <w:divBdr>
        <w:top w:val="none" w:sz="0" w:space="0" w:color="auto"/>
        <w:left w:val="none" w:sz="0" w:space="0" w:color="auto"/>
        <w:bottom w:val="none" w:sz="0" w:space="0" w:color="auto"/>
        <w:right w:val="none" w:sz="0" w:space="0" w:color="auto"/>
      </w:divBdr>
    </w:div>
    <w:div w:id="725572685">
      <w:bodyDiv w:val="1"/>
      <w:marLeft w:val="0"/>
      <w:marRight w:val="0"/>
      <w:marTop w:val="0"/>
      <w:marBottom w:val="0"/>
      <w:divBdr>
        <w:top w:val="none" w:sz="0" w:space="0" w:color="auto"/>
        <w:left w:val="none" w:sz="0" w:space="0" w:color="auto"/>
        <w:bottom w:val="none" w:sz="0" w:space="0" w:color="auto"/>
        <w:right w:val="none" w:sz="0" w:space="0" w:color="auto"/>
      </w:divBdr>
    </w:div>
    <w:div w:id="772700822">
      <w:bodyDiv w:val="1"/>
      <w:marLeft w:val="0"/>
      <w:marRight w:val="0"/>
      <w:marTop w:val="0"/>
      <w:marBottom w:val="0"/>
      <w:divBdr>
        <w:top w:val="none" w:sz="0" w:space="0" w:color="auto"/>
        <w:left w:val="none" w:sz="0" w:space="0" w:color="auto"/>
        <w:bottom w:val="none" w:sz="0" w:space="0" w:color="auto"/>
        <w:right w:val="none" w:sz="0" w:space="0" w:color="auto"/>
      </w:divBdr>
    </w:div>
    <w:div w:id="774980810">
      <w:bodyDiv w:val="1"/>
      <w:marLeft w:val="0"/>
      <w:marRight w:val="0"/>
      <w:marTop w:val="0"/>
      <w:marBottom w:val="0"/>
      <w:divBdr>
        <w:top w:val="none" w:sz="0" w:space="0" w:color="auto"/>
        <w:left w:val="none" w:sz="0" w:space="0" w:color="auto"/>
        <w:bottom w:val="none" w:sz="0" w:space="0" w:color="auto"/>
        <w:right w:val="none" w:sz="0" w:space="0" w:color="auto"/>
      </w:divBdr>
    </w:div>
    <w:div w:id="779254318">
      <w:bodyDiv w:val="1"/>
      <w:marLeft w:val="0"/>
      <w:marRight w:val="0"/>
      <w:marTop w:val="0"/>
      <w:marBottom w:val="0"/>
      <w:divBdr>
        <w:top w:val="none" w:sz="0" w:space="0" w:color="auto"/>
        <w:left w:val="none" w:sz="0" w:space="0" w:color="auto"/>
        <w:bottom w:val="none" w:sz="0" w:space="0" w:color="auto"/>
        <w:right w:val="none" w:sz="0" w:space="0" w:color="auto"/>
      </w:divBdr>
    </w:div>
    <w:div w:id="842548591">
      <w:bodyDiv w:val="1"/>
      <w:marLeft w:val="0"/>
      <w:marRight w:val="0"/>
      <w:marTop w:val="0"/>
      <w:marBottom w:val="0"/>
      <w:divBdr>
        <w:top w:val="none" w:sz="0" w:space="0" w:color="auto"/>
        <w:left w:val="none" w:sz="0" w:space="0" w:color="auto"/>
        <w:bottom w:val="none" w:sz="0" w:space="0" w:color="auto"/>
        <w:right w:val="none" w:sz="0" w:space="0" w:color="auto"/>
      </w:divBdr>
    </w:div>
    <w:div w:id="906377854">
      <w:bodyDiv w:val="1"/>
      <w:marLeft w:val="0"/>
      <w:marRight w:val="0"/>
      <w:marTop w:val="0"/>
      <w:marBottom w:val="0"/>
      <w:divBdr>
        <w:top w:val="none" w:sz="0" w:space="0" w:color="auto"/>
        <w:left w:val="none" w:sz="0" w:space="0" w:color="auto"/>
        <w:bottom w:val="none" w:sz="0" w:space="0" w:color="auto"/>
        <w:right w:val="none" w:sz="0" w:space="0" w:color="auto"/>
      </w:divBdr>
    </w:div>
    <w:div w:id="952128888">
      <w:bodyDiv w:val="1"/>
      <w:marLeft w:val="0"/>
      <w:marRight w:val="0"/>
      <w:marTop w:val="0"/>
      <w:marBottom w:val="0"/>
      <w:divBdr>
        <w:top w:val="none" w:sz="0" w:space="0" w:color="auto"/>
        <w:left w:val="none" w:sz="0" w:space="0" w:color="auto"/>
        <w:bottom w:val="none" w:sz="0" w:space="0" w:color="auto"/>
        <w:right w:val="none" w:sz="0" w:space="0" w:color="auto"/>
      </w:divBdr>
    </w:div>
    <w:div w:id="987706849">
      <w:bodyDiv w:val="1"/>
      <w:marLeft w:val="0"/>
      <w:marRight w:val="0"/>
      <w:marTop w:val="0"/>
      <w:marBottom w:val="0"/>
      <w:divBdr>
        <w:top w:val="none" w:sz="0" w:space="0" w:color="auto"/>
        <w:left w:val="none" w:sz="0" w:space="0" w:color="auto"/>
        <w:bottom w:val="none" w:sz="0" w:space="0" w:color="auto"/>
        <w:right w:val="none" w:sz="0" w:space="0" w:color="auto"/>
      </w:divBdr>
    </w:div>
    <w:div w:id="994648380">
      <w:bodyDiv w:val="1"/>
      <w:marLeft w:val="0"/>
      <w:marRight w:val="0"/>
      <w:marTop w:val="0"/>
      <w:marBottom w:val="0"/>
      <w:divBdr>
        <w:top w:val="none" w:sz="0" w:space="0" w:color="auto"/>
        <w:left w:val="none" w:sz="0" w:space="0" w:color="auto"/>
        <w:bottom w:val="none" w:sz="0" w:space="0" w:color="auto"/>
        <w:right w:val="none" w:sz="0" w:space="0" w:color="auto"/>
      </w:divBdr>
    </w:div>
    <w:div w:id="1004625166">
      <w:bodyDiv w:val="1"/>
      <w:marLeft w:val="0"/>
      <w:marRight w:val="0"/>
      <w:marTop w:val="0"/>
      <w:marBottom w:val="0"/>
      <w:divBdr>
        <w:top w:val="none" w:sz="0" w:space="0" w:color="auto"/>
        <w:left w:val="none" w:sz="0" w:space="0" w:color="auto"/>
        <w:bottom w:val="none" w:sz="0" w:space="0" w:color="auto"/>
        <w:right w:val="none" w:sz="0" w:space="0" w:color="auto"/>
      </w:divBdr>
    </w:div>
    <w:div w:id="1107965487">
      <w:bodyDiv w:val="1"/>
      <w:marLeft w:val="0"/>
      <w:marRight w:val="0"/>
      <w:marTop w:val="0"/>
      <w:marBottom w:val="0"/>
      <w:divBdr>
        <w:top w:val="none" w:sz="0" w:space="0" w:color="auto"/>
        <w:left w:val="none" w:sz="0" w:space="0" w:color="auto"/>
        <w:bottom w:val="none" w:sz="0" w:space="0" w:color="auto"/>
        <w:right w:val="none" w:sz="0" w:space="0" w:color="auto"/>
      </w:divBdr>
    </w:div>
    <w:div w:id="1132601994">
      <w:bodyDiv w:val="1"/>
      <w:marLeft w:val="0"/>
      <w:marRight w:val="0"/>
      <w:marTop w:val="0"/>
      <w:marBottom w:val="0"/>
      <w:divBdr>
        <w:top w:val="none" w:sz="0" w:space="0" w:color="auto"/>
        <w:left w:val="none" w:sz="0" w:space="0" w:color="auto"/>
        <w:bottom w:val="none" w:sz="0" w:space="0" w:color="auto"/>
        <w:right w:val="none" w:sz="0" w:space="0" w:color="auto"/>
      </w:divBdr>
    </w:div>
    <w:div w:id="1137720485">
      <w:bodyDiv w:val="1"/>
      <w:marLeft w:val="0"/>
      <w:marRight w:val="0"/>
      <w:marTop w:val="0"/>
      <w:marBottom w:val="0"/>
      <w:divBdr>
        <w:top w:val="none" w:sz="0" w:space="0" w:color="auto"/>
        <w:left w:val="none" w:sz="0" w:space="0" w:color="auto"/>
        <w:bottom w:val="none" w:sz="0" w:space="0" w:color="auto"/>
        <w:right w:val="none" w:sz="0" w:space="0" w:color="auto"/>
      </w:divBdr>
    </w:div>
    <w:div w:id="1210335594">
      <w:bodyDiv w:val="1"/>
      <w:marLeft w:val="0"/>
      <w:marRight w:val="0"/>
      <w:marTop w:val="0"/>
      <w:marBottom w:val="0"/>
      <w:divBdr>
        <w:top w:val="none" w:sz="0" w:space="0" w:color="auto"/>
        <w:left w:val="none" w:sz="0" w:space="0" w:color="auto"/>
        <w:bottom w:val="none" w:sz="0" w:space="0" w:color="auto"/>
        <w:right w:val="none" w:sz="0" w:space="0" w:color="auto"/>
      </w:divBdr>
    </w:div>
    <w:div w:id="1216816297">
      <w:bodyDiv w:val="1"/>
      <w:marLeft w:val="0"/>
      <w:marRight w:val="0"/>
      <w:marTop w:val="0"/>
      <w:marBottom w:val="0"/>
      <w:divBdr>
        <w:top w:val="none" w:sz="0" w:space="0" w:color="auto"/>
        <w:left w:val="none" w:sz="0" w:space="0" w:color="auto"/>
        <w:bottom w:val="none" w:sz="0" w:space="0" w:color="auto"/>
        <w:right w:val="none" w:sz="0" w:space="0" w:color="auto"/>
      </w:divBdr>
    </w:div>
    <w:div w:id="1225946462">
      <w:bodyDiv w:val="1"/>
      <w:marLeft w:val="0"/>
      <w:marRight w:val="0"/>
      <w:marTop w:val="0"/>
      <w:marBottom w:val="0"/>
      <w:divBdr>
        <w:top w:val="none" w:sz="0" w:space="0" w:color="auto"/>
        <w:left w:val="none" w:sz="0" w:space="0" w:color="auto"/>
        <w:bottom w:val="none" w:sz="0" w:space="0" w:color="auto"/>
        <w:right w:val="none" w:sz="0" w:space="0" w:color="auto"/>
      </w:divBdr>
    </w:div>
    <w:div w:id="1257903083">
      <w:bodyDiv w:val="1"/>
      <w:marLeft w:val="0"/>
      <w:marRight w:val="0"/>
      <w:marTop w:val="0"/>
      <w:marBottom w:val="0"/>
      <w:divBdr>
        <w:top w:val="none" w:sz="0" w:space="0" w:color="auto"/>
        <w:left w:val="none" w:sz="0" w:space="0" w:color="auto"/>
        <w:bottom w:val="none" w:sz="0" w:space="0" w:color="auto"/>
        <w:right w:val="none" w:sz="0" w:space="0" w:color="auto"/>
      </w:divBdr>
    </w:div>
    <w:div w:id="1265459469">
      <w:bodyDiv w:val="1"/>
      <w:marLeft w:val="0"/>
      <w:marRight w:val="0"/>
      <w:marTop w:val="0"/>
      <w:marBottom w:val="0"/>
      <w:divBdr>
        <w:top w:val="none" w:sz="0" w:space="0" w:color="auto"/>
        <w:left w:val="none" w:sz="0" w:space="0" w:color="auto"/>
        <w:bottom w:val="none" w:sz="0" w:space="0" w:color="auto"/>
        <w:right w:val="none" w:sz="0" w:space="0" w:color="auto"/>
      </w:divBdr>
    </w:div>
    <w:div w:id="1272474906">
      <w:bodyDiv w:val="1"/>
      <w:marLeft w:val="0"/>
      <w:marRight w:val="0"/>
      <w:marTop w:val="0"/>
      <w:marBottom w:val="0"/>
      <w:divBdr>
        <w:top w:val="none" w:sz="0" w:space="0" w:color="auto"/>
        <w:left w:val="none" w:sz="0" w:space="0" w:color="auto"/>
        <w:bottom w:val="none" w:sz="0" w:space="0" w:color="auto"/>
        <w:right w:val="none" w:sz="0" w:space="0" w:color="auto"/>
      </w:divBdr>
    </w:div>
    <w:div w:id="1275674820">
      <w:bodyDiv w:val="1"/>
      <w:marLeft w:val="0"/>
      <w:marRight w:val="0"/>
      <w:marTop w:val="0"/>
      <w:marBottom w:val="0"/>
      <w:divBdr>
        <w:top w:val="none" w:sz="0" w:space="0" w:color="auto"/>
        <w:left w:val="none" w:sz="0" w:space="0" w:color="auto"/>
        <w:bottom w:val="none" w:sz="0" w:space="0" w:color="auto"/>
        <w:right w:val="none" w:sz="0" w:space="0" w:color="auto"/>
      </w:divBdr>
    </w:div>
    <w:div w:id="1290165554">
      <w:bodyDiv w:val="1"/>
      <w:marLeft w:val="0"/>
      <w:marRight w:val="0"/>
      <w:marTop w:val="0"/>
      <w:marBottom w:val="0"/>
      <w:divBdr>
        <w:top w:val="none" w:sz="0" w:space="0" w:color="auto"/>
        <w:left w:val="none" w:sz="0" w:space="0" w:color="auto"/>
        <w:bottom w:val="none" w:sz="0" w:space="0" w:color="auto"/>
        <w:right w:val="none" w:sz="0" w:space="0" w:color="auto"/>
      </w:divBdr>
    </w:div>
    <w:div w:id="1298030296">
      <w:bodyDiv w:val="1"/>
      <w:marLeft w:val="0"/>
      <w:marRight w:val="0"/>
      <w:marTop w:val="0"/>
      <w:marBottom w:val="0"/>
      <w:divBdr>
        <w:top w:val="none" w:sz="0" w:space="0" w:color="auto"/>
        <w:left w:val="none" w:sz="0" w:space="0" w:color="auto"/>
        <w:bottom w:val="none" w:sz="0" w:space="0" w:color="auto"/>
        <w:right w:val="none" w:sz="0" w:space="0" w:color="auto"/>
      </w:divBdr>
    </w:div>
    <w:div w:id="1319067502">
      <w:bodyDiv w:val="1"/>
      <w:marLeft w:val="0"/>
      <w:marRight w:val="0"/>
      <w:marTop w:val="0"/>
      <w:marBottom w:val="0"/>
      <w:divBdr>
        <w:top w:val="none" w:sz="0" w:space="0" w:color="auto"/>
        <w:left w:val="none" w:sz="0" w:space="0" w:color="auto"/>
        <w:bottom w:val="none" w:sz="0" w:space="0" w:color="auto"/>
        <w:right w:val="none" w:sz="0" w:space="0" w:color="auto"/>
      </w:divBdr>
    </w:div>
    <w:div w:id="1360619261">
      <w:bodyDiv w:val="1"/>
      <w:marLeft w:val="0"/>
      <w:marRight w:val="0"/>
      <w:marTop w:val="0"/>
      <w:marBottom w:val="0"/>
      <w:divBdr>
        <w:top w:val="none" w:sz="0" w:space="0" w:color="auto"/>
        <w:left w:val="none" w:sz="0" w:space="0" w:color="auto"/>
        <w:bottom w:val="none" w:sz="0" w:space="0" w:color="auto"/>
        <w:right w:val="none" w:sz="0" w:space="0" w:color="auto"/>
      </w:divBdr>
    </w:div>
    <w:div w:id="1373916433">
      <w:bodyDiv w:val="1"/>
      <w:marLeft w:val="0"/>
      <w:marRight w:val="0"/>
      <w:marTop w:val="0"/>
      <w:marBottom w:val="0"/>
      <w:divBdr>
        <w:top w:val="none" w:sz="0" w:space="0" w:color="auto"/>
        <w:left w:val="none" w:sz="0" w:space="0" w:color="auto"/>
        <w:bottom w:val="none" w:sz="0" w:space="0" w:color="auto"/>
        <w:right w:val="none" w:sz="0" w:space="0" w:color="auto"/>
      </w:divBdr>
    </w:div>
    <w:div w:id="1387487516">
      <w:bodyDiv w:val="1"/>
      <w:marLeft w:val="0"/>
      <w:marRight w:val="0"/>
      <w:marTop w:val="0"/>
      <w:marBottom w:val="0"/>
      <w:divBdr>
        <w:top w:val="none" w:sz="0" w:space="0" w:color="auto"/>
        <w:left w:val="none" w:sz="0" w:space="0" w:color="auto"/>
        <w:bottom w:val="none" w:sz="0" w:space="0" w:color="auto"/>
        <w:right w:val="none" w:sz="0" w:space="0" w:color="auto"/>
      </w:divBdr>
    </w:div>
    <w:div w:id="1387953597">
      <w:bodyDiv w:val="1"/>
      <w:marLeft w:val="0"/>
      <w:marRight w:val="0"/>
      <w:marTop w:val="0"/>
      <w:marBottom w:val="0"/>
      <w:divBdr>
        <w:top w:val="none" w:sz="0" w:space="0" w:color="auto"/>
        <w:left w:val="none" w:sz="0" w:space="0" w:color="auto"/>
        <w:bottom w:val="none" w:sz="0" w:space="0" w:color="auto"/>
        <w:right w:val="none" w:sz="0" w:space="0" w:color="auto"/>
      </w:divBdr>
    </w:div>
    <w:div w:id="1395932661">
      <w:bodyDiv w:val="1"/>
      <w:marLeft w:val="0"/>
      <w:marRight w:val="0"/>
      <w:marTop w:val="0"/>
      <w:marBottom w:val="0"/>
      <w:divBdr>
        <w:top w:val="none" w:sz="0" w:space="0" w:color="auto"/>
        <w:left w:val="none" w:sz="0" w:space="0" w:color="auto"/>
        <w:bottom w:val="none" w:sz="0" w:space="0" w:color="auto"/>
        <w:right w:val="none" w:sz="0" w:space="0" w:color="auto"/>
      </w:divBdr>
    </w:div>
    <w:div w:id="1415853503">
      <w:bodyDiv w:val="1"/>
      <w:marLeft w:val="0"/>
      <w:marRight w:val="0"/>
      <w:marTop w:val="0"/>
      <w:marBottom w:val="0"/>
      <w:divBdr>
        <w:top w:val="none" w:sz="0" w:space="0" w:color="auto"/>
        <w:left w:val="none" w:sz="0" w:space="0" w:color="auto"/>
        <w:bottom w:val="none" w:sz="0" w:space="0" w:color="auto"/>
        <w:right w:val="none" w:sz="0" w:space="0" w:color="auto"/>
      </w:divBdr>
    </w:div>
    <w:div w:id="1446188960">
      <w:bodyDiv w:val="1"/>
      <w:marLeft w:val="0"/>
      <w:marRight w:val="0"/>
      <w:marTop w:val="0"/>
      <w:marBottom w:val="0"/>
      <w:divBdr>
        <w:top w:val="none" w:sz="0" w:space="0" w:color="auto"/>
        <w:left w:val="none" w:sz="0" w:space="0" w:color="auto"/>
        <w:bottom w:val="none" w:sz="0" w:space="0" w:color="auto"/>
        <w:right w:val="none" w:sz="0" w:space="0" w:color="auto"/>
      </w:divBdr>
    </w:div>
    <w:div w:id="1468204940">
      <w:bodyDiv w:val="1"/>
      <w:marLeft w:val="0"/>
      <w:marRight w:val="0"/>
      <w:marTop w:val="0"/>
      <w:marBottom w:val="0"/>
      <w:divBdr>
        <w:top w:val="none" w:sz="0" w:space="0" w:color="auto"/>
        <w:left w:val="none" w:sz="0" w:space="0" w:color="auto"/>
        <w:bottom w:val="none" w:sz="0" w:space="0" w:color="auto"/>
        <w:right w:val="none" w:sz="0" w:space="0" w:color="auto"/>
      </w:divBdr>
    </w:div>
    <w:div w:id="1473214977">
      <w:bodyDiv w:val="1"/>
      <w:marLeft w:val="0"/>
      <w:marRight w:val="0"/>
      <w:marTop w:val="0"/>
      <w:marBottom w:val="0"/>
      <w:divBdr>
        <w:top w:val="none" w:sz="0" w:space="0" w:color="auto"/>
        <w:left w:val="none" w:sz="0" w:space="0" w:color="auto"/>
        <w:bottom w:val="none" w:sz="0" w:space="0" w:color="auto"/>
        <w:right w:val="none" w:sz="0" w:space="0" w:color="auto"/>
      </w:divBdr>
    </w:div>
    <w:div w:id="1581058038">
      <w:bodyDiv w:val="1"/>
      <w:marLeft w:val="0"/>
      <w:marRight w:val="0"/>
      <w:marTop w:val="0"/>
      <w:marBottom w:val="0"/>
      <w:divBdr>
        <w:top w:val="none" w:sz="0" w:space="0" w:color="auto"/>
        <w:left w:val="none" w:sz="0" w:space="0" w:color="auto"/>
        <w:bottom w:val="none" w:sz="0" w:space="0" w:color="auto"/>
        <w:right w:val="none" w:sz="0" w:space="0" w:color="auto"/>
      </w:divBdr>
    </w:div>
    <w:div w:id="1588688190">
      <w:bodyDiv w:val="1"/>
      <w:marLeft w:val="0"/>
      <w:marRight w:val="0"/>
      <w:marTop w:val="0"/>
      <w:marBottom w:val="0"/>
      <w:divBdr>
        <w:top w:val="none" w:sz="0" w:space="0" w:color="auto"/>
        <w:left w:val="none" w:sz="0" w:space="0" w:color="auto"/>
        <w:bottom w:val="none" w:sz="0" w:space="0" w:color="auto"/>
        <w:right w:val="none" w:sz="0" w:space="0" w:color="auto"/>
      </w:divBdr>
    </w:div>
    <w:div w:id="1592931533">
      <w:bodyDiv w:val="1"/>
      <w:marLeft w:val="0"/>
      <w:marRight w:val="0"/>
      <w:marTop w:val="0"/>
      <w:marBottom w:val="0"/>
      <w:divBdr>
        <w:top w:val="none" w:sz="0" w:space="0" w:color="auto"/>
        <w:left w:val="none" w:sz="0" w:space="0" w:color="auto"/>
        <w:bottom w:val="none" w:sz="0" w:space="0" w:color="auto"/>
        <w:right w:val="none" w:sz="0" w:space="0" w:color="auto"/>
      </w:divBdr>
    </w:div>
    <w:div w:id="1593080931">
      <w:bodyDiv w:val="1"/>
      <w:marLeft w:val="0"/>
      <w:marRight w:val="0"/>
      <w:marTop w:val="0"/>
      <w:marBottom w:val="0"/>
      <w:divBdr>
        <w:top w:val="none" w:sz="0" w:space="0" w:color="auto"/>
        <w:left w:val="none" w:sz="0" w:space="0" w:color="auto"/>
        <w:bottom w:val="none" w:sz="0" w:space="0" w:color="auto"/>
        <w:right w:val="none" w:sz="0" w:space="0" w:color="auto"/>
      </w:divBdr>
    </w:div>
    <w:div w:id="1637830242">
      <w:bodyDiv w:val="1"/>
      <w:marLeft w:val="0"/>
      <w:marRight w:val="0"/>
      <w:marTop w:val="0"/>
      <w:marBottom w:val="0"/>
      <w:divBdr>
        <w:top w:val="none" w:sz="0" w:space="0" w:color="auto"/>
        <w:left w:val="none" w:sz="0" w:space="0" w:color="auto"/>
        <w:bottom w:val="none" w:sz="0" w:space="0" w:color="auto"/>
        <w:right w:val="none" w:sz="0" w:space="0" w:color="auto"/>
      </w:divBdr>
    </w:div>
    <w:div w:id="1643080557">
      <w:bodyDiv w:val="1"/>
      <w:marLeft w:val="0"/>
      <w:marRight w:val="0"/>
      <w:marTop w:val="0"/>
      <w:marBottom w:val="0"/>
      <w:divBdr>
        <w:top w:val="none" w:sz="0" w:space="0" w:color="auto"/>
        <w:left w:val="none" w:sz="0" w:space="0" w:color="auto"/>
        <w:bottom w:val="none" w:sz="0" w:space="0" w:color="auto"/>
        <w:right w:val="none" w:sz="0" w:space="0" w:color="auto"/>
      </w:divBdr>
    </w:div>
    <w:div w:id="1652102814">
      <w:bodyDiv w:val="1"/>
      <w:marLeft w:val="0"/>
      <w:marRight w:val="0"/>
      <w:marTop w:val="0"/>
      <w:marBottom w:val="0"/>
      <w:divBdr>
        <w:top w:val="none" w:sz="0" w:space="0" w:color="auto"/>
        <w:left w:val="none" w:sz="0" w:space="0" w:color="auto"/>
        <w:bottom w:val="none" w:sz="0" w:space="0" w:color="auto"/>
        <w:right w:val="none" w:sz="0" w:space="0" w:color="auto"/>
      </w:divBdr>
    </w:div>
    <w:div w:id="1680304062">
      <w:bodyDiv w:val="1"/>
      <w:marLeft w:val="0"/>
      <w:marRight w:val="0"/>
      <w:marTop w:val="0"/>
      <w:marBottom w:val="0"/>
      <w:divBdr>
        <w:top w:val="none" w:sz="0" w:space="0" w:color="auto"/>
        <w:left w:val="none" w:sz="0" w:space="0" w:color="auto"/>
        <w:bottom w:val="none" w:sz="0" w:space="0" w:color="auto"/>
        <w:right w:val="none" w:sz="0" w:space="0" w:color="auto"/>
      </w:divBdr>
    </w:div>
    <w:div w:id="1680619812">
      <w:bodyDiv w:val="1"/>
      <w:marLeft w:val="0"/>
      <w:marRight w:val="0"/>
      <w:marTop w:val="0"/>
      <w:marBottom w:val="0"/>
      <w:divBdr>
        <w:top w:val="none" w:sz="0" w:space="0" w:color="auto"/>
        <w:left w:val="none" w:sz="0" w:space="0" w:color="auto"/>
        <w:bottom w:val="none" w:sz="0" w:space="0" w:color="auto"/>
        <w:right w:val="none" w:sz="0" w:space="0" w:color="auto"/>
      </w:divBdr>
    </w:div>
    <w:div w:id="1683822707">
      <w:bodyDiv w:val="1"/>
      <w:marLeft w:val="0"/>
      <w:marRight w:val="0"/>
      <w:marTop w:val="0"/>
      <w:marBottom w:val="0"/>
      <w:divBdr>
        <w:top w:val="none" w:sz="0" w:space="0" w:color="auto"/>
        <w:left w:val="none" w:sz="0" w:space="0" w:color="auto"/>
        <w:bottom w:val="none" w:sz="0" w:space="0" w:color="auto"/>
        <w:right w:val="none" w:sz="0" w:space="0" w:color="auto"/>
      </w:divBdr>
    </w:div>
    <w:div w:id="1692417063">
      <w:bodyDiv w:val="1"/>
      <w:marLeft w:val="0"/>
      <w:marRight w:val="0"/>
      <w:marTop w:val="0"/>
      <w:marBottom w:val="0"/>
      <w:divBdr>
        <w:top w:val="none" w:sz="0" w:space="0" w:color="auto"/>
        <w:left w:val="none" w:sz="0" w:space="0" w:color="auto"/>
        <w:bottom w:val="none" w:sz="0" w:space="0" w:color="auto"/>
        <w:right w:val="none" w:sz="0" w:space="0" w:color="auto"/>
      </w:divBdr>
    </w:div>
    <w:div w:id="1692602927">
      <w:bodyDiv w:val="1"/>
      <w:marLeft w:val="0"/>
      <w:marRight w:val="0"/>
      <w:marTop w:val="0"/>
      <w:marBottom w:val="0"/>
      <w:divBdr>
        <w:top w:val="none" w:sz="0" w:space="0" w:color="auto"/>
        <w:left w:val="none" w:sz="0" w:space="0" w:color="auto"/>
        <w:bottom w:val="none" w:sz="0" w:space="0" w:color="auto"/>
        <w:right w:val="none" w:sz="0" w:space="0" w:color="auto"/>
      </w:divBdr>
    </w:div>
    <w:div w:id="1704163667">
      <w:bodyDiv w:val="1"/>
      <w:marLeft w:val="0"/>
      <w:marRight w:val="0"/>
      <w:marTop w:val="0"/>
      <w:marBottom w:val="0"/>
      <w:divBdr>
        <w:top w:val="none" w:sz="0" w:space="0" w:color="auto"/>
        <w:left w:val="none" w:sz="0" w:space="0" w:color="auto"/>
        <w:bottom w:val="none" w:sz="0" w:space="0" w:color="auto"/>
        <w:right w:val="none" w:sz="0" w:space="0" w:color="auto"/>
      </w:divBdr>
    </w:div>
    <w:div w:id="1721590572">
      <w:bodyDiv w:val="1"/>
      <w:marLeft w:val="0"/>
      <w:marRight w:val="0"/>
      <w:marTop w:val="0"/>
      <w:marBottom w:val="0"/>
      <w:divBdr>
        <w:top w:val="none" w:sz="0" w:space="0" w:color="auto"/>
        <w:left w:val="none" w:sz="0" w:space="0" w:color="auto"/>
        <w:bottom w:val="none" w:sz="0" w:space="0" w:color="auto"/>
        <w:right w:val="none" w:sz="0" w:space="0" w:color="auto"/>
      </w:divBdr>
    </w:div>
    <w:div w:id="1724327620">
      <w:bodyDiv w:val="1"/>
      <w:marLeft w:val="0"/>
      <w:marRight w:val="0"/>
      <w:marTop w:val="0"/>
      <w:marBottom w:val="0"/>
      <w:divBdr>
        <w:top w:val="none" w:sz="0" w:space="0" w:color="auto"/>
        <w:left w:val="none" w:sz="0" w:space="0" w:color="auto"/>
        <w:bottom w:val="none" w:sz="0" w:space="0" w:color="auto"/>
        <w:right w:val="none" w:sz="0" w:space="0" w:color="auto"/>
      </w:divBdr>
    </w:div>
    <w:div w:id="1757749477">
      <w:bodyDiv w:val="1"/>
      <w:marLeft w:val="0"/>
      <w:marRight w:val="0"/>
      <w:marTop w:val="0"/>
      <w:marBottom w:val="0"/>
      <w:divBdr>
        <w:top w:val="none" w:sz="0" w:space="0" w:color="auto"/>
        <w:left w:val="none" w:sz="0" w:space="0" w:color="auto"/>
        <w:bottom w:val="none" w:sz="0" w:space="0" w:color="auto"/>
        <w:right w:val="none" w:sz="0" w:space="0" w:color="auto"/>
      </w:divBdr>
    </w:div>
    <w:div w:id="1757898622">
      <w:bodyDiv w:val="1"/>
      <w:marLeft w:val="0"/>
      <w:marRight w:val="0"/>
      <w:marTop w:val="0"/>
      <w:marBottom w:val="0"/>
      <w:divBdr>
        <w:top w:val="none" w:sz="0" w:space="0" w:color="auto"/>
        <w:left w:val="none" w:sz="0" w:space="0" w:color="auto"/>
        <w:bottom w:val="none" w:sz="0" w:space="0" w:color="auto"/>
        <w:right w:val="none" w:sz="0" w:space="0" w:color="auto"/>
      </w:divBdr>
    </w:div>
    <w:div w:id="1771584789">
      <w:bodyDiv w:val="1"/>
      <w:marLeft w:val="0"/>
      <w:marRight w:val="0"/>
      <w:marTop w:val="0"/>
      <w:marBottom w:val="0"/>
      <w:divBdr>
        <w:top w:val="none" w:sz="0" w:space="0" w:color="auto"/>
        <w:left w:val="none" w:sz="0" w:space="0" w:color="auto"/>
        <w:bottom w:val="none" w:sz="0" w:space="0" w:color="auto"/>
        <w:right w:val="none" w:sz="0" w:space="0" w:color="auto"/>
      </w:divBdr>
    </w:div>
    <w:div w:id="1789929539">
      <w:bodyDiv w:val="1"/>
      <w:marLeft w:val="0"/>
      <w:marRight w:val="0"/>
      <w:marTop w:val="0"/>
      <w:marBottom w:val="0"/>
      <w:divBdr>
        <w:top w:val="none" w:sz="0" w:space="0" w:color="auto"/>
        <w:left w:val="none" w:sz="0" w:space="0" w:color="auto"/>
        <w:bottom w:val="none" w:sz="0" w:space="0" w:color="auto"/>
        <w:right w:val="none" w:sz="0" w:space="0" w:color="auto"/>
      </w:divBdr>
    </w:div>
    <w:div w:id="1796170363">
      <w:bodyDiv w:val="1"/>
      <w:marLeft w:val="0"/>
      <w:marRight w:val="0"/>
      <w:marTop w:val="0"/>
      <w:marBottom w:val="0"/>
      <w:divBdr>
        <w:top w:val="none" w:sz="0" w:space="0" w:color="auto"/>
        <w:left w:val="none" w:sz="0" w:space="0" w:color="auto"/>
        <w:bottom w:val="none" w:sz="0" w:space="0" w:color="auto"/>
        <w:right w:val="none" w:sz="0" w:space="0" w:color="auto"/>
      </w:divBdr>
    </w:div>
    <w:div w:id="1797482421">
      <w:bodyDiv w:val="1"/>
      <w:marLeft w:val="0"/>
      <w:marRight w:val="0"/>
      <w:marTop w:val="0"/>
      <w:marBottom w:val="0"/>
      <w:divBdr>
        <w:top w:val="none" w:sz="0" w:space="0" w:color="auto"/>
        <w:left w:val="none" w:sz="0" w:space="0" w:color="auto"/>
        <w:bottom w:val="none" w:sz="0" w:space="0" w:color="auto"/>
        <w:right w:val="none" w:sz="0" w:space="0" w:color="auto"/>
      </w:divBdr>
    </w:div>
    <w:div w:id="1809545499">
      <w:bodyDiv w:val="1"/>
      <w:marLeft w:val="0"/>
      <w:marRight w:val="0"/>
      <w:marTop w:val="0"/>
      <w:marBottom w:val="0"/>
      <w:divBdr>
        <w:top w:val="none" w:sz="0" w:space="0" w:color="auto"/>
        <w:left w:val="none" w:sz="0" w:space="0" w:color="auto"/>
        <w:bottom w:val="none" w:sz="0" w:space="0" w:color="auto"/>
        <w:right w:val="none" w:sz="0" w:space="0" w:color="auto"/>
      </w:divBdr>
    </w:div>
    <w:div w:id="1852060125">
      <w:bodyDiv w:val="1"/>
      <w:marLeft w:val="0"/>
      <w:marRight w:val="0"/>
      <w:marTop w:val="0"/>
      <w:marBottom w:val="0"/>
      <w:divBdr>
        <w:top w:val="none" w:sz="0" w:space="0" w:color="auto"/>
        <w:left w:val="none" w:sz="0" w:space="0" w:color="auto"/>
        <w:bottom w:val="none" w:sz="0" w:space="0" w:color="auto"/>
        <w:right w:val="none" w:sz="0" w:space="0" w:color="auto"/>
      </w:divBdr>
    </w:div>
    <w:div w:id="1856648371">
      <w:bodyDiv w:val="1"/>
      <w:marLeft w:val="0"/>
      <w:marRight w:val="0"/>
      <w:marTop w:val="0"/>
      <w:marBottom w:val="0"/>
      <w:divBdr>
        <w:top w:val="none" w:sz="0" w:space="0" w:color="auto"/>
        <w:left w:val="none" w:sz="0" w:space="0" w:color="auto"/>
        <w:bottom w:val="none" w:sz="0" w:space="0" w:color="auto"/>
        <w:right w:val="none" w:sz="0" w:space="0" w:color="auto"/>
      </w:divBdr>
    </w:div>
    <w:div w:id="1870483544">
      <w:bodyDiv w:val="1"/>
      <w:marLeft w:val="0"/>
      <w:marRight w:val="0"/>
      <w:marTop w:val="0"/>
      <w:marBottom w:val="0"/>
      <w:divBdr>
        <w:top w:val="none" w:sz="0" w:space="0" w:color="auto"/>
        <w:left w:val="none" w:sz="0" w:space="0" w:color="auto"/>
        <w:bottom w:val="none" w:sz="0" w:space="0" w:color="auto"/>
        <w:right w:val="none" w:sz="0" w:space="0" w:color="auto"/>
      </w:divBdr>
    </w:div>
    <w:div w:id="1891384223">
      <w:bodyDiv w:val="1"/>
      <w:marLeft w:val="0"/>
      <w:marRight w:val="0"/>
      <w:marTop w:val="0"/>
      <w:marBottom w:val="0"/>
      <w:divBdr>
        <w:top w:val="none" w:sz="0" w:space="0" w:color="auto"/>
        <w:left w:val="none" w:sz="0" w:space="0" w:color="auto"/>
        <w:bottom w:val="none" w:sz="0" w:space="0" w:color="auto"/>
        <w:right w:val="none" w:sz="0" w:space="0" w:color="auto"/>
      </w:divBdr>
    </w:div>
    <w:div w:id="1896039980">
      <w:bodyDiv w:val="1"/>
      <w:marLeft w:val="0"/>
      <w:marRight w:val="0"/>
      <w:marTop w:val="0"/>
      <w:marBottom w:val="0"/>
      <w:divBdr>
        <w:top w:val="none" w:sz="0" w:space="0" w:color="auto"/>
        <w:left w:val="none" w:sz="0" w:space="0" w:color="auto"/>
        <w:bottom w:val="none" w:sz="0" w:space="0" w:color="auto"/>
        <w:right w:val="none" w:sz="0" w:space="0" w:color="auto"/>
      </w:divBdr>
    </w:div>
    <w:div w:id="1896045947">
      <w:bodyDiv w:val="1"/>
      <w:marLeft w:val="0"/>
      <w:marRight w:val="0"/>
      <w:marTop w:val="0"/>
      <w:marBottom w:val="0"/>
      <w:divBdr>
        <w:top w:val="none" w:sz="0" w:space="0" w:color="auto"/>
        <w:left w:val="none" w:sz="0" w:space="0" w:color="auto"/>
        <w:bottom w:val="none" w:sz="0" w:space="0" w:color="auto"/>
        <w:right w:val="none" w:sz="0" w:space="0" w:color="auto"/>
      </w:divBdr>
    </w:div>
    <w:div w:id="1943954768">
      <w:bodyDiv w:val="1"/>
      <w:marLeft w:val="0"/>
      <w:marRight w:val="0"/>
      <w:marTop w:val="0"/>
      <w:marBottom w:val="0"/>
      <w:divBdr>
        <w:top w:val="none" w:sz="0" w:space="0" w:color="auto"/>
        <w:left w:val="none" w:sz="0" w:space="0" w:color="auto"/>
        <w:bottom w:val="none" w:sz="0" w:space="0" w:color="auto"/>
        <w:right w:val="none" w:sz="0" w:space="0" w:color="auto"/>
      </w:divBdr>
    </w:div>
    <w:div w:id="1959753666">
      <w:bodyDiv w:val="1"/>
      <w:marLeft w:val="0"/>
      <w:marRight w:val="0"/>
      <w:marTop w:val="0"/>
      <w:marBottom w:val="0"/>
      <w:divBdr>
        <w:top w:val="none" w:sz="0" w:space="0" w:color="auto"/>
        <w:left w:val="none" w:sz="0" w:space="0" w:color="auto"/>
        <w:bottom w:val="none" w:sz="0" w:space="0" w:color="auto"/>
        <w:right w:val="none" w:sz="0" w:space="0" w:color="auto"/>
      </w:divBdr>
    </w:div>
    <w:div w:id="1966934281">
      <w:bodyDiv w:val="1"/>
      <w:marLeft w:val="0"/>
      <w:marRight w:val="0"/>
      <w:marTop w:val="0"/>
      <w:marBottom w:val="0"/>
      <w:divBdr>
        <w:top w:val="none" w:sz="0" w:space="0" w:color="auto"/>
        <w:left w:val="none" w:sz="0" w:space="0" w:color="auto"/>
        <w:bottom w:val="none" w:sz="0" w:space="0" w:color="auto"/>
        <w:right w:val="none" w:sz="0" w:space="0" w:color="auto"/>
      </w:divBdr>
    </w:div>
    <w:div w:id="1973057926">
      <w:bodyDiv w:val="1"/>
      <w:marLeft w:val="0"/>
      <w:marRight w:val="0"/>
      <w:marTop w:val="0"/>
      <w:marBottom w:val="0"/>
      <w:divBdr>
        <w:top w:val="none" w:sz="0" w:space="0" w:color="auto"/>
        <w:left w:val="none" w:sz="0" w:space="0" w:color="auto"/>
        <w:bottom w:val="none" w:sz="0" w:space="0" w:color="auto"/>
        <w:right w:val="none" w:sz="0" w:space="0" w:color="auto"/>
      </w:divBdr>
    </w:div>
    <w:div w:id="1979335496">
      <w:bodyDiv w:val="1"/>
      <w:marLeft w:val="0"/>
      <w:marRight w:val="0"/>
      <w:marTop w:val="0"/>
      <w:marBottom w:val="0"/>
      <w:divBdr>
        <w:top w:val="none" w:sz="0" w:space="0" w:color="auto"/>
        <w:left w:val="none" w:sz="0" w:space="0" w:color="auto"/>
        <w:bottom w:val="none" w:sz="0" w:space="0" w:color="auto"/>
        <w:right w:val="none" w:sz="0" w:space="0" w:color="auto"/>
      </w:divBdr>
    </w:div>
    <w:div w:id="1981684739">
      <w:bodyDiv w:val="1"/>
      <w:marLeft w:val="0"/>
      <w:marRight w:val="0"/>
      <w:marTop w:val="0"/>
      <w:marBottom w:val="0"/>
      <w:divBdr>
        <w:top w:val="none" w:sz="0" w:space="0" w:color="auto"/>
        <w:left w:val="none" w:sz="0" w:space="0" w:color="auto"/>
        <w:bottom w:val="none" w:sz="0" w:space="0" w:color="auto"/>
        <w:right w:val="none" w:sz="0" w:space="0" w:color="auto"/>
      </w:divBdr>
    </w:div>
    <w:div w:id="2019650280">
      <w:bodyDiv w:val="1"/>
      <w:marLeft w:val="0"/>
      <w:marRight w:val="0"/>
      <w:marTop w:val="0"/>
      <w:marBottom w:val="0"/>
      <w:divBdr>
        <w:top w:val="none" w:sz="0" w:space="0" w:color="auto"/>
        <w:left w:val="none" w:sz="0" w:space="0" w:color="auto"/>
        <w:bottom w:val="none" w:sz="0" w:space="0" w:color="auto"/>
        <w:right w:val="none" w:sz="0" w:space="0" w:color="auto"/>
      </w:divBdr>
    </w:div>
    <w:div w:id="2021661533">
      <w:bodyDiv w:val="1"/>
      <w:marLeft w:val="0"/>
      <w:marRight w:val="0"/>
      <w:marTop w:val="0"/>
      <w:marBottom w:val="0"/>
      <w:divBdr>
        <w:top w:val="none" w:sz="0" w:space="0" w:color="auto"/>
        <w:left w:val="none" w:sz="0" w:space="0" w:color="auto"/>
        <w:bottom w:val="none" w:sz="0" w:space="0" w:color="auto"/>
        <w:right w:val="none" w:sz="0" w:space="0" w:color="auto"/>
      </w:divBdr>
    </w:div>
    <w:div w:id="2040470231">
      <w:bodyDiv w:val="1"/>
      <w:marLeft w:val="0"/>
      <w:marRight w:val="0"/>
      <w:marTop w:val="0"/>
      <w:marBottom w:val="0"/>
      <w:divBdr>
        <w:top w:val="none" w:sz="0" w:space="0" w:color="auto"/>
        <w:left w:val="none" w:sz="0" w:space="0" w:color="auto"/>
        <w:bottom w:val="none" w:sz="0" w:space="0" w:color="auto"/>
        <w:right w:val="none" w:sz="0" w:space="0" w:color="auto"/>
      </w:divBdr>
    </w:div>
    <w:div w:id="2068602032">
      <w:bodyDiv w:val="1"/>
      <w:marLeft w:val="0"/>
      <w:marRight w:val="0"/>
      <w:marTop w:val="0"/>
      <w:marBottom w:val="0"/>
      <w:divBdr>
        <w:top w:val="none" w:sz="0" w:space="0" w:color="auto"/>
        <w:left w:val="none" w:sz="0" w:space="0" w:color="auto"/>
        <w:bottom w:val="none" w:sz="0" w:space="0" w:color="auto"/>
        <w:right w:val="none" w:sz="0" w:space="0" w:color="auto"/>
      </w:divBdr>
    </w:div>
    <w:div w:id="2079857618">
      <w:bodyDiv w:val="1"/>
      <w:marLeft w:val="0"/>
      <w:marRight w:val="0"/>
      <w:marTop w:val="0"/>
      <w:marBottom w:val="0"/>
      <w:divBdr>
        <w:top w:val="none" w:sz="0" w:space="0" w:color="auto"/>
        <w:left w:val="none" w:sz="0" w:space="0" w:color="auto"/>
        <w:bottom w:val="none" w:sz="0" w:space="0" w:color="auto"/>
        <w:right w:val="none" w:sz="0" w:space="0" w:color="auto"/>
      </w:divBdr>
    </w:div>
    <w:div w:id="2092776981">
      <w:bodyDiv w:val="1"/>
      <w:marLeft w:val="0"/>
      <w:marRight w:val="0"/>
      <w:marTop w:val="0"/>
      <w:marBottom w:val="0"/>
      <w:divBdr>
        <w:top w:val="none" w:sz="0" w:space="0" w:color="auto"/>
        <w:left w:val="none" w:sz="0" w:space="0" w:color="auto"/>
        <w:bottom w:val="none" w:sz="0" w:space="0" w:color="auto"/>
        <w:right w:val="none" w:sz="0" w:space="0" w:color="auto"/>
      </w:divBdr>
    </w:div>
    <w:div w:id="2110735463">
      <w:bodyDiv w:val="1"/>
      <w:marLeft w:val="0"/>
      <w:marRight w:val="0"/>
      <w:marTop w:val="0"/>
      <w:marBottom w:val="0"/>
      <w:divBdr>
        <w:top w:val="none" w:sz="0" w:space="0" w:color="auto"/>
        <w:left w:val="none" w:sz="0" w:space="0" w:color="auto"/>
        <w:bottom w:val="none" w:sz="0" w:space="0" w:color="auto"/>
        <w:right w:val="none" w:sz="0" w:space="0" w:color="auto"/>
      </w:divBdr>
    </w:div>
    <w:div w:id="2117015212">
      <w:bodyDiv w:val="1"/>
      <w:marLeft w:val="0"/>
      <w:marRight w:val="0"/>
      <w:marTop w:val="0"/>
      <w:marBottom w:val="0"/>
      <w:divBdr>
        <w:top w:val="none" w:sz="0" w:space="0" w:color="auto"/>
        <w:left w:val="none" w:sz="0" w:space="0" w:color="auto"/>
        <w:bottom w:val="none" w:sz="0" w:space="0" w:color="auto"/>
        <w:right w:val="none" w:sz="0" w:space="0" w:color="auto"/>
      </w:divBdr>
    </w:div>
    <w:div w:id="21206377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atline.cbs.nl/StatWeb/publication/?DM=SLNL&amp;PA=82283ned&amp;D1=3-4,32&amp;D2=a&amp;STB=T,G1&amp;VW=T" TargetMode="External"/><Relationship Id="rId18" Type="http://schemas.openxmlformats.org/officeDocument/2006/relationships/hyperlink" Target="http://www.scp.nl/Onderzoek/Bronnen/Beknopte_onderzoeksbeschrijvingen/Arbeidsaanbodpanel_AAP"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bitkom.org/files/documents/BITKOM_Publikation_Netzgesellschaft.pdf" TargetMode="External"/><Relationship Id="rId17" Type="http://schemas.openxmlformats.org/officeDocument/2006/relationships/hyperlink" Target="http://www.ft.com/cms/s/0/abe36902-22d9-11e4-8dae-00144feabdc0.html" TargetMode="External"/><Relationship Id="rId2" Type="http://schemas.openxmlformats.org/officeDocument/2006/relationships/customXml" Target="../customXml/item2.xml"/><Relationship Id="rId16" Type="http://schemas.openxmlformats.org/officeDocument/2006/relationships/hyperlink" Target="http://www.cardiff.ac.uk/socsi/ses2012/%5bhidden%5dresources/5.%20Work%20Intensification%20in%20Britain%20-%20mini-report.pdf" TargetMode="External"/><Relationship Id="rId20"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eurofound.europa.eu/surveys/ewcs/2005/index.htm" TargetMode="External"/><Relationship Id="rId10" Type="http://schemas.openxmlformats.org/officeDocument/2006/relationships/footer" Target="footer1.xml"/><Relationship Id="rId19" Type="http://schemas.openxmlformats.org/officeDocument/2006/relationships/hyperlink" Target="http://link.springer.com/article/10.1007%2Fs10869-014-9359-4"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tatline.cbs.nl/StatWeb/publication/?DM=SLNL&amp;PA=71098ned&amp;D1=33-133&amp;D2=0-2&amp;D3=a&amp;VW=T"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Charissa:Desktop:Thesisdata:Tabellen:Table0.1%20framework%20ICT_gebruik__persone_19051513023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0.34425021872265998"/>
          <c:y val="2.2219688602273101E-2"/>
          <c:w val="0.63273634913282895"/>
          <c:h val="0.931479317347775"/>
        </c:manualLayout>
      </c:layout>
      <c:lineChart>
        <c:grouping val="standard"/>
        <c:varyColors val="0"/>
        <c:ser>
          <c:idx val="0"/>
          <c:order val="0"/>
          <c:tx>
            <c:strRef>
              <c:f>Data!$G$22</c:f>
              <c:strCache>
                <c:ptCount val="1"/>
                <c:pt idx="0">
                  <c:v>Internet access</c:v>
                </c:pt>
              </c:strCache>
            </c:strRef>
          </c:tx>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Data!$G$23:$G$31</c:f>
              <c:numCache>
                <c:formatCode>0%</c:formatCode>
                <c:ptCount val="9"/>
                <c:pt idx="0">
                  <c:v>0.9</c:v>
                </c:pt>
                <c:pt idx="1">
                  <c:v>0.91</c:v>
                </c:pt>
                <c:pt idx="2">
                  <c:v>0.94</c:v>
                </c:pt>
                <c:pt idx="3">
                  <c:v>0.95</c:v>
                </c:pt>
                <c:pt idx="4">
                  <c:v>0.97</c:v>
                </c:pt>
                <c:pt idx="5">
                  <c:v>0.98</c:v>
                </c:pt>
                <c:pt idx="6">
                  <c:v>0.98</c:v>
                </c:pt>
                <c:pt idx="7">
                  <c:v>0.99</c:v>
                </c:pt>
                <c:pt idx="8">
                  <c:v>0.99</c:v>
                </c:pt>
              </c:numCache>
            </c:numRef>
          </c:val>
          <c:smooth val="0"/>
        </c:ser>
        <c:ser>
          <c:idx val="1"/>
          <c:order val="1"/>
          <c:tx>
            <c:strRef>
              <c:f>Data!$H$22</c:f>
              <c:strCache>
                <c:ptCount val="1"/>
                <c:pt idx="0">
                  <c:v>Internet access - PC/dekstop</c:v>
                </c:pt>
              </c:strCache>
            </c:strRef>
          </c:tx>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Data!$H$23:$H$31</c:f>
              <c:numCache>
                <c:formatCode>0%</c:formatCode>
                <c:ptCount val="9"/>
                <c:pt idx="0">
                  <c:v>0.94</c:v>
                </c:pt>
                <c:pt idx="1">
                  <c:v>0.92</c:v>
                </c:pt>
                <c:pt idx="2">
                  <c:v>0.91</c:v>
                </c:pt>
                <c:pt idx="3">
                  <c:v>0.87</c:v>
                </c:pt>
                <c:pt idx="4">
                  <c:v>0.86</c:v>
                </c:pt>
                <c:pt idx="5">
                  <c:v>0.83</c:v>
                </c:pt>
                <c:pt idx="6">
                  <c:v>0.8</c:v>
                </c:pt>
                <c:pt idx="7">
                  <c:v>0.78</c:v>
                </c:pt>
                <c:pt idx="8">
                  <c:v>0.73</c:v>
                </c:pt>
              </c:numCache>
            </c:numRef>
          </c:val>
          <c:smooth val="0"/>
        </c:ser>
        <c:ser>
          <c:idx val="2"/>
          <c:order val="2"/>
          <c:tx>
            <c:strRef>
              <c:f>Data!$I$22</c:f>
              <c:strCache>
                <c:ptCount val="1"/>
                <c:pt idx="0">
                  <c:v>Internet access - laptop</c:v>
                </c:pt>
              </c:strCache>
            </c:strRef>
          </c:tx>
          <c:dLbls>
            <c:dLbl>
              <c:idx val="0"/>
              <c:layout>
                <c:manualLayout>
                  <c:x val="-3.43279382545571E-2"/>
                  <c:y val="1.136363636363649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4422867977127601E-3"/>
                  <c:y val="-6.3131313131313104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Data!$I$23:$I$31</c:f>
              <c:numCache>
                <c:formatCode>0%</c:formatCode>
                <c:ptCount val="9"/>
                <c:pt idx="0">
                  <c:v>0.3</c:v>
                </c:pt>
                <c:pt idx="1">
                  <c:v>0.37</c:v>
                </c:pt>
                <c:pt idx="2">
                  <c:v>0.48</c:v>
                </c:pt>
                <c:pt idx="3">
                  <c:v>0.6</c:v>
                </c:pt>
                <c:pt idx="4">
                  <c:v>0.69</c:v>
                </c:pt>
                <c:pt idx="5">
                  <c:v>0.77</c:v>
                </c:pt>
                <c:pt idx="6">
                  <c:v>0.81</c:v>
                </c:pt>
                <c:pt idx="7">
                  <c:v>0.85</c:v>
                </c:pt>
                <c:pt idx="8">
                  <c:v>0.86</c:v>
                </c:pt>
              </c:numCache>
            </c:numRef>
          </c:val>
          <c:smooth val="0"/>
        </c:ser>
        <c:ser>
          <c:idx val="3"/>
          <c:order val="3"/>
          <c:tx>
            <c:strRef>
              <c:f>Data!$J$22</c:f>
              <c:strCache>
                <c:ptCount val="1"/>
                <c:pt idx="0">
                  <c:v>Internet access - mobile phone</c:v>
                </c:pt>
              </c:strCache>
            </c:strRef>
          </c:tx>
          <c:dLbls>
            <c:dLbl>
              <c:idx val="0"/>
              <c:layout>
                <c:manualLayout>
                  <c:x val="-3.43279382545571E-2"/>
                  <c:y val="1.13636363636363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4422867977127601E-3"/>
                  <c:y val="-1.2626262626262599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Data!$J$23:$J$31</c:f>
              <c:numCache>
                <c:formatCode>0%</c:formatCode>
                <c:ptCount val="9"/>
                <c:pt idx="0">
                  <c:v>0.15</c:v>
                </c:pt>
                <c:pt idx="1">
                  <c:v>0.16</c:v>
                </c:pt>
                <c:pt idx="2">
                  <c:v>0.23</c:v>
                </c:pt>
                <c:pt idx="3">
                  <c:v>0.27</c:v>
                </c:pt>
                <c:pt idx="4">
                  <c:v>0.34</c:v>
                </c:pt>
                <c:pt idx="5">
                  <c:v>0.44</c:v>
                </c:pt>
                <c:pt idx="6">
                  <c:v>0.61</c:v>
                </c:pt>
                <c:pt idx="7">
                  <c:v>0.72</c:v>
                </c:pt>
                <c:pt idx="8">
                  <c:v>0.83</c:v>
                </c:pt>
              </c:numCache>
            </c:numRef>
          </c:val>
          <c:smooth val="0"/>
        </c:ser>
        <c:ser>
          <c:idx val="4"/>
          <c:order val="4"/>
          <c:tx>
            <c:strRef>
              <c:f>Data!$K$22</c:f>
              <c:strCache>
                <c:ptCount val="1"/>
                <c:pt idx="0">
                  <c:v>Internet access - other devices</c:v>
                </c:pt>
              </c:strCache>
            </c:strRef>
          </c:tx>
          <c:dLbls>
            <c:dLbl>
              <c:idx val="0"/>
              <c:layout>
                <c:manualLayout>
                  <c:x val="-3.1505413115279199E-2"/>
                  <c:y val="1.3888888888888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3.5417920203624901E-3"/>
                  <c:y val="-8.8383838383838398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Data!$K$23:$K$31</c:f>
              <c:numCache>
                <c:formatCode>0%</c:formatCode>
                <c:ptCount val="9"/>
                <c:pt idx="0">
                  <c:v>0.05</c:v>
                </c:pt>
                <c:pt idx="1">
                  <c:v>0.08</c:v>
                </c:pt>
                <c:pt idx="2">
                  <c:v>0.15</c:v>
                </c:pt>
                <c:pt idx="3">
                  <c:v>0.18</c:v>
                </c:pt>
                <c:pt idx="4">
                  <c:v>0.28000000000000003</c:v>
                </c:pt>
                <c:pt idx="5">
                  <c:v>0.32</c:v>
                </c:pt>
                <c:pt idx="6">
                  <c:v>0.37</c:v>
                </c:pt>
                <c:pt idx="7">
                  <c:v>0.45</c:v>
                </c:pt>
                <c:pt idx="8">
                  <c:v>0.7</c:v>
                </c:pt>
              </c:numCache>
            </c:numRef>
          </c:val>
          <c:smooth val="0"/>
        </c:ser>
        <c:ser>
          <c:idx val="5"/>
          <c:order val="5"/>
          <c:tx>
            <c:strRef>
              <c:f>Data!$L$22</c:f>
              <c:strCache>
                <c:ptCount val="1"/>
                <c:pt idx="0">
                  <c:v>Used internet in past 3 months</c:v>
                </c:pt>
              </c:strCache>
            </c:strRef>
          </c:tx>
          <c:dLbls>
            <c:dLbl>
              <c:idx val="0"/>
              <c:layout>
                <c:manualLayout>
                  <c:x val="-3.7626453922506499E-2"/>
                  <c:y val="7.5757575757575499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Data!$L$23:$L$31</c:f>
              <c:numCache>
                <c:formatCode>0%</c:formatCode>
                <c:ptCount val="9"/>
                <c:pt idx="0">
                  <c:v>0.9</c:v>
                </c:pt>
                <c:pt idx="1">
                  <c:v>0.91</c:v>
                </c:pt>
                <c:pt idx="2">
                  <c:v>0.94</c:v>
                </c:pt>
                <c:pt idx="3">
                  <c:v>0.94</c:v>
                </c:pt>
                <c:pt idx="4">
                  <c:v>0.96</c:v>
                </c:pt>
                <c:pt idx="5">
                  <c:v>0.97</c:v>
                </c:pt>
                <c:pt idx="6">
                  <c:v>0.97</c:v>
                </c:pt>
                <c:pt idx="7">
                  <c:v>0.98</c:v>
                </c:pt>
                <c:pt idx="8">
                  <c:v>0.98</c:v>
                </c:pt>
              </c:numCache>
            </c:numRef>
          </c:val>
          <c:smooth val="0"/>
        </c:ser>
        <c:ser>
          <c:idx val="6"/>
          <c:order val="6"/>
          <c:tx>
            <c:strRef>
              <c:f>Data!$M$22</c:f>
              <c:strCache>
                <c:ptCount val="1"/>
                <c:pt idx="0">
                  <c:v>Daily use in past 3 months</c:v>
                </c:pt>
              </c:strCache>
            </c:strRef>
          </c:tx>
          <c:dLbls>
            <c:dLbl>
              <c:idx val="0"/>
              <c:layout>
                <c:manualLayout>
                  <c:x val="-3.8725959145156301E-2"/>
                  <c:y val="1.3888888888888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1.3427815750628701E-3"/>
                  <c:y val="1.2626163206871901E-2"/>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Data!$M$23:$M$31</c:f>
              <c:numCache>
                <c:formatCode>0%</c:formatCode>
                <c:ptCount val="9"/>
                <c:pt idx="0">
                  <c:v>0.71</c:v>
                </c:pt>
                <c:pt idx="1">
                  <c:v>0.78</c:v>
                </c:pt>
                <c:pt idx="2">
                  <c:v>0.81</c:v>
                </c:pt>
                <c:pt idx="3">
                  <c:v>0.8</c:v>
                </c:pt>
                <c:pt idx="4">
                  <c:v>0.85</c:v>
                </c:pt>
                <c:pt idx="5">
                  <c:v>0.87</c:v>
                </c:pt>
                <c:pt idx="6">
                  <c:v>0.89</c:v>
                </c:pt>
                <c:pt idx="7">
                  <c:v>0.9</c:v>
                </c:pt>
                <c:pt idx="8">
                  <c:v>0.92</c:v>
                </c:pt>
              </c:numCache>
            </c:numRef>
          </c:val>
          <c:smooth val="0"/>
        </c:ser>
        <c:ser>
          <c:idx val="7"/>
          <c:order val="7"/>
          <c:tx>
            <c:strRef>
              <c:f>Data!$N$22</c:f>
              <c:strCache>
                <c:ptCount val="1"/>
                <c:pt idx="0">
                  <c:v>Use at home in past 3 months</c:v>
                </c:pt>
              </c:strCache>
            </c:strRef>
          </c:tx>
          <c:dLbls>
            <c:dLbl>
              <c:idx val="8"/>
              <c:layout>
                <c:manualLayout>
                  <c:x val="-2.4422867977127601E-3"/>
                  <c:y val="-1.3087568599379599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t"/>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Data!$N$23:$N$31</c:f>
              <c:numCache>
                <c:formatCode>0%</c:formatCode>
                <c:ptCount val="9"/>
                <c:pt idx="0">
                  <c:v>0.93</c:v>
                </c:pt>
                <c:pt idx="1">
                  <c:v>0.95</c:v>
                </c:pt>
                <c:pt idx="2">
                  <c:v>0.96</c:v>
                </c:pt>
                <c:pt idx="3">
                  <c:v>0.96</c:v>
                </c:pt>
                <c:pt idx="4">
                  <c:v>0.98</c:v>
                </c:pt>
                <c:pt idx="5">
                  <c:v>0.98</c:v>
                </c:pt>
                <c:pt idx="6">
                  <c:v>0.99</c:v>
                </c:pt>
                <c:pt idx="7">
                  <c:v>0.99</c:v>
                </c:pt>
                <c:pt idx="8">
                  <c:v>0.99</c:v>
                </c:pt>
              </c:numCache>
            </c:numRef>
          </c:val>
          <c:smooth val="0"/>
        </c:ser>
        <c:ser>
          <c:idx val="8"/>
          <c:order val="8"/>
          <c:tx>
            <c:strRef>
              <c:f>Data!$O$22</c:f>
              <c:strCache>
                <c:ptCount val="1"/>
                <c:pt idx="0">
                  <c:v>Use at work in past 3 months</c:v>
                </c:pt>
              </c:strCache>
            </c:strRef>
          </c:tx>
          <c:dLbls>
            <c:dLbl>
              <c:idx val="0"/>
              <c:layout>
                <c:manualLayout>
                  <c:x val="-3.6526948699856697E-2"/>
                  <c:y val="8.83838383838393E-3"/>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4422867977127601E-3"/>
                  <c:y val="2.5252525252525198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Data!$O$23:$O$31</c:f>
              <c:numCache>
                <c:formatCode>0%</c:formatCode>
                <c:ptCount val="9"/>
                <c:pt idx="0">
                  <c:v>0.56999999999999995</c:v>
                </c:pt>
                <c:pt idx="1">
                  <c:v>0.57999999999999996</c:v>
                </c:pt>
                <c:pt idx="2">
                  <c:v>0.62</c:v>
                </c:pt>
                <c:pt idx="3">
                  <c:v>0.62</c:v>
                </c:pt>
                <c:pt idx="4">
                  <c:v>0.66</c:v>
                </c:pt>
                <c:pt idx="5">
                  <c:v>0.66</c:v>
                </c:pt>
                <c:pt idx="6">
                  <c:v>0.68</c:v>
                </c:pt>
                <c:pt idx="7">
                  <c:v>0.7</c:v>
                </c:pt>
                <c:pt idx="8">
                  <c:v>0.73</c:v>
                </c:pt>
              </c:numCache>
            </c:numRef>
          </c:val>
          <c:smooth val="0"/>
        </c:ser>
        <c:ser>
          <c:idx val="9"/>
          <c:order val="9"/>
          <c:tx>
            <c:strRef>
              <c:f>Data!$P$22</c:f>
              <c:strCache>
                <c:ptCount val="1"/>
                <c:pt idx="0">
                  <c:v>Internet use - search engines</c:v>
                </c:pt>
              </c:strCache>
            </c:strRef>
          </c:tx>
          <c:dLbls>
            <c:dLbl>
              <c:idx val="0"/>
              <c:layout>
                <c:manualLayout>
                  <c:x val="-4.2024474813105797E-2"/>
                  <c:y val="-1.2626262626262701E-3"/>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4422867977127601E-3"/>
                  <c:y val="1.2626262626262599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Data!$P$23:$P$31</c:f>
              <c:numCache>
                <c:formatCode>0%</c:formatCode>
                <c:ptCount val="9"/>
                <c:pt idx="0">
                  <c:v>0.96</c:v>
                </c:pt>
                <c:pt idx="1">
                  <c:v>0.97</c:v>
                </c:pt>
                <c:pt idx="2">
                  <c:v>0.97</c:v>
                </c:pt>
                <c:pt idx="3">
                  <c:v>0.97</c:v>
                </c:pt>
                <c:pt idx="4">
                  <c:v>0.98</c:v>
                </c:pt>
                <c:pt idx="5">
                  <c:v>0.98</c:v>
                </c:pt>
                <c:pt idx="6">
                  <c:v>0.97</c:v>
                </c:pt>
                <c:pt idx="7">
                  <c:v>0.98</c:v>
                </c:pt>
                <c:pt idx="8">
                  <c:v>0.98</c:v>
                </c:pt>
              </c:numCache>
            </c:numRef>
          </c:val>
          <c:smooth val="0"/>
        </c:ser>
        <c:ser>
          <c:idx val="10"/>
          <c:order val="10"/>
          <c:tx>
            <c:strRef>
              <c:f>Data!$Q$22</c:f>
              <c:strCache>
                <c:ptCount val="1"/>
                <c:pt idx="0">
                  <c:v>Internet use - mail</c:v>
                </c:pt>
              </c:strCache>
            </c:strRef>
          </c:tx>
          <c:dLbls>
            <c:dLbl>
              <c:idx val="0"/>
              <c:layout>
                <c:manualLayout>
                  <c:x val="-3.9825464367806103E-2"/>
                  <c:y val="7.5757575757575699E-3"/>
                </c:manualLayout>
              </c:layout>
              <c:tx>
                <c:rich>
                  <a:bodyPr/>
                  <a:lstStyle/>
                  <a:p>
                    <a:r>
                      <a:rPr lang="en-US" sz="600">
                        <a:latin typeface="Calibri"/>
                        <a:cs typeface="Calibri"/>
                      </a:rPr>
                      <a:t>87%</a:t>
                    </a:r>
                    <a:endParaRPr lang="en-US" sz="800"/>
                  </a:p>
                </c:rich>
              </c:tx>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1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Data!$Q$23:$Q$31</c:f>
              <c:numCache>
                <c:formatCode>0%</c:formatCode>
                <c:ptCount val="9"/>
                <c:pt idx="0">
                  <c:v>0.87</c:v>
                </c:pt>
                <c:pt idx="1">
                  <c:v>0.89</c:v>
                </c:pt>
                <c:pt idx="2">
                  <c:v>0.9</c:v>
                </c:pt>
                <c:pt idx="3">
                  <c:v>0.89</c:v>
                </c:pt>
                <c:pt idx="4">
                  <c:v>0.95</c:v>
                </c:pt>
                <c:pt idx="5">
                  <c:v>0.96</c:v>
                </c:pt>
                <c:pt idx="6">
                  <c:v>0.96</c:v>
                </c:pt>
                <c:pt idx="7">
                  <c:v>0.92</c:v>
                </c:pt>
                <c:pt idx="8">
                  <c:v>0.93</c:v>
                </c:pt>
              </c:numCache>
            </c:numRef>
          </c:val>
          <c:smooth val="0"/>
        </c:ser>
        <c:ser>
          <c:idx val="11"/>
          <c:order val="11"/>
          <c:tx>
            <c:strRef>
              <c:f>Data!$R$22</c:f>
              <c:strCache>
                <c:ptCount val="1"/>
                <c:pt idx="0">
                  <c:v>Internet use - calls</c:v>
                </c:pt>
              </c:strCache>
            </c:strRef>
          </c:tx>
          <c:dLbls>
            <c:dLbl>
              <c:idx val="0"/>
              <c:layout>
                <c:manualLayout>
                  <c:x val="-3.4803928783228598E-2"/>
                  <c:y val="5.0505050505050501E-3"/>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3.5417920203624901E-3"/>
                  <c:y val="-1.26272568201711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Data!$R$23:$R$31</c:f>
              <c:numCache>
                <c:formatCode>0%</c:formatCode>
                <c:ptCount val="9"/>
                <c:pt idx="0">
                  <c:v>0.08</c:v>
                </c:pt>
                <c:pt idx="1">
                  <c:v>0.17</c:v>
                </c:pt>
                <c:pt idx="2">
                  <c:v>0.19500000000000001</c:v>
                </c:pt>
                <c:pt idx="3">
                  <c:v>0.22</c:v>
                </c:pt>
                <c:pt idx="4">
                  <c:v>0.33</c:v>
                </c:pt>
                <c:pt idx="5">
                  <c:v>0.35</c:v>
                </c:pt>
                <c:pt idx="6">
                  <c:v>0.43</c:v>
                </c:pt>
                <c:pt idx="7">
                  <c:v>0.45</c:v>
                </c:pt>
                <c:pt idx="8">
                  <c:v>0.52</c:v>
                </c:pt>
              </c:numCache>
            </c:numRef>
          </c:val>
          <c:smooth val="0"/>
        </c:ser>
        <c:ser>
          <c:idx val="12"/>
          <c:order val="12"/>
          <c:tx>
            <c:strRef>
              <c:f>Data!$S$22</c:f>
              <c:strCache>
                <c:ptCount val="1"/>
                <c:pt idx="0">
                  <c:v>Internet use past 3 months - communication</c:v>
                </c:pt>
              </c:strCache>
            </c:strRef>
          </c:tx>
          <c:dLbls>
            <c:dLbl>
              <c:idx val="0"/>
              <c:layout>
                <c:manualLayout>
                  <c:x val="-3.8725959145156301E-2"/>
                  <c:y val="1.2626262626262499E-3"/>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1990970205139201E-3"/>
                  <c:y val="7.57565815636681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Data!$S$23:$S$31</c:f>
              <c:numCache>
                <c:formatCode>0%</c:formatCode>
                <c:ptCount val="9"/>
                <c:pt idx="0">
                  <c:v>0.94</c:v>
                </c:pt>
                <c:pt idx="1">
                  <c:v>0.95</c:v>
                </c:pt>
                <c:pt idx="2">
                  <c:v>0.96</c:v>
                </c:pt>
                <c:pt idx="3">
                  <c:v>0.96</c:v>
                </c:pt>
                <c:pt idx="4">
                  <c:v>0.97</c:v>
                </c:pt>
                <c:pt idx="5">
                  <c:v>0.98</c:v>
                </c:pt>
                <c:pt idx="6">
                  <c:v>0.98</c:v>
                </c:pt>
                <c:pt idx="7">
                  <c:v>0.97</c:v>
                </c:pt>
                <c:pt idx="8">
                  <c:v>0.97</c:v>
                </c:pt>
              </c:numCache>
            </c:numRef>
          </c:val>
          <c:smooth val="0"/>
        </c:ser>
        <c:ser>
          <c:idx val="13"/>
          <c:order val="13"/>
          <c:tx>
            <c:strRef>
              <c:f>Data!$T$22</c:f>
              <c:strCache>
                <c:ptCount val="1"/>
                <c:pt idx="0">
                  <c:v>Internet use past 3 months - information on goods and services</c:v>
                </c:pt>
              </c:strCache>
            </c:strRef>
          </c:tx>
          <c:dLbls>
            <c:dLbl>
              <c:idx val="0"/>
              <c:layout>
                <c:manualLayout>
                  <c:x val="-3.2985156679494199E-2"/>
                  <c:y val="1.13636363636364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1991835957283E-3"/>
                  <c:y val="5.0503062117235303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r"/>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Data!$T$23:$T$31</c:f>
              <c:numCache>
                <c:formatCode>0%</c:formatCode>
                <c:ptCount val="9"/>
                <c:pt idx="0">
                  <c:v>0.93</c:v>
                </c:pt>
                <c:pt idx="1">
                  <c:v>0.94</c:v>
                </c:pt>
                <c:pt idx="2">
                  <c:v>0.94</c:v>
                </c:pt>
                <c:pt idx="3">
                  <c:v>0.93</c:v>
                </c:pt>
                <c:pt idx="4">
                  <c:v>0.93</c:v>
                </c:pt>
                <c:pt idx="5">
                  <c:v>0.94</c:v>
                </c:pt>
                <c:pt idx="6">
                  <c:v>0.93</c:v>
                </c:pt>
                <c:pt idx="7">
                  <c:v>0.93</c:v>
                </c:pt>
                <c:pt idx="8">
                  <c:v>0.93</c:v>
                </c:pt>
              </c:numCache>
            </c:numRef>
          </c:val>
          <c:smooth val="0"/>
        </c:ser>
        <c:ser>
          <c:idx val="14"/>
          <c:order val="14"/>
          <c:tx>
            <c:strRef>
              <c:f>Data!$U$22</c:f>
              <c:strCache>
                <c:ptCount val="1"/>
                <c:pt idx="0">
                  <c:v>Internet use past 3 months - news</c:v>
                </c:pt>
              </c:strCache>
            </c:strRef>
          </c:tx>
          <c:dLbls>
            <c:dLbl>
              <c:idx val="0"/>
              <c:layout>
                <c:manualLayout>
                  <c:x val="-3.6526948699856697E-2"/>
                  <c:y val="1.13636363636364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3.5417920203624901E-3"/>
                  <c:y val="-2.3147880741854499E-17"/>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b"/>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Data!$U$23:$U$31</c:f>
              <c:numCache>
                <c:formatCode>0%</c:formatCode>
                <c:ptCount val="9"/>
                <c:pt idx="0">
                  <c:v>0.48</c:v>
                </c:pt>
                <c:pt idx="1">
                  <c:v>0.6</c:v>
                </c:pt>
                <c:pt idx="2">
                  <c:v>0.66</c:v>
                </c:pt>
                <c:pt idx="3">
                  <c:v>0.7</c:v>
                </c:pt>
                <c:pt idx="4">
                  <c:v>0.76</c:v>
                </c:pt>
                <c:pt idx="5">
                  <c:v>0.77</c:v>
                </c:pt>
                <c:pt idx="6">
                  <c:v>0.79</c:v>
                </c:pt>
                <c:pt idx="7">
                  <c:v>0.8</c:v>
                </c:pt>
                <c:pt idx="8">
                  <c:v>0.81</c:v>
                </c:pt>
              </c:numCache>
            </c:numRef>
          </c:val>
          <c:smooth val="0"/>
        </c:ser>
        <c:ser>
          <c:idx val="15"/>
          <c:order val="15"/>
          <c:tx>
            <c:strRef>
              <c:f>Data!$V$22</c:f>
              <c:strCache>
                <c:ptCount val="1"/>
                <c:pt idx="0">
                  <c:v>Internet use past 3 months - commercial products</c:v>
                </c:pt>
              </c:strCache>
            </c:strRef>
          </c:tx>
          <c:dLbls>
            <c:dLbl>
              <c:idx val="0"/>
              <c:layout>
                <c:manualLayout>
                  <c:x val="-3.4084661902144001E-2"/>
                  <c:y val="2.5252525252524799E-3"/>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1990104452996998E-3"/>
                  <c:y val="-2.5252525252525402E-3"/>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600">
                    <a:latin typeface="Calibri"/>
                    <a:cs typeface="Calibri"/>
                  </a:defRPr>
                </a:pPr>
                <a:endParaRPr lang="en-US"/>
              </a:p>
            </c:txPr>
            <c:dLblPos val="r"/>
            <c:showLegendKey val="0"/>
            <c:showVal val="0"/>
            <c:showCatName val="0"/>
            <c:showSerName val="0"/>
            <c:showPercent val="0"/>
            <c:showBubbleSize val="0"/>
            <c:extLst>
              <c:ext xmlns:c15="http://schemas.microsoft.com/office/drawing/2012/chart" uri="{CE6537A1-D6FC-4f65-9D91-7224C49458BB}">
                <c15:showLeaderLines val="0"/>
              </c:ext>
            </c:extLst>
          </c:dLbls>
          <c:cat>
            <c:strRef>
              <c:f>Data!$F$23:$F$31</c:f>
              <c:strCache>
                <c:ptCount val="9"/>
                <c:pt idx="0">
                  <c:v>2005</c:v>
                </c:pt>
                <c:pt idx="1">
                  <c:v>2006</c:v>
                </c:pt>
                <c:pt idx="2">
                  <c:v>2007</c:v>
                </c:pt>
                <c:pt idx="3">
                  <c:v>2008</c:v>
                </c:pt>
                <c:pt idx="4">
                  <c:v>2009</c:v>
                </c:pt>
                <c:pt idx="5">
                  <c:v>2010</c:v>
                </c:pt>
                <c:pt idx="6">
                  <c:v>2011</c:v>
                </c:pt>
                <c:pt idx="7">
                  <c:v>2012</c:v>
                </c:pt>
                <c:pt idx="8">
                  <c:v>2013</c:v>
                </c:pt>
              </c:strCache>
            </c:strRef>
          </c:cat>
          <c:val>
            <c:numRef>
              <c:f>Data!$V$23:$V$31</c:f>
              <c:numCache>
                <c:formatCode>0%</c:formatCode>
                <c:ptCount val="9"/>
                <c:pt idx="0">
                  <c:v>0.77</c:v>
                </c:pt>
                <c:pt idx="1">
                  <c:v>0.83</c:v>
                </c:pt>
                <c:pt idx="2">
                  <c:v>0.87</c:v>
                </c:pt>
                <c:pt idx="3">
                  <c:v>0.88</c:v>
                </c:pt>
                <c:pt idx="4">
                  <c:v>0.87</c:v>
                </c:pt>
                <c:pt idx="5">
                  <c:v>0.9</c:v>
                </c:pt>
                <c:pt idx="6">
                  <c:v>0.93</c:v>
                </c:pt>
                <c:pt idx="7">
                  <c:v>0.93</c:v>
                </c:pt>
                <c:pt idx="8">
                  <c:v>0.94</c:v>
                </c:pt>
              </c:numCache>
            </c:numRef>
          </c:val>
          <c:smooth val="0"/>
        </c:ser>
        <c:dLbls>
          <c:showLegendKey val="0"/>
          <c:showVal val="0"/>
          <c:showCatName val="0"/>
          <c:showSerName val="0"/>
          <c:showPercent val="0"/>
          <c:showBubbleSize val="0"/>
        </c:dLbls>
        <c:marker val="1"/>
        <c:smooth val="0"/>
        <c:axId val="149879112"/>
        <c:axId val="149879504"/>
      </c:lineChart>
      <c:catAx>
        <c:axId val="149879112"/>
        <c:scaling>
          <c:orientation val="minMax"/>
        </c:scaling>
        <c:delete val="0"/>
        <c:axPos val="b"/>
        <c:numFmt formatCode="General" sourceLinked="0"/>
        <c:majorTickMark val="out"/>
        <c:minorTickMark val="none"/>
        <c:tickLblPos val="nextTo"/>
        <c:txPr>
          <a:bodyPr/>
          <a:lstStyle/>
          <a:p>
            <a:pPr>
              <a:defRPr sz="800">
                <a:latin typeface="+mj-lt"/>
              </a:defRPr>
            </a:pPr>
            <a:endParaRPr lang="en-US"/>
          </a:p>
        </c:txPr>
        <c:crossAx val="149879504"/>
        <c:crosses val="autoZero"/>
        <c:auto val="1"/>
        <c:lblAlgn val="ctr"/>
        <c:lblOffset val="100"/>
        <c:noMultiLvlLbl val="0"/>
      </c:catAx>
      <c:valAx>
        <c:axId val="149879504"/>
        <c:scaling>
          <c:orientation val="minMax"/>
          <c:max val="1"/>
        </c:scaling>
        <c:delete val="0"/>
        <c:axPos val="l"/>
        <c:majorGridlines/>
        <c:numFmt formatCode="0%" sourceLinked="1"/>
        <c:majorTickMark val="out"/>
        <c:minorTickMark val="none"/>
        <c:tickLblPos val="nextTo"/>
        <c:txPr>
          <a:bodyPr/>
          <a:lstStyle/>
          <a:p>
            <a:pPr>
              <a:defRPr sz="800">
                <a:latin typeface="+mj-lt"/>
              </a:defRPr>
            </a:pPr>
            <a:endParaRPr lang="en-US"/>
          </a:p>
        </c:txPr>
        <c:crossAx val="149879112"/>
        <c:crosses val="autoZero"/>
        <c:crossBetween val="between"/>
      </c:valAx>
    </c:plotArea>
    <c:legend>
      <c:legendPos val="l"/>
      <c:overlay val="0"/>
      <c:txPr>
        <a:bodyPr/>
        <a:lstStyle/>
        <a:p>
          <a:pPr>
            <a:defRPr sz="800" cap="small">
              <a:latin typeface="+mj-lt"/>
            </a:defRPr>
          </a:pPr>
          <a:endParaRPr lang="en-US"/>
        </a:p>
      </c:txPr>
    </c:legend>
    <c:plotVisOnly val="1"/>
    <c:dispBlanksAs val="zero"/>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An analysis of Dutch workers in the Arbeidsaanbodpanel</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Mah12</b:Tag>
    <b:SourceType>JournalArticle</b:SourceType>
    <b:Guid>{7D1B69F2-7F4B-554B-855C-4B2DF0CCCEF8}</b:Guid>
    <b:Author>
      <b:Author>
        <b:NameList>
          <b:Person>
            <b:Last>Mahler</b:Last>
            <b:First>Julianne</b:First>
          </b:Person>
        </b:NameList>
      </b:Author>
    </b:Author>
    <b:Title>The Telework Divide: Mangerial and Personnel Challenges of Telework</b:Title>
    <b:Year>2012</b:Year>
    <b:Volume>32</b:Volume>
    <b:Pages>407-418</b:Pages>
    <b:JournalName>Review of Public Personnel Administration</b:JournalName>
    <b:Issue>4</b:Issue>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8B67CC8-B3BA-4B29-9356-AA9ACDA8C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25717</Words>
  <Characters>146593</Characters>
  <Application>Microsoft Office Word</Application>
  <DocSecurity>0</DocSecurity>
  <Lines>1221</Lines>
  <Paragraphs>343</Paragraphs>
  <ScaleCrop>false</ScaleCrop>
  <HeadingPairs>
    <vt:vector size="2" baseType="variant">
      <vt:variant>
        <vt:lpstr>Title</vt:lpstr>
      </vt:variant>
      <vt:variant>
        <vt:i4>1</vt:i4>
      </vt:variant>
    </vt:vector>
  </HeadingPairs>
  <TitlesOfParts>
    <vt:vector size="1" baseType="lpstr">
      <vt:lpstr>The extended workplace</vt:lpstr>
    </vt:vector>
  </TitlesOfParts>
  <Company/>
  <LinksUpToDate>false</LinksUpToDate>
  <CharactersWithSpaces>171967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extended workplace</dc:title>
  <dc:subject/>
  <dc:creator>How technological advances influence our job experience</dc:creator>
  <cp:keywords/>
  <dc:description/>
  <cp:lastModifiedBy>Jany Mes</cp:lastModifiedBy>
  <cp:revision>2</cp:revision>
  <cp:lastPrinted>2015-07-04T10:16:00Z</cp:lastPrinted>
  <dcterms:created xsi:type="dcterms:W3CDTF">2015-07-06T13:56:00Z</dcterms:created>
  <dcterms:modified xsi:type="dcterms:W3CDTF">2015-07-06T13:56:00Z</dcterms:modified>
</cp:coreProperties>
</file>