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3014" w:rsidRPr="00864AB8" w:rsidRDefault="00A93014" w:rsidP="00A93014">
      <w:pPr>
        <w:pStyle w:val="Title"/>
        <w:pBdr>
          <w:bottom w:val="single" w:sz="8" w:space="6" w:color="4F81BD" w:themeColor="accent1"/>
        </w:pBdr>
        <w:jc w:val="center"/>
        <w:rPr>
          <w:b/>
          <w:color w:val="auto"/>
        </w:rPr>
      </w:pPr>
      <w:bookmarkStart w:id="0" w:name="_GoBack"/>
      <w:bookmarkEnd w:id="0"/>
      <w:r w:rsidRPr="00864AB8">
        <w:rPr>
          <w:b/>
          <w:color w:val="auto"/>
        </w:rPr>
        <w:t>Effecten van betaald parkeren</w:t>
      </w:r>
    </w:p>
    <w:p w:rsidR="00A93014" w:rsidRPr="00A93014" w:rsidRDefault="00A93014" w:rsidP="00A93014">
      <w:pPr>
        <w:pStyle w:val="Subtitle"/>
        <w:spacing w:after="120"/>
        <w:jc w:val="center"/>
        <w:rPr>
          <w:sz w:val="36"/>
        </w:rPr>
      </w:pPr>
      <w:r w:rsidRPr="00A93014">
        <w:rPr>
          <w:sz w:val="36"/>
        </w:rPr>
        <w:t xml:space="preserve">De vervoerseffecten voor de leden van </w:t>
      </w:r>
      <w:r>
        <w:rPr>
          <w:sz w:val="36"/>
        </w:rPr>
        <w:t>b</w:t>
      </w:r>
      <w:r w:rsidRPr="00A93014">
        <w:rPr>
          <w:sz w:val="36"/>
        </w:rPr>
        <w:t>udovereniging Lu Gia Jen en de omgeving</w:t>
      </w:r>
    </w:p>
    <w:p w:rsidR="00A93014" w:rsidRDefault="00A93014" w:rsidP="00A93014">
      <w:pPr>
        <w:rPr>
          <w:b/>
          <w:sz w:val="32"/>
        </w:rPr>
      </w:pPr>
    </w:p>
    <w:p w:rsidR="00A93014" w:rsidRDefault="00A93014" w:rsidP="00A93014">
      <w:pPr>
        <w:rPr>
          <w:b/>
          <w:sz w:val="32"/>
        </w:rPr>
      </w:pPr>
    </w:p>
    <w:p w:rsidR="00A93014" w:rsidRDefault="00A93014" w:rsidP="00A93014">
      <w:pPr>
        <w:rPr>
          <w:b/>
          <w:sz w:val="32"/>
        </w:rPr>
      </w:pPr>
      <w:r>
        <w:rPr>
          <w:b/>
          <w:noProof/>
          <w:sz w:val="32"/>
          <w:lang w:val="en-GB" w:eastAsia="en-GB"/>
        </w:rPr>
        <w:drawing>
          <wp:anchor distT="0" distB="0" distL="114300" distR="114300" simplePos="0" relativeHeight="251685888" behindDoc="1" locked="0" layoutInCell="1" allowOverlap="1">
            <wp:simplePos x="0" y="0"/>
            <wp:positionH relativeFrom="column">
              <wp:posOffset>33655</wp:posOffset>
            </wp:positionH>
            <wp:positionV relativeFrom="paragraph">
              <wp:posOffset>285115</wp:posOffset>
            </wp:positionV>
            <wp:extent cx="5753100" cy="3581400"/>
            <wp:effectExtent l="19050" t="0" r="0" b="0"/>
            <wp:wrapTight wrapText="bothSides">
              <wp:wrapPolygon edited="0">
                <wp:start x="-72" y="0"/>
                <wp:lineTo x="-72" y="21485"/>
                <wp:lineTo x="21600" y="21485"/>
                <wp:lineTo x="21600" y="0"/>
                <wp:lineTo x="-72" y="0"/>
              </wp:wrapPolygon>
            </wp:wrapTight>
            <wp:docPr id="10" name="Afbeelding 2" descr="C:\Users\Leon\AppData\Local\Microsoft\Windows\INetCache\Content.Word\FullSizeRe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on\AppData\Local\Microsoft\Windows\INetCache\Content.Word\FullSizeRender.jpg"/>
                    <pic:cNvPicPr>
                      <a:picLocks noChangeAspect="1" noChangeArrowheads="1"/>
                    </pic:cNvPicPr>
                  </pic:nvPicPr>
                  <pic:blipFill>
                    <a:blip r:embed="rId8" cstate="print"/>
                    <a:srcRect b="18132"/>
                    <a:stretch>
                      <a:fillRect/>
                    </a:stretch>
                  </pic:blipFill>
                  <pic:spPr bwMode="auto">
                    <a:xfrm>
                      <a:off x="0" y="0"/>
                      <a:ext cx="5753100" cy="3581400"/>
                    </a:xfrm>
                    <a:prstGeom prst="rect">
                      <a:avLst/>
                    </a:prstGeom>
                    <a:noFill/>
                    <a:ln w="9525">
                      <a:noFill/>
                      <a:miter lim="800000"/>
                      <a:headEnd/>
                      <a:tailEnd/>
                    </a:ln>
                  </pic:spPr>
                </pic:pic>
              </a:graphicData>
            </a:graphic>
          </wp:anchor>
        </w:drawing>
      </w:r>
    </w:p>
    <w:p w:rsidR="00A93014" w:rsidRDefault="00A93014" w:rsidP="00A93014">
      <w:pPr>
        <w:rPr>
          <w:b/>
          <w:sz w:val="32"/>
        </w:rPr>
      </w:pPr>
    </w:p>
    <w:p w:rsidR="00A93014" w:rsidRDefault="00A93014" w:rsidP="00A93014">
      <w:pPr>
        <w:spacing w:after="0"/>
        <w:jc w:val="right"/>
        <w:rPr>
          <w:sz w:val="32"/>
        </w:rPr>
      </w:pPr>
    </w:p>
    <w:p w:rsidR="00A93014" w:rsidRDefault="00A93014" w:rsidP="00A93014">
      <w:pPr>
        <w:spacing w:after="0"/>
        <w:jc w:val="right"/>
        <w:rPr>
          <w:sz w:val="32"/>
        </w:rPr>
      </w:pPr>
    </w:p>
    <w:p w:rsidR="00A93014" w:rsidRDefault="00A93014" w:rsidP="00A93014">
      <w:pPr>
        <w:spacing w:after="0"/>
        <w:jc w:val="right"/>
        <w:rPr>
          <w:sz w:val="32"/>
        </w:rPr>
      </w:pPr>
    </w:p>
    <w:p w:rsidR="00A93014" w:rsidRPr="008807E0" w:rsidRDefault="00A93014" w:rsidP="00A93014">
      <w:pPr>
        <w:spacing w:after="0"/>
        <w:jc w:val="right"/>
        <w:rPr>
          <w:sz w:val="32"/>
        </w:rPr>
      </w:pPr>
      <w:r w:rsidRPr="008807E0">
        <w:rPr>
          <w:sz w:val="32"/>
        </w:rPr>
        <w:t>Naam: Evelien Berndsen</w:t>
      </w:r>
    </w:p>
    <w:p w:rsidR="00A93014" w:rsidRPr="008807E0" w:rsidRDefault="00A93014" w:rsidP="00A93014">
      <w:pPr>
        <w:spacing w:after="0"/>
        <w:jc w:val="right"/>
        <w:rPr>
          <w:sz w:val="32"/>
        </w:rPr>
      </w:pPr>
      <w:r w:rsidRPr="008807E0">
        <w:rPr>
          <w:sz w:val="32"/>
        </w:rPr>
        <w:lastRenderedPageBreak/>
        <w:t>Studentnummer: 359984</w:t>
      </w:r>
    </w:p>
    <w:p w:rsidR="00A93014" w:rsidRPr="008807E0" w:rsidRDefault="00A93014" w:rsidP="00A93014">
      <w:pPr>
        <w:spacing w:after="0"/>
        <w:jc w:val="right"/>
        <w:rPr>
          <w:sz w:val="32"/>
        </w:rPr>
      </w:pPr>
      <w:r w:rsidRPr="008807E0">
        <w:rPr>
          <w:sz w:val="32"/>
        </w:rPr>
        <w:t>Datum: Juli 2015</w:t>
      </w:r>
    </w:p>
    <w:p w:rsidR="00A93014" w:rsidRPr="00464EAA" w:rsidRDefault="00A93014" w:rsidP="00A93014">
      <w:pPr>
        <w:spacing w:after="0"/>
        <w:jc w:val="right"/>
        <w:rPr>
          <w:sz w:val="32"/>
        </w:rPr>
      </w:pPr>
      <w:r w:rsidRPr="008807E0">
        <w:rPr>
          <w:sz w:val="32"/>
        </w:rPr>
        <w:t xml:space="preserve">Bachelorscriptie Economie &amp; </w:t>
      </w:r>
      <w:r w:rsidRPr="00464EAA">
        <w:rPr>
          <w:sz w:val="32"/>
        </w:rPr>
        <w:t xml:space="preserve">Bedrijfseconomie </w:t>
      </w:r>
    </w:p>
    <w:p w:rsidR="00464EAA" w:rsidRPr="00464EAA" w:rsidRDefault="00A93014" w:rsidP="00464EAA">
      <w:pPr>
        <w:spacing w:after="0"/>
        <w:jc w:val="right"/>
        <w:rPr>
          <w:rStyle w:val="Heading1Char"/>
          <w:rFonts w:eastAsiaTheme="minorHAnsi"/>
        </w:rPr>
      </w:pPr>
      <w:r w:rsidRPr="00464EAA">
        <w:rPr>
          <w:sz w:val="32"/>
        </w:rPr>
        <w:t>Scriptiebegeleider: Giuliano Mingardo</w:t>
      </w:r>
      <w:r w:rsidRPr="00464EAA">
        <w:rPr>
          <w:rStyle w:val="Heading1Char"/>
          <w:rFonts w:eastAsiaTheme="minorHAnsi"/>
        </w:rPr>
        <w:br w:type="page"/>
      </w:r>
    </w:p>
    <w:p w:rsidR="00170091" w:rsidRDefault="006933F7" w:rsidP="006305C7">
      <w:pPr>
        <w:rPr>
          <w:b/>
          <w:sz w:val="32"/>
        </w:rPr>
      </w:pPr>
      <w:bookmarkStart w:id="1" w:name="_Toc425864111"/>
      <w:r w:rsidRPr="006305C7">
        <w:rPr>
          <w:rStyle w:val="Heading1Char"/>
          <w:rFonts w:eastAsiaTheme="minorHAnsi"/>
        </w:rPr>
        <w:lastRenderedPageBreak/>
        <w:t>Samenvatting</w:t>
      </w:r>
      <w:bookmarkEnd w:id="1"/>
    </w:p>
    <w:p w:rsidR="0097593D" w:rsidRDefault="0097593D" w:rsidP="001F0093">
      <w:pPr>
        <w:spacing w:after="0" w:line="360" w:lineRule="auto"/>
        <w:rPr>
          <w:sz w:val="24"/>
        </w:rPr>
      </w:pPr>
    </w:p>
    <w:p w:rsidR="00170091" w:rsidRDefault="00F61FDD" w:rsidP="001F0093">
      <w:pPr>
        <w:spacing w:after="0" w:line="360" w:lineRule="auto"/>
        <w:rPr>
          <w:sz w:val="24"/>
        </w:rPr>
      </w:pPr>
      <w:r>
        <w:rPr>
          <w:sz w:val="24"/>
        </w:rPr>
        <w:t>Dit onderzoek gaat over de effecten van de invoering van betaald</w:t>
      </w:r>
      <w:r w:rsidR="00851BF4">
        <w:rPr>
          <w:sz w:val="24"/>
        </w:rPr>
        <w:t xml:space="preserve"> parkeren</w:t>
      </w:r>
      <w:r>
        <w:rPr>
          <w:sz w:val="24"/>
        </w:rPr>
        <w:t xml:space="preserve"> in de Haagse wijk Leyenburg. </w:t>
      </w:r>
      <w:r w:rsidR="00170091" w:rsidRPr="00F61FDD">
        <w:rPr>
          <w:sz w:val="24"/>
        </w:rPr>
        <w:t>In dit onderzoek is geprobee</w:t>
      </w:r>
      <w:r>
        <w:rPr>
          <w:sz w:val="24"/>
        </w:rPr>
        <w:t>rd om de effecten van de invoering van betaald parkeren op leden van budo</w:t>
      </w:r>
      <w:r w:rsidR="001F0093">
        <w:rPr>
          <w:sz w:val="24"/>
        </w:rPr>
        <w:t xml:space="preserve">vereniging Lu Gia Jen </w:t>
      </w:r>
      <w:r w:rsidR="001F2872">
        <w:rPr>
          <w:sz w:val="24"/>
        </w:rPr>
        <w:t>in kaart te brengen</w:t>
      </w:r>
      <w:r>
        <w:rPr>
          <w:sz w:val="24"/>
        </w:rPr>
        <w:t xml:space="preserve">. Dit is gedaan door middel van een literatuurstudie en een enquête. </w:t>
      </w:r>
    </w:p>
    <w:p w:rsidR="00B41566" w:rsidRDefault="00B41566" w:rsidP="001F0093">
      <w:pPr>
        <w:spacing w:after="0" w:line="360" w:lineRule="auto"/>
        <w:rPr>
          <w:sz w:val="24"/>
        </w:rPr>
      </w:pPr>
    </w:p>
    <w:p w:rsidR="009D2BFB" w:rsidRDefault="009D2BFB" w:rsidP="001F0093">
      <w:pPr>
        <w:spacing w:after="0" w:line="360" w:lineRule="auto"/>
        <w:rPr>
          <w:sz w:val="24"/>
        </w:rPr>
      </w:pPr>
      <w:r>
        <w:rPr>
          <w:sz w:val="24"/>
        </w:rPr>
        <w:t>Ui</w:t>
      </w:r>
      <w:r w:rsidR="001F0093">
        <w:rPr>
          <w:sz w:val="24"/>
        </w:rPr>
        <w:t>t</w:t>
      </w:r>
      <w:r>
        <w:rPr>
          <w:sz w:val="24"/>
        </w:rPr>
        <w:t xml:space="preserve"> de resultaten van het literatuuronderzoek</w:t>
      </w:r>
      <w:r w:rsidR="001F0093">
        <w:rPr>
          <w:sz w:val="24"/>
        </w:rPr>
        <w:t xml:space="preserve"> en de en</w:t>
      </w:r>
      <w:r>
        <w:rPr>
          <w:sz w:val="24"/>
        </w:rPr>
        <w:t>quête is gebleken dat mensen reageren op invoering van betaald parkeren door buiten het betaald gebied te parkeren, het openbaar vervoer te nemen of te gaan carpoolen.</w:t>
      </w:r>
    </w:p>
    <w:p w:rsidR="00B41566" w:rsidRDefault="00B41566" w:rsidP="001F0093">
      <w:pPr>
        <w:spacing w:after="0" w:line="360" w:lineRule="auto"/>
        <w:rPr>
          <w:sz w:val="24"/>
        </w:rPr>
      </w:pPr>
    </w:p>
    <w:p w:rsidR="009D2BFB" w:rsidRDefault="009D2BFB" w:rsidP="001F0093">
      <w:pPr>
        <w:spacing w:after="0" w:line="360" w:lineRule="auto"/>
        <w:rPr>
          <w:sz w:val="24"/>
        </w:rPr>
      </w:pPr>
      <w:r>
        <w:rPr>
          <w:sz w:val="24"/>
        </w:rPr>
        <w:t xml:space="preserve">Ook blijken verschillen kenmerken van mensen effect te hebben op </w:t>
      </w:r>
      <w:r w:rsidR="00851BF4">
        <w:rPr>
          <w:sz w:val="24"/>
        </w:rPr>
        <w:t>de manier waarop</w:t>
      </w:r>
      <w:r>
        <w:rPr>
          <w:sz w:val="24"/>
        </w:rPr>
        <w:t xml:space="preserve"> ze reageren. Zo hebben geslacht, leeftijd, inkomen, kinderen en tevredenheid veel invloed op het gedrag van mensen na invoering van betaald parkeren. Het aantal bezoeken per week heeft nauwelijks invloed op het gedrag van mensen. Ook heeft de invoering van betaald parkeren nauwelijks invloed op de parkeerduur van </w:t>
      </w:r>
      <w:r w:rsidR="00EE5B20">
        <w:rPr>
          <w:sz w:val="24"/>
        </w:rPr>
        <w:t>leden van Lu Gia Jen</w:t>
      </w:r>
      <w:r>
        <w:rPr>
          <w:sz w:val="24"/>
        </w:rPr>
        <w:t xml:space="preserve"> die parkeren in het betaald parkeren gebied. </w:t>
      </w:r>
    </w:p>
    <w:p w:rsidR="00A6781C" w:rsidRDefault="00A6781C" w:rsidP="001F0093">
      <w:pPr>
        <w:spacing w:after="0" w:line="360" w:lineRule="auto"/>
        <w:rPr>
          <w:sz w:val="24"/>
        </w:rPr>
      </w:pPr>
    </w:p>
    <w:p w:rsidR="009D2BFB" w:rsidRDefault="00C77E82" w:rsidP="001F0093">
      <w:pPr>
        <w:spacing w:after="0" w:line="360" w:lineRule="auto"/>
        <w:rPr>
          <w:sz w:val="24"/>
        </w:rPr>
      </w:pPr>
      <w:r>
        <w:rPr>
          <w:sz w:val="24"/>
        </w:rPr>
        <w:t xml:space="preserve">Geconcludeerd kan worden dat </w:t>
      </w:r>
      <w:r w:rsidR="00EE5B20">
        <w:rPr>
          <w:sz w:val="24"/>
        </w:rPr>
        <w:t>leden van Lu Gia Jen</w:t>
      </w:r>
      <w:r>
        <w:rPr>
          <w:sz w:val="24"/>
        </w:rPr>
        <w:t xml:space="preserve"> </w:t>
      </w:r>
      <w:r w:rsidR="003B7613">
        <w:rPr>
          <w:sz w:val="24"/>
        </w:rPr>
        <w:t xml:space="preserve">voornamelijk </w:t>
      </w:r>
      <w:r>
        <w:rPr>
          <w:sz w:val="24"/>
        </w:rPr>
        <w:t xml:space="preserve">reageren op invoering van betaald parkeren </w:t>
      </w:r>
      <w:r w:rsidR="003B7613">
        <w:rPr>
          <w:sz w:val="24"/>
        </w:rPr>
        <w:t>door de auto buiten het betaald parkeren gebied te zetten</w:t>
      </w:r>
      <w:r w:rsidR="00A6781C">
        <w:rPr>
          <w:sz w:val="24"/>
        </w:rPr>
        <w:t xml:space="preserve">. Gedrag, leeftijd, inkomen en kinderen </w:t>
      </w:r>
      <w:r>
        <w:rPr>
          <w:sz w:val="24"/>
        </w:rPr>
        <w:t xml:space="preserve">hebben </w:t>
      </w:r>
      <w:r w:rsidR="00A6781C">
        <w:rPr>
          <w:sz w:val="24"/>
        </w:rPr>
        <w:t xml:space="preserve">het grootste effect </w:t>
      </w:r>
      <w:r>
        <w:rPr>
          <w:sz w:val="24"/>
        </w:rPr>
        <w:t xml:space="preserve">op het gedrag </w:t>
      </w:r>
      <w:r w:rsidR="00A6781C">
        <w:rPr>
          <w:sz w:val="24"/>
        </w:rPr>
        <w:t xml:space="preserve">van de leden </w:t>
      </w:r>
      <w:r>
        <w:rPr>
          <w:sz w:val="24"/>
        </w:rPr>
        <w:t>na invoering van betaald parkeren.</w:t>
      </w:r>
      <w:r w:rsidR="00A6781C">
        <w:rPr>
          <w:sz w:val="24"/>
        </w:rPr>
        <w:t xml:space="preserve"> </w:t>
      </w:r>
    </w:p>
    <w:p w:rsidR="00B41566" w:rsidRDefault="00B41566" w:rsidP="001F0093">
      <w:pPr>
        <w:spacing w:after="0" w:line="360" w:lineRule="auto"/>
        <w:rPr>
          <w:sz w:val="24"/>
        </w:rPr>
      </w:pPr>
    </w:p>
    <w:p w:rsidR="009D2BFB" w:rsidRDefault="00C77E82" w:rsidP="001F0093">
      <w:pPr>
        <w:spacing w:after="0" w:line="360" w:lineRule="auto"/>
        <w:rPr>
          <w:sz w:val="24"/>
        </w:rPr>
      </w:pPr>
      <w:r>
        <w:rPr>
          <w:sz w:val="24"/>
        </w:rPr>
        <w:t>Een mogelijke kanttekening van dit onderzoek is dat er weinig respondenten zijn van de enquête</w:t>
      </w:r>
      <w:r w:rsidR="001F0093">
        <w:rPr>
          <w:sz w:val="24"/>
        </w:rPr>
        <w:t>. Vervolgond</w:t>
      </w:r>
      <w:r w:rsidR="005C50BD">
        <w:rPr>
          <w:sz w:val="24"/>
        </w:rPr>
        <w:t xml:space="preserve">erzoek </w:t>
      </w:r>
      <w:r w:rsidR="00B41566">
        <w:rPr>
          <w:sz w:val="24"/>
        </w:rPr>
        <w:t>met meer respondenten zou hier meer zekerheid over kunnen geven. Ook zou er vervolgonderzoek gedaan kunnen worden naar de effecten van de auto’s die buiten het betaald parkeren gebied geparkeerd staan.</w:t>
      </w:r>
    </w:p>
    <w:p w:rsidR="00F61FDD" w:rsidRPr="00F61FDD" w:rsidRDefault="00F61FDD" w:rsidP="00F61FDD">
      <w:pPr>
        <w:rPr>
          <w:sz w:val="24"/>
        </w:rPr>
      </w:pPr>
    </w:p>
    <w:p w:rsidR="00170091" w:rsidRPr="00F61FDD" w:rsidRDefault="00170091" w:rsidP="00F61FDD">
      <w:pPr>
        <w:rPr>
          <w:sz w:val="24"/>
        </w:rPr>
      </w:pPr>
    </w:p>
    <w:p w:rsidR="00170091" w:rsidRPr="00F61FDD" w:rsidRDefault="00170091" w:rsidP="00F61FDD">
      <w:pPr>
        <w:rPr>
          <w:sz w:val="24"/>
        </w:rPr>
      </w:pPr>
    </w:p>
    <w:sdt>
      <w:sdtPr>
        <w:rPr>
          <w:rFonts w:eastAsiaTheme="minorHAnsi" w:cstheme="minorBidi"/>
          <w:b w:val="0"/>
          <w:bCs w:val="0"/>
          <w:kern w:val="0"/>
          <w:sz w:val="24"/>
          <w:szCs w:val="24"/>
          <w:lang w:eastAsia="en-US"/>
        </w:rPr>
        <w:id w:val="541692273"/>
        <w:docPartObj>
          <w:docPartGallery w:val="Table of Contents"/>
          <w:docPartUnique/>
        </w:docPartObj>
      </w:sdtPr>
      <w:sdtEndPr>
        <w:rPr>
          <w:sz w:val="22"/>
          <w:szCs w:val="22"/>
        </w:rPr>
      </w:sdtEndPr>
      <w:sdtContent>
        <w:bookmarkStart w:id="2" w:name="_Toc425864112" w:displacedByCustomXml="prev"/>
        <w:p w:rsidR="00FF6578" w:rsidRPr="008807E0" w:rsidRDefault="00FF6578" w:rsidP="00851BF4">
          <w:pPr>
            <w:pStyle w:val="Heading1"/>
            <w:numPr>
              <w:ilvl w:val="0"/>
              <w:numId w:val="0"/>
            </w:numPr>
            <w:ind w:left="360" w:hanging="360"/>
            <w:rPr>
              <w:sz w:val="24"/>
              <w:szCs w:val="24"/>
            </w:rPr>
          </w:pPr>
          <w:r w:rsidRPr="00851BF4">
            <w:rPr>
              <w:rFonts w:eastAsiaTheme="majorEastAsia"/>
            </w:rPr>
            <w:t>Inhoudsopgave</w:t>
          </w:r>
          <w:bookmarkEnd w:id="2"/>
        </w:p>
        <w:p w:rsidR="007A0C27" w:rsidRPr="007A0C27" w:rsidRDefault="004411DD">
          <w:pPr>
            <w:pStyle w:val="TOC1"/>
            <w:rPr>
              <w:rFonts w:eastAsiaTheme="minorEastAsia"/>
              <w:sz w:val="24"/>
              <w:szCs w:val="24"/>
              <w:lang w:eastAsia="nl-NL"/>
            </w:rPr>
          </w:pPr>
          <w:r w:rsidRPr="004A630F">
            <w:rPr>
              <w:sz w:val="24"/>
              <w:szCs w:val="24"/>
            </w:rPr>
            <w:fldChar w:fldCharType="begin"/>
          </w:r>
          <w:r w:rsidR="00FF6578" w:rsidRPr="004A630F">
            <w:rPr>
              <w:sz w:val="24"/>
              <w:szCs w:val="24"/>
            </w:rPr>
            <w:instrText xml:space="preserve"> TOC \o "1-3" \h \z \u </w:instrText>
          </w:r>
          <w:r w:rsidRPr="004A630F">
            <w:rPr>
              <w:sz w:val="24"/>
              <w:szCs w:val="24"/>
            </w:rPr>
            <w:fldChar w:fldCharType="separate"/>
          </w:r>
          <w:hyperlink w:anchor="_Toc425864111" w:history="1">
            <w:r w:rsidR="007A0C27" w:rsidRPr="007A0C27">
              <w:rPr>
                <w:rStyle w:val="Hyperlink"/>
                <w:sz w:val="24"/>
                <w:szCs w:val="24"/>
              </w:rPr>
              <w:t>Samenvatting</w:t>
            </w:r>
            <w:r w:rsidR="007A0C27" w:rsidRPr="007A0C27">
              <w:rPr>
                <w:webHidden/>
                <w:sz w:val="24"/>
                <w:szCs w:val="24"/>
              </w:rPr>
              <w:tab/>
            </w:r>
            <w:r w:rsidR="007A0C27" w:rsidRPr="007A0C27">
              <w:rPr>
                <w:webHidden/>
                <w:sz w:val="24"/>
                <w:szCs w:val="24"/>
              </w:rPr>
              <w:fldChar w:fldCharType="begin"/>
            </w:r>
            <w:r w:rsidR="007A0C27" w:rsidRPr="007A0C27">
              <w:rPr>
                <w:webHidden/>
                <w:sz w:val="24"/>
                <w:szCs w:val="24"/>
              </w:rPr>
              <w:instrText xml:space="preserve"> PAGEREF _Toc425864111 \h </w:instrText>
            </w:r>
            <w:r w:rsidR="007A0C27" w:rsidRPr="007A0C27">
              <w:rPr>
                <w:webHidden/>
                <w:sz w:val="24"/>
                <w:szCs w:val="24"/>
              </w:rPr>
            </w:r>
            <w:r w:rsidR="007A0C27" w:rsidRPr="007A0C27">
              <w:rPr>
                <w:webHidden/>
                <w:sz w:val="24"/>
                <w:szCs w:val="24"/>
              </w:rPr>
              <w:fldChar w:fldCharType="separate"/>
            </w:r>
            <w:r w:rsidR="007A0C27" w:rsidRPr="007A0C27">
              <w:rPr>
                <w:webHidden/>
                <w:sz w:val="24"/>
                <w:szCs w:val="24"/>
              </w:rPr>
              <w:t>2</w:t>
            </w:r>
            <w:r w:rsidR="007A0C27" w:rsidRPr="007A0C27">
              <w:rPr>
                <w:webHidden/>
                <w:sz w:val="24"/>
                <w:szCs w:val="24"/>
              </w:rPr>
              <w:fldChar w:fldCharType="end"/>
            </w:r>
          </w:hyperlink>
        </w:p>
        <w:p w:rsidR="007A0C27" w:rsidRPr="007A0C27" w:rsidRDefault="00EC6A01">
          <w:pPr>
            <w:pStyle w:val="TOC1"/>
            <w:rPr>
              <w:rFonts w:eastAsiaTheme="minorEastAsia"/>
              <w:sz w:val="24"/>
              <w:szCs w:val="24"/>
              <w:lang w:eastAsia="nl-NL"/>
            </w:rPr>
          </w:pPr>
          <w:hyperlink w:anchor="_Toc425864112" w:history="1">
            <w:r w:rsidR="007A0C27" w:rsidRPr="007A0C27">
              <w:rPr>
                <w:rStyle w:val="Hyperlink"/>
                <w:rFonts w:eastAsiaTheme="majorEastAsia"/>
                <w:sz w:val="24"/>
                <w:szCs w:val="24"/>
              </w:rPr>
              <w:t>Inhoudsopgave</w:t>
            </w:r>
            <w:r w:rsidR="007A0C27" w:rsidRPr="007A0C27">
              <w:rPr>
                <w:webHidden/>
                <w:sz w:val="24"/>
                <w:szCs w:val="24"/>
              </w:rPr>
              <w:tab/>
            </w:r>
            <w:r w:rsidR="007A0C27" w:rsidRPr="007A0C27">
              <w:rPr>
                <w:webHidden/>
                <w:sz w:val="24"/>
                <w:szCs w:val="24"/>
              </w:rPr>
              <w:fldChar w:fldCharType="begin"/>
            </w:r>
            <w:r w:rsidR="007A0C27" w:rsidRPr="007A0C27">
              <w:rPr>
                <w:webHidden/>
                <w:sz w:val="24"/>
                <w:szCs w:val="24"/>
              </w:rPr>
              <w:instrText xml:space="preserve"> PAGEREF _Toc425864112 \h </w:instrText>
            </w:r>
            <w:r w:rsidR="007A0C27" w:rsidRPr="007A0C27">
              <w:rPr>
                <w:webHidden/>
                <w:sz w:val="24"/>
                <w:szCs w:val="24"/>
              </w:rPr>
            </w:r>
            <w:r w:rsidR="007A0C27" w:rsidRPr="007A0C27">
              <w:rPr>
                <w:webHidden/>
                <w:sz w:val="24"/>
                <w:szCs w:val="24"/>
              </w:rPr>
              <w:fldChar w:fldCharType="separate"/>
            </w:r>
            <w:r w:rsidR="007A0C27" w:rsidRPr="007A0C27">
              <w:rPr>
                <w:webHidden/>
                <w:sz w:val="24"/>
                <w:szCs w:val="24"/>
              </w:rPr>
              <w:t>3</w:t>
            </w:r>
            <w:r w:rsidR="007A0C27" w:rsidRPr="007A0C27">
              <w:rPr>
                <w:webHidden/>
                <w:sz w:val="24"/>
                <w:szCs w:val="24"/>
              </w:rPr>
              <w:fldChar w:fldCharType="end"/>
            </w:r>
          </w:hyperlink>
        </w:p>
        <w:p w:rsidR="007A0C27" w:rsidRPr="007A0C27" w:rsidRDefault="00EC6A01">
          <w:pPr>
            <w:pStyle w:val="TOC1"/>
            <w:rPr>
              <w:rFonts w:eastAsiaTheme="minorEastAsia"/>
              <w:sz w:val="24"/>
              <w:szCs w:val="24"/>
              <w:lang w:eastAsia="nl-NL"/>
            </w:rPr>
          </w:pPr>
          <w:hyperlink w:anchor="_Toc425864113" w:history="1">
            <w:r w:rsidR="007A0C27" w:rsidRPr="007A0C27">
              <w:rPr>
                <w:rStyle w:val="Hyperlink"/>
                <w:sz w:val="24"/>
                <w:szCs w:val="24"/>
              </w:rPr>
              <w:t>1.</w:t>
            </w:r>
            <w:r w:rsidR="007A0C27" w:rsidRPr="007A0C27">
              <w:rPr>
                <w:rFonts w:eastAsiaTheme="minorEastAsia"/>
                <w:sz w:val="24"/>
                <w:szCs w:val="24"/>
                <w:lang w:eastAsia="nl-NL"/>
              </w:rPr>
              <w:tab/>
            </w:r>
            <w:r w:rsidR="007A0C27" w:rsidRPr="007A0C27">
              <w:rPr>
                <w:rStyle w:val="Hyperlink"/>
                <w:sz w:val="24"/>
                <w:szCs w:val="24"/>
              </w:rPr>
              <w:t>Inleiding</w:t>
            </w:r>
            <w:r w:rsidR="007A0C27" w:rsidRPr="007A0C27">
              <w:rPr>
                <w:webHidden/>
                <w:sz w:val="24"/>
                <w:szCs w:val="24"/>
              </w:rPr>
              <w:tab/>
            </w:r>
            <w:r w:rsidR="007A0C27" w:rsidRPr="007A0C27">
              <w:rPr>
                <w:webHidden/>
                <w:sz w:val="24"/>
                <w:szCs w:val="24"/>
              </w:rPr>
              <w:fldChar w:fldCharType="begin"/>
            </w:r>
            <w:r w:rsidR="007A0C27" w:rsidRPr="007A0C27">
              <w:rPr>
                <w:webHidden/>
                <w:sz w:val="24"/>
                <w:szCs w:val="24"/>
              </w:rPr>
              <w:instrText xml:space="preserve"> PAGEREF _Toc425864113 \h </w:instrText>
            </w:r>
            <w:r w:rsidR="007A0C27" w:rsidRPr="007A0C27">
              <w:rPr>
                <w:webHidden/>
                <w:sz w:val="24"/>
                <w:szCs w:val="24"/>
              </w:rPr>
            </w:r>
            <w:r w:rsidR="007A0C27" w:rsidRPr="007A0C27">
              <w:rPr>
                <w:webHidden/>
                <w:sz w:val="24"/>
                <w:szCs w:val="24"/>
              </w:rPr>
              <w:fldChar w:fldCharType="separate"/>
            </w:r>
            <w:r w:rsidR="007A0C27" w:rsidRPr="007A0C27">
              <w:rPr>
                <w:webHidden/>
                <w:sz w:val="24"/>
                <w:szCs w:val="24"/>
              </w:rPr>
              <w:t>5</w:t>
            </w:r>
            <w:r w:rsidR="007A0C27" w:rsidRPr="007A0C27">
              <w:rPr>
                <w:webHidden/>
                <w:sz w:val="24"/>
                <w:szCs w:val="24"/>
              </w:rPr>
              <w:fldChar w:fldCharType="end"/>
            </w:r>
          </w:hyperlink>
        </w:p>
        <w:p w:rsidR="007A0C27" w:rsidRPr="007A0C27" w:rsidRDefault="00EC6A01">
          <w:pPr>
            <w:pStyle w:val="TOC1"/>
            <w:rPr>
              <w:rFonts w:eastAsiaTheme="minorEastAsia"/>
              <w:sz w:val="24"/>
              <w:szCs w:val="24"/>
              <w:lang w:eastAsia="nl-NL"/>
            </w:rPr>
          </w:pPr>
          <w:hyperlink w:anchor="_Toc425864114" w:history="1">
            <w:r w:rsidR="007A0C27" w:rsidRPr="007A0C27">
              <w:rPr>
                <w:rStyle w:val="Hyperlink"/>
                <w:sz w:val="24"/>
                <w:szCs w:val="24"/>
              </w:rPr>
              <w:t>2.</w:t>
            </w:r>
            <w:r w:rsidR="007A0C27" w:rsidRPr="007A0C27">
              <w:rPr>
                <w:rFonts w:eastAsiaTheme="minorEastAsia"/>
                <w:sz w:val="24"/>
                <w:szCs w:val="24"/>
                <w:lang w:eastAsia="nl-NL"/>
              </w:rPr>
              <w:tab/>
            </w:r>
            <w:r w:rsidR="007A0C27" w:rsidRPr="007A0C27">
              <w:rPr>
                <w:rStyle w:val="Hyperlink"/>
                <w:sz w:val="24"/>
                <w:szCs w:val="24"/>
              </w:rPr>
              <w:t>Effecten van belastingen op het gebruik van de auto</w:t>
            </w:r>
            <w:r w:rsidR="007A0C27" w:rsidRPr="007A0C27">
              <w:rPr>
                <w:webHidden/>
                <w:sz w:val="24"/>
                <w:szCs w:val="24"/>
              </w:rPr>
              <w:tab/>
            </w:r>
            <w:r w:rsidR="007A0C27" w:rsidRPr="007A0C27">
              <w:rPr>
                <w:webHidden/>
                <w:sz w:val="24"/>
                <w:szCs w:val="24"/>
              </w:rPr>
              <w:fldChar w:fldCharType="begin"/>
            </w:r>
            <w:r w:rsidR="007A0C27" w:rsidRPr="007A0C27">
              <w:rPr>
                <w:webHidden/>
                <w:sz w:val="24"/>
                <w:szCs w:val="24"/>
              </w:rPr>
              <w:instrText xml:space="preserve"> PAGEREF _Toc425864114 \h </w:instrText>
            </w:r>
            <w:r w:rsidR="007A0C27" w:rsidRPr="007A0C27">
              <w:rPr>
                <w:webHidden/>
                <w:sz w:val="24"/>
                <w:szCs w:val="24"/>
              </w:rPr>
            </w:r>
            <w:r w:rsidR="007A0C27" w:rsidRPr="007A0C27">
              <w:rPr>
                <w:webHidden/>
                <w:sz w:val="24"/>
                <w:szCs w:val="24"/>
              </w:rPr>
              <w:fldChar w:fldCharType="separate"/>
            </w:r>
            <w:r w:rsidR="007A0C27" w:rsidRPr="007A0C27">
              <w:rPr>
                <w:webHidden/>
                <w:sz w:val="24"/>
                <w:szCs w:val="24"/>
              </w:rPr>
              <w:t>7</w:t>
            </w:r>
            <w:r w:rsidR="007A0C27" w:rsidRPr="007A0C27">
              <w:rPr>
                <w:webHidden/>
                <w:sz w:val="24"/>
                <w:szCs w:val="24"/>
              </w:rPr>
              <w:fldChar w:fldCharType="end"/>
            </w:r>
          </w:hyperlink>
        </w:p>
        <w:p w:rsidR="007A0C27" w:rsidRPr="007A0C27" w:rsidRDefault="00EC6A01">
          <w:pPr>
            <w:pStyle w:val="TOC2"/>
            <w:tabs>
              <w:tab w:val="right" w:leader="dot" w:pos="9062"/>
            </w:tabs>
            <w:rPr>
              <w:rFonts w:eastAsiaTheme="minorEastAsia"/>
              <w:noProof/>
              <w:sz w:val="24"/>
              <w:szCs w:val="24"/>
              <w:lang w:eastAsia="nl-NL"/>
            </w:rPr>
          </w:pPr>
          <w:hyperlink w:anchor="_Toc425864115" w:history="1">
            <w:r w:rsidR="007A0C27" w:rsidRPr="007A0C27">
              <w:rPr>
                <w:rStyle w:val="Hyperlink"/>
                <w:noProof/>
                <w:sz w:val="24"/>
                <w:szCs w:val="24"/>
              </w:rPr>
              <w:t>2.1 Effecten kilometerheffing</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_Toc425864115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7</w:t>
            </w:r>
            <w:r w:rsidR="007A0C27" w:rsidRPr="007A0C27">
              <w:rPr>
                <w:noProof/>
                <w:webHidden/>
                <w:sz w:val="24"/>
                <w:szCs w:val="24"/>
              </w:rPr>
              <w:fldChar w:fldCharType="end"/>
            </w:r>
          </w:hyperlink>
        </w:p>
        <w:p w:rsidR="007A0C27" w:rsidRPr="007A0C27" w:rsidRDefault="00EC6A01">
          <w:pPr>
            <w:pStyle w:val="TOC2"/>
            <w:tabs>
              <w:tab w:val="right" w:leader="dot" w:pos="9062"/>
            </w:tabs>
            <w:rPr>
              <w:rFonts w:eastAsiaTheme="minorEastAsia"/>
              <w:noProof/>
              <w:sz w:val="24"/>
              <w:szCs w:val="24"/>
              <w:lang w:eastAsia="nl-NL"/>
            </w:rPr>
          </w:pPr>
          <w:hyperlink w:anchor="_Toc425864116" w:history="1">
            <w:r w:rsidR="007A0C27" w:rsidRPr="007A0C27">
              <w:rPr>
                <w:rStyle w:val="Hyperlink"/>
                <w:noProof/>
                <w:sz w:val="24"/>
                <w:szCs w:val="24"/>
              </w:rPr>
              <w:t>2.2 Effecten stedelijke congestion charge</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_Toc425864116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9</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17" w:history="1">
            <w:r w:rsidR="007A0C27" w:rsidRPr="007A0C27">
              <w:rPr>
                <w:rStyle w:val="Hyperlink"/>
                <w:noProof/>
                <w:sz w:val="24"/>
                <w:szCs w:val="24"/>
              </w:rPr>
              <w:t>2.2.1 Singapore</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_Toc425864117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9</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18" w:history="1">
            <w:r w:rsidR="007A0C27" w:rsidRPr="007A0C27">
              <w:rPr>
                <w:rStyle w:val="Hyperlink"/>
                <w:noProof/>
                <w:sz w:val="24"/>
                <w:szCs w:val="24"/>
              </w:rPr>
              <w:t>2.2.2 Londen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_Toc425864118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10</w:t>
            </w:r>
            <w:r w:rsidR="007A0C27" w:rsidRPr="007A0C27">
              <w:rPr>
                <w:noProof/>
                <w:webHidden/>
                <w:sz w:val="24"/>
                <w:szCs w:val="24"/>
              </w:rPr>
              <w:fldChar w:fldCharType="end"/>
            </w:r>
          </w:hyperlink>
        </w:p>
        <w:p w:rsidR="007A0C27" w:rsidRPr="007A0C27" w:rsidRDefault="00EC6A01">
          <w:pPr>
            <w:pStyle w:val="TOC1"/>
            <w:rPr>
              <w:rFonts w:eastAsiaTheme="minorEastAsia"/>
              <w:sz w:val="24"/>
              <w:szCs w:val="24"/>
              <w:lang w:eastAsia="nl-NL"/>
            </w:rPr>
          </w:pPr>
          <w:hyperlink w:anchor="_Toc425864119" w:history="1">
            <w:r w:rsidR="007A0C27" w:rsidRPr="007A0C27">
              <w:rPr>
                <w:rStyle w:val="Hyperlink"/>
                <w:sz w:val="24"/>
                <w:szCs w:val="24"/>
              </w:rPr>
              <w:t>3.</w:t>
            </w:r>
            <w:r w:rsidR="007A0C27" w:rsidRPr="007A0C27">
              <w:rPr>
                <w:rFonts w:eastAsiaTheme="minorEastAsia"/>
                <w:sz w:val="24"/>
                <w:szCs w:val="24"/>
                <w:lang w:eastAsia="nl-NL"/>
              </w:rPr>
              <w:tab/>
            </w:r>
            <w:r w:rsidR="007A0C27" w:rsidRPr="007A0C27">
              <w:rPr>
                <w:rStyle w:val="Hyperlink"/>
                <w:sz w:val="24"/>
                <w:szCs w:val="24"/>
              </w:rPr>
              <w:t>Betaald parkeren</w:t>
            </w:r>
            <w:r w:rsidR="007A0C27" w:rsidRPr="007A0C27">
              <w:rPr>
                <w:webHidden/>
                <w:sz w:val="24"/>
                <w:szCs w:val="24"/>
              </w:rPr>
              <w:tab/>
            </w:r>
            <w:r w:rsidR="007A0C27" w:rsidRPr="007A0C27">
              <w:rPr>
                <w:webHidden/>
                <w:sz w:val="24"/>
                <w:szCs w:val="24"/>
              </w:rPr>
              <w:fldChar w:fldCharType="begin"/>
            </w:r>
            <w:r w:rsidR="007A0C27" w:rsidRPr="007A0C27">
              <w:rPr>
                <w:webHidden/>
                <w:sz w:val="24"/>
                <w:szCs w:val="24"/>
              </w:rPr>
              <w:instrText xml:space="preserve"> PAGEREF _Toc425864119 \h </w:instrText>
            </w:r>
            <w:r w:rsidR="007A0C27" w:rsidRPr="007A0C27">
              <w:rPr>
                <w:webHidden/>
                <w:sz w:val="24"/>
                <w:szCs w:val="24"/>
              </w:rPr>
            </w:r>
            <w:r w:rsidR="007A0C27" w:rsidRPr="007A0C27">
              <w:rPr>
                <w:webHidden/>
                <w:sz w:val="24"/>
                <w:szCs w:val="24"/>
              </w:rPr>
              <w:fldChar w:fldCharType="separate"/>
            </w:r>
            <w:r w:rsidR="007A0C27" w:rsidRPr="007A0C27">
              <w:rPr>
                <w:webHidden/>
                <w:sz w:val="24"/>
                <w:szCs w:val="24"/>
              </w:rPr>
              <w:t>12</w:t>
            </w:r>
            <w:r w:rsidR="007A0C27" w:rsidRPr="007A0C27">
              <w:rPr>
                <w:webHidden/>
                <w:sz w:val="24"/>
                <w:szCs w:val="24"/>
              </w:rPr>
              <w:fldChar w:fldCharType="end"/>
            </w:r>
          </w:hyperlink>
        </w:p>
        <w:p w:rsidR="007A0C27" w:rsidRPr="007A0C27" w:rsidRDefault="00EC6A01">
          <w:pPr>
            <w:pStyle w:val="TOC2"/>
            <w:tabs>
              <w:tab w:val="right" w:leader="dot" w:pos="9062"/>
            </w:tabs>
            <w:rPr>
              <w:rFonts w:eastAsiaTheme="minorEastAsia"/>
              <w:noProof/>
              <w:sz w:val="24"/>
              <w:szCs w:val="24"/>
              <w:lang w:eastAsia="nl-NL"/>
            </w:rPr>
          </w:pPr>
          <w:hyperlink w:anchor="_Toc425864120" w:history="1">
            <w:r w:rsidR="007A0C27" w:rsidRPr="007A0C27">
              <w:rPr>
                <w:rStyle w:val="Hyperlink"/>
                <w:noProof/>
                <w:sz w:val="24"/>
                <w:szCs w:val="24"/>
              </w:rPr>
              <w:t>3.1 Effecten betaald parkeren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_Toc425864120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12</w:t>
            </w:r>
            <w:r w:rsidR="007A0C27" w:rsidRPr="007A0C27">
              <w:rPr>
                <w:noProof/>
                <w:webHidden/>
                <w:sz w:val="24"/>
                <w:szCs w:val="24"/>
              </w:rPr>
              <w:fldChar w:fldCharType="end"/>
            </w:r>
          </w:hyperlink>
        </w:p>
        <w:p w:rsidR="007A0C27" w:rsidRPr="007A0C27" w:rsidRDefault="00EC6A01">
          <w:pPr>
            <w:pStyle w:val="TOC2"/>
            <w:tabs>
              <w:tab w:val="right" w:leader="dot" w:pos="9062"/>
            </w:tabs>
            <w:rPr>
              <w:rFonts w:eastAsiaTheme="minorEastAsia"/>
              <w:noProof/>
              <w:sz w:val="24"/>
              <w:szCs w:val="24"/>
              <w:lang w:eastAsia="nl-NL"/>
            </w:rPr>
          </w:pPr>
          <w:hyperlink w:anchor="_Toc425864121" w:history="1">
            <w:r w:rsidR="007A0C27" w:rsidRPr="007A0C27">
              <w:rPr>
                <w:rStyle w:val="Hyperlink"/>
                <w:noProof/>
                <w:sz w:val="24"/>
                <w:szCs w:val="24"/>
              </w:rPr>
              <w:t>3.2 Implementatie</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_Toc425864121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18</w:t>
            </w:r>
            <w:r w:rsidR="007A0C27" w:rsidRPr="007A0C27">
              <w:rPr>
                <w:noProof/>
                <w:webHidden/>
                <w:sz w:val="24"/>
                <w:szCs w:val="24"/>
              </w:rPr>
              <w:fldChar w:fldCharType="end"/>
            </w:r>
          </w:hyperlink>
        </w:p>
        <w:p w:rsidR="007A0C27" w:rsidRPr="007A0C27" w:rsidRDefault="00EC6A01">
          <w:pPr>
            <w:pStyle w:val="TOC2"/>
            <w:tabs>
              <w:tab w:val="right" w:leader="dot" w:pos="9062"/>
            </w:tabs>
            <w:rPr>
              <w:rFonts w:eastAsiaTheme="minorEastAsia"/>
              <w:noProof/>
              <w:sz w:val="24"/>
              <w:szCs w:val="24"/>
              <w:lang w:eastAsia="nl-NL"/>
            </w:rPr>
          </w:pPr>
          <w:hyperlink w:anchor="_Toc425864122" w:history="1">
            <w:r w:rsidR="007A0C27" w:rsidRPr="007A0C27">
              <w:rPr>
                <w:rStyle w:val="Hyperlink"/>
                <w:noProof/>
                <w:sz w:val="24"/>
                <w:szCs w:val="24"/>
              </w:rPr>
              <w:t>3.3 Betaalmethoden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_Toc425864122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19</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23" w:history="1">
            <w:r w:rsidR="007A0C27" w:rsidRPr="007A0C27">
              <w:rPr>
                <w:rStyle w:val="Hyperlink"/>
                <w:noProof/>
                <w:sz w:val="24"/>
                <w:szCs w:val="24"/>
              </w:rPr>
              <w:t>3.3.1 ‘Pay&amp;Display’ parkeren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_Toc425864123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19</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24" w:history="1">
            <w:r w:rsidR="007A0C27" w:rsidRPr="007A0C27">
              <w:rPr>
                <w:rStyle w:val="Hyperlink"/>
                <w:noProof/>
                <w:sz w:val="24"/>
                <w:szCs w:val="24"/>
              </w:rPr>
              <w:t>3.3.2 Kentekenparkeren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_Toc425864124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20</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25" w:history="1">
            <w:r w:rsidR="007A0C27" w:rsidRPr="007A0C27">
              <w:rPr>
                <w:rStyle w:val="Hyperlink"/>
                <w:noProof/>
                <w:sz w:val="24"/>
                <w:szCs w:val="24"/>
              </w:rPr>
              <w:t>3.3.3 Mobielparkeren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_Toc425864125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20</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26" w:history="1">
            <w:r w:rsidR="007A0C27" w:rsidRPr="007A0C27">
              <w:rPr>
                <w:rStyle w:val="Hyperlink"/>
                <w:noProof/>
                <w:sz w:val="24"/>
                <w:szCs w:val="24"/>
              </w:rPr>
              <w:t>3.3.4 Leyenburg</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_Toc425864126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21</w:t>
            </w:r>
            <w:r w:rsidR="007A0C27" w:rsidRPr="007A0C27">
              <w:rPr>
                <w:noProof/>
                <w:webHidden/>
                <w:sz w:val="24"/>
                <w:szCs w:val="24"/>
              </w:rPr>
              <w:fldChar w:fldCharType="end"/>
            </w:r>
          </w:hyperlink>
        </w:p>
        <w:p w:rsidR="007A0C27" w:rsidRPr="007A0C27" w:rsidRDefault="00EC6A01">
          <w:pPr>
            <w:pStyle w:val="TOC2"/>
            <w:tabs>
              <w:tab w:val="right" w:leader="dot" w:pos="9062"/>
            </w:tabs>
            <w:rPr>
              <w:rFonts w:eastAsiaTheme="minorEastAsia"/>
              <w:noProof/>
              <w:sz w:val="24"/>
              <w:szCs w:val="24"/>
              <w:lang w:eastAsia="nl-NL"/>
            </w:rPr>
          </w:pPr>
          <w:hyperlink w:anchor="_Toc425864127" w:history="1">
            <w:r w:rsidR="007A0C27" w:rsidRPr="007A0C27">
              <w:rPr>
                <w:rStyle w:val="Hyperlink"/>
                <w:noProof/>
                <w:sz w:val="24"/>
                <w:szCs w:val="24"/>
              </w:rPr>
              <w:t>3.4 Waarom wordt betaald parkeren ingevoerd?</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_Toc425864127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22</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28" w:history="1">
            <w:r w:rsidR="007A0C27" w:rsidRPr="007A0C27">
              <w:rPr>
                <w:rStyle w:val="Hyperlink"/>
                <w:noProof/>
                <w:sz w:val="24"/>
                <w:szCs w:val="24"/>
              </w:rPr>
              <w:t>3.4.1 Internalisatie van externe effecten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_Toc425864128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23</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29" w:history="1">
            <w:r w:rsidR="007A0C27" w:rsidRPr="007A0C27">
              <w:rPr>
                <w:rStyle w:val="Hyperlink"/>
                <w:noProof/>
                <w:sz w:val="24"/>
                <w:szCs w:val="24"/>
              </w:rPr>
              <w:t>3.4.2 Genereren van omzet</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_Toc425864129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24</w:t>
            </w:r>
            <w:r w:rsidR="007A0C27" w:rsidRPr="007A0C27">
              <w:rPr>
                <w:noProof/>
                <w:webHidden/>
                <w:sz w:val="24"/>
                <w:szCs w:val="24"/>
              </w:rPr>
              <w:fldChar w:fldCharType="end"/>
            </w:r>
          </w:hyperlink>
        </w:p>
        <w:p w:rsidR="007A0C27" w:rsidRPr="007A0C27" w:rsidRDefault="00EC6A01">
          <w:pPr>
            <w:pStyle w:val="TOC1"/>
            <w:rPr>
              <w:rFonts w:eastAsiaTheme="minorEastAsia"/>
              <w:sz w:val="24"/>
              <w:szCs w:val="24"/>
              <w:lang w:eastAsia="nl-NL"/>
            </w:rPr>
          </w:pPr>
          <w:hyperlink w:anchor="_Toc425864130" w:history="1">
            <w:r w:rsidR="007A0C27" w:rsidRPr="007A0C27">
              <w:rPr>
                <w:rStyle w:val="Hyperlink"/>
                <w:sz w:val="24"/>
                <w:szCs w:val="24"/>
              </w:rPr>
              <w:t>4.</w:t>
            </w:r>
            <w:r w:rsidR="007A0C27" w:rsidRPr="007A0C27">
              <w:rPr>
                <w:rFonts w:eastAsiaTheme="minorEastAsia"/>
                <w:sz w:val="24"/>
                <w:szCs w:val="24"/>
                <w:lang w:eastAsia="nl-NL"/>
              </w:rPr>
              <w:tab/>
            </w:r>
            <w:r w:rsidR="007A0C27" w:rsidRPr="007A0C27">
              <w:rPr>
                <w:rStyle w:val="Hyperlink"/>
                <w:sz w:val="24"/>
                <w:szCs w:val="24"/>
              </w:rPr>
              <w:t>Case studie Budovereniging Lu Gia Jen</w:t>
            </w:r>
            <w:r w:rsidR="007A0C27" w:rsidRPr="007A0C27">
              <w:rPr>
                <w:webHidden/>
                <w:sz w:val="24"/>
                <w:szCs w:val="24"/>
              </w:rPr>
              <w:tab/>
            </w:r>
            <w:r w:rsidR="007A0C27" w:rsidRPr="007A0C27">
              <w:rPr>
                <w:webHidden/>
                <w:sz w:val="24"/>
                <w:szCs w:val="24"/>
              </w:rPr>
              <w:fldChar w:fldCharType="begin"/>
            </w:r>
            <w:r w:rsidR="007A0C27" w:rsidRPr="007A0C27">
              <w:rPr>
                <w:webHidden/>
                <w:sz w:val="24"/>
                <w:szCs w:val="24"/>
              </w:rPr>
              <w:instrText xml:space="preserve"> PAGEREF _Toc425864130 \h </w:instrText>
            </w:r>
            <w:r w:rsidR="007A0C27" w:rsidRPr="007A0C27">
              <w:rPr>
                <w:webHidden/>
                <w:sz w:val="24"/>
                <w:szCs w:val="24"/>
              </w:rPr>
            </w:r>
            <w:r w:rsidR="007A0C27" w:rsidRPr="007A0C27">
              <w:rPr>
                <w:webHidden/>
                <w:sz w:val="24"/>
                <w:szCs w:val="24"/>
              </w:rPr>
              <w:fldChar w:fldCharType="separate"/>
            </w:r>
            <w:r w:rsidR="007A0C27" w:rsidRPr="007A0C27">
              <w:rPr>
                <w:webHidden/>
                <w:sz w:val="24"/>
                <w:szCs w:val="24"/>
              </w:rPr>
              <w:t>25</w:t>
            </w:r>
            <w:r w:rsidR="007A0C27" w:rsidRPr="007A0C27">
              <w:rPr>
                <w:webHidden/>
                <w:sz w:val="24"/>
                <w:szCs w:val="24"/>
              </w:rPr>
              <w:fldChar w:fldCharType="end"/>
            </w:r>
          </w:hyperlink>
        </w:p>
        <w:p w:rsidR="007A0C27" w:rsidRPr="007A0C27" w:rsidRDefault="00EC6A01">
          <w:pPr>
            <w:pStyle w:val="TOC2"/>
            <w:tabs>
              <w:tab w:val="right" w:leader="dot" w:pos="9062"/>
            </w:tabs>
            <w:rPr>
              <w:rFonts w:eastAsiaTheme="minorEastAsia"/>
              <w:noProof/>
              <w:sz w:val="24"/>
              <w:szCs w:val="24"/>
              <w:lang w:eastAsia="nl-NL"/>
            </w:rPr>
          </w:pPr>
          <w:hyperlink w:anchor="_Toc425864131" w:history="1">
            <w:r w:rsidR="007A0C27" w:rsidRPr="007A0C27">
              <w:rPr>
                <w:rStyle w:val="Hyperlink"/>
                <w:noProof/>
                <w:sz w:val="24"/>
                <w:szCs w:val="24"/>
              </w:rPr>
              <w:t>4.1 De vereniging</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_Toc425864131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25</w:t>
            </w:r>
            <w:r w:rsidR="007A0C27" w:rsidRPr="007A0C27">
              <w:rPr>
                <w:noProof/>
                <w:webHidden/>
                <w:sz w:val="24"/>
                <w:szCs w:val="24"/>
              </w:rPr>
              <w:fldChar w:fldCharType="end"/>
            </w:r>
          </w:hyperlink>
        </w:p>
        <w:p w:rsidR="007A0C27" w:rsidRPr="007A0C27" w:rsidRDefault="00EC6A01">
          <w:pPr>
            <w:pStyle w:val="TOC2"/>
            <w:tabs>
              <w:tab w:val="right" w:leader="dot" w:pos="9062"/>
            </w:tabs>
            <w:rPr>
              <w:rFonts w:eastAsiaTheme="minorEastAsia"/>
              <w:noProof/>
              <w:sz w:val="24"/>
              <w:szCs w:val="24"/>
              <w:lang w:eastAsia="nl-NL"/>
            </w:rPr>
          </w:pPr>
          <w:hyperlink w:anchor="_Toc425864132" w:history="1">
            <w:r w:rsidR="007A0C27" w:rsidRPr="007A0C27">
              <w:rPr>
                <w:rStyle w:val="Hyperlink"/>
                <w:noProof/>
                <w:sz w:val="24"/>
                <w:szCs w:val="24"/>
              </w:rPr>
              <w:t>4.2 Geografische ligging</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_Toc425864132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27</w:t>
            </w:r>
            <w:r w:rsidR="007A0C27" w:rsidRPr="007A0C27">
              <w:rPr>
                <w:noProof/>
                <w:webHidden/>
                <w:sz w:val="24"/>
                <w:szCs w:val="24"/>
              </w:rPr>
              <w:fldChar w:fldCharType="end"/>
            </w:r>
          </w:hyperlink>
        </w:p>
        <w:p w:rsidR="007A0C27" w:rsidRPr="007A0C27" w:rsidRDefault="00EC6A01">
          <w:pPr>
            <w:pStyle w:val="TOC2"/>
            <w:tabs>
              <w:tab w:val="right" w:leader="dot" w:pos="9062"/>
            </w:tabs>
            <w:rPr>
              <w:rFonts w:eastAsiaTheme="minorEastAsia"/>
              <w:noProof/>
              <w:sz w:val="24"/>
              <w:szCs w:val="24"/>
              <w:lang w:eastAsia="nl-NL"/>
            </w:rPr>
          </w:pPr>
          <w:hyperlink w:anchor="_Toc425864133" w:history="1">
            <w:r w:rsidR="007A0C27" w:rsidRPr="007A0C27">
              <w:rPr>
                <w:rStyle w:val="Hyperlink"/>
                <w:noProof/>
                <w:sz w:val="24"/>
                <w:szCs w:val="24"/>
              </w:rPr>
              <w:t>Bereikbaarheid</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_Toc425864133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28</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34" w:history="1">
            <w:r w:rsidR="007A0C27" w:rsidRPr="007A0C27">
              <w:rPr>
                <w:rStyle w:val="Hyperlink"/>
                <w:noProof/>
                <w:sz w:val="24"/>
                <w:szCs w:val="24"/>
              </w:rPr>
              <w:t>4.3.1 Auto</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_Toc425864134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28</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35" w:history="1">
            <w:r w:rsidR="007A0C27" w:rsidRPr="007A0C27">
              <w:rPr>
                <w:rStyle w:val="Hyperlink"/>
                <w:noProof/>
                <w:sz w:val="24"/>
                <w:szCs w:val="24"/>
              </w:rPr>
              <w:t>4.3.2 Openbaar Vervoer</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_Toc425864135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28</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36" w:history="1">
            <w:r w:rsidR="007A0C27" w:rsidRPr="007A0C27">
              <w:rPr>
                <w:rStyle w:val="Hyperlink"/>
                <w:noProof/>
                <w:sz w:val="24"/>
                <w:szCs w:val="24"/>
              </w:rPr>
              <w:t>4.3.3 Trein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_Toc425864136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29</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37" w:history="1">
            <w:r w:rsidR="007A0C27" w:rsidRPr="007A0C27">
              <w:rPr>
                <w:rStyle w:val="Hyperlink"/>
                <w:noProof/>
                <w:sz w:val="24"/>
                <w:szCs w:val="24"/>
              </w:rPr>
              <w:t>4.3.4 Fiets</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_Toc425864137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30</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38" w:history="1">
            <w:r w:rsidR="007A0C27" w:rsidRPr="007A0C27">
              <w:rPr>
                <w:rStyle w:val="Hyperlink"/>
                <w:noProof/>
                <w:sz w:val="24"/>
                <w:szCs w:val="24"/>
              </w:rPr>
              <w:t>4.4 Leyenburg</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_Toc425864138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30</w:t>
            </w:r>
            <w:r w:rsidR="007A0C27" w:rsidRPr="007A0C27">
              <w:rPr>
                <w:noProof/>
                <w:webHidden/>
                <w:sz w:val="24"/>
                <w:szCs w:val="24"/>
              </w:rPr>
              <w:fldChar w:fldCharType="end"/>
            </w:r>
          </w:hyperlink>
        </w:p>
        <w:p w:rsidR="007A0C27" w:rsidRPr="007A0C27" w:rsidRDefault="00EC6A01">
          <w:pPr>
            <w:pStyle w:val="TOC1"/>
            <w:rPr>
              <w:rFonts w:eastAsiaTheme="minorEastAsia"/>
              <w:sz w:val="24"/>
              <w:szCs w:val="24"/>
              <w:lang w:eastAsia="nl-NL"/>
            </w:rPr>
          </w:pPr>
          <w:hyperlink w:anchor="_Toc425864139" w:history="1">
            <w:r w:rsidR="007A0C27" w:rsidRPr="007A0C27">
              <w:rPr>
                <w:rStyle w:val="Hyperlink"/>
                <w:sz w:val="24"/>
                <w:szCs w:val="24"/>
              </w:rPr>
              <w:t>5.</w:t>
            </w:r>
            <w:r w:rsidR="007A0C27" w:rsidRPr="007A0C27">
              <w:rPr>
                <w:rFonts w:eastAsiaTheme="minorEastAsia"/>
                <w:sz w:val="24"/>
                <w:szCs w:val="24"/>
                <w:lang w:eastAsia="nl-NL"/>
              </w:rPr>
              <w:tab/>
            </w:r>
            <w:r w:rsidR="007A0C27" w:rsidRPr="007A0C27">
              <w:rPr>
                <w:rStyle w:val="Hyperlink"/>
                <w:sz w:val="24"/>
                <w:szCs w:val="24"/>
              </w:rPr>
              <w:t>De effecten van betaald parkeren rond budovereniging Lu Gia Jen</w:t>
            </w:r>
            <w:r w:rsidR="007A0C27" w:rsidRPr="007A0C27">
              <w:rPr>
                <w:webHidden/>
                <w:sz w:val="24"/>
                <w:szCs w:val="24"/>
              </w:rPr>
              <w:tab/>
            </w:r>
            <w:r w:rsidR="007A0C27" w:rsidRPr="007A0C27">
              <w:rPr>
                <w:webHidden/>
                <w:sz w:val="24"/>
                <w:szCs w:val="24"/>
              </w:rPr>
              <w:fldChar w:fldCharType="begin"/>
            </w:r>
            <w:r w:rsidR="007A0C27" w:rsidRPr="007A0C27">
              <w:rPr>
                <w:webHidden/>
                <w:sz w:val="24"/>
                <w:szCs w:val="24"/>
              </w:rPr>
              <w:instrText xml:space="preserve"> PAGEREF _Toc425864139 \h </w:instrText>
            </w:r>
            <w:r w:rsidR="007A0C27" w:rsidRPr="007A0C27">
              <w:rPr>
                <w:webHidden/>
                <w:sz w:val="24"/>
                <w:szCs w:val="24"/>
              </w:rPr>
            </w:r>
            <w:r w:rsidR="007A0C27" w:rsidRPr="007A0C27">
              <w:rPr>
                <w:webHidden/>
                <w:sz w:val="24"/>
                <w:szCs w:val="24"/>
              </w:rPr>
              <w:fldChar w:fldCharType="separate"/>
            </w:r>
            <w:r w:rsidR="007A0C27" w:rsidRPr="007A0C27">
              <w:rPr>
                <w:webHidden/>
                <w:sz w:val="24"/>
                <w:szCs w:val="24"/>
              </w:rPr>
              <w:t>31</w:t>
            </w:r>
            <w:r w:rsidR="007A0C27" w:rsidRPr="007A0C27">
              <w:rPr>
                <w:webHidden/>
                <w:sz w:val="24"/>
                <w:szCs w:val="24"/>
              </w:rPr>
              <w:fldChar w:fldCharType="end"/>
            </w:r>
          </w:hyperlink>
        </w:p>
        <w:p w:rsidR="007A0C27" w:rsidRPr="007A0C27" w:rsidRDefault="00EC6A01">
          <w:pPr>
            <w:pStyle w:val="TOC2"/>
            <w:tabs>
              <w:tab w:val="right" w:leader="dot" w:pos="9062"/>
            </w:tabs>
            <w:rPr>
              <w:rFonts w:eastAsiaTheme="minorEastAsia"/>
              <w:noProof/>
              <w:sz w:val="24"/>
              <w:szCs w:val="24"/>
              <w:lang w:eastAsia="nl-NL"/>
            </w:rPr>
          </w:pPr>
          <w:hyperlink w:anchor="_Toc425864140" w:history="1">
            <w:r w:rsidR="007A0C27" w:rsidRPr="007A0C27">
              <w:rPr>
                <w:rStyle w:val="Hyperlink"/>
                <w:noProof/>
                <w:sz w:val="24"/>
                <w:szCs w:val="24"/>
              </w:rPr>
              <w:t>5.1 Inleiding</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_Toc425864140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31</w:t>
            </w:r>
            <w:r w:rsidR="007A0C27" w:rsidRPr="007A0C27">
              <w:rPr>
                <w:noProof/>
                <w:webHidden/>
                <w:sz w:val="24"/>
                <w:szCs w:val="24"/>
              </w:rPr>
              <w:fldChar w:fldCharType="end"/>
            </w:r>
          </w:hyperlink>
        </w:p>
        <w:p w:rsidR="007A0C27" w:rsidRPr="007A0C27" w:rsidRDefault="00EC6A01">
          <w:pPr>
            <w:pStyle w:val="TOC2"/>
            <w:tabs>
              <w:tab w:val="right" w:leader="dot" w:pos="9062"/>
            </w:tabs>
            <w:rPr>
              <w:rFonts w:eastAsiaTheme="minorEastAsia"/>
              <w:noProof/>
              <w:sz w:val="24"/>
              <w:szCs w:val="24"/>
              <w:lang w:eastAsia="nl-NL"/>
            </w:rPr>
          </w:pPr>
          <w:hyperlink w:anchor="_Toc425864141" w:history="1">
            <w:r w:rsidR="007A0C27" w:rsidRPr="007A0C27">
              <w:rPr>
                <w:rStyle w:val="Hyperlink"/>
                <w:noProof/>
                <w:sz w:val="24"/>
                <w:szCs w:val="24"/>
              </w:rPr>
              <w:t>5.2 Resultaten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_Toc425864141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31</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42" w:history="1">
            <w:r w:rsidR="007A0C27" w:rsidRPr="007A0C27">
              <w:rPr>
                <w:rStyle w:val="Hyperlink"/>
                <w:noProof/>
                <w:sz w:val="24"/>
                <w:szCs w:val="24"/>
              </w:rPr>
              <w:t>5.2.1 Algemeen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_Toc425864142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32</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43" w:history="1">
            <w:r w:rsidR="007A0C27" w:rsidRPr="007A0C27">
              <w:rPr>
                <w:rStyle w:val="Hyperlink"/>
                <w:noProof/>
                <w:sz w:val="24"/>
                <w:szCs w:val="24"/>
              </w:rPr>
              <w:t>5.2.2 Geslacht</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_Toc425864143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33</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44" w:history="1">
            <w:r w:rsidR="007A0C27" w:rsidRPr="007A0C27">
              <w:rPr>
                <w:rStyle w:val="Hyperlink"/>
                <w:noProof/>
                <w:sz w:val="24"/>
                <w:szCs w:val="24"/>
              </w:rPr>
              <w:t>5.2.3 Leeftijd</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_Toc425864144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34</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45" w:history="1">
            <w:r w:rsidR="007A0C27" w:rsidRPr="007A0C27">
              <w:rPr>
                <w:rStyle w:val="Hyperlink"/>
                <w:noProof/>
                <w:sz w:val="24"/>
                <w:szCs w:val="24"/>
              </w:rPr>
              <w:t>5.2.4 Inkomen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_Toc425864145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37</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46" w:history="1">
            <w:r w:rsidR="007A0C27" w:rsidRPr="007A0C27">
              <w:rPr>
                <w:rStyle w:val="Hyperlink"/>
                <w:noProof/>
                <w:sz w:val="24"/>
                <w:szCs w:val="24"/>
              </w:rPr>
              <w:t>5.2.5 Afstand woning</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_Toc425864146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39</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47" w:history="1">
            <w:r w:rsidR="007A0C27" w:rsidRPr="007A0C27">
              <w:rPr>
                <w:rStyle w:val="Hyperlink"/>
                <w:noProof/>
                <w:sz w:val="24"/>
                <w:szCs w:val="24"/>
              </w:rPr>
              <w:t>5.2.6 Aantal bezoeken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_Toc425864147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41</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48" w:history="1">
            <w:r w:rsidR="007A0C27" w:rsidRPr="007A0C27">
              <w:rPr>
                <w:rStyle w:val="Hyperlink"/>
                <w:noProof/>
                <w:sz w:val="24"/>
                <w:szCs w:val="24"/>
              </w:rPr>
              <w:t>5.2.7 Kinderen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_Toc425864148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43</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49" w:history="1">
            <w:r w:rsidR="007A0C27" w:rsidRPr="007A0C27">
              <w:rPr>
                <w:rStyle w:val="Hyperlink"/>
                <w:noProof/>
                <w:sz w:val="24"/>
                <w:szCs w:val="24"/>
              </w:rPr>
              <w:t>5.2.8 Tevredenheid</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_Toc425864149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44</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50" w:history="1">
            <w:r w:rsidR="007A0C27" w:rsidRPr="007A0C27">
              <w:rPr>
                <w:rStyle w:val="Hyperlink"/>
                <w:noProof/>
                <w:sz w:val="24"/>
                <w:szCs w:val="24"/>
              </w:rPr>
              <w:t>5.2.9 Parkeerduur</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_Toc425864150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46</w:t>
            </w:r>
            <w:r w:rsidR="007A0C27" w:rsidRPr="007A0C27">
              <w:rPr>
                <w:noProof/>
                <w:webHidden/>
                <w:sz w:val="24"/>
                <w:szCs w:val="24"/>
              </w:rPr>
              <w:fldChar w:fldCharType="end"/>
            </w:r>
          </w:hyperlink>
        </w:p>
        <w:p w:rsidR="007A0C27" w:rsidRPr="007A0C27" w:rsidRDefault="00EC6A01">
          <w:pPr>
            <w:pStyle w:val="TOC3"/>
            <w:tabs>
              <w:tab w:val="right" w:leader="dot" w:pos="9062"/>
            </w:tabs>
            <w:rPr>
              <w:rFonts w:eastAsiaTheme="minorEastAsia"/>
              <w:noProof/>
              <w:sz w:val="24"/>
              <w:szCs w:val="24"/>
              <w:lang w:eastAsia="nl-NL"/>
            </w:rPr>
          </w:pPr>
          <w:hyperlink w:anchor="_Toc425864151" w:history="1">
            <w:r w:rsidR="007A0C27" w:rsidRPr="007A0C27">
              <w:rPr>
                <w:rStyle w:val="Hyperlink"/>
                <w:noProof/>
                <w:sz w:val="24"/>
                <w:szCs w:val="24"/>
              </w:rPr>
              <w:t>5.2.10 Parkeertarief</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_Toc425864151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47</w:t>
            </w:r>
            <w:r w:rsidR="007A0C27" w:rsidRPr="007A0C27">
              <w:rPr>
                <w:noProof/>
                <w:webHidden/>
                <w:sz w:val="24"/>
                <w:szCs w:val="24"/>
              </w:rPr>
              <w:fldChar w:fldCharType="end"/>
            </w:r>
          </w:hyperlink>
        </w:p>
        <w:p w:rsidR="007A0C27" w:rsidRPr="007A0C27" w:rsidRDefault="00EC6A01">
          <w:pPr>
            <w:pStyle w:val="TOC1"/>
            <w:rPr>
              <w:rFonts w:eastAsiaTheme="minorEastAsia"/>
              <w:sz w:val="24"/>
              <w:szCs w:val="24"/>
              <w:lang w:eastAsia="nl-NL"/>
            </w:rPr>
          </w:pPr>
          <w:hyperlink w:anchor="_Toc425864152" w:history="1">
            <w:r w:rsidR="007A0C27" w:rsidRPr="007A0C27">
              <w:rPr>
                <w:rStyle w:val="Hyperlink"/>
                <w:sz w:val="24"/>
                <w:szCs w:val="24"/>
              </w:rPr>
              <w:t>6.</w:t>
            </w:r>
            <w:r w:rsidR="007A0C27" w:rsidRPr="007A0C27">
              <w:rPr>
                <w:rFonts w:eastAsiaTheme="minorEastAsia"/>
                <w:sz w:val="24"/>
                <w:szCs w:val="24"/>
                <w:lang w:eastAsia="nl-NL"/>
              </w:rPr>
              <w:tab/>
            </w:r>
            <w:r w:rsidR="007A0C27" w:rsidRPr="007A0C27">
              <w:rPr>
                <w:rStyle w:val="Hyperlink"/>
                <w:sz w:val="24"/>
                <w:szCs w:val="24"/>
              </w:rPr>
              <w:t>Conclusie</w:t>
            </w:r>
            <w:r w:rsidR="007A0C27" w:rsidRPr="007A0C27">
              <w:rPr>
                <w:webHidden/>
                <w:sz w:val="24"/>
                <w:szCs w:val="24"/>
              </w:rPr>
              <w:tab/>
            </w:r>
            <w:r w:rsidR="007A0C27" w:rsidRPr="007A0C27">
              <w:rPr>
                <w:webHidden/>
                <w:sz w:val="24"/>
                <w:szCs w:val="24"/>
              </w:rPr>
              <w:fldChar w:fldCharType="begin"/>
            </w:r>
            <w:r w:rsidR="007A0C27" w:rsidRPr="007A0C27">
              <w:rPr>
                <w:webHidden/>
                <w:sz w:val="24"/>
                <w:szCs w:val="24"/>
              </w:rPr>
              <w:instrText xml:space="preserve"> PAGEREF _Toc425864152 \h </w:instrText>
            </w:r>
            <w:r w:rsidR="007A0C27" w:rsidRPr="007A0C27">
              <w:rPr>
                <w:webHidden/>
                <w:sz w:val="24"/>
                <w:szCs w:val="24"/>
              </w:rPr>
            </w:r>
            <w:r w:rsidR="007A0C27" w:rsidRPr="007A0C27">
              <w:rPr>
                <w:webHidden/>
                <w:sz w:val="24"/>
                <w:szCs w:val="24"/>
              </w:rPr>
              <w:fldChar w:fldCharType="separate"/>
            </w:r>
            <w:r w:rsidR="007A0C27" w:rsidRPr="007A0C27">
              <w:rPr>
                <w:webHidden/>
                <w:sz w:val="24"/>
                <w:szCs w:val="24"/>
              </w:rPr>
              <w:t>50</w:t>
            </w:r>
            <w:r w:rsidR="007A0C27" w:rsidRPr="007A0C27">
              <w:rPr>
                <w:webHidden/>
                <w:sz w:val="24"/>
                <w:szCs w:val="24"/>
              </w:rPr>
              <w:fldChar w:fldCharType="end"/>
            </w:r>
          </w:hyperlink>
        </w:p>
        <w:p w:rsidR="007A0C27" w:rsidRPr="007A0C27" w:rsidRDefault="00EC6A01">
          <w:pPr>
            <w:pStyle w:val="TOC1"/>
            <w:rPr>
              <w:rFonts w:eastAsiaTheme="minorEastAsia"/>
              <w:sz w:val="24"/>
              <w:szCs w:val="24"/>
              <w:lang w:eastAsia="nl-NL"/>
            </w:rPr>
          </w:pPr>
          <w:hyperlink w:anchor="_Toc425864153" w:history="1">
            <w:r w:rsidR="007A0C27" w:rsidRPr="007A0C27">
              <w:rPr>
                <w:rStyle w:val="Hyperlink"/>
                <w:sz w:val="24"/>
                <w:szCs w:val="24"/>
              </w:rPr>
              <w:t>7.</w:t>
            </w:r>
            <w:r w:rsidR="007A0C27" w:rsidRPr="007A0C27">
              <w:rPr>
                <w:rFonts w:eastAsiaTheme="minorEastAsia"/>
                <w:sz w:val="24"/>
                <w:szCs w:val="24"/>
                <w:lang w:eastAsia="nl-NL"/>
              </w:rPr>
              <w:tab/>
            </w:r>
            <w:r w:rsidR="007A0C27" w:rsidRPr="007A0C27">
              <w:rPr>
                <w:rStyle w:val="Hyperlink"/>
                <w:sz w:val="24"/>
                <w:szCs w:val="24"/>
              </w:rPr>
              <w:t>Bibliografie</w:t>
            </w:r>
            <w:r w:rsidR="007A0C27" w:rsidRPr="007A0C27">
              <w:rPr>
                <w:webHidden/>
                <w:sz w:val="24"/>
                <w:szCs w:val="24"/>
              </w:rPr>
              <w:tab/>
            </w:r>
            <w:r w:rsidR="007A0C27" w:rsidRPr="007A0C27">
              <w:rPr>
                <w:webHidden/>
                <w:sz w:val="24"/>
                <w:szCs w:val="24"/>
              </w:rPr>
              <w:fldChar w:fldCharType="begin"/>
            </w:r>
            <w:r w:rsidR="007A0C27" w:rsidRPr="007A0C27">
              <w:rPr>
                <w:webHidden/>
                <w:sz w:val="24"/>
                <w:szCs w:val="24"/>
              </w:rPr>
              <w:instrText xml:space="preserve"> PAGEREF _Toc425864153 \h </w:instrText>
            </w:r>
            <w:r w:rsidR="007A0C27" w:rsidRPr="007A0C27">
              <w:rPr>
                <w:webHidden/>
                <w:sz w:val="24"/>
                <w:szCs w:val="24"/>
              </w:rPr>
            </w:r>
            <w:r w:rsidR="007A0C27" w:rsidRPr="007A0C27">
              <w:rPr>
                <w:webHidden/>
                <w:sz w:val="24"/>
                <w:szCs w:val="24"/>
              </w:rPr>
              <w:fldChar w:fldCharType="separate"/>
            </w:r>
            <w:r w:rsidR="007A0C27" w:rsidRPr="007A0C27">
              <w:rPr>
                <w:webHidden/>
                <w:sz w:val="24"/>
                <w:szCs w:val="24"/>
              </w:rPr>
              <w:t>53</w:t>
            </w:r>
            <w:r w:rsidR="007A0C27" w:rsidRPr="007A0C27">
              <w:rPr>
                <w:webHidden/>
                <w:sz w:val="24"/>
                <w:szCs w:val="24"/>
              </w:rPr>
              <w:fldChar w:fldCharType="end"/>
            </w:r>
          </w:hyperlink>
        </w:p>
        <w:p w:rsidR="007A0C27" w:rsidRPr="007A0C27" w:rsidRDefault="00EC6A01">
          <w:pPr>
            <w:pStyle w:val="TOC1"/>
            <w:rPr>
              <w:rFonts w:eastAsiaTheme="minorEastAsia"/>
              <w:sz w:val="24"/>
              <w:szCs w:val="24"/>
              <w:lang w:eastAsia="nl-NL"/>
            </w:rPr>
          </w:pPr>
          <w:hyperlink w:anchor="_Toc425864154" w:history="1">
            <w:r w:rsidR="007A0C27" w:rsidRPr="007A0C27">
              <w:rPr>
                <w:rStyle w:val="Hyperlink"/>
                <w:sz w:val="24"/>
                <w:szCs w:val="24"/>
              </w:rPr>
              <w:t>8.</w:t>
            </w:r>
            <w:r w:rsidR="007A0C27" w:rsidRPr="007A0C27">
              <w:rPr>
                <w:rFonts w:eastAsiaTheme="minorEastAsia"/>
                <w:sz w:val="24"/>
                <w:szCs w:val="24"/>
                <w:lang w:eastAsia="nl-NL"/>
              </w:rPr>
              <w:tab/>
            </w:r>
            <w:r w:rsidR="007A0C27" w:rsidRPr="007A0C27">
              <w:rPr>
                <w:rStyle w:val="Hyperlink"/>
                <w:sz w:val="24"/>
                <w:szCs w:val="24"/>
              </w:rPr>
              <w:t>Bijlagen</w:t>
            </w:r>
            <w:r w:rsidR="007A0C27" w:rsidRPr="007A0C27">
              <w:rPr>
                <w:webHidden/>
                <w:sz w:val="24"/>
                <w:szCs w:val="24"/>
              </w:rPr>
              <w:tab/>
            </w:r>
            <w:r w:rsidR="007A0C27" w:rsidRPr="007A0C27">
              <w:rPr>
                <w:webHidden/>
                <w:sz w:val="24"/>
                <w:szCs w:val="24"/>
              </w:rPr>
              <w:fldChar w:fldCharType="begin"/>
            </w:r>
            <w:r w:rsidR="007A0C27" w:rsidRPr="007A0C27">
              <w:rPr>
                <w:webHidden/>
                <w:sz w:val="24"/>
                <w:szCs w:val="24"/>
              </w:rPr>
              <w:instrText xml:space="preserve"> PAGEREF _Toc425864154 \h </w:instrText>
            </w:r>
            <w:r w:rsidR="007A0C27" w:rsidRPr="007A0C27">
              <w:rPr>
                <w:webHidden/>
                <w:sz w:val="24"/>
                <w:szCs w:val="24"/>
              </w:rPr>
            </w:r>
            <w:r w:rsidR="007A0C27" w:rsidRPr="007A0C27">
              <w:rPr>
                <w:webHidden/>
                <w:sz w:val="24"/>
                <w:szCs w:val="24"/>
              </w:rPr>
              <w:fldChar w:fldCharType="separate"/>
            </w:r>
            <w:r w:rsidR="007A0C27" w:rsidRPr="007A0C27">
              <w:rPr>
                <w:webHidden/>
                <w:sz w:val="24"/>
                <w:szCs w:val="24"/>
              </w:rPr>
              <w:t>57</w:t>
            </w:r>
            <w:r w:rsidR="007A0C27" w:rsidRPr="007A0C27">
              <w:rPr>
                <w:webHidden/>
                <w:sz w:val="24"/>
                <w:szCs w:val="24"/>
              </w:rPr>
              <w:fldChar w:fldCharType="end"/>
            </w:r>
          </w:hyperlink>
        </w:p>
        <w:p w:rsidR="007A0C27" w:rsidRPr="007A0C27" w:rsidRDefault="00EC6A01">
          <w:pPr>
            <w:pStyle w:val="TOC2"/>
            <w:tabs>
              <w:tab w:val="right" w:leader="dot" w:pos="9062"/>
            </w:tabs>
            <w:rPr>
              <w:rFonts w:eastAsiaTheme="minorEastAsia"/>
              <w:noProof/>
              <w:sz w:val="24"/>
              <w:szCs w:val="24"/>
              <w:lang w:eastAsia="nl-NL"/>
            </w:rPr>
          </w:pPr>
          <w:hyperlink w:anchor="_Toc425864155" w:history="1">
            <w:r w:rsidR="007A0C27" w:rsidRPr="007A0C27">
              <w:rPr>
                <w:rStyle w:val="Hyperlink"/>
                <w:noProof/>
                <w:sz w:val="24"/>
                <w:szCs w:val="24"/>
              </w:rPr>
              <w:t>Bijlage 1:  Antwoorden van de enquête gegeven door de respondenten</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_Toc425864155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57</w:t>
            </w:r>
            <w:r w:rsidR="007A0C27" w:rsidRPr="007A0C27">
              <w:rPr>
                <w:noProof/>
                <w:webHidden/>
                <w:sz w:val="24"/>
                <w:szCs w:val="24"/>
              </w:rPr>
              <w:fldChar w:fldCharType="end"/>
            </w:r>
          </w:hyperlink>
        </w:p>
        <w:p w:rsidR="007A0C27" w:rsidRDefault="00EC6A01">
          <w:pPr>
            <w:pStyle w:val="TOC2"/>
            <w:tabs>
              <w:tab w:val="right" w:leader="dot" w:pos="9062"/>
            </w:tabs>
            <w:rPr>
              <w:rFonts w:eastAsiaTheme="minorEastAsia"/>
              <w:noProof/>
              <w:lang w:eastAsia="nl-NL"/>
            </w:rPr>
          </w:pPr>
          <w:hyperlink w:anchor="_Toc425864156" w:history="1">
            <w:r w:rsidR="007A0C27" w:rsidRPr="007A0C27">
              <w:rPr>
                <w:rStyle w:val="Hyperlink"/>
                <w:noProof/>
                <w:sz w:val="24"/>
                <w:szCs w:val="24"/>
              </w:rPr>
              <w:t>Bijlage 2: Enquête</w:t>
            </w:r>
            <w:r w:rsidR="007A0C27" w:rsidRPr="007A0C27">
              <w:rPr>
                <w:noProof/>
                <w:webHidden/>
                <w:sz w:val="24"/>
                <w:szCs w:val="24"/>
              </w:rPr>
              <w:tab/>
            </w:r>
            <w:r w:rsidR="007A0C27" w:rsidRPr="007A0C27">
              <w:rPr>
                <w:noProof/>
                <w:webHidden/>
                <w:sz w:val="24"/>
                <w:szCs w:val="24"/>
              </w:rPr>
              <w:fldChar w:fldCharType="begin"/>
            </w:r>
            <w:r w:rsidR="007A0C27" w:rsidRPr="007A0C27">
              <w:rPr>
                <w:noProof/>
                <w:webHidden/>
                <w:sz w:val="24"/>
                <w:szCs w:val="24"/>
              </w:rPr>
              <w:instrText xml:space="preserve"> PAGEREF _Toc425864156 \h </w:instrText>
            </w:r>
            <w:r w:rsidR="007A0C27" w:rsidRPr="007A0C27">
              <w:rPr>
                <w:noProof/>
                <w:webHidden/>
                <w:sz w:val="24"/>
                <w:szCs w:val="24"/>
              </w:rPr>
            </w:r>
            <w:r w:rsidR="007A0C27" w:rsidRPr="007A0C27">
              <w:rPr>
                <w:noProof/>
                <w:webHidden/>
                <w:sz w:val="24"/>
                <w:szCs w:val="24"/>
              </w:rPr>
              <w:fldChar w:fldCharType="separate"/>
            </w:r>
            <w:r w:rsidR="007A0C27" w:rsidRPr="007A0C27">
              <w:rPr>
                <w:noProof/>
                <w:webHidden/>
                <w:sz w:val="24"/>
                <w:szCs w:val="24"/>
              </w:rPr>
              <w:t>59</w:t>
            </w:r>
            <w:r w:rsidR="007A0C27" w:rsidRPr="007A0C27">
              <w:rPr>
                <w:noProof/>
                <w:webHidden/>
                <w:sz w:val="24"/>
                <w:szCs w:val="24"/>
              </w:rPr>
              <w:fldChar w:fldCharType="end"/>
            </w:r>
          </w:hyperlink>
        </w:p>
        <w:p w:rsidR="00FF6578" w:rsidRDefault="004411DD">
          <w:r w:rsidRPr="004A630F">
            <w:rPr>
              <w:noProof/>
              <w:sz w:val="24"/>
              <w:szCs w:val="24"/>
            </w:rPr>
            <w:lastRenderedPageBreak/>
            <w:fldChar w:fldCharType="end"/>
          </w:r>
        </w:p>
      </w:sdtContent>
    </w:sdt>
    <w:p w:rsidR="007263BE" w:rsidRDefault="007263BE">
      <w:pPr>
        <w:rPr>
          <w:b/>
          <w:sz w:val="48"/>
        </w:rPr>
      </w:pPr>
      <w:r>
        <w:rPr>
          <w:b/>
          <w:sz w:val="48"/>
        </w:rPr>
        <w:br w:type="page"/>
      </w:r>
    </w:p>
    <w:p w:rsidR="007D6830" w:rsidRPr="007263BE" w:rsidRDefault="007D6830" w:rsidP="007263BE">
      <w:pPr>
        <w:pStyle w:val="Heading1"/>
      </w:pPr>
      <w:bookmarkStart w:id="3" w:name="_Toc425864113"/>
      <w:r w:rsidRPr="007263BE">
        <w:lastRenderedPageBreak/>
        <w:t>Inleiding</w:t>
      </w:r>
      <w:bookmarkEnd w:id="3"/>
    </w:p>
    <w:p w:rsidR="009F51C0" w:rsidRPr="009F51C0" w:rsidRDefault="009F51C0" w:rsidP="009F51C0">
      <w:pPr>
        <w:shd w:val="clear" w:color="auto" w:fill="FFFFFF"/>
        <w:spacing w:after="0" w:line="360" w:lineRule="auto"/>
        <w:textAlignment w:val="baseline"/>
        <w:rPr>
          <w:rFonts w:eastAsia="Times New Roman" w:cs="Tahoma"/>
          <w:color w:val="000000"/>
          <w:sz w:val="24"/>
          <w:szCs w:val="16"/>
          <w:lang w:eastAsia="nl-NL"/>
        </w:rPr>
      </w:pPr>
      <w:r w:rsidRPr="009F51C0">
        <w:rPr>
          <w:rFonts w:eastAsia="Times New Roman" w:cs="Tahoma"/>
          <w:bCs/>
          <w:color w:val="000000"/>
          <w:sz w:val="24"/>
          <w:lang w:eastAsia="nl-NL"/>
        </w:rPr>
        <w:t xml:space="preserve">Het is een van de grootste ergernissen uit het moderne stadsverkeer: de parkeerautomaat. Voor het ontstaan van de huidige parkeerautomaat moeten we een stukje terug de geschiedenis in duiken, naar het ontstaan van de parkeermeter. Toen op 16 juli 1935 de eerste parkeermeter werd geïntroduceerd in Oklahoma door </w:t>
      </w:r>
      <w:r w:rsidRPr="009F51C0">
        <w:rPr>
          <w:rFonts w:eastAsia="Times New Roman" w:cs="Tahoma"/>
          <w:color w:val="000000"/>
          <w:sz w:val="24"/>
          <w:szCs w:val="16"/>
          <w:lang w:eastAsia="nl-NL"/>
        </w:rPr>
        <w:t>de ondernemers Carl Magee en Gerald Hale,</w:t>
      </w:r>
      <w:r w:rsidRPr="009F51C0">
        <w:rPr>
          <w:rFonts w:eastAsia="Times New Roman" w:cs="Tahoma"/>
          <w:bCs/>
          <w:color w:val="000000"/>
          <w:sz w:val="24"/>
          <w:lang w:eastAsia="nl-NL"/>
        </w:rPr>
        <w:t xml:space="preserve"> stonden de  automobilisten erom te springen</w:t>
      </w:r>
      <w:sdt>
        <w:sdtPr>
          <w:rPr>
            <w:rFonts w:eastAsia="Times New Roman" w:cs="Tahoma"/>
            <w:bCs/>
            <w:color w:val="000000"/>
            <w:sz w:val="24"/>
            <w:lang w:eastAsia="nl-NL"/>
          </w:rPr>
          <w:id w:val="1383281157"/>
          <w:citation/>
        </w:sdtPr>
        <w:sdtEndPr/>
        <w:sdtContent>
          <w:r w:rsidR="004411DD">
            <w:rPr>
              <w:rFonts w:eastAsia="Times New Roman" w:cs="Tahoma"/>
              <w:bCs/>
              <w:color w:val="000000"/>
              <w:sz w:val="24"/>
              <w:lang w:eastAsia="nl-NL"/>
            </w:rPr>
            <w:fldChar w:fldCharType="begin"/>
          </w:r>
          <w:r w:rsidR="00E546F3">
            <w:rPr>
              <w:rFonts w:eastAsia="Times New Roman" w:cs="Tahoma"/>
              <w:bCs/>
              <w:color w:val="000000"/>
              <w:sz w:val="24"/>
              <w:lang w:eastAsia="nl-NL"/>
            </w:rPr>
            <w:instrText xml:space="preserve"> CITATION Roy13 \l 1043  </w:instrText>
          </w:r>
          <w:r w:rsidR="004411DD">
            <w:rPr>
              <w:rFonts w:eastAsia="Times New Roman" w:cs="Tahoma"/>
              <w:bCs/>
              <w:color w:val="000000"/>
              <w:sz w:val="24"/>
              <w:lang w:eastAsia="nl-NL"/>
            </w:rPr>
            <w:fldChar w:fldCharType="separate"/>
          </w:r>
          <w:r w:rsidR="008C0833">
            <w:rPr>
              <w:rFonts w:eastAsia="Times New Roman" w:cs="Tahoma"/>
              <w:bCs/>
              <w:noProof/>
              <w:color w:val="000000"/>
              <w:sz w:val="24"/>
              <w:lang w:eastAsia="nl-NL"/>
            </w:rPr>
            <w:t xml:space="preserve"> </w:t>
          </w:r>
          <w:r w:rsidR="008C0833" w:rsidRPr="008C0833">
            <w:rPr>
              <w:rFonts w:eastAsia="Times New Roman" w:cs="Tahoma"/>
              <w:noProof/>
              <w:color w:val="000000"/>
              <w:sz w:val="24"/>
              <w:lang w:eastAsia="nl-NL"/>
            </w:rPr>
            <w:t>(Sprangers, 2013)</w:t>
          </w:r>
          <w:r w:rsidR="004411DD">
            <w:rPr>
              <w:rFonts w:eastAsia="Times New Roman" w:cs="Tahoma"/>
              <w:bCs/>
              <w:color w:val="000000"/>
              <w:sz w:val="24"/>
              <w:lang w:eastAsia="nl-NL"/>
            </w:rPr>
            <w:fldChar w:fldCharType="end"/>
          </w:r>
        </w:sdtContent>
      </w:sdt>
      <w:r w:rsidRPr="009F51C0">
        <w:rPr>
          <w:rFonts w:eastAsia="Times New Roman" w:cs="Tahoma"/>
          <w:bCs/>
          <w:color w:val="000000"/>
          <w:sz w:val="24"/>
          <w:lang w:eastAsia="nl-NL"/>
        </w:rPr>
        <w:t xml:space="preserve">. </w:t>
      </w:r>
      <w:r w:rsidRPr="009F51C0">
        <w:rPr>
          <w:rFonts w:eastAsia="Times New Roman" w:cs="Tahoma"/>
          <w:color w:val="000000"/>
          <w:sz w:val="24"/>
          <w:szCs w:val="16"/>
          <w:lang w:eastAsia="nl-NL"/>
        </w:rPr>
        <w:t>De opkomst van de auto aan het begin van de 20e eeuw zorgde voor een explosieve groei van het autoverkeer.</w:t>
      </w:r>
      <w:r w:rsidRPr="009F51C0">
        <w:rPr>
          <w:rFonts w:eastAsia="Times New Roman" w:cs="Tahoma"/>
          <w:bCs/>
          <w:color w:val="000000"/>
          <w:sz w:val="24"/>
          <w:lang w:eastAsia="nl-NL"/>
        </w:rPr>
        <w:t xml:space="preserve"> Menig Amerikaan kon het zich permitteren om een relatief goedkope eigen auto aan te schaffen. Dit had grote gevolgen voor de doorstroming van het verkeer in de </w:t>
      </w:r>
      <w:r w:rsidRPr="009F51C0">
        <w:rPr>
          <w:rFonts w:eastAsia="Times New Roman" w:cs="Tahoma"/>
          <w:color w:val="000000"/>
          <w:sz w:val="24"/>
          <w:szCs w:val="16"/>
          <w:lang w:eastAsia="nl-NL"/>
        </w:rPr>
        <w:t>stad</w:t>
      </w:r>
      <w:sdt>
        <w:sdtPr>
          <w:rPr>
            <w:rFonts w:eastAsia="Times New Roman" w:cs="Tahoma"/>
            <w:color w:val="000000"/>
            <w:sz w:val="24"/>
            <w:szCs w:val="16"/>
            <w:lang w:eastAsia="nl-NL"/>
          </w:rPr>
          <w:id w:val="1383281158"/>
          <w:citation/>
        </w:sdtPr>
        <w:sdtEndPr/>
        <w:sdtContent>
          <w:r w:rsidR="004411DD">
            <w:rPr>
              <w:rFonts w:eastAsia="Times New Roman" w:cs="Tahoma"/>
              <w:color w:val="000000"/>
              <w:sz w:val="24"/>
              <w:szCs w:val="16"/>
              <w:lang w:eastAsia="nl-NL"/>
            </w:rPr>
            <w:fldChar w:fldCharType="begin"/>
          </w:r>
          <w:r w:rsidR="00E546F3">
            <w:rPr>
              <w:rFonts w:eastAsia="Times New Roman" w:cs="Tahoma"/>
              <w:color w:val="000000"/>
              <w:sz w:val="24"/>
              <w:szCs w:val="16"/>
              <w:lang w:eastAsia="nl-NL"/>
            </w:rPr>
            <w:instrText xml:space="preserve"> CITATION His10 \l 1043 </w:instrText>
          </w:r>
          <w:r w:rsidR="004411DD">
            <w:rPr>
              <w:rFonts w:eastAsia="Times New Roman" w:cs="Tahoma"/>
              <w:color w:val="000000"/>
              <w:sz w:val="24"/>
              <w:szCs w:val="16"/>
              <w:lang w:eastAsia="nl-NL"/>
            </w:rPr>
            <w:fldChar w:fldCharType="separate"/>
          </w:r>
          <w:r w:rsidR="008C0833">
            <w:rPr>
              <w:rFonts w:eastAsia="Times New Roman" w:cs="Tahoma"/>
              <w:noProof/>
              <w:color w:val="000000"/>
              <w:sz w:val="24"/>
              <w:szCs w:val="16"/>
              <w:lang w:eastAsia="nl-NL"/>
            </w:rPr>
            <w:t xml:space="preserve"> </w:t>
          </w:r>
          <w:r w:rsidR="008C0833" w:rsidRPr="008C0833">
            <w:rPr>
              <w:rFonts w:eastAsia="Times New Roman" w:cs="Tahoma"/>
              <w:noProof/>
              <w:color w:val="000000"/>
              <w:sz w:val="24"/>
              <w:szCs w:val="16"/>
              <w:lang w:eastAsia="nl-NL"/>
            </w:rPr>
            <w:t>(Staff, 2010)</w:t>
          </w:r>
          <w:r w:rsidR="004411DD">
            <w:rPr>
              <w:rFonts w:eastAsia="Times New Roman" w:cs="Tahoma"/>
              <w:color w:val="000000"/>
              <w:sz w:val="24"/>
              <w:szCs w:val="16"/>
              <w:lang w:eastAsia="nl-NL"/>
            </w:rPr>
            <w:fldChar w:fldCharType="end"/>
          </w:r>
        </w:sdtContent>
      </w:sdt>
      <w:r w:rsidRPr="009F51C0">
        <w:rPr>
          <w:rFonts w:eastAsia="Times New Roman" w:cs="Tahoma"/>
          <w:color w:val="000000"/>
          <w:sz w:val="24"/>
          <w:szCs w:val="16"/>
          <w:lang w:eastAsia="nl-NL"/>
        </w:rPr>
        <w:t>. De stad was niet berekend op een explosieve groei van het aantal auto’s. Het noodzakelijke aanbod van parkeerplaatsen kon deze enorme groei niet bijbenen. Er  trokken op drukke dagen soms wel tienduizenden automobilisten maar de stad, wat zorgde voor veel verkeersopstoppingen. Aanvankelijk moesten de automobilisten nog wat wennen om met de parkeermeter om te gaan, maar al snel bleek het apparaat een groot succes. De parkeermeters zorgden voor een veel betere doorstroming van het verkeer.</w:t>
      </w:r>
    </w:p>
    <w:p w:rsidR="009F51C0" w:rsidRPr="009F51C0" w:rsidRDefault="009F51C0" w:rsidP="009F51C0">
      <w:pPr>
        <w:shd w:val="clear" w:color="auto" w:fill="FFFFFF"/>
        <w:spacing w:after="0" w:line="360" w:lineRule="auto"/>
        <w:textAlignment w:val="baseline"/>
        <w:rPr>
          <w:rFonts w:eastAsia="Times New Roman" w:cs="Tahoma"/>
          <w:color w:val="000000"/>
          <w:sz w:val="24"/>
          <w:szCs w:val="16"/>
          <w:lang w:eastAsia="nl-NL"/>
        </w:rPr>
      </w:pPr>
      <w:r w:rsidRPr="009F51C0">
        <w:rPr>
          <w:rFonts w:eastAsia="Times New Roman" w:cs="Tahoma"/>
          <w:color w:val="000000"/>
          <w:sz w:val="24"/>
          <w:szCs w:val="16"/>
          <w:lang w:eastAsia="nl-NL"/>
        </w:rPr>
        <w:lastRenderedPageBreak/>
        <w:t>In Nederland werd de parkeermeter en daarmee ook betaald parkeren voor het eerst via de wet mogelijk gemaakt in 196</w:t>
      </w:r>
      <w:r w:rsidR="00E546F3">
        <w:rPr>
          <w:rFonts w:eastAsia="Times New Roman" w:cs="Tahoma"/>
          <w:color w:val="000000"/>
          <w:sz w:val="24"/>
          <w:szCs w:val="16"/>
          <w:lang w:eastAsia="nl-NL"/>
        </w:rPr>
        <w:t>1</w:t>
      </w:r>
      <w:r w:rsidRPr="009F51C0">
        <w:rPr>
          <w:rFonts w:eastAsia="Times New Roman" w:cs="Tahoma"/>
          <w:color w:val="000000"/>
          <w:sz w:val="24"/>
          <w:szCs w:val="16"/>
          <w:lang w:eastAsia="nl-NL"/>
        </w:rPr>
        <w:t xml:space="preserve"> onder het kabinet De Quay. De eerste parkeermeter</w:t>
      </w:r>
      <w:r w:rsidR="006B3322">
        <w:rPr>
          <w:rFonts w:eastAsia="Times New Roman" w:cs="Tahoma"/>
          <w:color w:val="000000"/>
          <w:sz w:val="24"/>
          <w:szCs w:val="16"/>
          <w:lang w:eastAsia="nl-NL"/>
        </w:rPr>
        <w:t>s</w:t>
      </w:r>
      <w:r w:rsidRPr="009F51C0">
        <w:rPr>
          <w:rFonts w:eastAsia="Times New Roman" w:cs="Tahoma"/>
          <w:color w:val="000000"/>
          <w:sz w:val="24"/>
          <w:szCs w:val="16"/>
          <w:lang w:eastAsia="nl-NL"/>
        </w:rPr>
        <w:t xml:space="preserve"> werden geplaatst op Schiphol en daarna werd dit uitgebreid naar Amsterdam en verder</w:t>
      </w:r>
      <w:sdt>
        <w:sdtPr>
          <w:rPr>
            <w:rFonts w:eastAsia="Times New Roman" w:cs="Tahoma"/>
            <w:color w:val="000000"/>
            <w:sz w:val="24"/>
            <w:szCs w:val="16"/>
            <w:lang w:eastAsia="nl-NL"/>
          </w:rPr>
          <w:id w:val="1383281159"/>
          <w:citation/>
        </w:sdtPr>
        <w:sdtEndPr/>
        <w:sdtContent>
          <w:r w:rsidR="004411DD">
            <w:rPr>
              <w:rFonts w:eastAsia="Times New Roman" w:cs="Tahoma"/>
              <w:color w:val="000000"/>
              <w:sz w:val="24"/>
              <w:szCs w:val="16"/>
              <w:lang w:eastAsia="nl-NL"/>
            </w:rPr>
            <w:fldChar w:fldCharType="begin"/>
          </w:r>
          <w:r w:rsidR="00D97E8A">
            <w:rPr>
              <w:rFonts w:eastAsia="Times New Roman" w:cs="Tahoma"/>
              <w:color w:val="000000"/>
              <w:sz w:val="24"/>
              <w:szCs w:val="16"/>
              <w:lang w:eastAsia="nl-NL"/>
            </w:rPr>
            <w:instrText xml:space="preserve"> CITATION Eer61 \l 1043  </w:instrText>
          </w:r>
          <w:r w:rsidR="004411DD">
            <w:rPr>
              <w:rFonts w:eastAsia="Times New Roman" w:cs="Tahoma"/>
              <w:color w:val="000000"/>
              <w:sz w:val="24"/>
              <w:szCs w:val="16"/>
              <w:lang w:eastAsia="nl-NL"/>
            </w:rPr>
            <w:fldChar w:fldCharType="separate"/>
          </w:r>
          <w:r w:rsidR="008C0833">
            <w:rPr>
              <w:rFonts w:eastAsia="Times New Roman" w:cs="Tahoma"/>
              <w:noProof/>
              <w:color w:val="000000"/>
              <w:sz w:val="24"/>
              <w:szCs w:val="16"/>
              <w:lang w:eastAsia="nl-NL"/>
            </w:rPr>
            <w:t xml:space="preserve"> </w:t>
          </w:r>
          <w:r w:rsidR="008C0833" w:rsidRPr="008C0833">
            <w:rPr>
              <w:rFonts w:eastAsia="Times New Roman" w:cs="Tahoma"/>
              <w:noProof/>
              <w:color w:val="000000"/>
              <w:sz w:val="24"/>
              <w:szCs w:val="16"/>
              <w:lang w:eastAsia="nl-NL"/>
            </w:rPr>
            <w:t>(Correspondent, 1961)</w:t>
          </w:r>
          <w:r w:rsidR="004411DD">
            <w:rPr>
              <w:rFonts w:eastAsia="Times New Roman" w:cs="Tahoma"/>
              <w:color w:val="000000"/>
              <w:sz w:val="24"/>
              <w:szCs w:val="16"/>
              <w:lang w:eastAsia="nl-NL"/>
            </w:rPr>
            <w:fldChar w:fldCharType="end"/>
          </w:r>
        </w:sdtContent>
      </w:sdt>
      <w:r w:rsidRPr="009F51C0">
        <w:rPr>
          <w:rFonts w:eastAsia="Times New Roman" w:cs="Tahoma"/>
          <w:color w:val="000000"/>
          <w:sz w:val="24"/>
          <w:szCs w:val="16"/>
          <w:lang w:eastAsia="nl-NL"/>
        </w:rPr>
        <w:t>.</w:t>
      </w:r>
    </w:p>
    <w:p w:rsidR="009F51C0" w:rsidRPr="009F51C0" w:rsidRDefault="009F51C0" w:rsidP="009F51C0">
      <w:pPr>
        <w:shd w:val="clear" w:color="auto" w:fill="FFFFFF"/>
        <w:spacing w:after="0" w:line="360" w:lineRule="auto"/>
        <w:textAlignment w:val="baseline"/>
        <w:rPr>
          <w:rFonts w:eastAsia="Times New Roman" w:cs="Tahoma"/>
          <w:color w:val="000000"/>
          <w:sz w:val="24"/>
          <w:szCs w:val="16"/>
          <w:lang w:eastAsia="nl-NL"/>
        </w:rPr>
      </w:pPr>
      <w:r w:rsidRPr="009F51C0">
        <w:rPr>
          <w:rFonts w:eastAsia="Times New Roman" w:cs="Tahoma"/>
          <w:color w:val="000000"/>
          <w:sz w:val="24"/>
          <w:szCs w:val="16"/>
          <w:lang w:eastAsia="nl-NL"/>
        </w:rPr>
        <w:t>Vroeger zagen parkeermeters er heel anders uit dan tegenwoordig. Bij de uitvinding van de parkeermeter kon de parkeertijd worden ingesteld door er munten in te werpen. Een uur parkeren kostte toen $0,05 per uur</w:t>
      </w:r>
      <w:sdt>
        <w:sdtPr>
          <w:rPr>
            <w:rFonts w:eastAsia="Times New Roman" w:cs="Tahoma"/>
            <w:color w:val="000000"/>
            <w:sz w:val="24"/>
            <w:szCs w:val="16"/>
            <w:lang w:eastAsia="nl-NL"/>
          </w:rPr>
          <w:id w:val="1383281164"/>
          <w:citation/>
        </w:sdtPr>
        <w:sdtEndPr/>
        <w:sdtContent>
          <w:r w:rsidR="004411DD">
            <w:rPr>
              <w:rFonts w:eastAsia="Times New Roman" w:cs="Tahoma"/>
              <w:color w:val="000000"/>
              <w:sz w:val="24"/>
              <w:szCs w:val="16"/>
              <w:lang w:eastAsia="nl-NL"/>
            </w:rPr>
            <w:fldChar w:fldCharType="begin"/>
          </w:r>
          <w:r w:rsidR="00D97E8A">
            <w:rPr>
              <w:rFonts w:eastAsia="Times New Roman" w:cs="Tahoma"/>
              <w:color w:val="000000"/>
              <w:sz w:val="24"/>
              <w:szCs w:val="16"/>
              <w:lang w:eastAsia="nl-NL"/>
            </w:rPr>
            <w:instrText xml:space="preserve"> CITATION Roy13 \l 1043 </w:instrText>
          </w:r>
          <w:r w:rsidR="004411DD">
            <w:rPr>
              <w:rFonts w:eastAsia="Times New Roman" w:cs="Tahoma"/>
              <w:color w:val="000000"/>
              <w:sz w:val="24"/>
              <w:szCs w:val="16"/>
              <w:lang w:eastAsia="nl-NL"/>
            </w:rPr>
            <w:fldChar w:fldCharType="separate"/>
          </w:r>
          <w:r w:rsidR="008C0833">
            <w:rPr>
              <w:rFonts w:eastAsia="Times New Roman" w:cs="Tahoma"/>
              <w:noProof/>
              <w:color w:val="000000"/>
              <w:sz w:val="24"/>
              <w:szCs w:val="16"/>
              <w:lang w:eastAsia="nl-NL"/>
            </w:rPr>
            <w:t xml:space="preserve"> </w:t>
          </w:r>
          <w:r w:rsidR="008C0833" w:rsidRPr="008C0833">
            <w:rPr>
              <w:rFonts w:eastAsia="Times New Roman" w:cs="Tahoma"/>
              <w:noProof/>
              <w:color w:val="000000"/>
              <w:sz w:val="24"/>
              <w:szCs w:val="16"/>
              <w:lang w:eastAsia="nl-NL"/>
            </w:rPr>
            <w:t>(Sprangers, 2013)</w:t>
          </w:r>
          <w:r w:rsidR="004411DD">
            <w:rPr>
              <w:rFonts w:eastAsia="Times New Roman" w:cs="Tahoma"/>
              <w:color w:val="000000"/>
              <w:sz w:val="24"/>
              <w:szCs w:val="16"/>
              <w:lang w:eastAsia="nl-NL"/>
            </w:rPr>
            <w:fldChar w:fldCharType="end"/>
          </w:r>
        </w:sdtContent>
      </w:sdt>
      <w:r w:rsidRPr="009F51C0">
        <w:rPr>
          <w:rFonts w:eastAsia="Times New Roman" w:cs="Tahoma"/>
          <w:color w:val="000000"/>
          <w:sz w:val="24"/>
          <w:szCs w:val="16"/>
          <w:lang w:eastAsia="nl-NL"/>
        </w:rPr>
        <w:t>. De tijd liep dan terug naar nul. Als de tijd op nul stond kwam er een rode vlag tevoorschijn, als de auto er dan nog stond kon een controlerende parkeerwachter een bon uitschrijven</w:t>
      </w:r>
      <w:sdt>
        <w:sdtPr>
          <w:rPr>
            <w:rFonts w:eastAsia="Times New Roman" w:cs="Tahoma"/>
            <w:color w:val="000000"/>
            <w:sz w:val="24"/>
            <w:szCs w:val="16"/>
            <w:lang w:eastAsia="nl-NL"/>
          </w:rPr>
          <w:id w:val="1383281165"/>
          <w:citation/>
        </w:sdtPr>
        <w:sdtEndPr/>
        <w:sdtContent>
          <w:r w:rsidR="004411DD">
            <w:rPr>
              <w:rFonts w:eastAsia="Times New Roman" w:cs="Tahoma"/>
              <w:color w:val="000000"/>
              <w:sz w:val="24"/>
              <w:szCs w:val="16"/>
              <w:lang w:eastAsia="nl-NL"/>
            </w:rPr>
            <w:fldChar w:fldCharType="begin"/>
          </w:r>
          <w:r w:rsidR="00D97E8A">
            <w:rPr>
              <w:rFonts w:eastAsia="Times New Roman" w:cs="Tahoma"/>
              <w:color w:val="000000"/>
              <w:sz w:val="24"/>
              <w:szCs w:val="16"/>
              <w:lang w:eastAsia="nl-NL"/>
            </w:rPr>
            <w:instrText xml:space="preserve"> CITATION Het15 \l 1043  </w:instrText>
          </w:r>
          <w:r w:rsidR="004411DD">
            <w:rPr>
              <w:rFonts w:eastAsia="Times New Roman" w:cs="Tahoma"/>
              <w:color w:val="000000"/>
              <w:sz w:val="24"/>
              <w:szCs w:val="16"/>
              <w:lang w:eastAsia="nl-NL"/>
            </w:rPr>
            <w:fldChar w:fldCharType="separate"/>
          </w:r>
          <w:r w:rsidR="008C0833">
            <w:rPr>
              <w:rFonts w:eastAsia="Times New Roman" w:cs="Tahoma"/>
              <w:noProof/>
              <w:color w:val="000000"/>
              <w:sz w:val="24"/>
              <w:szCs w:val="16"/>
              <w:lang w:eastAsia="nl-NL"/>
            </w:rPr>
            <w:t xml:space="preserve"> </w:t>
          </w:r>
          <w:r w:rsidR="008C0833" w:rsidRPr="008C0833">
            <w:rPr>
              <w:rFonts w:eastAsia="Times New Roman" w:cs="Tahoma"/>
              <w:noProof/>
              <w:color w:val="000000"/>
              <w:sz w:val="24"/>
              <w:szCs w:val="16"/>
              <w:lang w:eastAsia="nl-NL"/>
            </w:rPr>
            <w:t>(Amsterdammer, 2015)</w:t>
          </w:r>
          <w:r w:rsidR="004411DD">
            <w:rPr>
              <w:rFonts w:eastAsia="Times New Roman" w:cs="Tahoma"/>
              <w:color w:val="000000"/>
              <w:sz w:val="24"/>
              <w:szCs w:val="16"/>
              <w:lang w:eastAsia="nl-NL"/>
            </w:rPr>
            <w:fldChar w:fldCharType="end"/>
          </w:r>
        </w:sdtContent>
      </w:sdt>
      <w:r w:rsidRPr="009F51C0">
        <w:rPr>
          <w:rFonts w:eastAsia="Times New Roman" w:cs="Tahoma"/>
          <w:color w:val="000000"/>
          <w:sz w:val="24"/>
          <w:szCs w:val="16"/>
          <w:lang w:eastAsia="nl-NL"/>
        </w:rPr>
        <w:t>. Inmiddels zijn de ouderwetse parkeermeters vervangen door de huidige elektronische parkeerautomaten. Echter zijn de parkeermeters en parkeeragenten zijn tegenwoordig allang geen bron van vreugde meer. Sterker nog, ze roepen tegenwoordig vaak juist gevoelens van ergernis en irritatie op</w:t>
      </w:r>
      <w:sdt>
        <w:sdtPr>
          <w:rPr>
            <w:rFonts w:eastAsia="Times New Roman" w:cs="Tahoma"/>
            <w:color w:val="000000"/>
            <w:sz w:val="24"/>
            <w:szCs w:val="16"/>
            <w:lang w:eastAsia="nl-NL"/>
          </w:rPr>
          <w:id w:val="1383281166"/>
          <w:citation/>
        </w:sdtPr>
        <w:sdtEndPr/>
        <w:sdtContent>
          <w:r w:rsidR="004411DD">
            <w:rPr>
              <w:rFonts w:eastAsia="Times New Roman" w:cs="Tahoma"/>
              <w:color w:val="000000"/>
              <w:sz w:val="24"/>
              <w:szCs w:val="16"/>
              <w:lang w:eastAsia="nl-NL"/>
            </w:rPr>
            <w:fldChar w:fldCharType="begin"/>
          </w:r>
          <w:r w:rsidR="00D97E8A">
            <w:rPr>
              <w:rFonts w:eastAsia="Times New Roman" w:cs="Tahoma"/>
              <w:color w:val="000000"/>
              <w:sz w:val="24"/>
              <w:szCs w:val="16"/>
              <w:lang w:eastAsia="nl-NL"/>
            </w:rPr>
            <w:instrText xml:space="preserve"> CITATION Roy13 \l 1043 </w:instrText>
          </w:r>
          <w:r w:rsidR="004411DD">
            <w:rPr>
              <w:rFonts w:eastAsia="Times New Roman" w:cs="Tahoma"/>
              <w:color w:val="000000"/>
              <w:sz w:val="24"/>
              <w:szCs w:val="16"/>
              <w:lang w:eastAsia="nl-NL"/>
            </w:rPr>
            <w:fldChar w:fldCharType="separate"/>
          </w:r>
          <w:r w:rsidR="008C0833">
            <w:rPr>
              <w:rFonts w:eastAsia="Times New Roman" w:cs="Tahoma"/>
              <w:noProof/>
              <w:color w:val="000000"/>
              <w:sz w:val="24"/>
              <w:szCs w:val="16"/>
              <w:lang w:eastAsia="nl-NL"/>
            </w:rPr>
            <w:t xml:space="preserve"> </w:t>
          </w:r>
          <w:r w:rsidR="008C0833" w:rsidRPr="008C0833">
            <w:rPr>
              <w:rFonts w:eastAsia="Times New Roman" w:cs="Tahoma"/>
              <w:noProof/>
              <w:color w:val="000000"/>
              <w:sz w:val="24"/>
              <w:szCs w:val="16"/>
              <w:lang w:eastAsia="nl-NL"/>
            </w:rPr>
            <w:t>(Sprangers, 2013)</w:t>
          </w:r>
          <w:r w:rsidR="004411DD">
            <w:rPr>
              <w:rFonts w:eastAsia="Times New Roman" w:cs="Tahoma"/>
              <w:color w:val="000000"/>
              <w:sz w:val="24"/>
              <w:szCs w:val="16"/>
              <w:lang w:eastAsia="nl-NL"/>
            </w:rPr>
            <w:fldChar w:fldCharType="end"/>
          </w:r>
        </w:sdtContent>
      </w:sdt>
      <w:r w:rsidRPr="009F51C0">
        <w:rPr>
          <w:rFonts w:eastAsia="Times New Roman" w:cs="Tahoma"/>
          <w:color w:val="000000"/>
          <w:sz w:val="24"/>
          <w:szCs w:val="16"/>
          <w:lang w:eastAsia="nl-NL"/>
        </w:rPr>
        <w:t xml:space="preserve">. </w:t>
      </w:r>
    </w:p>
    <w:p w:rsidR="00C031D3" w:rsidRDefault="009F51C0" w:rsidP="009F51C0">
      <w:pPr>
        <w:shd w:val="clear" w:color="auto" w:fill="FFFFFF"/>
        <w:spacing w:after="0" w:line="360" w:lineRule="auto"/>
        <w:textAlignment w:val="baseline"/>
        <w:rPr>
          <w:rFonts w:eastAsia="Times New Roman" w:cs="Tahoma"/>
          <w:color w:val="000000"/>
          <w:sz w:val="24"/>
          <w:szCs w:val="16"/>
          <w:lang w:eastAsia="nl-NL"/>
        </w:rPr>
      </w:pPr>
      <w:r w:rsidRPr="009F51C0">
        <w:rPr>
          <w:rFonts w:eastAsia="Times New Roman" w:cs="Tahoma"/>
          <w:color w:val="000000"/>
          <w:sz w:val="24"/>
          <w:szCs w:val="16"/>
          <w:lang w:eastAsia="nl-NL"/>
        </w:rPr>
        <w:t>Steeds vaker wordt op plaatsen betaald parkeren ingevoerd om de vraag van parkeerplaatsen te reguleren. Er wordt verschillend op g</w:t>
      </w:r>
      <w:r w:rsidR="00D97E8A">
        <w:rPr>
          <w:rFonts w:eastAsia="Times New Roman" w:cs="Tahoma"/>
          <w:color w:val="000000"/>
          <w:sz w:val="24"/>
          <w:szCs w:val="16"/>
          <w:lang w:eastAsia="nl-NL"/>
        </w:rPr>
        <w:t>ereageerd. De ene bewoner is voo</w:t>
      </w:r>
      <w:r w:rsidRPr="009F51C0">
        <w:rPr>
          <w:rFonts w:eastAsia="Times New Roman" w:cs="Tahoma"/>
          <w:color w:val="000000"/>
          <w:sz w:val="24"/>
          <w:szCs w:val="16"/>
          <w:lang w:eastAsia="nl-NL"/>
        </w:rPr>
        <w:t xml:space="preserve">r het invoeren van betaald parkeren, de andere bewoner is er tegen. Ook als er verenigingen zijn in een woonwijk kan dit tot overlast zijn. </w:t>
      </w:r>
    </w:p>
    <w:p w:rsidR="009F51C0" w:rsidRPr="009F51C0" w:rsidRDefault="009F51C0" w:rsidP="009F51C0">
      <w:pPr>
        <w:shd w:val="clear" w:color="auto" w:fill="FFFFFF"/>
        <w:spacing w:after="0" w:line="360" w:lineRule="auto"/>
        <w:textAlignment w:val="baseline"/>
        <w:rPr>
          <w:rFonts w:eastAsia="Times New Roman" w:cs="Tahoma"/>
          <w:color w:val="000000"/>
          <w:sz w:val="24"/>
          <w:szCs w:val="16"/>
          <w:lang w:eastAsia="nl-NL"/>
        </w:rPr>
      </w:pPr>
      <w:r w:rsidRPr="009F51C0">
        <w:rPr>
          <w:rFonts w:eastAsia="Times New Roman" w:cs="Tahoma"/>
          <w:color w:val="000000"/>
          <w:sz w:val="24"/>
          <w:szCs w:val="16"/>
          <w:lang w:eastAsia="nl-NL"/>
        </w:rPr>
        <w:lastRenderedPageBreak/>
        <w:t>De gemeente Den Haag heeft op 1 juli 2013 betaald parkeren ingevoerd om de hoge parkeerdruk in de omgeving van budovereniging Lu Gia Jen te verminderen</w:t>
      </w:r>
      <w:r w:rsidR="00AA6983">
        <w:rPr>
          <w:rFonts w:eastAsia="Times New Roman" w:cs="Tahoma"/>
          <w:noProof/>
          <w:color w:val="000000"/>
          <w:sz w:val="24"/>
          <w:szCs w:val="16"/>
          <w:lang w:eastAsia="nl-NL"/>
        </w:rPr>
        <w:t xml:space="preserve"> </w:t>
      </w:r>
      <w:r w:rsidR="00AA6983" w:rsidRPr="00AA6983">
        <w:rPr>
          <w:rFonts w:eastAsia="Times New Roman" w:cs="Tahoma"/>
          <w:noProof/>
          <w:color w:val="000000"/>
          <w:sz w:val="24"/>
          <w:szCs w:val="16"/>
          <w:lang w:eastAsia="nl-NL"/>
        </w:rPr>
        <w:t>(</w:t>
      </w:r>
      <w:r w:rsidR="00AA6983">
        <w:rPr>
          <w:rFonts w:eastAsia="Times New Roman" w:cs="Tahoma"/>
          <w:noProof/>
          <w:color w:val="000000"/>
          <w:sz w:val="24"/>
          <w:szCs w:val="16"/>
          <w:lang w:eastAsia="nl-NL"/>
        </w:rPr>
        <w:t xml:space="preserve">Gemeente Den </w:t>
      </w:r>
      <w:r w:rsidR="00AA6983" w:rsidRPr="00AA6983">
        <w:rPr>
          <w:rFonts w:eastAsia="Times New Roman" w:cs="Tahoma"/>
          <w:noProof/>
          <w:color w:val="000000"/>
          <w:sz w:val="24"/>
          <w:szCs w:val="16"/>
          <w:lang w:eastAsia="nl-NL"/>
        </w:rPr>
        <w:t>Haag, 2015)</w:t>
      </w:r>
      <w:r w:rsidRPr="009F51C0">
        <w:rPr>
          <w:rFonts w:eastAsia="Times New Roman" w:cs="Tahoma"/>
          <w:color w:val="000000"/>
          <w:sz w:val="24"/>
          <w:szCs w:val="16"/>
          <w:lang w:eastAsia="nl-NL"/>
        </w:rPr>
        <w:t>. D</w:t>
      </w:r>
      <w:r w:rsidR="008B5E01">
        <w:rPr>
          <w:rFonts w:eastAsia="Times New Roman" w:cs="Tahoma"/>
          <w:color w:val="000000"/>
          <w:sz w:val="24"/>
          <w:szCs w:val="16"/>
          <w:lang w:eastAsia="nl-NL"/>
        </w:rPr>
        <w:t>oor de</w:t>
      </w:r>
      <w:r w:rsidRPr="009F51C0">
        <w:rPr>
          <w:rFonts w:eastAsia="Times New Roman" w:cs="Tahoma"/>
          <w:color w:val="000000"/>
          <w:sz w:val="24"/>
          <w:szCs w:val="16"/>
          <w:lang w:eastAsia="nl-NL"/>
        </w:rPr>
        <w:t xml:space="preserve"> bewoners van de buurt</w:t>
      </w:r>
      <w:r w:rsidR="008B5E01">
        <w:rPr>
          <w:rFonts w:eastAsia="Times New Roman" w:cs="Tahoma"/>
          <w:color w:val="000000"/>
          <w:sz w:val="24"/>
          <w:szCs w:val="16"/>
          <w:lang w:eastAsia="nl-NL"/>
        </w:rPr>
        <w:t xml:space="preserve"> werd</w:t>
      </w:r>
      <w:r w:rsidRPr="009F51C0">
        <w:rPr>
          <w:rFonts w:eastAsia="Times New Roman" w:cs="Tahoma"/>
          <w:color w:val="000000"/>
          <w:sz w:val="24"/>
          <w:szCs w:val="16"/>
          <w:lang w:eastAsia="nl-NL"/>
        </w:rPr>
        <w:t xml:space="preserve"> geklaagd dat iedere avond als zij thuiskwamen na het werk de hele buurt vol stond met auto’s en dat er nauwelijks een parkeerplaats te vinden was.</w:t>
      </w:r>
    </w:p>
    <w:p w:rsidR="009F51C0" w:rsidRPr="009F51C0" w:rsidRDefault="009F51C0" w:rsidP="009F51C0">
      <w:pPr>
        <w:shd w:val="clear" w:color="auto" w:fill="FFFFFF"/>
        <w:spacing w:after="0" w:line="360" w:lineRule="auto"/>
        <w:textAlignment w:val="baseline"/>
        <w:rPr>
          <w:rFonts w:eastAsia="Times New Roman" w:cs="Tahoma"/>
          <w:color w:val="000000"/>
          <w:sz w:val="24"/>
          <w:szCs w:val="16"/>
          <w:lang w:eastAsia="nl-NL"/>
        </w:rPr>
      </w:pPr>
      <w:r w:rsidRPr="009F51C0">
        <w:rPr>
          <w:rFonts w:eastAsia="Times New Roman" w:cs="Tahoma"/>
          <w:color w:val="000000"/>
          <w:sz w:val="24"/>
          <w:szCs w:val="16"/>
          <w:lang w:eastAsia="nl-NL"/>
        </w:rPr>
        <w:t>Dit onderzoek is interessant omdat met dit onderzoek zal worden gekeken op welke wijze het invoeren van betaald parkeren het gedrag wat betreft vervoer van de leden van budovereniging Lu Gia Jen daadwerkelijk heeft veranderd. De onderzoeksvraag hiervoor luidt:</w:t>
      </w:r>
    </w:p>
    <w:p w:rsidR="009F51C0" w:rsidRPr="00EE398C" w:rsidRDefault="009F51C0" w:rsidP="009F51C0">
      <w:pPr>
        <w:shd w:val="clear" w:color="auto" w:fill="FFFFFF"/>
        <w:spacing w:after="0" w:line="360" w:lineRule="auto"/>
        <w:textAlignment w:val="baseline"/>
        <w:rPr>
          <w:rFonts w:eastAsia="Times New Roman" w:cs="Tahoma"/>
          <w:i/>
          <w:color w:val="000000"/>
          <w:sz w:val="12"/>
          <w:szCs w:val="16"/>
          <w:lang w:eastAsia="nl-NL"/>
        </w:rPr>
      </w:pPr>
    </w:p>
    <w:p w:rsidR="009F51C0" w:rsidRPr="009F51C0" w:rsidRDefault="009F51C0" w:rsidP="009F51C0">
      <w:pPr>
        <w:shd w:val="clear" w:color="auto" w:fill="FFFFFF"/>
        <w:spacing w:after="0" w:line="360" w:lineRule="auto"/>
        <w:textAlignment w:val="baseline"/>
        <w:rPr>
          <w:rFonts w:eastAsia="Times New Roman" w:cs="Tahoma"/>
          <w:i/>
          <w:color w:val="000000"/>
          <w:sz w:val="24"/>
          <w:szCs w:val="16"/>
          <w:lang w:eastAsia="nl-NL"/>
        </w:rPr>
      </w:pPr>
      <w:r w:rsidRPr="009F51C0">
        <w:rPr>
          <w:rFonts w:eastAsia="Times New Roman" w:cs="Tahoma"/>
          <w:i/>
          <w:color w:val="000000"/>
          <w:sz w:val="24"/>
          <w:szCs w:val="16"/>
          <w:lang w:eastAsia="nl-NL"/>
        </w:rPr>
        <w:t xml:space="preserve">Wat zijn de </w:t>
      </w:r>
      <w:r w:rsidR="00043266">
        <w:rPr>
          <w:rFonts w:eastAsia="Times New Roman" w:cs="Tahoma"/>
          <w:i/>
          <w:color w:val="000000"/>
          <w:sz w:val="24"/>
          <w:szCs w:val="16"/>
          <w:lang w:eastAsia="nl-NL"/>
        </w:rPr>
        <w:t>vervoers</w:t>
      </w:r>
      <w:r w:rsidRPr="009F51C0">
        <w:rPr>
          <w:rFonts w:eastAsia="Times New Roman" w:cs="Tahoma"/>
          <w:i/>
          <w:color w:val="000000"/>
          <w:sz w:val="24"/>
          <w:szCs w:val="16"/>
          <w:lang w:eastAsia="nl-NL"/>
        </w:rPr>
        <w:t>effecten van betaald parkeren op de leden van budovereniging Lu Gia Jen</w:t>
      </w:r>
      <w:r w:rsidR="00C031D3">
        <w:rPr>
          <w:rFonts w:eastAsia="Times New Roman" w:cs="Tahoma"/>
          <w:i/>
          <w:color w:val="000000"/>
          <w:sz w:val="24"/>
          <w:szCs w:val="16"/>
          <w:lang w:eastAsia="nl-NL"/>
        </w:rPr>
        <w:t xml:space="preserve"> en de omgeving</w:t>
      </w:r>
      <w:r w:rsidRPr="009F51C0">
        <w:rPr>
          <w:rFonts w:eastAsia="Times New Roman" w:cs="Tahoma"/>
          <w:i/>
          <w:color w:val="000000"/>
          <w:sz w:val="24"/>
          <w:szCs w:val="16"/>
          <w:lang w:eastAsia="nl-NL"/>
        </w:rPr>
        <w:t>?</w:t>
      </w:r>
    </w:p>
    <w:p w:rsidR="00C031D3" w:rsidRPr="00EE398C" w:rsidRDefault="00C031D3" w:rsidP="009F51C0">
      <w:pPr>
        <w:shd w:val="clear" w:color="auto" w:fill="FFFFFF"/>
        <w:spacing w:after="0" w:line="360" w:lineRule="auto"/>
        <w:textAlignment w:val="baseline"/>
        <w:rPr>
          <w:color w:val="FF0000"/>
          <w:sz w:val="12"/>
        </w:rPr>
      </w:pPr>
    </w:p>
    <w:p w:rsidR="006E6415" w:rsidRPr="006E6415" w:rsidRDefault="006E6415" w:rsidP="0052070E">
      <w:pPr>
        <w:shd w:val="clear" w:color="auto" w:fill="FFFFFF"/>
        <w:spacing w:after="0" w:line="360" w:lineRule="auto"/>
        <w:textAlignment w:val="baseline"/>
        <w:rPr>
          <w:sz w:val="24"/>
        </w:rPr>
      </w:pPr>
      <w:r w:rsidRPr="006E6415">
        <w:rPr>
          <w:sz w:val="24"/>
        </w:rPr>
        <w:t>Om de onderzoeksvraag te kunnen beantwoorden z</w:t>
      </w:r>
      <w:r w:rsidR="0052070E">
        <w:rPr>
          <w:sz w:val="24"/>
        </w:rPr>
        <w:t xml:space="preserve">ullen er een literatuur onderzoek worden gedaan en vervolgens een enquête. In het </w:t>
      </w:r>
      <w:r w:rsidRPr="006E6415">
        <w:rPr>
          <w:sz w:val="24"/>
        </w:rPr>
        <w:t xml:space="preserve">literatuuronderzoek zal onderzoek worden gedaan naar </w:t>
      </w:r>
      <w:r w:rsidR="0052070E">
        <w:rPr>
          <w:sz w:val="24"/>
        </w:rPr>
        <w:t>wat betaald parkeren inhoudt en wat de</w:t>
      </w:r>
      <w:r w:rsidRPr="006E6415">
        <w:rPr>
          <w:sz w:val="24"/>
        </w:rPr>
        <w:t xml:space="preserve"> algemene effecten van belastingen op het gebruik van de auto en specifiek voor betaald parkeren</w:t>
      </w:r>
      <w:r w:rsidR="0052070E">
        <w:rPr>
          <w:sz w:val="24"/>
        </w:rPr>
        <w:t xml:space="preserve"> zijn</w:t>
      </w:r>
      <w:r w:rsidRPr="006E6415">
        <w:rPr>
          <w:sz w:val="24"/>
        </w:rPr>
        <w:t>.</w:t>
      </w:r>
      <w:r w:rsidR="0052070E">
        <w:rPr>
          <w:sz w:val="24"/>
        </w:rPr>
        <w:t xml:space="preserve"> M</w:t>
      </w:r>
      <w:r w:rsidRPr="006E6415">
        <w:rPr>
          <w:sz w:val="24"/>
        </w:rPr>
        <w:t xml:space="preserve">et </w:t>
      </w:r>
      <w:r w:rsidR="0052070E">
        <w:rPr>
          <w:sz w:val="24"/>
        </w:rPr>
        <w:t>de</w:t>
      </w:r>
      <w:r w:rsidRPr="006E6415">
        <w:rPr>
          <w:sz w:val="24"/>
        </w:rPr>
        <w:t xml:space="preserve"> enquête</w:t>
      </w:r>
      <w:r w:rsidR="0052070E">
        <w:rPr>
          <w:sz w:val="24"/>
        </w:rPr>
        <w:t>, die wordt gehouden</w:t>
      </w:r>
      <w:r w:rsidRPr="006E6415">
        <w:rPr>
          <w:sz w:val="24"/>
        </w:rPr>
        <w:t xml:space="preserve"> onder </w:t>
      </w:r>
      <w:r w:rsidR="0052070E">
        <w:rPr>
          <w:sz w:val="24"/>
        </w:rPr>
        <w:t xml:space="preserve">de </w:t>
      </w:r>
      <w:r w:rsidRPr="006E6415">
        <w:rPr>
          <w:sz w:val="24"/>
        </w:rPr>
        <w:t>leden van Lu Gia Jen</w:t>
      </w:r>
      <w:r w:rsidR="0052070E">
        <w:rPr>
          <w:sz w:val="24"/>
        </w:rPr>
        <w:t>, zal</w:t>
      </w:r>
      <w:r w:rsidRPr="006E6415">
        <w:rPr>
          <w:sz w:val="24"/>
        </w:rPr>
        <w:t xml:space="preserve"> onderzocht worden wat de effecten voor hen zijn en of deze effecten overeenkomen met de algemene effecten uit het literatuur onderzoek.</w:t>
      </w:r>
    </w:p>
    <w:p w:rsidR="006E6415" w:rsidRDefault="006E6415" w:rsidP="0052070E">
      <w:pPr>
        <w:spacing w:after="0" w:line="360" w:lineRule="auto"/>
        <w:rPr>
          <w:b/>
          <w:sz w:val="24"/>
        </w:rPr>
      </w:pPr>
    </w:p>
    <w:p w:rsidR="004A630F" w:rsidRDefault="006E6415" w:rsidP="0052070E">
      <w:pPr>
        <w:spacing w:after="0" w:line="360" w:lineRule="auto"/>
        <w:rPr>
          <w:sz w:val="24"/>
        </w:rPr>
      </w:pPr>
      <w:r w:rsidRPr="006E6415">
        <w:rPr>
          <w:sz w:val="24"/>
        </w:rPr>
        <w:lastRenderedPageBreak/>
        <w:t>Eerst</w:t>
      </w:r>
      <w:r>
        <w:rPr>
          <w:sz w:val="24"/>
        </w:rPr>
        <w:t xml:space="preserve"> zal </w:t>
      </w:r>
      <w:r w:rsidR="004A630F">
        <w:rPr>
          <w:sz w:val="24"/>
        </w:rPr>
        <w:t xml:space="preserve">door middel van literatuuronderzoek </w:t>
      </w:r>
      <w:r>
        <w:rPr>
          <w:sz w:val="24"/>
        </w:rPr>
        <w:t xml:space="preserve">worden </w:t>
      </w:r>
      <w:r w:rsidR="00851BF4">
        <w:rPr>
          <w:sz w:val="24"/>
        </w:rPr>
        <w:t>onderzocht wat de effecten zijn van belastingen op het gebruik van de auto. Ver</w:t>
      </w:r>
      <w:r w:rsidR="004A630F">
        <w:rPr>
          <w:sz w:val="24"/>
        </w:rPr>
        <w:t>volgens zal specifieker</w:t>
      </w:r>
      <w:r w:rsidR="00851BF4">
        <w:rPr>
          <w:sz w:val="24"/>
        </w:rPr>
        <w:t xml:space="preserve"> worden ingegaan op betaald parkeren. Er zal worden onderzocht</w:t>
      </w:r>
      <w:r w:rsidR="004A630F">
        <w:rPr>
          <w:sz w:val="24"/>
        </w:rPr>
        <w:t xml:space="preserve"> wat de effecten hiervan zijn, welke betaalmethodes men kan gebruiken en waarom betaald parkeren wordt ingevoerd. </w:t>
      </w:r>
    </w:p>
    <w:p w:rsidR="00851BF4" w:rsidRDefault="004A630F" w:rsidP="0052070E">
      <w:pPr>
        <w:spacing w:after="0" w:line="360" w:lineRule="auto"/>
        <w:rPr>
          <w:sz w:val="24"/>
        </w:rPr>
      </w:pPr>
      <w:r>
        <w:rPr>
          <w:sz w:val="24"/>
        </w:rPr>
        <w:t xml:space="preserve">Vanaf hier zal verder worden gegaan met een case studie over budovereniging Lu Gia Jen.  Het onderzoek zal worden gedaan door middel van een enquête. Hiermee zal worden onderzocht of bepaalde kenmerken van de respondenten bepaalde effecten veroorzaken en of deze kenmerken overeenkomen met de bestaande literatuur. Tot slot zal in de conclusie antwoord worden gegeven op de onderzoeksvraag en aanbevelingen worden gedaan voor eventueel vervolgonderzoek.  </w:t>
      </w:r>
    </w:p>
    <w:p w:rsidR="00EE5B20" w:rsidRPr="007263BE" w:rsidRDefault="00EE5B20" w:rsidP="004A630F">
      <w:pPr>
        <w:pStyle w:val="Heading1"/>
      </w:pPr>
      <w:bookmarkStart w:id="4" w:name="_Toc425864114"/>
      <w:r w:rsidRPr="007263BE">
        <w:t>Effecten van belastingen op het gebruik van de auto</w:t>
      </w:r>
      <w:bookmarkEnd w:id="4"/>
      <w:r w:rsidRPr="007263BE">
        <w:t xml:space="preserve"> </w:t>
      </w:r>
    </w:p>
    <w:p w:rsidR="00EE5B20" w:rsidRDefault="00EE5B20" w:rsidP="00EE5B20">
      <w:pPr>
        <w:spacing w:after="0" w:line="360" w:lineRule="auto"/>
        <w:jc w:val="both"/>
        <w:rPr>
          <w:sz w:val="24"/>
          <w:szCs w:val="24"/>
        </w:rPr>
      </w:pPr>
      <w:r w:rsidRPr="005B52C6">
        <w:rPr>
          <w:sz w:val="24"/>
          <w:szCs w:val="24"/>
        </w:rPr>
        <w:t>Er zijn verschillende soorten belastingen op het gebruik van de auto. De effecten van deze soorten van belasten</w:t>
      </w:r>
      <w:r w:rsidR="00032FA8">
        <w:rPr>
          <w:sz w:val="24"/>
          <w:szCs w:val="24"/>
        </w:rPr>
        <w:t xml:space="preserve"> verschillen. Hieronder worden</w:t>
      </w:r>
      <w:r w:rsidRPr="005B52C6">
        <w:rPr>
          <w:sz w:val="24"/>
          <w:szCs w:val="24"/>
        </w:rPr>
        <w:t xml:space="preserve"> verschillende soorten belastingen met hun effecten verder toegelicht.</w:t>
      </w:r>
    </w:p>
    <w:p w:rsidR="008C0833" w:rsidRDefault="008C0833" w:rsidP="008C0833">
      <w:pPr>
        <w:pStyle w:val="Heading2"/>
      </w:pPr>
    </w:p>
    <w:p w:rsidR="00EE5B20" w:rsidRPr="005B52C6" w:rsidRDefault="00EE5B20" w:rsidP="008C0833">
      <w:pPr>
        <w:pStyle w:val="Heading2"/>
        <w:rPr>
          <w:u w:val="single"/>
        </w:rPr>
      </w:pPr>
      <w:bookmarkStart w:id="5" w:name="_Toc425864115"/>
      <w:r>
        <w:t>2</w:t>
      </w:r>
      <w:r w:rsidRPr="005B52C6">
        <w:t xml:space="preserve">.1 </w:t>
      </w:r>
      <w:r>
        <w:t>Effecten k</w:t>
      </w:r>
      <w:r w:rsidRPr="005B52C6">
        <w:t>ilometerheffing</w:t>
      </w:r>
      <w:bookmarkEnd w:id="5"/>
    </w:p>
    <w:p w:rsidR="00EE5B20" w:rsidRDefault="0097593D" w:rsidP="00EE5B20">
      <w:pPr>
        <w:spacing w:after="0" w:line="360" w:lineRule="auto"/>
        <w:jc w:val="both"/>
        <w:rPr>
          <w:sz w:val="24"/>
          <w:szCs w:val="24"/>
        </w:rPr>
      </w:pPr>
      <w:r>
        <w:rPr>
          <w:sz w:val="24"/>
          <w:szCs w:val="24"/>
        </w:rPr>
        <w:t>Een</w:t>
      </w:r>
      <w:r w:rsidR="00EE5B20">
        <w:rPr>
          <w:sz w:val="24"/>
          <w:szCs w:val="24"/>
        </w:rPr>
        <w:t xml:space="preserve"> </w:t>
      </w:r>
      <w:r>
        <w:rPr>
          <w:sz w:val="24"/>
          <w:szCs w:val="24"/>
        </w:rPr>
        <w:t>belasting op het gebruik van de auto is</w:t>
      </w:r>
      <w:r w:rsidR="00EE5B20">
        <w:rPr>
          <w:sz w:val="24"/>
          <w:szCs w:val="24"/>
        </w:rPr>
        <w:t xml:space="preserve"> een kilometerheffing. Hierbij moet de gebruiker van de auto een vast bedrag per gereden kilometer betalen. Uit verschillende onderzoeken blijkt dat op de langere termijn de invoering van een kilometerheffing niet leidt tot een verandering van gewoonten, maar wel van het gedrag. </w:t>
      </w:r>
    </w:p>
    <w:p w:rsidR="00EE5B20" w:rsidRDefault="00EE5B20" w:rsidP="00EE5B20">
      <w:pPr>
        <w:spacing w:after="0" w:line="360" w:lineRule="auto"/>
        <w:jc w:val="both"/>
        <w:rPr>
          <w:sz w:val="24"/>
          <w:szCs w:val="24"/>
        </w:rPr>
      </w:pPr>
      <w:r>
        <w:rPr>
          <w:sz w:val="24"/>
          <w:szCs w:val="24"/>
        </w:rPr>
        <w:t xml:space="preserve">In een studie van </w:t>
      </w:r>
      <w:r>
        <w:rPr>
          <w:noProof/>
          <w:sz w:val="24"/>
          <w:szCs w:val="24"/>
        </w:rPr>
        <w:t xml:space="preserve">Jakobsson </w:t>
      </w:r>
      <w:r>
        <w:rPr>
          <w:sz w:val="24"/>
          <w:szCs w:val="24"/>
        </w:rPr>
        <w:t xml:space="preserve">et al. (2002) is er een experiment uitgevoerd waarbij drie experimentele groepen een kilometerheffing moest betalen. Twee groepen deden dit twee weken lang en één groep deed dit vier weken lang. Ook was er een controlegroep. Twee van de drie experimentele groepen moesten van tevoren ook een planning maken van het gebruik van de auto. Uit dit onderzoek bleek dat van de respondenten in de experimentele groepen 50% het gebruik van de auto heeft verminderd ten opzichte van voor de kilometerheffing. Zowel op het gebied van afstand als het gebied van het aantal ritten. Met name de korte ritten naar de supermarkt werden verminderd. In de controlegroep is deze vermindering niet waargenomen. Ook bleek dat de experimentele groepen die een planning van het gebruik van de auto moesten maken hun gebruik in grotere mate verminderden dan groep die geen planning hoefde te maken. Bij de experimentele groep die vier weken lang een kilometerheffing moesten betalen werd het gebruik van de auto in mindere mate </w:t>
      </w:r>
      <w:r>
        <w:rPr>
          <w:sz w:val="24"/>
          <w:szCs w:val="24"/>
        </w:rPr>
        <w:lastRenderedPageBreak/>
        <w:t xml:space="preserve">verminderd. Een vermindering op lange termijn lijkt daarmee moeilijker dan een vermindering op korte termijn. Hierdoor is het minder motiverend om het gebruik van de auto te verminderen. Uit dit onderzoek blijkt wel dat op het moment dat een kilometerheffing is ingevoerd, mensen hun gedrag hier op aanpassen. De kilometerheffing verandert niet de gewoonten van mensen, maar wel hun gedrag. </w:t>
      </w:r>
    </w:p>
    <w:p w:rsidR="00EE5B20" w:rsidRDefault="00EE5B20" w:rsidP="00EE5B20">
      <w:pPr>
        <w:spacing w:after="0" w:line="360" w:lineRule="auto"/>
        <w:jc w:val="both"/>
        <w:rPr>
          <w:sz w:val="24"/>
          <w:szCs w:val="24"/>
        </w:rPr>
      </w:pPr>
    </w:p>
    <w:p w:rsidR="004A630F" w:rsidRDefault="004A630F" w:rsidP="00EE5B20">
      <w:pPr>
        <w:spacing w:after="0" w:line="360" w:lineRule="auto"/>
        <w:jc w:val="both"/>
        <w:rPr>
          <w:sz w:val="24"/>
          <w:szCs w:val="24"/>
        </w:rPr>
      </w:pPr>
    </w:p>
    <w:p w:rsidR="00EE5B20" w:rsidRDefault="00EE5B20" w:rsidP="00EE5B20">
      <w:pPr>
        <w:spacing w:after="0" w:line="360" w:lineRule="auto"/>
        <w:jc w:val="both"/>
        <w:rPr>
          <w:sz w:val="24"/>
          <w:szCs w:val="24"/>
        </w:rPr>
      </w:pPr>
      <w:r>
        <w:rPr>
          <w:sz w:val="24"/>
          <w:szCs w:val="24"/>
        </w:rPr>
        <w:t>In 2009 heeft Boer een onderzoek gedaan naar de mobiliteitseffecten van vlakke kilometerheffingen</w:t>
      </w:r>
      <w:sdt>
        <w:sdtPr>
          <w:rPr>
            <w:sz w:val="24"/>
            <w:szCs w:val="24"/>
          </w:rPr>
          <w:id w:val="300714297"/>
          <w:citation/>
        </w:sdtPr>
        <w:sdtEndPr/>
        <w:sdtContent>
          <w:r w:rsidR="004411DD">
            <w:rPr>
              <w:sz w:val="24"/>
              <w:szCs w:val="24"/>
            </w:rPr>
            <w:fldChar w:fldCharType="begin"/>
          </w:r>
          <w:r>
            <w:rPr>
              <w:sz w:val="24"/>
              <w:szCs w:val="24"/>
            </w:rPr>
            <w:instrText xml:space="preserve"> CITATION Til07 \l 1043 </w:instrText>
          </w:r>
          <w:r w:rsidR="004411DD">
            <w:rPr>
              <w:sz w:val="24"/>
              <w:szCs w:val="24"/>
            </w:rPr>
            <w:fldChar w:fldCharType="separate"/>
          </w:r>
          <w:r w:rsidR="008C0833">
            <w:rPr>
              <w:noProof/>
              <w:sz w:val="24"/>
              <w:szCs w:val="24"/>
            </w:rPr>
            <w:t xml:space="preserve"> </w:t>
          </w:r>
          <w:r w:rsidR="008C0833" w:rsidRPr="008C0833">
            <w:rPr>
              <w:noProof/>
              <w:sz w:val="24"/>
              <w:szCs w:val="24"/>
            </w:rPr>
            <w:t>(Tillema, 2007)</w:t>
          </w:r>
          <w:r w:rsidR="004411DD">
            <w:rPr>
              <w:sz w:val="24"/>
              <w:szCs w:val="24"/>
            </w:rPr>
            <w:fldChar w:fldCharType="end"/>
          </w:r>
        </w:sdtContent>
      </w:sdt>
      <w:r>
        <w:rPr>
          <w:sz w:val="24"/>
          <w:szCs w:val="24"/>
        </w:rPr>
        <w:t xml:space="preserve">. Een vlakke kilometerheffing is een heffing waarbij er één tarief wordt gehanteerd. Er zijn 6800 ritten onderzocht, waarvan 5,9% het gedrag heeft aangepast. Hiervan gaat 32,2% tegenwoordig met ongemotoriseerd vervoer zoals de fiets. 31,8% kiest ervoor om nu met het openbaar vervoer te reizen (zie tabel 2). 19,5% heeft besloten om te gaan carpoolen. 9,5% zegt met ander eigen gemotoriseerd vervoer te komen. 7% van de reizigers zegt nu de reis niet te maken, waarvan 6,5% ervoor heeft gekozen om thuis werken in plaats van te betalen om te reizen naar het werk. </w:t>
      </w:r>
    </w:p>
    <w:p w:rsidR="00EE5B20" w:rsidRDefault="00EE5B20" w:rsidP="00EE5B20">
      <w:pPr>
        <w:spacing w:after="0" w:line="360" w:lineRule="auto"/>
        <w:jc w:val="both"/>
        <w:rPr>
          <w:sz w:val="24"/>
          <w:szCs w:val="24"/>
        </w:rPr>
      </w:pPr>
    </w:p>
    <w:p w:rsidR="00EE5B20" w:rsidRPr="00466FFD" w:rsidRDefault="00EE5B20" w:rsidP="00EE5B20">
      <w:pPr>
        <w:spacing w:after="0" w:line="360" w:lineRule="auto"/>
        <w:jc w:val="both"/>
        <w:rPr>
          <w:i/>
          <w:sz w:val="24"/>
          <w:szCs w:val="24"/>
        </w:rPr>
      </w:pPr>
      <w:r w:rsidRPr="00466FFD">
        <w:rPr>
          <w:i/>
          <w:sz w:val="24"/>
          <w:szCs w:val="24"/>
        </w:rPr>
        <w:t>Tabel 2:Veranderingen in mobiliteitsgedrag na invoeren kilometerheffing</w:t>
      </w:r>
    </w:p>
    <w:tbl>
      <w:tblPr>
        <w:tblStyle w:val="LightList-Accent6"/>
        <w:tblW w:w="10031" w:type="dxa"/>
        <w:tblLook w:val="04A0" w:firstRow="1" w:lastRow="0" w:firstColumn="1" w:lastColumn="0" w:noHBand="0" w:noVBand="1"/>
      </w:tblPr>
      <w:tblGrid>
        <w:gridCol w:w="2802"/>
        <w:gridCol w:w="2693"/>
        <w:gridCol w:w="4536"/>
      </w:tblGrid>
      <w:tr w:rsidR="00EE5B20" w:rsidTr="00EE5B2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rsidR="00EE5B20" w:rsidRDefault="00EE5B20" w:rsidP="00EE5B20">
            <w:pPr>
              <w:spacing w:line="276" w:lineRule="auto"/>
              <w:jc w:val="both"/>
              <w:rPr>
                <w:sz w:val="24"/>
                <w:szCs w:val="24"/>
              </w:rPr>
            </w:pPr>
          </w:p>
        </w:tc>
        <w:tc>
          <w:tcPr>
            <w:tcW w:w="2693" w:type="dxa"/>
          </w:tcPr>
          <w:p w:rsidR="00EE5B20" w:rsidRPr="00EE3BD2" w:rsidRDefault="00EE5B20" w:rsidP="00EE5B20">
            <w:pPr>
              <w:spacing w:line="276" w:lineRule="auto"/>
              <w:jc w:val="both"/>
              <w:cnfStyle w:val="100000000000" w:firstRow="1" w:lastRow="0" w:firstColumn="0" w:lastColumn="0" w:oddVBand="0" w:evenVBand="0" w:oddHBand="0" w:evenHBand="0" w:firstRowFirstColumn="0" w:firstRowLastColumn="0" w:lastRowFirstColumn="0" w:lastRowLastColumn="0"/>
              <w:rPr>
                <w:color w:val="auto"/>
                <w:sz w:val="24"/>
                <w:szCs w:val="24"/>
              </w:rPr>
            </w:pPr>
            <w:r w:rsidRPr="00EE3BD2">
              <w:rPr>
                <w:color w:val="auto"/>
                <w:sz w:val="24"/>
                <w:szCs w:val="24"/>
              </w:rPr>
              <w:t xml:space="preserve">Vlakke kilometerheffing </w:t>
            </w:r>
          </w:p>
        </w:tc>
        <w:tc>
          <w:tcPr>
            <w:tcW w:w="4536" w:type="dxa"/>
          </w:tcPr>
          <w:p w:rsidR="00EE5B20" w:rsidRPr="00EE3BD2" w:rsidRDefault="00EE5B20" w:rsidP="00EE5B20">
            <w:pPr>
              <w:spacing w:line="276" w:lineRule="auto"/>
              <w:jc w:val="both"/>
              <w:cnfStyle w:val="100000000000" w:firstRow="1" w:lastRow="0" w:firstColumn="0" w:lastColumn="0" w:oddVBand="0" w:evenVBand="0" w:oddHBand="0" w:evenHBand="0" w:firstRowFirstColumn="0" w:firstRowLastColumn="0" w:lastRowFirstColumn="0" w:lastRowLastColumn="0"/>
              <w:rPr>
                <w:color w:val="auto"/>
                <w:sz w:val="24"/>
                <w:szCs w:val="24"/>
              </w:rPr>
            </w:pPr>
            <w:r w:rsidRPr="00EE3BD2">
              <w:rPr>
                <w:color w:val="auto"/>
                <w:sz w:val="24"/>
                <w:szCs w:val="24"/>
              </w:rPr>
              <w:t>Kilometerheffing gedifferentieerd naar tijd</w:t>
            </w:r>
          </w:p>
        </w:tc>
      </w:tr>
      <w:tr w:rsidR="00EE5B20" w:rsidTr="00EE5B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rsidR="00EE5B20" w:rsidRDefault="00EE5B20" w:rsidP="00EE5B20">
            <w:pPr>
              <w:spacing w:line="276" w:lineRule="auto"/>
              <w:jc w:val="both"/>
              <w:rPr>
                <w:sz w:val="24"/>
                <w:szCs w:val="24"/>
              </w:rPr>
            </w:pPr>
            <w:r>
              <w:rPr>
                <w:sz w:val="24"/>
                <w:szCs w:val="24"/>
              </w:rPr>
              <w:lastRenderedPageBreak/>
              <w:t>Ongemotoriseerd vervoer</w:t>
            </w:r>
          </w:p>
        </w:tc>
        <w:tc>
          <w:tcPr>
            <w:tcW w:w="2693" w:type="dxa"/>
          </w:tcPr>
          <w:p w:rsidR="00EE5B20" w:rsidRDefault="00EE5B20" w:rsidP="00EE5B20">
            <w:pPr>
              <w:spacing w:line="276" w:lineRule="auto"/>
              <w:jc w:val="right"/>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32.2%</w:t>
            </w:r>
          </w:p>
        </w:tc>
        <w:tc>
          <w:tcPr>
            <w:tcW w:w="4536" w:type="dxa"/>
          </w:tcPr>
          <w:p w:rsidR="00EE5B20" w:rsidRDefault="00EE5B20" w:rsidP="00EE5B20">
            <w:pPr>
              <w:spacing w:line="276" w:lineRule="auto"/>
              <w:jc w:val="right"/>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12.7%</w:t>
            </w:r>
          </w:p>
        </w:tc>
      </w:tr>
      <w:tr w:rsidR="00EE5B20" w:rsidTr="00EE5B20">
        <w:tc>
          <w:tcPr>
            <w:cnfStyle w:val="001000000000" w:firstRow="0" w:lastRow="0" w:firstColumn="1" w:lastColumn="0" w:oddVBand="0" w:evenVBand="0" w:oddHBand="0" w:evenHBand="0" w:firstRowFirstColumn="0" w:firstRowLastColumn="0" w:lastRowFirstColumn="0" w:lastRowLastColumn="0"/>
            <w:tcW w:w="2802" w:type="dxa"/>
          </w:tcPr>
          <w:p w:rsidR="00EE5B20" w:rsidRDefault="00EE5B20" w:rsidP="00EE5B20">
            <w:pPr>
              <w:spacing w:line="276" w:lineRule="auto"/>
              <w:jc w:val="both"/>
              <w:rPr>
                <w:sz w:val="24"/>
                <w:szCs w:val="24"/>
              </w:rPr>
            </w:pPr>
            <w:r>
              <w:rPr>
                <w:sz w:val="24"/>
                <w:szCs w:val="24"/>
              </w:rPr>
              <w:t>Openbaar vervoer</w:t>
            </w:r>
          </w:p>
        </w:tc>
        <w:tc>
          <w:tcPr>
            <w:tcW w:w="2693" w:type="dxa"/>
          </w:tcPr>
          <w:p w:rsidR="00EE5B20" w:rsidRDefault="00EE5B20" w:rsidP="00EE5B20">
            <w:pPr>
              <w:spacing w:line="276" w:lineRule="auto"/>
              <w:jc w:val="right"/>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31.8%</w:t>
            </w:r>
          </w:p>
        </w:tc>
        <w:tc>
          <w:tcPr>
            <w:tcW w:w="4536" w:type="dxa"/>
          </w:tcPr>
          <w:p w:rsidR="00EE5B20" w:rsidRDefault="00EE5B20" w:rsidP="00EE5B20">
            <w:pPr>
              <w:spacing w:line="276" w:lineRule="auto"/>
              <w:jc w:val="right"/>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17.6%</w:t>
            </w:r>
          </w:p>
        </w:tc>
      </w:tr>
      <w:tr w:rsidR="00EE5B20" w:rsidTr="00EE5B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rsidR="00EE5B20" w:rsidRDefault="00EE5B20" w:rsidP="00EE5B20">
            <w:pPr>
              <w:spacing w:line="276" w:lineRule="auto"/>
              <w:jc w:val="both"/>
              <w:rPr>
                <w:sz w:val="24"/>
                <w:szCs w:val="24"/>
              </w:rPr>
            </w:pPr>
            <w:r>
              <w:rPr>
                <w:sz w:val="24"/>
                <w:szCs w:val="24"/>
              </w:rPr>
              <w:t>Carpoolen</w:t>
            </w:r>
          </w:p>
        </w:tc>
        <w:tc>
          <w:tcPr>
            <w:tcW w:w="2693" w:type="dxa"/>
          </w:tcPr>
          <w:p w:rsidR="00EE5B20" w:rsidRDefault="00EE5B20" w:rsidP="00EE5B20">
            <w:pPr>
              <w:spacing w:line="276" w:lineRule="auto"/>
              <w:jc w:val="right"/>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19.5%</w:t>
            </w:r>
          </w:p>
        </w:tc>
        <w:tc>
          <w:tcPr>
            <w:tcW w:w="4536" w:type="dxa"/>
          </w:tcPr>
          <w:p w:rsidR="00EE5B20" w:rsidRDefault="00EE5B20" w:rsidP="00EE5B20">
            <w:pPr>
              <w:spacing w:line="276" w:lineRule="auto"/>
              <w:jc w:val="right"/>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4,5%</w:t>
            </w:r>
          </w:p>
        </w:tc>
      </w:tr>
      <w:tr w:rsidR="00EE5B20" w:rsidTr="00EE5B20">
        <w:tc>
          <w:tcPr>
            <w:cnfStyle w:val="001000000000" w:firstRow="0" w:lastRow="0" w:firstColumn="1" w:lastColumn="0" w:oddVBand="0" w:evenVBand="0" w:oddHBand="0" w:evenHBand="0" w:firstRowFirstColumn="0" w:firstRowLastColumn="0" w:lastRowFirstColumn="0" w:lastRowLastColumn="0"/>
            <w:tcW w:w="2802" w:type="dxa"/>
          </w:tcPr>
          <w:p w:rsidR="00EE5B20" w:rsidRDefault="00EE5B20" w:rsidP="00EE5B20">
            <w:pPr>
              <w:spacing w:line="276" w:lineRule="auto"/>
              <w:jc w:val="both"/>
              <w:rPr>
                <w:sz w:val="24"/>
                <w:szCs w:val="24"/>
              </w:rPr>
            </w:pPr>
            <w:r>
              <w:rPr>
                <w:sz w:val="24"/>
                <w:szCs w:val="24"/>
              </w:rPr>
              <w:t>Ander eigen vervoer</w:t>
            </w:r>
          </w:p>
        </w:tc>
        <w:tc>
          <w:tcPr>
            <w:tcW w:w="2693" w:type="dxa"/>
          </w:tcPr>
          <w:p w:rsidR="00EE5B20" w:rsidRDefault="00EE5B20" w:rsidP="00EE5B20">
            <w:pPr>
              <w:spacing w:line="276" w:lineRule="auto"/>
              <w:jc w:val="right"/>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9.5%</w:t>
            </w:r>
          </w:p>
        </w:tc>
        <w:tc>
          <w:tcPr>
            <w:tcW w:w="4536" w:type="dxa"/>
          </w:tcPr>
          <w:p w:rsidR="00EE5B20" w:rsidRDefault="00EE5B20" w:rsidP="00EE5B20">
            <w:pPr>
              <w:spacing w:line="276" w:lineRule="auto"/>
              <w:jc w:val="right"/>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8.9%</w:t>
            </w:r>
          </w:p>
        </w:tc>
      </w:tr>
      <w:tr w:rsidR="00EE5B20" w:rsidTr="00EE5B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rsidR="00EE5B20" w:rsidRDefault="00EE5B20" w:rsidP="00EE5B20">
            <w:pPr>
              <w:spacing w:line="276" w:lineRule="auto"/>
              <w:jc w:val="both"/>
              <w:rPr>
                <w:sz w:val="24"/>
                <w:szCs w:val="24"/>
              </w:rPr>
            </w:pPr>
            <w:r>
              <w:rPr>
                <w:sz w:val="24"/>
                <w:szCs w:val="24"/>
              </w:rPr>
              <w:t>Thuisblijven</w:t>
            </w:r>
          </w:p>
        </w:tc>
        <w:tc>
          <w:tcPr>
            <w:tcW w:w="2693" w:type="dxa"/>
          </w:tcPr>
          <w:p w:rsidR="00EE5B20" w:rsidRDefault="00EE5B20" w:rsidP="00EE5B20">
            <w:pPr>
              <w:spacing w:line="276" w:lineRule="auto"/>
              <w:jc w:val="right"/>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7%</w:t>
            </w:r>
          </w:p>
        </w:tc>
        <w:tc>
          <w:tcPr>
            <w:tcW w:w="4536" w:type="dxa"/>
          </w:tcPr>
          <w:p w:rsidR="00EE5B20" w:rsidRDefault="00EE5B20" w:rsidP="00EE5B20">
            <w:pPr>
              <w:spacing w:line="276" w:lineRule="auto"/>
              <w:jc w:val="right"/>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8.4%</w:t>
            </w:r>
          </w:p>
        </w:tc>
      </w:tr>
      <w:tr w:rsidR="00EE5B20" w:rsidTr="00EE5B20">
        <w:tc>
          <w:tcPr>
            <w:cnfStyle w:val="001000000000" w:firstRow="0" w:lastRow="0" w:firstColumn="1" w:lastColumn="0" w:oddVBand="0" w:evenVBand="0" w:oddHBand="0" w:evenHBand="0" w:firstRowFirstColumn="0" w:firstRowLastColumn="0" w:lastRowFirstColumn="0" w:lastRowLastColumn="0"/>
            <w:tcW w:w="2802" w:type="dxa"/>
          </w:tcPr>
          <w:p w:rsidR="00EE5B20" w:rsidRDefault="00EE5B20" w:rsidP="00EE5B20">
            <w:pPr>
              <w:spacing w:line="276" w:lineRule="auto"/>
              <w:jc w:val="both"/>
              <w:rPr>
                <w:sz w:val="24"/>
                <w:szCs w:val="24"/>
              </w:rPr>
            </w:pPr>
            <w:r>
              <w:rPr>
                <w:sz w:val="24"/>
                <w:szCs w:val="24"/>
              </w:rPr>
              <w:t>Andere tijden</w:t>
            </w:r>
          </w:p>
        </w:tc>
        <w:tc>
          <w:tcPr>
            <w:tcW w:w="2693" w:type="dxa"/>
          </w:tcPr>
          <w:p w:rsidR="00EE5B20" w:rsidRDefault="00EE5B20" w:rsidP="00EE5B20">
            <w:pPr>
              <w:spacing w:line="276" w:lineRule="auto"/>
              <w:jc w:val="right"/>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w:t>
            </w:r>
          </w:p>
        </w:tc>
        <w:tc>
          <w:tcPr>
            <w:tcW w:w="4536" w:type="dxa"/>
          </w:tcPr>
          <w:p w:rsidR="00EE5B20" w:rsidRDefault="00EE5B20" w:rsidP="00EE5B20">
            <w:pPr>
              <w:spacing w:line="276" w:lineRule="auto"/>
              <w:jc w:val="right"/>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47.7%</w:t>
            </w:r>
          </w:p>
        </w:tc>
      </w:tr>
    </w:tbl>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r>
        <w:rPr>
          <w:sz w:val="24"/>
          <w:szCs w:val="24"/>
        </w:rPr>
        <w:t>Ook heeft Boer in datzelfde onderzoek de effecten van een kilometerheffing die is gedifferentieerd naar tijd onderzocht. De kilometerheffing is dan hoger op drukke tijden zoals tijdens de spitsuren</w:t>
      </w:r>
      <w:sdt>
        <w:sdtPr>
          <w:rPr>
            <w:sz w:val="24"/>
            <w:szCs w:val="24"/>
          </w:rPr>
          <w:id w:val="300714298"/>
          <w:citation/>
        </w:sdtPr>
        <w:sdtEndPr/>
        <w:sdtContent>
          <w:r w:rsidR="004411DD">
            <w:rPr>
              <w:sz w:val="24"/>
              <w:szCs w:val="24"/>
            </w:rPr>
            <w:fldChar w:fldCharType="begin"/>
          </w:r>
          <w:r>
            <w:rPr>
              <w:sz w:val="24"/>
              <w:szCs w:val="24"/>
            </w:rPr>
            <w:instrText xml:space="preserve"> CITATION Til07 \l 1043 </w:instrText>
          </w:r>
          <w:r w:rsidR="004411DD">
            <w:rPr>
              <w:sz w:val="24"/>
              <w:szCs w:val="24"/>
            </w:rPr>
            <w:fldChar w:fldCharType="separate"/>
          </w:r>
          <w:r w:rsidR="008C0833">
            <w:rPr>
              <w:noProof/>
              <w:sz w:val="24"/>
              <w:szCs w:val="24"/>
            </w:rPr>
            <w:t xml:space="preserve"> </w:t>
          </w:r>
          <w:r w:rsidR="008C0833" w:rsidRPr="008C0833">
            <w:rPr>
              <w:noProof/>
              <w:sz w:val="24"/>
              <w:szCs w:val="24"/>
            </w:rPr>
            <w:t>(Tillema, 2007)</w:t>
          </w:r>
          <w:r w:rsidR="004411DD">
            <w:rPr>
              <w:sz w:val="24"/>
              <w:szCs w:val="24"/>
            </w:rPr>
            <w:fldChar w:fldCharType="end"/>
          </w:r>
        </w:sdtContent>
      </w:sdt>
      <w:r>
        <w:rPr>
          <w:sz w:val="24"/>
          <w:szCs w:val="24"/>
        </w:rPr>
        <w:t xml:space="preserve">. Ook hier zijn in totaal 6800 ritten onderzocht. Van deze ritten heeft 14,8% zijn gedrag veranderd. 47,7% gaat nog wel met de auto, maar verandert zijn gedrag door op andere tijden te gaan reizen(zie tabel 2). 26,3% zegt nu te carpoolen of met een ander soort voertuig te reizen. 17,6% heeft de auto ingeruild voor het openbaar vervoer en 8,4% zegt dat ze helemaal niet meer gaan reizen en in plaats daarvan bijvoorbeeld thuis te werken. </w:t>
      </w:r>
    </w:p>
    <w:p w:rsidR="00EE5B20" w:rsidRDefault="00EE5B20" w:rsidP="00EE5B20">
      <w:pPr>
        <w:spacing w:after="0" w:line="360" w:lineRule="auto"/>
        <w:jc w:val="both"/>
        <w:rPr>
          <w:sz w:val="24"/>
          <w:szCs w:val="24"/>
          <w:u w:val="single"/>
        </w:rPr>
      </w:pPr>
    </w:p>
    <w:p w:rsidR="0097593D" w:rsidRDefault="0097593D" w:rsidP="00EE5B20">
      <w:pPr>
        <w:spacing w:after="0" w:line="360" w:lineRule="auto"/>
        <w:jc w:val="both"/>
        <w:rPr>
          <w:sz w:val="24"/>
          <w:szCs w:val="24"/>
          <w:u w:val="single"/>
        </w:rPr>
      </w:pPr>
    </w:p>
    <w:p w:rsidR="0097593D" w:rsidRDefault="0097593D" w:rsidP="00EE5B20">
      <w:pPr>
        <w:spacing w:after="0" w:line="360" w:lineRule="auto"/>
        <w:jc w:val="both"/>
        <w:rPr>
          <w:sz w:val="24"/>
          <w:szCs w:val="24"/>
          <w:u w:val="single"/>
        </w:rPr>
      </w:pPr>
    </w:p>
    <w:p w:rsidR="0097593D" w:rsidRDefault="0097593D" w:rsidP="00EE5B20">
      <w:pPr>
        <w:spacing w:after="0" w:line="360" w:lineRule="auto"/>
        <w:jc w:val="both"/>
        <w:rPr>
          <w:sz w:val="24"/>
          <w:szCs w:val="24"/>
          <w:u w:val="single"/>
        </w:rPr>
      </w:pPr>
    </w:p>
    <w:p w:rsidR="00EE5B20" w:rsidRPr="008C0833" w:rsidRDefault="00EE5B20" w:rsidP="008C0833">
      <w:pPr>
        <w:pStyle w:val="Heading2"/>
      </w:pPr>
      <w:bookmarkStart w:id="6" w:name="_Toc425864116"/>
      <w:r w:rsidRPr="008C0833">
        <w:lastRenderedPageBreak/>
        <w:t>2.2 Effecten stedelijke congestion charge</w:t>
      </w:r>
      <w:bookmarkEnd w:id="6"/>
    </w:p>
    <w:p w:rsidR="00EE5B20" w:rsidRDefault="00EE5B20" w:rsidP="008C0833">
      <w:pPr>
        <w:spacing w:after="120" w:line="360" w:lineRule="auto"/>
        <w:jc w:val="both"/>
        <w:rPr>
          <w:sz w:val="24"/>
          <w:szCs w:val="24"/>
        </w:rPr>
      </w:pPr>
      <w:r>
        <w:rPr>
          <w:sz w:val="24"/>
          <w:szCs w:val="24"/>
        </w:rPr>
        <w:t xml:space="preserve">Een stedelijke congestion charge heeft als doel om opstoppingen en files in het verkeer rond stedelijk gebieden tijdens spitsuren te verminderen. Rond spitsuren rijden mensen vaak met de auto richting de stadscentra om te werken. Om het gebruik van de auto rond deze tijden te ontmoedigen worden tolheffingen geïntroduceerd. </w:t>
      </w:r>
    </w:p>
    <w:p w:rsidR="008C0833" w:rsidRDefault="008C0833" w:rsidP="008C0833">
      <w:pPr>
        <w:pStyle w:val="Heading3"/>
      </w:pPr>
    </w:p>
    <w:p w:rsidR="00EE5B20" w:rsidRPr="00800076" w:rsidRDefault="00EE5B20" w:rsidP="008C0833">
      <w:pPr>
        <w:pStyle w:val="Heading3"/>
      </w:pPr>
      <w:bookmarkStart w:id="7" w:name="_Toc425864117"/>
      <w:r>
        <w:t>2</w:t>
      </w:r>
      <w:r w:rsidRPr="00800076">
        <w:t>.2.1 Singapore</w:t>
      </w:r>
      <w:bookmarkEnd w:id="7"/>
    </w:p>
    <w:p w:rsidR="00EE5B20" w:rsidRDefault="00EE5B20" w:rsidP="00EE5B20">
      <w:pPr>
        <w:spacing w:after="0" w:line="360" w:lineRule="auto"/>
        <w:jc w:val="both"/>
        <w:rPr>
          <w:sz w:val="24"/>
          <w:szCs w:val="24"/>
        </w:rPr>
      </w:pPr>
      <w:r w:rsidRPr="0052360F">
        <w:rPr>
          <w:sz w:val="24"/>
          <w:szCs w:val="24"/>
        </w:rPr>
        <w:t>In 1975 werd in Singapore een congestion ch</w:t>
      </w:r>
      <w:r>
        <w:rPr>
          <w:sz w:val="24"/>
          <w:szCs w:val="24"/>
        </w:rPr>
        <w:t>a</w:t>
      </w:r>
      <w:r w:rsidRPr="0052360F">
        <w:rPr>
          <w:sz w:val="24"/>
          <w:szCs w:val="24"/>
        </w:rPr>
        <w:t>rge geïmplementeerd</w:t>
      </w:r>
      <w:r>
        <w:rPr>
          <w:sz w:val="24"/>
          <w:szCs w:val="24"/>
        </w:rPr>
        <w:t>, het zogenaamde Area Licensing Scheme(ALS)</w:t>
      </w:r>
      <w:r w:rsidRPr="0052360F">
        <w:rPr>
          <w:sz w:val="24"/>
          <w:szCs w:val="24"/>
        </w:rPr>
        <w:t>.</w:t>
      </w:r>
      <w:r>
        <w:rPr>
          <w:sz w:val="24"/>
          <w:szCs w:val="24"/>
        </w:rPr>
        <w:t xml:space="preserve"> Dit betekende dat er in de spits een tol moest worden betaald om het centrum van de stad in te kunnen rijden. Het tolgebied bedroeg ongeveer 725 hectaren</w:t>
      </w:r>
      <w:sdt>
        <w:sdtPr>
          <w:rPr>
            <w:sz w:val="24"/>
            <w:szCs w:val="24"/>
          </w:rPr>
          <w:id w:val="300714299"/>
          <w:citation/>
        </w:sdtPr>
        <w:sdtEndPr/>
        <w:sdtContent>
          <w:r w:rsidR="004411DD">
            <w:rPr>
              <w:sz w:val="24"/>
              <w:szCs w:val="24"/>
            </w:rPr>
            <w:fldChar w:fldCharType="begin"/>
          </w:r>
          <w:r>
            <w:rPr>
              <w:sz w:val="24"/>
              <w:szCs w:val="24"/>
            </w:rPr>
            <w:instrText xml:space="preserve"> CITATION McC93 \l 1043 </w:instrText>
          </w:r>
          <w:r w:rsidR="004411DD">
            <w:rPr>
              <w:sz w:val="24"/>
              <w:szCs w:val="24"/>
            </w:rPr>
            <w:fldChar w:fldCharType="separate"/>
          </w:r>
          <w:r w:rsidR="008C0833">
            <w:rPr>
              <w:noProof/>
              <w:sz w:val="24"/>
              <w:szCs w:val="24"/>
            </w:rPr>
            <w:t xml:space="preserve"> </w:t>
          </w:r>
          <w:r w:rsidR="008C0833" w:rsidRPr="008C0833">
            <w:rPr>
              <w:noProof/>
              <w:sz w:val="24"/>
              <w:szCs w:val="24"/>
            </w:rPr>
            <w:t>(McCarthy &amp; Tay, 1993)</w:t>
          </w:r>
          <w:r w:rsidR="004411DD">
            <w:rPr>
              <w:sz w:val="24"/>
              <w:szCs w:val="24"/>
            </w:rPr>
            <w:fldChar w:fldCharType="end"/>
          </w:r>
        </w:sdtContent>
      </w:sdt>
      <w:r>
        <w:rPr>
          <w:sz w:val="24"/>
          <w:szCs w:val="24"/>
        </w:rPr>
        <w:t>. In dit gebied lagen onder andere het zakelijke en financiële hart van Singapore. In Singapore moest in die tijd S$3 (£0,60) per dag worden betaald tussen 7:30 uur en 9:30 uur. Op de grens stonden beambten om te controleren of mensen hadden betaald. De jaarlijkse netto inkomsten van dit systeem waren, omgerekend naar Ponden,  £26,5 miljoen. De opbrengsten waren £32 miljoen en de kosten waren £5,5 miljoen</w:t>
      </w:r>
      <w:sdt>
        <w:sdtPr>
          <w:rPr>
            <w:sz w:val="24"/>
            <w:szCs w:val="24"/>
          </w:rPr>
          <w:id w:val="300714300"/>
          <w:citation/>
        </w:sdtPr>
        <w:sdtEndPr/>
        <w:sdtContent>
          <w:r w:rsidR="004411DD">
            <w:rPr>
              <w:sz w:val="24"/>
              <w:szCs w:val="24"/>
            </w:rPr>
            <w:fldChar w:fldCharType="begin"/>
          </w:r>
          <w:r>
            <w:rPr>
              <w:sz w:val="24"/>
              <w:szCs w:val="24"/>
            </w:rPr>
            <w:instrText xml:space="preserve"> CITATION Geo07 \l 1043 </w:instrText>
          </w:r>
          <w:r w:rsidR="004411DD">
            <w:rPr>
              <w:sz w:val="24"/>
              <w:szCs w:val="24"/>
            </w:rPr>
            <w:fldChar w:fldCharType="separate"/>
          </w:r>
          <w:r w:rsidR="008C0833">
            <w:rPr>
              <w:noProof/>
              <w:sz w:val="24"/>
              <w:szCs w:val="24"/>
            </w:rPr>
            <w:t xml:space="preserve"> </w:t>
          </w:r>
          <w:r w:rsidR="008C0833" w:rsidRPr="008C0833">
            <w:rPr>
              <w:noProof/>
              <w:sz w:val="24"/>
              <w:szCs w:val="24"/>
            </w:rPr>
            <w:t>(Santos, Urban Congestion Charging: A Comparison between London and Singapore, 2007)</w:t>
          </w:r>
          <w:r w:rsidR="004411DD">
            <w:rPr>
              <w:sz w:val="24"/>
              <w:szCs w:val="24"/>
            </w:rPr>
            <w:fldChar w:fldCharType="end"/>
          </w:r>
        </w:sdtContent>
      </w:sdt>
      <w:r>
        <w:rPr>
          <w:sz w:val="24"/>
          <w:szCs w:val="24"/>
        </w:rPr>
        <w:t xml:space="preserve">. </w:t>
      </w:r>
    </w:p>
    <w:p w:rsidR="00EE5B20" w:rsidRDefault="00EE5B20" w:rsidP="00EE5B20">
      <w:pPr>
        <w:spacing w:after="0" w:line="360" w:lineRule="auto"/>
        <w:jc w:val="both"/>
        <w:rPr>
          <w:sz w:val="24"/>
          <w:szCs w:val="24"/>
        </w:rPr>
      </w:pPr>
      <w:r>
        <w:rPr>
          <w:sz w:val="24"/>
          <w:szCs w:val="24"/>
        </w:rPr>
        <w:lastRenderedPageBreak/>
        <w:t>Het implementeren van het ALS had volgende effecten. Tijdens de spits betraden 45% minder auto’s het centrum van de stad</w:t>
      </w:r>
      <w:sdt>
        <w:sdtPr>
          <w:rPr>
            <w:sz w:val="24"/>
            <w:szCs w:val="24"/>
          </w:rPr>
          <w:id w:val="300714301"/>
          <w:citation/>
        </w:sdtPr>
        <w:sdtEndPr/>
        <w:sdtContent>
          <w:r w:rsidR="004411DD">
            <w:rPr>
              <w:sz w:val="24"/>
              <w:szCs w:val="24"/>
            </w:rPr>
            <w:fldChar w:fldCharType="begin"/>
          </w:r>
          <w:r>
            <w:rPr>
              <w:sz w:val="24"/>
              <w:szCs w:val="24"/>
            </w:rPr>
            <w:instrText xml:space="preserve"> CITATION Pha97 \l 1043 </w:instrText>
          </w:r>
          <w:r w:rsidR="004411DD">
            <w:rPr>
              <w:sz w:val="24"/>
              <w:szCs w:val="24"/>
            </w:rPr>
            <w:fldChar w:fldCharType="separate"/>
          </w:r>
          <w:r w:rsidR="008C0833">
            <w:rPr>
              <w:noProof/>
              <w:sz w:val="24"/>
              <w:szCs w:val="24"/>
            </w:rPr>
            <w:t xml:space="preserve"> </w:t>
          </w:r>
          <w:r w:rsidR="008C0833" w:rsidRPr="008C0833">
            <w:rPr>
              <w:noProof/>
              <w:sz w:val="24"/>
              <w:szCs w:val="24"/>
            </w:rPr>
            <w:t>(Phang &amp; Toh, 1997)</w:t>
          </w:r>
          <w:r w:rsidR="004411DD">
            <w:rPr>
              <w:sz w:val="24"/>
              <w:szCs w:val="24"/>
            </w:rPr>
            <w:fldChar w:fldCharType="end"/>
          </w:r>
        </w:sdtContent>
      </w:sdt>
      <w:r>
        <w:rPr>
          <w:sz w:val="24"/>
          <w:szCs w:val="24"/>
        </w:rPr>
        <w:t>. Er reden 60% minder auto’s waarin maar één persoon zat het centrum in</w:t>
      </w:r>
      <w:sdt>
        <w:sdtPr>
          <w:rPr>
            <w:sz w:val="24"/>
            <w:szCs w:val="24"/>
          </w:rPr>
          <w:id w:val="300714302"/>
          <w:citation/>
        </w:sdtPr>
        <w:sdtEndPr/>
        <w:sdtContent>
          <w:r w:rsidR="004411DD">
            <w:rPr>
              <w:sz w:val="24"/>
              <w:szCs w:val="24"/>
            </w:rPr>
            <w:fldChar w:fldCharType="begin"/>
          </w:r>
          <w:r>
            <w:rPr>
              <w:sz w:val="24"/>
              <w:szCs w:val="24"/>
            </w:rPr>
            <w:instrText xml:space="preserve"> CITATION Hol78 \l 1043 </w:instrText>
          </w:r>
          <w:r w:rsidR="004411DD">
            <w:rPr>
              <w:sz w:val="24"/>
              <w:szCs w:val="24"/>
            </w:rPr>
            <w:fldChar w:fldCharType="separate"/>
          </w:r>
          <w:r w:rsidR="008C0833">
            <w:rPr>
              <w:noProof/>
              <w:sz w:val="24"/>
              <w:szCs w:val="24"/>
            </w:rPr>
            <w:t xml:space="preserve"> </w:t>
          </w:r>
          <w:r w:rsidR="008C0833" w:rsidRPr="008C0833">
            <w:rPr>
              <w:noProof/>
              <w:sz w:val="24"/>
              <w:szCs w:val="24"/>
            </w:rPr>
            <w:t>(Holland &amp; Watson, 1978)</w:t>
          </w:r>
          <w:r w:rsidR="004411DD">
            <w:rPr>
              <w:sz w:val="24"/>
              <w:szCs w:val="24"/>
            </w:rPr>
            <w:fldChar w:fldCharType="end"/>
          </w:r>
        </w:sdtContent>
      </w:sdt>
      <w:r>
        <w:rPr>
          <w:sz w:val="24"/>
          <w:szCs w:val="24"/>
        </w:rPr>
        <w:t>. Deze 60% veranderde het ongeveer gelijkmatig het gedrag door te gaan carpoolen, de bus te nemen of op andere tijden het centrum in te rijden. Buiten de tijden dat er tol werd geheven kwamen er 23% meer auto’s het centrum in. De snelheid naar het centrum van de stad en in het centrum zelf ging van gemiddeld 19 kilometer per uur naar 36 kilometer per uur</w:t>
      </w:r>
      <w:sdt>
        <w:sdtPr>
          <w:rPr>
            <w:sz w:val="24"/>
            <w:szCs w:val="24"/>
          </w:rPr>
          <w:id w:val="300714303"/>
          <w:citation/>
        </w:sdtPr>
        <w:sdtEndPr/>
        <w:sdtContent>
          <w:r w:rsidR="004411DD">
            <w:rPr>
              <w:sz w:val="24"/>
              <w:szCs w:val="24"/>
            </w:rPr>
            <w:fldChar w:fldCharType="begin"/>
          </w:r>
          <w:r>
            <w:rPr>
              <w:sz w:val="24"/>
              <w:szCs w:val="24"/>
            </w:rPr>
            <w:instrText xml:space="preserve"> CITATION Pha97 \l 1043 </w:instrText>
          </w:r>
          <w:r w:rsidR="004411DD">
            <w:rPr>
              <w:sz w:val="24"/>
              <w:szCs w:val="24"/>
            </w:rPr>
            <w:fldChar w:fldCharType="separate"/>
          </w:r>
          <w:r w:rsidR="008C0833">
            <w:rPr>
              <w:noProof/>
              <w:sz w:val="24"/>
              <w:szCs w:val="24"/>
            </w:rPr>
            <w:t xml:space="preserve"> </w:t>
          </w:r>
          <w:r w:rsidR="008C0833" w:rsidRPr="008C0833">
            <w:rPr>
              <w:noProof/>
              <w:sz w:val="24"/>
              <w:szCs w:val="24"/>
            </w:rPr>
            <w:t>(Phang &amp; Toh, 1997)</w:t>
          </w:r>
          <w:r w:rsidR="004411DD">
            <w:rPr>
              <w:sz w:val="24"/>
              <w:szCs w:val="24"/>
            </w:rPr>
            <w:fldChar w:fldCharType="end"/>
          </w:r>
        </w:sdtContent>
      </w:sdt>
      <w:r>
        <w:rPr>
          <w:sz w:val="24"/>
          <w:szCs w:val="24"/>
        </w:rPr>
        <w:t>. Het invoeren van het ALS was dus erg effectief voor de vermindering van congestie in het centrum tijdens de spits. Echter veroorzaakte ALS ook andere problemen zoals onderbenutting van de wegen en grotere drukte buiten spitsuren. Dit werd voornamelijk veroorzaakt door een te hoge tolprijs</w:t>
      </w:r>
      <w:sdt>
        <w:sdtPr>
          <w:rPr>
            <w:sz w:val="24"/>
            <w:szCs w:val="24"/>
          </w:rPr>
          <w:id w:val="300714304"/>
          <w:citation/>
        </w:sdtPr>
        <w:sdtEndPr/>
        <w:sdtContent>
          <w:r w:rsidR="004411DD">
            <w:rPr>
              <w:sz w:val="24"/>
              <w:szCs w:val="24"/>
            </w:rPr>
            <w:fldChar w:fldCharType="begin"/>
          </w:r>
          <w:r>
            <w:rPr>
              <w:sz w:val="24"/>
              <w:szCs w:val="24"/>
            </w:rPr>
            <w:instrText xml:space="preserve"> CITATION Geo07 \l 1043 </w:instrText>
          </w:r>
          <w:r w:rsidR="004411DD">
            <w:rPr>
              <w:sz w:val="24"/>
              <w:szCs w:val="24"/>
            </w:rPr>
            <w:fldChar w:fldCharType="separate"/>
          </w:r>
          <w:r w:rsidR="008C0833">
            <w:rPr>
              <w:noProof/>
              <w:sz w:val="24"/>
              <w:szCs w:val="24"/>
            </w:rPr>
            <w:t xml:space="preserve"> </w:t>
          </w:r>
          <w:r w:rsidR="008C0833" w:rsidRPr="008C0833">
            <w:rPr>
              <w:noProof/>
              <w:sz w:val="24"/>
              <w:szCs w:val="24"/>
            </w:rPr>
            <w:t>(Santos, Urban Congestion Charging: A Comparison between London and Singapore, 2007)</w:t>
          </w:r>
          <w:r w:rsidR="004411DD">
            <w:rPr>
              <w:sz w:val="24"/>
              <w:szCs w:val="24"/>
            </w:rPr>
            <w:fldChar w:fldCharType="end"/>
          </w:r>
        </w:sdtContent>
      </w:sdt>
      <w:r>
        <w:rPr>
          <w:sz w:val="24"/>
          <w:szCs w:val="24"/>
        </w:rPr>
        <w:t xml:space="preserve">. </w:t>
      </w:r>
    </w:p>
    <w:p w:rsidR="00EE5B20" w:rsidRDefault="00EE5B20" w:rsidP="00EE5B20">
      <w:pPr>
        <w:spacing w:after="0" w:line="360" w:lineRule="auto"/>
        <w:jc w:val="both"/>
        <w:rPr>
          <w:sz w:val="24"/>
          <w:szCs w:val="24"/>
        </w:rPr>
      </w:pPr>
      <w:r>
        <w:rPr>
          <w:sz w:val="24"/>
          <w:szCs w:val="24"/>
        </w:rPr>
        <w:t>In 1998 werd het ALS systeem vervangen door het huidige Electronic Road Pricing(ERP) systeem</w:t>
      </w:r>
      <w:sdt>
        <w:sdtPr>
          <w:rPr>
            <w:sz w:val="24"/>
            <w:szCs w:val="24"/>
          </w:rPr>
          <w:id w:val="300714305"/>
          <w:citation/>
        </w:sdtPr>
        <w:sdtEndPr/>
        <w:sdtContent>
          <w:r w:rsidR="004411DD">
            <w:rPr>
              <w:sz w:val="24"/>
              <w:szCs w:val="24"/>
            </w:rPr>
            <w:fldChar w:fldCharType="begin"/>
          </w:r>
          <w:r>
            <w:rPr>
              <w:sz w:val="24"/>
              <w:szCs w:val="24"/>
            </w:rPr>
            <w:instrText xml:space="preserve"> CITATION Geo07 \l 1043 </w:instrText>
          </w:r>
          <w:r w:rsidR="004411DD">
            <w:rPr>
              <w:sz w:val="24"/>
              <w:szCs w:val="24"/>
            </w:rPr>
            <w:fldChar w:fldCharType="separate"/>
          </w:r>
          <w:r w:rsidR="008C0833">
            <w:rPr>
              <w:noProof/>
              <w:sz w:val="24"/>
              <w:szCs w:val="24"/>
            </w:rPr>
            <w:t xml:space="preserve"> </w:t>
          </w:r>
          <w:r w:rsidR="008C0833" w:rsidRPr="008C0833">
            <w:rPr>
              <w:noProof/>
              <w:sz w:val="24"/>
              <w:szCs w:val="24"/>
            </w:rPr>
            <w:t>(Santos, Urban Congestion Charging: A Comparison between London and Singapore, 2007)</w:t>
          </w:r>
          <w:r w:rsidR="004411DD">
            <w:rPr>
              <w:sz w:val="24"/>
              <w:szCs w:val="24"/>
            </w:rPr>
            <w:fldChar w:fldCharType="end"/>
          </w:r>
        </w:sdtContent>
      </w:sdt>
      <w:r>
        <w:rPr>
          <w:sz w:val="24"/>
          <w:szCs w:val="24"/>
        </w:rPr>
        <w:t xml:space="preserve">. Dit systeem had als doel om een verfijnd systeem te hebben dat de autogebruiker nauwkeuriger belast op het werkelijke gebruik. In plaats van op de grens van het tolgebied een vast bedrag te betalen, werden er aan de rand van het tolgebied poorten neergezet en in de auto’s speciale kastjes met een ‘cashcard’ geplaatst. Deze cashcard kan worden opgeladen. De kastjes kunnen worden geregistreerd door de poorten als de auto er onderdoor rijdt. Op deze manier hoeven de auto’s niet iedere keer af te remmen </w:t>
      </w:r>
      <w:r>
        <w:rPr>
          <w:sz w:val="24"/>
          <w:szCs w:val="24"/>
        </w:rPr>
        <w:lastRenderedPageBreak/>
        <w:t>om te betalen als zij het gebied binnen willen rijden, maar kunnen zij doorrijden terwijl het tegoed automatisch wordt afgeschreven van het tegoed op de cashcard. Dit systeem kan verschillende typen voertuigen herkennen en verschillende tarieven rekenen per type voertuig op bepaalde tijden. De jaarlijkse netto inkomsten van ERP zijn £19,8 miljoen. De opbrengsten zijn £25 miljoen en de kosten zijn £5,2 miljoen.</w:t>
      </w:r>
    </w:p>
    <w:p w:rsidR="00EE5B20" w:rsidRDefault="00EE5B20" w:rsidP="00EE5B20">
      <w:pPr>
        <w:spacing w:after="0" w:line="360" w:lineRule="auto"/>
        <w:jc w:val="both"/>
        <w:rPr>
          <w:sz w:val="24"/>
          <w:szCs w:val="24"/>
        </w:rPr>
      </w:pPr>
      <w:r>
        <w:rPr>
          <w:sz w:val="24"/>
          <w:szCs w:val="24"/>
        </w:rPr>
        <w:t>Het effect van het ERP ten opzichte van het ALS is dat er 16% minder verkeer rijdt tijdens de spits ondanks dat de prijs lager was dan tijdens het ALS</w:t>
      </w:r>
      <w:sdt>
        <w:sdtPr>
          <w:rPr>
            <w:sz w:val="24"/>
            <w:szCs w:val="24"/>
          </w:rPr>
          <w:id w:val="300714306"/>
          <w:citation/>
        </w:sdtPr>
        <w:sdtEndPr/>
        <w:sdtContent>
          <w:r w:rsidR="004411DD">
            <w:rPr>
              <w:sz w:val="24"/>
              <w:szCs w:val="24"/>
            </w:rPr>
            <w:fldChar w:fldCharType="begin"/>
          </w:r>
          <w:r>
            <w:rPr>
              <w:sz w:val="24"/>
              <w:szCs w:val="24"/>
            </w:rPr>
            <w:instrText xml:space="preserve"> CITATION Men00 \l 1043 </w:instrText>
          </w:r>
          <w:r w:rsidR="004411DD">
            <w:rPr>
              <w:sz w:val="24"/>
              <w:szCs w:val="24"/>
            </w:rPr>
            <w:fldChar w:fldCharType="separate"/>
          </w:r>
          <w:r w:rsidR="008C0833">
            <w:rPr>
              <w:noProof/>
              <w:sz w:val="24"/>
              <w:szCs w:val="24"/>
            </w:rPr>
            <w:t xml:space="preserve"> </w:t>
          </w:r>
          <w:r w:rsidR="008C0833" w:rsidRPr="008C0833">
            <w:rPr>
              <w:noProof/>
              <w:sz w:val="24"/>
              <w:szCs w:val="24"/>
            </w:rPr>
            <w:t>(Menon, 2000)</w:t>
          </w:r>
          <w:r w:rsidR="004411DD">
            <w:rPr>
              <w:sz w:val="24"/>
              <w:szCs w:val="24"/>
            </w:rPr>
            <w:fldChar w:fldCharType="end"/>
          </w:r>
        </w:sdtContent>
      </w:sdt>
      <w:r>
        <w:rPr>
          <w:sz w:val="24"/>
          <w:szCs w:val="24"/>
        </w:rPr>
        <w:t>. Ook moet er nu ieder keer als onder een poort doorgereden wordt opnieuw betaald worden, waardoor minder mensen op en neer rijden</w:t>
      </w:r>
      <w:sdt>
        <w:sdtPr>
          <w:rPr>
            <w:sz w:val="24"/>
            <w:szCs w:val="24"/>
          </w:rPr>
          <w:id w:val="300714307"/>
          <w:citation/>
        </w:sdtPr>
        <w:sdtEndPr/>
        <w:sdtContent>
          <w:r w:rsidR="004411DD">
            <w:rPr>
              <w:sz w:val="24"/>
              <w:szCs w:val="24"/>
            </w:rPr>
            <w:fldChar w:fldCharType="begin"/>
          </w:r>
          <w:r>
            <w:rPr>
              <w:sz w:val="24"/>
              <w:szCs w:val="24"/>
            </w:rPr>
            <w:instrText xml:space="preserve"> CITATION Men00 \l 1043 </w:instrText>
          </w:r>
          <w:r w:rsidR="004411DD">
            <w:rPr>
              <w:sz w:val="24"/>
              <w:szCs w:val="24"/>
            </w:rPr>
            <w:fldChar w:fldCharType="separate"/>
          </w:r>
          <w:r w:rsidR="008C0833">
            <w:rPr>
              <w:noProof/>
              <w:sz w:val="24"/>
              <w:szCs w:val="24"/>
            </w:rPr>
            <w:t xml:space="preserve"> </w:t>
          </w:r>
          <w:r w:rsidR="008C0833" w:rsidRPr="008C0833">
            <w:rPr>
              <w:noProof/>
              <w:sz w:val="24"/>
              <w:szCs w:val="24"/>
            </w:rPr>
            <w:t>(Menon, 2000)</w:t>
          </w:r>
          <w:r w:rsidR="004411DD">
            <w:rPr>
              <w:sz w:val="24"/>
              <w:szCs w:val="24"/>
            </w:rPr>
            <w:fldChar w:fldCharType="end"/>
          </w:r>
        </w:sdtContent>
      </w:sdt>
      <w:r>
        <w:rPr>
          <w:sz w:val="24"/>
          <w:szCs w:val="24"/>
        </w:rPr>
        <w:t>. Met het ALS hoefde er maar één keer betaald te worden en dan kon er de gehele dag in en uit het gebied worden gereden.</w:t>
      </w:r>
    </w:p>
    <w:p w:rsidR="00EE5B20" w:rsidRDefault="00EE5B20" w:rsidP="00EE5B20">
      <w:pPr>
        <w:spacing w:after="0" w:line="360" w:lineRule="auto"/>
        <w:jc w:val="both"/>
        <w:rPr>
          <w:sz w:val="24"/>
          <w:szCs w:val="24"/>
        </w:rPr>
      </w:pPr>
      <w:r>
        <w:rPr>
          <w:sz w:val="24"/>
          <w:szCs w:val="24"/>
        </w:rPr>
        <w:t xml:space="preserve">In vergelijking met het ALS, levert het ERP minder geld op. Daarentegen zijn de effecten van het verminderen van congestie groter bij het ERP dan bij het ALS.  </w:t>
      </w:r>
    </w:p>
    <w:p w:rsidR="00EE5B20" w:rsidRDefault="00EE5B20" w:rsidP="00EE5B20">
      <w:pPr>
        <w:spacing w:after="0" w:line="360" w:lineRule="auto"/>
        <w:ind w:firstLine="708"/>
        <w:jc w:val="both"/>
        <w:rPr>
          <w:sz w:val="24"/>
          <w:szCs w:val="24"/>
          <w:u w:val="single"/>
        </w:rPr>
      </w:pPr>
    </w:p>
    <w:p w:rsidR="00EE5B20" w:rsidRPr="00800076" w:rsidRDefault="00EE5B20" w:rsidP="008C0833">
      <w:pPr>
        <w:pStyle w:val="Heading3"/>
      </w:pPr>
      <w:bookmarkStart w:id="8" w:name="_Toc425864118"/>
      <w:r>
        <w:t>2</w:t>
      </w:r>
      <w:r w:rsidRPr="00800076">
        <w:t>.2.2 Londen</w:t>
      </w:r>
      <w:bookmarkEnd w:id="8"/>
    </w:p>
    <w:p w:rsidR="00EE5B20" w:rsidRDefault="00EE5B20" w:rsidP="00EE5B20">
      <w:pPr>
        <w:spacing w:after="0" w:line="360" w:lineRule="auto"/>
        <w:jc w:val="both"/>
        <w:rPr>
          <w:sz w:val="24"/>
          <w:szCs w:val="24"/>
        </w:rPr>
      </w:pPr>
      <w:r>
        <w:rPr>
          <w:sz w:val="24"/>
          <w:szCs w:val="24"/>
        </w:rPr>
        <w:t xml:space="preserve">In 2003 werd ook in London een dergelijk systeem ingevoerd voor de binnenstad, het London Congestion Charging Scheme(LCCS). </w:t>
      </w:r>
      <w:r w:rsidRPr="00066BF3">
        <w:rPr>
          <w:sz w:val="24"/>
          <w:szCs w:val="24"/>
        </w:rPr>
        <w:t>Het tolgebied bedraagt ongeveer 22 km</w:t>
      </w:r>
      <w:r w:rsidRPr="00066BF3">
        <w:rPr>
          <w:sz w:val="24"/>
          <w:szCs w:val="24"/>
          <w:vertAlign w:val="superscript"/>
        </w:rPr>
        <w:t>2</w:t>
      </w:r>
      <w:r w:rsidRPr="00066BF3">
        <w:rPr>
          <w:sz w:val="24"/>
          <w:szCs w:val="24"/>
        </w:rPr>
        <w:t xml:space="preserve">. In dit gebied liggen </w:t>
      </w:r>
      <w:r>
        <w:rPr>
          <w:sz w:val="24"/>
          <w:szCs w:val="24"/>
        </w:rPr>
        <w:t xml:space="preserve">het bestuurscentrum, het zakelijke centrum, </w:t>
      </w:r>
      <w:r>
        <w:rPr>
          <w:sz w:val="24"/>
          <w:szCs w:val="24"/>
        </w:rPr>
        <w:lastRenderedPageBreak/>
        <w:t>het financiële centrum en het centrum voor het winkelend publiek. Tussen 2003 en 2005 werd een tol van £5 geheven voor het betreden en verlaten van het tolgebied tussen 7:00 en 18:30 op doordeweekse dagen</w:t>
      </w:r>
      <w:sdt>
        <w:sdtPr>
          <w:rPr>
            <w:sz w:val="24"/>
            <w:szCs w:val="24"/>
          </w:rPr>
          <w:id w:val="300714308"/>
          <w:citation/>
        </w:sdtPr>
        <w:sdtEndPr/>
        <w:sdtContent>
          <w:r w:rsidR="004411DD">
            <w:rPr>
              <w:sz w:val="24"/>
              <w:szCs w:val="24"/>
            </w:rPr>
            <w:fldChar w:fldCharType="begin"/>
          </w:r>
          <w:r>
            <w:rPr>
              <w:sz w:val="24"/>
              <w:szCs w:val="24"/>
            </w:rPr>
            <w:instrText xml:space="preserve"> CITATION Geo06 \t  \l 1043  </w:instrText>
          </w:r>
          <w:r w:rsidR="004411DD">
            <w:rPr>
              <w:sz w:val="24"/>
              <w:szCs w:val="24"/>
            </w:rPr>
            <w:fldChar w:fldCharType="separate"/>
          </w:r>
          <w:r w:rsidR="008C0833">
            <w:rPr>
              <w:noProof/>
              <w:sz w:val="24"/>
              <w:szCs w:val="24"/>
            </w:rPr>
            <w:t xml:space="preserve"> </w:t>
          </w:r>
          <w:r w:rsidR="008C0833" w:rsidRPr="008C0833">
            <w:rPr>
              <w:noProof/>
              <w:sz w:val="24"/>
              <w:szCs w:val="24"/>
            </w:rPr>
            <w:t>(Santos, Fraser, &amp; Newbery, 2006)</w:t>
          </w:r>
          <w:r w:rsidR="004411DD">
            <w:rPr>
              <w:sz w:val="24"/>
              <w:szCs w:val="24"/>
            </w:rPr>
            <w:fldChar w:fldCharType="end"/>
          </w:r>
        </w:sdtContent>
      </w:sdt>
      <w:r>
        <w:rPr>
          <w:sz w:val="24"/>
          <w:szCs w:val="24"/>
        </w:rPr>
        <w:t>. In 2005 werd de tol verhoogd naar £8. Deze tol moet van tevoren worden betaald of op dezelfde dag voor 22 uur. Er kan per dag, week, maand of jaar worden betaald, bijvoorbeeld bij benzinepompen, via het internet en door te bellen of sms’en</w:t>
      </w:r>
      <w:sdt>
        <w:sdtPr>
          <w:rPr>
            <w:sz w:val="24"/>
            <w:szCs w:val="24"/>
          </w:rPr>
          <w:id w:val="300714309"/>
          <w:citation/>
        </w:sdtPr>
        <w:sdtEndPr/>
        <w:sdtContent>
          <w:r w:rsidR="004411DD">
            <w:rPr>
              <w:sz w:val="24"/>
              <w:szCs w:val="24"/>
            </w:rPr>
            <w:fldChar w:fldCharType="begin"/>
          </w:r>
          <w:r>
            <w:rPr>
              <w:sz w:val="24"/>
              <w:szCs w:val="24"/>
            </w:rPr>
            <w:instrText xml:space="preserve"> CITATION Geo07 \t  \l 1043  </w:instrText>
          </w:r>
          <w:r w:rsidR="004411DD">
            <w:rPr>
              <w:sz w:val="24"/>
              <w:szCs w:val="24"/>
            </w:rPr>
            <w:fldChar w:fldCharType="separate"/>
          </w:r>
          <w:r w:rsidR="008C0833">
            <w:rPr>
              <w:noProof/>
              <w:sz w:val="24"/>
              <w:szCs w:val="24"/>
            </w:rPr>
            <w:t xml:space="preserve"> </w:t>
          </w:r>
          <w:r w:rsidR="008C0833" w:rsidRPr="008C0833">
            <w:rPr>
              <w:noProof/>
              <w:sz w:val="24"/>
              <w:szCs w:val="24"/>
            </w:rPr>
            <w:t>(Santos, 2007)</w:t>
          </w:r>
          <w:r w:rsidR="004411DD">
            <w:rPr>
              <w:sz w:val="24"/>
              <w:szCs w:val="24"/>
            </w:rPr>
            <w:fldChar w:fldCharType="end"/>
          </w:r>
        </w:sdtContent>
      </w:sdt>
      <w:r>
        <w:rPr>
          <w:sz w:val="24"/>
          <w:szCs w:val="24"/>
        </w:rPr>
        <w:t>. Er wordt gebruik gemaakt van automatische nummerplaat herkenning om te controleren welke auto’s de grens passeren en of deze auto’s betaald hebben. Als er niet betaald wordt is de boete £80. De jaarlijkse netto inkomsten van dit systeem worden geschat op £68 miljoen. De opbrengsten zijn ongeveer £165 miljoen en de kosten zijn ongeveer £97 miljoen. De inkomsten van dit systeem worden gebruikt om het openbaar vervoer van Londen te verbeteren.</w:t>
      </w:r>
    </w:p>
    <w:p w:rsidR="00EE5B20" w:rsidRDefault="00EE5B20" w:rsidP="00EE5B20">
      <w:pPr>
        <w:spacing w:after="0" w:line="360" w:lineRule="auto"/>
        <w:jc w:val="both"/>
        <w:rPr>
          <w:sz w:val="24"/>
          <w:szCs w:val="24"/>
        </w:rPr>
      </w:pPr>
      <w:r>
        <w:rPr>
          <w:sz w:val="24"/>
          <w:szCs w:val="24"/>
        </w:rPr>
        <w:t>Door invoering van de congestion charge in Londen werd de hoeveelheid verkeer dat naar het centrum van Londen ging minder</w:t>
      </w:r>
      <w:sdt>
        <w:sdtPr>
          <w:rPr>
            <w:sz w:val="24"/>
            <w:szCs w:val="24"/>
          </w:rPr>
          <w:id w:val="300714310"/>
          <w:citation/>
        </w:sdtPr>
        <w:sdtEndPr/>
        <w:sdtContent>
          <w:r w:rsidR="004411DD">
            <w:rPr>
              <w:sz w:val="24"/>
              <w:szCs w:val="24"/>
            </w:rPr>
            <w:fldChar w:fldCharType="begin"/>
          </w:r>
          <w:r>
            <w:rPr>
              <w:sz w:val="24"/>
              <w:szCs w:val="24"/>
            </w:rPr>
            <w:instrText xml:space="preserve"> CITATION Giv12 \l 1043 </w:instrText>
          </w:r>
          <w:r w:rsidR="004411DD">
            <w:rPr>
              <w:sz w:val="24"/>
              <w:szCs w:val="24"/>
            </w:rPr>
            <w:fldChar w:fldCharType="separate"/>
          </w:r>
          <w:r w:rsidR="008C0833">
            <w:rPr>
              <w:noProof/>
              <w:sz w:val="24"/>
              <w:szCs w:val="24"/>
            </w:rPr>
            <w:t xml:space="preserve"> </w:t>
          </w:r>
          <w:r w:rsidR="008C0833" w:rsidRPr="008C0833">
            <w:rPr>
              <w:noProof/>
              <w:sz w:val="24"/>
              <w:szCs w:val="24"/>
            </w:rPr>
            <w:t>(Givoni, 2012)</w:t>
          </w:r>
          <w:r w:rsidR="004411DD">
            <w:rPr>
              <w:sz w:val="24"/>
              <w:szCs w:val="24"/>
            </w:rPr>
            <w:fldChar w:fldCharType="end"/>
          </w:r>
        </w:sdtContent>
      </w:sdt>
      <w:r>
        <w:rPr>
          <w:sz w:val="24"/>
          <w:szCs w:val="24"/>
        </w:rPr>
        <w:t xml:space="preserve">. De bestuurders werden afgeschrikt doordat ze moesten gaan betalen om het centrum van Londen in te rijden. </w:t>
      </w:r>
    </w:p>
    <w:p w:rsidR="00EE5B20" w:rsidRDefault="00EE5B20" w:rsidP="00EE5B20">
      <w:pPr>
        <w:spacing w:after="0" w:line="360" w:lineRule="auto"/>
        <w:jc w:val="both"/>
        <w:rPr>
          <w:sz w:val="24"/>
          <w:szCs w:val="24"/>
        </w:rPr>
      </w:pPr>
    </w:p>
    <w:p w:rsidR="00EE5B20" w:rsidRPr="00466FFD" w:rsidRDefault="00EE5B20" w:rsidP="00EE5B20">
      <w:pPr>
        <w:pStyle w:val="Caption"/>
        <w:rPr>
          <w:b w:val="0"/>
          <w:i/>
          <w:noProof/>
          <w:color w:val="auto"/>
          <w:sz w:val="36"/>
          <w:szCs w:val="24"/>
        </w:rPr>
      </w:pPr>
      <w:r w:rsidRPr="00466FFD">
        <w:rPr>
          <w:b w:val="0"/>
          <w:i/>
          <w:noProof/>
          <w:color w:val="auto"/>
          <w:sz w:val="24"/>
          <w:lang w:val="en-GB" w:eastAsia="en-GB"/>
        </w:rPr>
        <w:lastRenderedPageBreak/>
        <w:drawing>
          <wp:anchor distT="0" distB="0" distL="114300" distR="114300" simplePos="0" relativeHeight="251687936" behindDoc="1" locked="0" layoutInCell="1" allowOverlap="1">
            <wp:simplePos x="0" y="0"/>
            <wp:positionH relativeFrom="column">
              <wp:posOffset>469265</wp:posOffset>
            </wp:positionH>
            <wp:positionV relativeFrom="paragraph">
              <wp:posOffset>449580</wp:posOffset>
            </wp:positionV>
            <wp:extent cx="4410075" cy="1524000"/>
            <wp:effectExtent l="19050" t="0" r="9525" b="0"/>
            <wp:wrapTight wrapText="bothSides">
              <wp:wrapPolygon edited="0">
                <wp:start x="-93" y="0"/>
                <wp:lineTo x="-93" y="21330"/>
                <wp:lineTo x="21647" y="21330"/>
                <wp:lineTo x="21647" y="0"/>
                <wp:lineTo x="-93" y="0"/>
              </wp:wrapPolygon>
            </wp:wrapTight>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4410075" cy="1524000"/>
                    </a:xfrm>
                    <a:prstGeom prst="rect">
                      <a:avLst/>
                    </a:prstGeom>
                    <a:noFill/>
                    <a:ln w="9525">
                      <a:noFill/>
                      <a:miter lim="800000"/>
                      <a:headEnd/>
                      <a:tailEnd/>
                    </a:ln>
                  </pic:spPr>
                </pic:pic>
              </a:graphicData>
            </a:graphic>
          </wp:anchor>
        </w:drawing>
      </w:r>
      <w:r>
        <w:rPr>
          <w:b w:val="0"/>
          <w:i/>
          <w:color w:val="auto"/>
          <w:sz w:val="24"/>
        </w:rPr>
        <w:t>Tabel 3</w:t>
      </w:r>
      <w:r w:rsidRPr="00466FFD">
        <w:rPr>
          <w:b w:val="0"/>
          <w:i/>
          <w:color w:val="auto"/>
          <w:sz w:val="24"/>
        </w:rPr>
        <w:t>: Procentuele veranderingen van voertuigen die het tolgebied binnengaan over het eerste jaar</w:t>
      </w:r>
    </w:p>
    <w:p w:rsidR="00EE5B20" w:rsidRPr="004800A1" w:rsidRDefault="00EE5B20" w:rsidP="00EE5B20">
      <w:pPr>
        <w:spacing w:after="0" w:line="360" w:lineRule="auto"/>
        <w:jc w:val="both"/>
        <w:rPr>
          <w:sz w:val="24"/>
          <w:szCs w:val="24"/>
        </w:rPr>
      </w:pPr>
    </w:p>
    <w:p w:rsidR="00EE5B20" w:rsidRPr="006E6415" w:rsidRDefault="00EE5B20" w:rsidP="00EE5B20">
      <w:pPr>
        <w:spacing w:after="0" w:line="360" w:lineRule="auto"/>
        <w:jc w:val="both"/>
        <w:rPr>
          <w:sz w:val="24"/>
          <w:szCs w:val="24"/>
        </w:rPr>
      </w:pPr>
    </w:p>
    <w:p w:rsidR="00EE5B20" w:rsidRPr="006E6415" w:rsidRDefault="00EE5B20" w:rsidP="00EE5B20">
      <w:pPr>
        <w:spacing w:after="0" w:line="360" w:lineRule="auto"/>
        <w:jc w:val="both"/>
        <w:rPr>
          <w:sz w:val="24"/>
          <w:szCs w:val="24"/>
        </w:rPr>
      </w:pPr>
    </w:p>
    <w:p w:rsidR="00EE5B20" w:rsidRPr="006E6415" w:rsidRDefault="00EE5B20" w:rsidP="00EE5B20">
      <w:pPr>
        <w:spacing w:after="0" w:line="360" w:lineRule="auto"/>
        <w:jc w:val="both"/>
        <w:rPr>
          <w:sz w:val="24"/>
          <w:szCs w:val="24"/>
        </w:rPr>
      </w:pPr>
    </w:p>
    <w:p w:rsidR="00EE5B20" w:rsidRPr="006E6415" w:rsidRDefault="00EE5B20" w:rsidP="00EE5B20">
      <w:pPr>
        <w:spacing w:after="0" w:line="360" w:lineRule="auto"/>
        <w:jc w:val="both"/>
        <w:rPr>
          <w:sz w:val="24"/>
          <w:szCs w:val="24"/>
        </w:rPr>
      </w:pPr>
    </w:p>
    <w:p w:rsidR="00EE5B20" w:rsidRPr="006E6415" w:rsidRDefault="00EE5B20" w:rsidP="00EE5B20">
      <w:pPr>
        <w:spacing w:after="0" w:line="360" w:lineRule="auto"/>
        <w:jc w:val="both"/>
        <w:rPr>
          <w:sz w:val="24"/>
          <w:szCs w:val="24"/>
        </w:rPr>
      </w:pPr>
    </w:p>
    <w:p w:rsidR="00EE5B20" w:rsidRPr="006E6415" w:rsidRDefault="00EE5B20" w:rsidP="00EE5B20">
      <w:pPr>
        <w:spacing w:after="0" w:line="360" w:lineRule="auto"/>
        <w:jc w:val="both"/>
        <w:rPr>
          <w:sz w:val="24"/>
          <w:szCs w:val="24"/>
        </w:rPr>
      </w:pPr>
    </w:p>
    <w:p w:rsidR="00EE5B20" w:rsidRPr="008C0833" w:rsidRDefault="00EE5B20" w:rsidP="00EE5B20">
      <w:pPr>
        <w:pStyle w:val="Caption"/>
        <w:spacing w:after="0" w:line="360" w:lineRule="auto"/>
        <w:rPr>
          <w:b w:val="0"/>
          <w:bCs w:val="0"/>
          <w:color w:val="auto"/>
          <w:sz w:val="24"/>
          <w:szCs w:val="24"/>
        </w:rPr>
      </w:pPr>
      <w:r w:rsidRPr="008C0833">
        <w:rPr>
          <w:b w:val="0"/>
          <w:bCs w:val="0"/>
          <w:color w:val="auto"/>
          <w:sz w:val="24"/>
          <w:szCs w:val="24"/>
        </w:rPr>
        <w:t>In tabel 3 zijn de procentuele veranderingen van voertuigen die het tolgebied binnengaan over het eerste jaar weergegeven</w:t>
      </w:r>
      <w:sdt>
        <w:sdtPr>
          <w:rPr>
            <w:b w:val="0"/>
            <w:bCs w:val="0"/>
            <w:color w:val="auto"/>
            <w:sz w:val="24"/>
            <w:szCs w:val="24"/>
          </w:rPr>
          <w:id w:val="300714311"/>
          <w:citation/>
        </w:sdtPr>
        <w:sdtEndPr/>
        <w:sdtContent>
          <w:r w:rsidR="004411DD" w:rsidRPr="008C0833">
            <w:rPr>
              <w:b w:val="0"/>
              <w:bCs w:val="0"/>
              <w:color w:val="auto"/>
              <w:sz w:val="24"/>
              <w:szCs w:val="24"/>
            </w:rPr>
            <w:fldChar w:fldCharType="begin"/>
          </w:r>
          <w:r w:rsidRPr="008C0833">
            <w:rPr>
              <w:b w:val="0"/>
              <w:bCs w:val="0"/>
              <w:color w:val="auto"/>
              <w:sz w:val="24"/>
              <w:szCs w:val="24"/>
            </w:rPr>
            <w:instrText xml:space="preserve"> CITATION Geo07 \t  \l 1043  </w:instrText>
          </w:r>
          <w:r w:rsidR="004411DD" w:rsidRPr="008C0833">
            <w:rPr>
              <w:b w:val="0"/>
              <w:bCs w:val="0"/>
              <w:color w:val="auto"/>
              <w:sz w:val="24"/>
              <w:szCs w:val="24"/>
            </w:rPr>
            <w:fldChar w:fldCharType="separate"/>
          </w:r>
          <w:r w:rsidR="008C0833">
            <w:rPr>
              <w:b w:val="0"/>
              <w:bCs w:val="0"/>
              <w:noProof/>
              <w:color w:val="auto"/>
              <w:sz w:val="24"/>
              <w:szCs w:val="24"/>
            </w:rPr>
            <w:t xml:space="preserve"> </w:t>
          </w:r>
          <w:r w:rsidR="008C0833" w:rsidRPr="008C0833">
            <w:rPr>
              <w:noProof/>
              <w:color w:val="auto"/>
              <w:sz w:val="24"/>
              <w:szCs w:val="24"/>
            </w:rPr>
            <w:t>(Santos, 2007)</w:t>
          </w:r>
          <w:r w:rsidR="004411DD" w:rsidRPr="008C0833">
            <w:rPr>
              <w:b w:val="0"/>
              <w:bCs w:val="0"/>
              <w:color w:val="auto"/>
              <w:sz w:val="24"/>
              <w:szCs w:val="24"/>
            </w:rPr>
            <w:fldChar w:fldCharType="end"/>
          </w:r>
        </w:sdtContent>
      </w:sdt>
      <w:r w:rsidRPr="008C0833">
        <w:rPr>
          <w:b w:val="0"/>
          <w:bCs w:val="0"/>
          <w:color w:val="auto"/>
          <w:sz w:val="24"/>
          <w:szCs w:val="24"/>
        </w:rPr>
        <w:t xml:space="preserve">. 50 to 60% van de vermindering van auto´s die het centrum in reden zijn overgestapt naar het gebruik van het openbaar vervoer. Hiervoor is er geïnvesteerd in betere openbaar vervoersmogelijkheden, zoals rijden met een hogere frequentie en grotere bussen. 20 tot 30% van de vermindering van auto´s  is bereikt doordat deze nu </w:t>
      </w:r>
      <w:r w:rsidRPr="008C0833">
        <w:rPr>
          <w:b w:val="0"/>
          <w:bCs w:val="0"/>
          <w:color w:val="auto"/>
          <w:sz w:val="24"/>
          <w:szCs w:val="24"/>
        </w:rPr>
        <w:lastRenderedPageBreak/>
        <w:t xml:space="preserve">om het tolgebied heen rijden. Tussen de 10 en 15% van de auto´s gebruikt andere manier om de stad in te komen, zoals de taxi of carpoolen of de fiets.  Het overige verkeer komt het tolgebied in buiten de tijden dat de tol geheven wordt. </w:t>
      </w:r>
    </w:p>
    <w:p w:rsidR="00EE5B20" w:rsidRDefault="00EE5B20" w:rsidP="00EE5B20">
      <w:pPr>
        <w:spacing w:after="0" w:line="360" w:lineRule="auto"/>
        <w:jc w:val="both"/>
        <w:rPr>
          <w:sz w:val="24"/>
          <w:szCs w:val="24"/>
        </w:rPr>
      </w:pPr>
      <w:r>
        <w:rPr>
          <w:sz w:val="24"/>
          <w:szCs w:val="24"/>
        </w:rPr>
        <w:t xml:space="preserve">Door de afnemende hoeveelheid verkeer waren er andere mensen voor wie het nu aantrekkelijker was om te betalen en dus juist het centrum van Londen in gingen met de auto. De hoeveelheid congestie was in 2008 al weer net zo hoog als voor het systeem in 2003 werd </w:t>
      </w:r>
      <w:r w:rsidRPr="004800A1">
        <w:rPr>
          <w:sz w:val="24"/>
          <w:szCs w:val="24"/>
        </w:rPr>
        <w:t>geïmplementeerd. Dit komt ook omdat er meer verkeer is ten opzichte van 2003</w:t>
      </w:r>
      <w:sdt>
        <w:sdtPr>
          <w:rPr>
            <w:sz w:val="24"/>
            <w:szCs w:val="24"/>
          </w:rPr>
          <w:id w:val="300714312"/>
          <w:citation/>
        </w:sdtPr>
        <w:sdtEndPr/>
        <w:sdtContent>
          <w:r w:rsidR="004411DD" w:rsidRPr="004800A1">
            <w:rPr>
              <w:sz w:val="24"/>
              <w:szCs w:val="24"/>
            </w:rPr>
            <w:fldChar w:fldCharType="begin"/>
          </w:r>
          <w:r w:rsidRPr="004800A1">
            <w:rPr>
              <w:sz w:val="24"/>
              <w:szCs w:val="24"/>
            </w:rPr>
            <w:instrText xml:space="preserve"> CITATION Giv12 \l 1043 </w:instrText>
          </w:r>
          <w:r w:rsidR="004411DD" w:rsidRPr="004800A1">
            <w:rPr>
              <w:sz w:val="24"/>
              <w:szCs w:val="24"/>
            </w:rPr>
            <w:fldChar w:fldCharType="separate"/>
          </w:r>
          <w:r w:rsidR="008C0833">
            <w:rPr>
              <w:noProof/>
              <w:sz w:val="24"/>
              <w:szCs w:val="24"/>
            </w:rPr>
            <w:t xml:space="preserve"> </w:t>
          </w:r>
          <w:r w:rsidR="008C0833" w:rsidRPr="008C0833">
            <w:rPr>
              <w:noProof/>
              <w:sz w:val="24"/>
              <w:szCs w:val="24"/>
            </w:rPr>
            <w:t>(Givoni, 2012)</w:t>
          </w:r>
          <w:r w:rsidR="004411DD" w:rsidRPr="004800A1">
            <w:rPr>
              <w:sz w:val="24"/>
              <w:szCs w:val="24"/>
            </w:rPr>
            <w:fldChar w:fldCharType="end"/>
          </w:r>
        </w:sdtContent>
      </w:sdt>
      <w:r w:rsidRPr="004800A1">
        <w:rPr>
          <w:sz w:val="24"/>
          <w:szCs w:val="24"/>
        </w:rPr>
        <w:t>. Een andere oorzaak van de toename van congestie na verloop van tijd is de hoeveelheid werkzaamheden de worden verricht in het centrum van de stad. Doordat er veel werkzaamheden worden verricht, neemt de congestie toe.</w:t>
      </w:r>
    </w:p>
    <w:p w:rsidR="00EE5B20" w:rsidRDefault="00EE5B20" w:rsidP="00EE5B20">
      <w:pPr>
        <w:spacing w:after="0" w:line="360" w:lineRule="auto"/>
        <w:jc w:val="both"/>
        <w:rPr>
          <w:sz w:val="24"/>
          <w:szCs w:val="24"/>
        </w:rPr>
      </w:pPr>
    </w:p>
    <w:p w:rsidR="00EE5B20" w:rsidRPr="007263BE" w:rsidRDefault="00EE5B20" w:rsidP="00EE5B20">
      <w:pPr>
        <w:pStyle w:val="Heading1"/>
        <w:rPr>
          <w:szCs w:val="24"/>
        </w:rPr>
      </w:pPr>
      <w:bookmarkStart w:id="9" w:name="_Toc425864119"/>
      <w:r w:rsidRPr="007263BE">
        <w:t>Be</w:t>
      </w:r>
      <w:r w:rsidRPr="007263BE">
        <w:rPr>
          <w:szCs w:val="24"/>
        </w:rPr>
        <w:t>taald parkeren</w:t>
      </w:r>
      <w:bookmarkEnd w:id="9"/>
    </w:p>
    <w:p w:rsidR="001A2D24" w:rsidRPr="008C0833" w:rsidRDefault="001A2D24" w:rsidP="001A2D24">
      <w:pPr>
        <w:spacing w:after="0" w:line="360" w:lineRule="auto"/>
        <w:jc w:val="both"/>
        <w:rPr>
          <w:sz w:val="24"/>
          <w:szCs w:val="24"/>
        </w:rPr>
      </w:pPr>
      <w:r w:rsidRPr="001A2D24">
        <w:rPr>
          <w:sz w:val="24"/>
          <w:szCs w:val="24"/>
        </w:rPr>
        <w:t xml:space="preserve">Betaald parkeren betekent dat er betaald moet worden om een voertuig te mogen parkeren op de locatie waar het betaald parkeren is ingevoerd. </w:t>
      </w:r>
      <w:r>
        <w:rPr>
          <w:sz w:val="24"/>
          <w:szCs w:val="24"/>
        </w:rPr>
        <w:t xml:space="preserve">Het wordt gezien als een belasting op het parkeren van een voertuig. </w:t>
      </w:r>
    </w:p>
    <w:p w:rsidR="008C0833" w:rsidRDefault="008C0833" w:rsidP="008C0833">
      <w:pPr>
        <w:pStyle w:val="Heading2"/>
      </w:pPr>
    </w:p>
    <w:p w:rsidR="00EE5B20" w:rsidRPr="005B52C6" w:rsidRDefault="001A2D24" w:rsidP="008C0833">
      <w:pPr>
        <w:pStyle w:val="Heading2"/>
      </w:pPr>
      <w:bookmarkStart w:id="10" w:name="_Toc425864120"/>
      <w:r>
        <w:t>3</w:t>
      </w:r>
      <w:r w:rsidR="00EE5B20" w:rsidRPr="005B52C6">
        <w:t>.</w:t>
      </w:r>
      <w:r>
        <w:t>1</w:t>
      </w:r>
      <w:r w:rsidR="00EE5B20">
        <w:t xml:space="preserve"> Effecten</w:t>
      </w:r>
      <w:r w:rsidR="00EE5B20" w:rsidRPr="005B52C6">
        <w:t xml:space="preserve"> </w:t>
      </w:r>
      <w:r w:rsidR="00EE5B20">
        <w:t>b</w:t>
      </w:r>
      <w:r w:rsidR="00EE5B20" w:rsidRPr="005B52C6">
        <w:t>etaald parkeren</w:t>
      </w:r>
      <w:bookmarkEnd w:id="10"/>
    </w:p>
    <w:p w:rsidR="00EE5B20" w:rsidRDefault="00EE5B20" w:rsidP="00EE5B20">
      <w:pPr>
        <w:spacing w:after="0" w:line="360" w:lineRule="auto"/>
        <w:jc w:val="both"/>
        <w:rPr>
          <w:sz w:val="24"/>
          <w:szCs w:val="24"/>
        </w:rPr>
      </w:pPr>
      <w:r w:rsidRPr="00FA24A7">
        <w:rPr>
          <w:sz w:val="24"/>
          <w:szCs w:val="24"/>
        </w:rPr>
        <w:t>In een studie van Albert en Mahalel</w:t>
      </w:r>
      <w:sdt>
        <w:sdtPr>
          <w:rPr>
            <w:sz w:val="24"/>
            <w:szCs w:val="24"/>
          </w:rPr>
          <w:id w:val="90120779"/>
          <w:citation/>
        </w:sdtPr>
        <w:sdtEndPr/>
        <w:sdtContent>
          <w:r w:rsidR="004411DD">
            <w:rPr>
              <w:sz w:val="24"/>
              <w:szCs w:val="24"/>
            </w:rPr>
            <w:fldChar w:fldCharType="begin"/>
          </w:r>
          <w:r>
            <w:rPr>
              <w:sz w:val="24"/>
              <w:szCs w:val="24"/>
            </w:rPr>
            <w:instrText xml:space="preserve"> CITATION Alb06 \n  \t  \l 1043  </w:instrText>
          </w:r>
          <w:r w:rsidR="004411DD">
            <w:rPr>
              <w:sz w:val="24"/>
              <w:szCs w:val="24"/>
            </w:rPr>
            <w:fldChar w:fldCharType="separate"/>
          </w:r>
          <w:r w:rsidR="008C0833">
            <w:rPr>
              <w:noProof/>
              <w:sz w:val="24"/>
              <w:szCs w:val="24"/>
            </w:rPr>
            <w:t xml:space="preserve"> </w:t>
          </w:r>
          <w:r w:rsidR="008C0833" w:rsidRPr="008C0833">
            <w:rPr>
              <w:noProof/>
              <w:sz w:val="24"/>
              <w:szCs w:val="24"/>
            </w:rPr>
            <w:t>(2006)</w:t>
          </w:r>
          <w:r w:rsidR="004411DD">
            <w:rPr>
              <w:sz w:val="24"/>
              <w:szCs w:val="24"/>
            </w:rPr>
            <w:fldChar w:fldCharType="end"/>
          </w:r>
        </w:sdtContent>
      </w:sdt>
      <w:r>
        <w:rPr>
          <w:sz w:val="24"/>
          <w:szCs w:val="24"/>
        </w:rPr>
        <w:t xml:space="preserve"> </w:t>
      </w:r>
      <w:r w:rsidRPr="00FA24A7">
        <w:rPr>
          <w:sz w:val="24"/>
          <w:szCs w:val="24"/>
        </w:rPr>
        <w:t>is een onderzoek gedaan</w:t>
      </w:r>
      <w:r>
        <w:rPr>
          <w:sz w:val="24"/>
          <w:szCs w:val="24"/>
        </w:rPr>
        <w:t xml:space="preserve"> door middel van een survey</w:t>
      </w:r>
      <w:r w:rsidRPr="00FA24A7">
        <w:rPr>
          <w:sz w:val="24"/>
          <w:szCs w:val="24"/>
        </w:rPr>
        <w:t xml:space="preserve"> naar de effecten </w:t>
      </w:r>
      <w:r>
        <w:rPr>
          <w:sz w:val="24"/>
          <w:szCs w:val="24"/>
        </w:rPr>
        <w:t xml:space="preserve">op het reisgedrag van mensen na invoering van </w:t>
      </w:r>
      <w:r w:rsidRPr="00FA24A7">
        <w:rPr>
          <w:sz w:val="24"/>
          <w:szCs w:val="24"/>
        </w:rPr>
        <w:t xml:space="preserve">betaald parkeren </w:t>
      </w:r>
      <w:r>
        <w:rPr>
          <w:sz w:val="24"/>
          <w:szCs w:val="24"/>
        </w:rPr>
        <w:t xml:space="preserve">op een campus van een universiteit in Israel. Alle respondenten zijn medewerkers van een faculteit op de campus. Er zijn naast het parkeren op de campus twee alternatieven om de campus te bereiken voor de medewerkers. Het eerste alternatief is om een parkeerplaats te vinden waar niet hoeft te worden betaald buiten de campus. Het tweede alternatief is om met het openbaar vervoer te komen. Uit dit onderzoek komt dat 46% van de respondenten hun reisgedrag na invoering niet veranderen en dus betalen voor het parkeren op de campus (zie grafiek 1). 29% van de respondenten komen nu met het openbaar vervoer in plaats van met de auto. 25% van de respondenten parkeren hun auto nu niet meer op de campus, maar parkeren nu gratis op een parkeerplaats buiten de campus. </w:t>
      </w:r>
    </w:p>
    <w:p w:rsidR="0097593D" w:rsidRDefault="0097593D" w:rsidP="00EE5B20">
      <w:pPr>
        <w:spacing w:after="0" w:line="360" w:lineRule="auto"/>
        <w:jc w:val="both"/>
        <w:rPr>
          <w:sz w:val="24"/>
          <w:szCs w:val="24"/>
        </w:rPr>
      </w:pPr>
    </w:p>
    <w:p w:rsidR="00EE5B20" w:rsidRPr="00466FFD" w:rsidRDefault="00EE5B20" w:rsidP="00EE5B20">
      <w:pPr>
        <w:spacing w:after="0" w:line="360" w:lineRule="auto"/>
        <w:jc w:val="both"/>
        <w:rPr>
          <w:i/>
          <w:sz w:val="28"/>
          <w:szCs w:val="24"/>
        </w:rPr>
      </w:pPr>
      <w:r w:rsidRPr="00466FFD">
        <w:rPr>
          <w:i/>
          <w:sz w:val="24"/>
          <w:szCs w:val="24"/>
        </w:rPr>
        <w:t>Grafiek 1: Verandering reisgedrag respondenten uit onderzoek Albert en Mahalel (2006)</w:t>
      </w:r>
    </w:p>
    <w:p w:rsidR="00EE5B20" w:rsidRPr="00FA24A7" w:rsidRDefault="00EE5B20" w:rsidP="00EE5B20">
      <w:pPr>
        <w:spacing w:after="0" w:line="360" w:lineRule="auto"/>
        <w:jc w:val="both"/>
        <w:rPr>
          <w:sz w:val="24"/>
          <w:szCs w:val="24"/>
        </w:rPr>
      </w:pPr>
      <w:r>
        <w:rPr>
          <w:noProof/>
          <w:lang w:val="en-GB" w:eastAsia="en-GB"/>
        </w:rPr>
        <w:lastRenderedPageBreak/>
        <w:drawing>
          <wp:inline distT="0" distB="0" distL="0" distR="0">
            <wp:extent cx="3951299" cy="2057400"/>
            <wp:effectExtent l="19050" t="0" r="0" b="0"/>
            <wp:docPr id="11" name="Afbeelding 1" descr="Full-size image (23 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ull-size image (23 K)"/>
                    <pic:cNvPicPr>
                      <a:picLocks noChangeAspect="1" noChangeArrowheads="1"/>
                    </pic:cNvPicPr>
                  </pic:nvPicPr>
                  <pic:blipFill>
                    <a:blip r:embed="rId10" cstate="print"/>
                    <a:srcRect/>
                    <a:stretch>
                      <a:fillRect/>
                    </a:stretch>
                  </pic:blipFill>
                  <pic:spPr bwMode="auto">
                    <a:xfrm>
                      <a:off x="0" y="0"/>
                      <a:ext cx="3949937" cy="2056691"/>
                    </a:xfrm>
                    <a:prstGeom prst="rect">
                      <a:avLst/>
                    </a:prstGeom>
                    <a:noFill/>
                    <a:ln w="9525">
                      <a:noFill/>
                      <a:miter lim="800000"/>
                      <a:headEnd/>
                      <a:tailEnd/>
                    </a:ln>
                  </pic:spPr>
                </pic:pic>
              </a:graphicData>
            </a:graphic>
          </wp:inline>
        </w:drawing>
      </w:r>
    </w:p>
    <w:p w:rsidR="00EE5B20" w:rsidRPr="00A56C93" w:rsidRDefault="00EE5B20" w:rsidP="00EE5B20">
      <w:pPr>
        <w:spacing w:after="0" w:line="360" w:lineRule="auto"/>
        <w:jc w:val="both"/>
        <w:rPr>
          <w:szCs w:val="24"/>
        </w:rPr>
      </w:pPr>
    </w:p>
    <w:p w:rsidR="00EE5B20" w:rsidRDefault="00EE5B20" w:rsidP="00EE5B20">
      <w:pPr>
        <w:spacing w:after="0" w:line="360" w:lineRule="auto"/>
        <w:jc w:val="both"/>
        <w:rPr>
          <w:sz w:val="24"/>
          <w:szCs w:val="24"/>
        </w:rPr>
      </w:pPr>
    </w:p>
    <w:p w:rsidR="008C0833" w:rsidRDefault="008C0833" w:rsidP="00EE5B20">
      <w:pPr>
        <w:spacing w:after="0" w:line="360" w:lineRule="auto"/>
        <w:jc w:val="both"/>
        <w:rPr>
          <w:sz w:val="24"/>
          <w:szCs w:val="24"/>
        </w:rPr>
      </w:pPr>
    </w:p>
    <w:p w:rsidR="00EE5B20" w:rsidRDefault="00EE5B20" w:rsidP="00EE5B20">
      <w:pPr>
        <w:spacing w:after="0" w:line="360" w:lineRule="auto"/>
        <w:jc w:val="both"/>
        <w:rPr>
          <w:sz w:val="24"/>
          <w:szCs w:val="24"/>
        </w:rPr>
      </w:pPr>
      <w:r>
        <w:rPr>
          <w:sz w:val="24"/>
          <w:szCs w:val="24"/>
        </w:rPr>
        <w:t>Uit een onderzoek van David Gillen</w:t>
      </w:r>
      <w:sdt>
        <w:sdtPr>
          <w:rPr>
            <w:sz w:val="24"/>
            <w:szCs w:val="24"/>
          </w:rPr>
          <w:id w:val="90120781"/>
          <w:citation/>
        </w:sdtPr>
        <w:sdtEndPr/>
        <w:sdtContent>
          <w:r w:rsidR="004411DD">
            <w:rPr>
              <w:sz w:val="24"/>
              <w:szCs w:val="24"/>
            </w:rPr>
            <w:fldChar w:fldCharType="begin"/>
          </w:r>
          <w:r>
            <w:rPr>
              <w:sz w:val="24"/>
              <w:szCs w:val="24"/>
            </w:rPr>
            <w:instrText xml:space="preserve"> CITATION Gil78 \n  \t  \l 1043  </w:instrText>
          </w:r>
          <w:r w:rsidR="004411DD">
            <w:rPr>
              <w:sz w:val="24"/>
              <w:szCs w:val="24"/>
            </w:rPr>
            <w:fldChar w:fldCharType="separate"/>
          </w:r>
          <w:r w:rsidR="008C0833">
            <w:rPr>
              <w:noProof/>
              <w:sz w:val="24"/>
              <w:szCs w:val="24"/>
            </w:rPr>
            <w:t xml:space="preserve"> </w:t>
          </w:r>
          <w:r w:rsidR="008C0833" w:rsidRPr="008C0833">
            <w:rPr>
              <w:noProof/>
              <w:sz w:val="24"/>
              <w:szCs w:val="24"/>
            </w:rPr>
            <w:t>(1978)</w:t>
          </w:r>
          <w:r w:rsidR="004411DD">
            <w:rPr>
              <w:sz w:val="24"/>
              <w:szCs w:val="24"/>
            </w:rPr>
            <w:fldChar w:fldCharType="end"/>
          </w:r>
        </w:sdtContent>
      </w:sdt>
      <w:r>
        <w:rPr>
          <w:sz w:val="24"/>
          <w:szCs w:val="24"/>
        </w:rPr>
        <w:t>, dat is uitgevoerd in de Verenigde Staten, blijkt dat een toename van het parkeertarief zorgt voor een toename in het aantal personen dat niet meer wil betalen om op die locatie te mogen parkeren. Deze personen zoeken een plekje verder weg van de locatie waar het parkeertarief is verhoogd. Het verband tussen aantal mensen dat verplaatst van de locatie waar het tarief is verhoogd naar een locatie daar buiten en de verhoging van het parkeertarief is niet-lineair. Hoe hoger het parkeertarief wordt hoe m</w:t>
      </w:r>
      <w:r w:rsidR="0027767A">
        <w:rPr>
          <w:sz w:val="24"/>
          <w:szCs w:val="24"/>
        </w:rPr>
        <w:t>e</w:t>
      </w:r>
      <w:r>
        <w:rPr>
          <w:sz w:val="24"/>
          <w:szCs w:val="24"/>
        </w:rPr>
        <w:t xml:space="preserve">er mensen geneigd zijn om buiten het gebied te parkeren. </w:t>
      </w:r>
    </w:p>
    <w:p w:rsidR="00EE5B20" w:rsidRDefault="00EE5B20" w:rsidP="00EE5B20">
      <w:pPr>
        <w:spacing w:after="0" w:line="360" w:lineRule="auto"/>
        <w:jc w:val="both"/>
        <w:rPr>
          <w:sz w:val="24"/>
          <w:szCs w:val="24"/>
        </w:rPr>
      </w:pPr>
      <w:r>
        <w:rPr>
          <w:sz w:val="24"/>
          <w:szCs w:val="24"/>
        </w:rPr>
        <w:lastRenderedPageBreak/>
        <w:t>Om mensen op een andere manier te laten reizen dan met de auto, dient het parkeertarief een groot gebied tegelijk te worden aangepast. Als er namelijk een groot gebied tegelijk wordt aangepast, wordt in relatief meer gevallen de afstand te groot bevonden om te moeten lopen vanaf de nieuwe locatie van een parkeerplaats. Als maar van enkele straten het tarief wordt aangepast, kunnen mensen dichterbij nog een parkeerplaats vinden en vinden zij het nog steeds de moeite waard om de afstand te lopen.</w:t>
      </w:r>
    </w:p>
    <w:p w:rsidR="0027767A" w:rsidRDefault="0027767A" w:rsidP="0027767A">
      <w:pPr>
        <w:spacing w:after="0" w:line="360" w:lineRule="auto"/>
        <w:jc w:val="both"/>
        <w:rPr>
          <w:sz w:val="24"/>
          <w:szCs w:val="24"/>
        </w:rPr>
      </w:pPr>
      <w:r>
        <w:rPr>
          <w:sz w:val="24"/>
          <w:szCs w:val="24"/>
        </w:rPr>
        <w:t xml:space="preserve">Een ander onderzoek van Gillen </w:t>
      </w:r>
      <w:sdt>
        <w:sdtPr>
          <w:rPr>
            <w:sz w:val="24"/>
            <w:szCs w:val="24"/>
          </w:rPr>
          <w:id w:val="430357240"/>
          <w:citation/>
        </w:sdtPr>
        <w:sdtEndPr/>
        <w:sdtContent>
          <w:r w:rsidR="004411DD">
            <w:rPr>
              <w:sz w:val="24"/>
              <w:szCs w:val="24"/>
            </w:rPr>
            <w:fldChar w:fldCharType="begin"/>
          </w:r>
          <w:r>
            <w:rPr>
              <w:sz w:val="24"/>
              <w:szCs w:val="24"/>
            </w:rPr>
            <w:instrText xml:space="preserve"> CITATION Gil77 \n  \t  \l 1043  </w:instrText>
          </w:r>
          <w:r w:rsidR="004411DD">
            <w:rPr>
              <w:sz w:val="24"/>
              <w:szCs w:val="24"/>
            </w:rPr>
            <w:fldChar w:fldCharType="separate"/>
          </w:r>
          <w:r w:rsidR="008C0833" w:rsidRPr="008C0833">
            <w:rPr>
              <w:noProof/>
              <w:sz w:val="24"/>
              <w:szCs w:val="24"/>
            </w:rPr>
            <w:t>(1977)</w:t>
          </w:r>
          <w:r w:rsidR="004411DD">
            <w:rPr>
              <w:sz w:val="24"/>
              <w:szCs w:val="24"/>
            </w:rPr>
            <w:fldChar w:fldCharType="end"/>
          </w:r>
        </w:sdtContent>
      </w:sdt>
      <w:r>
        <w:rPr>
          <w:sz w:val="24"/>
          <w:szCs w:val="24"/>
        </w:rPr>
        <w:t xml:space="preserve"> toont aan dat de mensen die het snelst een andere locatie te zoeken om te parkeren mensen zijn met een relatief laag inkomen. Dit kan worden verklaard door het feit dat mensen met een lager inkomen een lagere waarde van tijd hebben. </w:t>
      </w:r>
    </w:p>
    <w:p w:rsidR="0027767A" w:rsidRDefault="0027767A" w:rsidP="00EE5B20">
      <w:pPr>
        <w:spacing w:after="0" w:line="360" w:lineRule="auto"/>
        <w:jc w:val="both"/>
        <w:rPr>
          <w:sz w:val="24"/>
          <w:szCs w:val="24"/>
        </w:rPr>
      </w:pPr>
    </w:p>
    <w:p w:rsidR="00EE5B20" w:rsidRDefault="00EE5B20" w:rsidP="00EE5B20">
      <w:pPr>
        <w:spacing w:after="0" w:line="360" w:lineRule="auto"/>
        <w:jc w:val="both"/>
        <w:rPr>
          <w:sz w:val="24"/>
          <w:szCs w:val="24"/>
        </w:rPr>
      </w:pPr>
      <w:r>
        <w:rPr>
          <w:sz w:val="24"/>
          <w:szCs w:val="24"/>
        </w:rPr>
        <w:t>Een onderzoek van Wilson</w:t>
      </w:r>
      <w:sdt>
        <w:sdtPr>
          <w:rPr>
            <w:sz w:val="24"/>
            <w:szCs w:val="24"/>
          </w:rPr>
          <w:id w:val="90120782"/>
          <w:citation/>
        </w:sdtPr>
        <w:sdtEndPr/>
        <w:sdtContent>
          <w:r w:rsidR="004411DD">
            <w:rPr>
              <w:sz w:val="24"/>
              <w:szCs w:val="24"/>
            </w:rPr>
            <w:fldChar w:fldCharType="begin"/>
          </w:r>
          <w:r>
            <w:rPr>
              <w:sz w:val="24"/>
              <w:szCs w:val="24"/>
            </w:rPr>
            <w:instrText xml:space="preserve"> CITATION Wil92 \n  \t  \l 1043  </w:instrText>
          </w:r>
          <w:r w:rsidR="004411DD">
            <w:rPr>
              <w:sz w:val="24"/>
              <w:szCs w:val="24"/>
            </w:rPr>
            <w:fldChar w:fldCharType="separate"/>
          </w:r>
          <w:r w:rsidR="008C0833">
            <w:rPr>
              <w:noProof/>
              <w:sz w:val="24"/>
              <w:szCs w:val="24"/>
            </w:rPr>
            <w:t xml:space="preserve"> </w:t>
          </w:r>
          <w:r w:rsidR="008C0833" w:rsidRPr="008C0833">
            <w:rPr>
              <w:noProof/>
              <w:sz w:val="24"/>
              <w:szCs w:val="24"/>
            </w:rPr>
            <w:t>(1992)</w:t>
          </w:r>
          <w:r w:rsidR="004411DD">
            <w:rPr>
              <w:sz w:val="24"/>
              <w:szCs w:val="24"/>
            </w:rPr>
            <w:fldChar w:fldCharType="end"/>
          </w:r>
        </w:sdtContent>
      </w:sdt>
      <w:r>
        <w:rPr>
          <w:sz w:val="24"/>
          <w:szCs w:val="24"/>
        </w:rPr>
        <w:t xml:space="preserve"> over de effecten van de invoering van betaald parkeren voor mensen die met de auto naar het werk gaan in Los Angeles toont aan dat als betaald parkeren wordt ingevoerd, mensen hun gedrag met betrekking tot het vervoer aanpassen. In het onderzoek worden twee modellen gebruikt. Model 1 kijkt alleen naar het verschil tussen het wel en niet invoeren van betaald parkeren, terwijl model 2 ook kijkt naar de verschillen in hoogte van het parkeertarief. </w:t>
      </w:r>
    </w:p>
    <w:p w:rsidR="00EE5B20" w:rsidRDefault="00EE5B20" w:rsidP="00EE5B20">
      <w:pPr>
        <w:spacing w:after="0" w:line="360" w:lineRule="auto"/>
        <w:jc w:val="both"/>
        <w:rPr>
          <w:sz w:val="24"/>
          <w:szCs w:val="24"/>
        </w:rPr>
      </w:pPr>
      <w:r>
        <w:rPr>
          <w:sz w:val="24"/>
          <w:szCs w:val="24"/>
        </w:rPr>
        <w:lastRenderedPageBreak/>
        <w:t>Volgens model 1 rijdt 72% van de mensen die naar hun werk rijden alleen met de auto, 13% komt naar het werk door middel van carpoolen en 15% komt met het openbaar vervoer(zie tabel 4)</w:t>
      </w:r>
      <w:sdt>
        <w:sdtPr>
          <w:rPr>
            <w:sz w:val="24"/>
            <w:szCs w:val="24"/>
          </w:rPr>
          <w:id w:val="90120783"/>
          <w:citation/>
        </w:sdtPr>
        <w:sdtEndPr/>
        <w:sdtContent>
          <w:r w:rsidR="004411DD">
            <w:rPr>
              <w:sz w:val="24"/>
              <w:szCs w:val="24"/>
            </w:rPr>
            <w:fldChar w:fldCharType="begin"/>
          </w:r>
          <w:r>
            <w:rPr>
              <w:sz w:val="24"/>
              <w:szCs w:val="24"/>
            </w:rPr>
            <w:instrText xml:space="preserve"> CITATION Wil92 \l 1043 </w:instrText>
          </w:r>
          <w:r w:rsidR="004411DD">
            <w:rPr>
              <w:sz w:val="24"/>
              <w:szCs w:val="24"/>
            </w:rPr>
            <w:fldChar w:fldCharType="separate"/>
          </w:r>
          <w:r w:rsidR="008C0833">
            <w:rPr>
              <w:noProof/>
              <w:sz w:val="24"/>
              <w:szCs w:val="24"/>
            </w:rPr>
            <w:t xml:space="preserve"> </w:t>
          </w:r>
          <w:r w:rsidR="008C0833" w:rsidRPr="008C0833">
            <w:rPr>
              <w:noProof/>
              <w:sz w:val="24"/>
              <w:szCs w:val="24"/>
            </w:rPr>
            <w:t>(Wilson, 1992)</w:t>
          </w:r>
          <w:r w:rsidR="004411DD">
            <w:rPr>
              <w:sz w:val="24"/>
              <w:szCs w:val="24"/>
            </w:rPr>
            <w:fldChar w:fldCharType="end"/>
          </w:r>
        </w:sdtContent>
      </w:sdt>
      <w:r>
        <w:rPr>
          <w:sz w:val="24"/>
          <w:szCs w:val="24"/>
        </w:rPr>
        <w:t xml:space="preserve">. Als betaald parkeren wordt ingevoerd rijdt nog 41% alleen naar het werk en zijn er meer mensen gaan carpoolen en het openbaar vervoer gaan gebruiken. 28% carpoolt en 31% komt met het openbaar vervoer. </w:t>
      </w:r>
    </w:p>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p>
    <w:p w:rsidR="004A630F" w:rsidRDefault="004A630F" w:rsidP="00EE5B20">
      <w:pPr>
        <w:spacing w:after="0" w:line="360" w:lineRule="auto"/>
        <w:jc w:val="both"/>
        <w:rPr>
          <w:sz w:val="24"/>
          <w:szCs w:val="24"/>
        </w:rPr>
      </w:pPr>
    </w:p>
    <w:p w:rsidR="00EE5B20" w:rsidRPr="00466FFD" w:rsidRDefault="00EE5B20" w:rsidP="00EE5B20">
      <w:pPr>
        <w:spacing w:after="0" w:line="360" w:lineRule="auto"/>
        <w:jc w:val="both"/>
        <w:rPr>
          <w:i/>
          <w:sz w:val="24"/>
          <w:szCs w:val="24"/>
        </w:rPr>
      </w:pPr>
      <w:r w:rsidRPr="00466FFD">
        <w:rPr>
          <w:i/>
          <w:noProof/>
          <w:sz w:val="24"/>
          <w:szCs w:val="24"/>
          <w:lang w:val="en-GB" w:eastAsia="en-GB"/>
        </w:rPr>
        <w:drawing>
          <wp:anchor distT="0" distB="0" distL="114300" distR="114300" simplePos="0" relativeHeight="251696128" behindDoc="1" locked="0" layoutInCell="1" allowOverlap="1">
            <wp:simplePos x="0" y="0"/>
            <wp:positionH relativeFrom="column">
              <wp:posOffset>357505</wp:posOffset>
            </wp:positionH>
            <wp:positionV relativeFrom="paragraph">
              <wp:posOffset>332740</wp:posOffset>
            </wp:positionV>
            <wp:extent cx="2762250" cy="2705100"/>
            <wp:effectExtent l="19050" t="0" r="0" b="0"/>
            <wp:wrapTight wrapText="bothSides">
              <wp:wrapPolygon edited="0">
                <wp:start x="-149" y="0"/>
                <wp:lineTo x="-149" y="21448"/>
                <wp:lineTo x="21600" y="21448"/>
                <wp:lineTo x="21600" y="0"/>
                <wp:lineTo x="-149" y="0"/>
              </wp:wrapPolygon>
            </wp:wrapTight>
            <wp:docPr id="1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t="6441"/>
                    <a:stretch>
                      <a:fillRect/>
                    </a:stretch>
                  </pic:blipFill>
                  <pic:spPr bwMode="auto">
                    <a:xfrm>
                      <a:off x="0" y="0"/>
                      <a:ext cx="2762250" cy="2705100"/>
                    </a:xfrm>
                    <a:prstGeom prst="rect">
                      <a:avLst/>
                    </a:prstGeom>
                    <a:noFill/>
                    <a:ln w="9525">
                      <a:noFill/>
                      <a:miter lim="800000"/>
                      <a:headEnd/>
                      <a:tailEnd/>
                    </a:ln>
                  </pic:spPr>
                </pic:pic>
              </a:graphicData>
            </a:graphic>
          </wp:anchor>
        </w:drawing>
      </w:r>
      <w:r w:rsidRPr="00466FFD">
        <w:rPr>
          <w:i/>
          <w:sz w:val="24"/>
          <w:szCs w:val="24"/>
        </w:rPr>
        <w:t>Tabel 4:Verdeling vervoerswijzen</w:t>
      </w:r>
      <w:r w:rsidR="00C8156A">
        <w:rPr>
          <w:i/>
          <w:sz w:val="24"/>
          <w:szCs w:val="24"/>
        </w:rPr>
        <w:t xml:space="preserve"> </w:t>
      </w:r>
      <w:r w:rsidRPr="00466FFD">
        <w:rPr>
          <w:i/>
          <w:sz w:val="24"/>
          <w:szCs w:val="24"/>
        </w:rPr>
        <w:t>met en zonder betaald parkeren</w:t>
      </w:r>
      <w:sdt>
        <w:sdtPr>
          <w:rPr>
            <w:i/>
            <w:sz w:val="24"/>
            <w:szCs w:val="24"/>
          </w:rPr>
          <w:id w:val="430357243"/>
          <w:citation/>
        </w:sdtPr>
        <w:sdtEndPr/>
        <w:sdtContent>
          <w:r w:rsidR="004411DD">
            <w:rPr>
              <w:i/>
              <w:sz w:val="24"/>
              <w:szCs w:val="24"/>
            </w:rPr>
            <w:fldChar w:fldCharType="begin"/>
          </w:r>
          <w:r w:rsidR="00C8156A">
            <w:rPr>
              <w:i/>
              <w:sz w:val="24"/>
              <w:szCs w:val="24"/>
            </w:rPr>
            <w:instrText xml:space="preserve"> CITATION Wil92 \l 1043 </w:instrText>
          </w:r>
          <w:r w:rsidR="004411DD">
            <w:rPr>
              <w:i/>
              <w:sz w:val="24"/>
              <w:szCs w:val="24"/>
            </w:rPr>
            <w:fldChar w:fldCharType="separate"/>
          </w:r>
          <w:r w:rsidR="008C0833">
            <w:rPr>
              <w:i/>
              <w:noProof/>
              <w:sz w:val="24"/>
              <w:szCs w:val="24"/>
            </w:rPr>
            <w:t xml:space="preserve"> </w:t>
          </w:r>
          <w:r w:rsidR="008C0833" w:rsidRPr="008C0833">
            <w:rPr>
              <w:noProof/>
              <w:sz w:val="24"/>
              <w:szCs w:val="24"/>
            </w:rPr>
            <w:t>(Wilson, 1992)</w:t>
          </w:r>
          <w:r w:rsidR="004411DD">
            <w:rPr>
              <w:i/>
              <w:sz w:val="24"/>
              <w:szCs w:val="24"/>
            </w:rPr>
            <w:fldChar w:fldCharType="end"/>
          </w:r>
        </w:sdtContent>
      </w:sdt>
    </w:p>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r>
        <w:rPr>
          <w:sz w:val="24"/>
          <w:szCs w:val="24"/>
        </w:rPr>
        <w:t>Uit model 2 blijkt dat hoe hoger het parkeertarief is, hoe minder mensen alleen met de auto naar het werk komen</w:t>
      </w:r>
      <w:sdt>
        <w:sdtPr>
          <w:rPr>
            <w:sz w:val="24"/>
            <w:szCs w:val="24"/>
          </w:rPr>
          <w:id w:val="90120784"/>
          <w:citation/>
        </w:sdtPr>
        <w:sdtEndPr/>
        <w:sdtContent>
          <w:r w:rsidR="004411DD">
            <w:rPr>
              <w:sz w:val="24"/>
              <w:szCs w:val="24"/>
            </w:rPr>
            <w:fldChar w:fldCharType="begin"/>
          </w:r>
          <w:r>
            <w:rPr>
              <w:sz w:val="24"/>
              <w:szCs w:val="24"/>
            </w:rPr>
            <w:instrText xml:space="preserve"> CITATION Wil92 \l 1043 </w:instrText>
          </w:r>
          <w:r w:rsidR="004411DD">
            <w:rPr>
              <w:sz w:val="24"/>
              <w:szCs w:val="24"/>
            </w:rPr>
            <w:fldChar w:fldCharType="separate"/>
          </w:r>
          <w:r w:rsidR="008C0833">
            <w:rPr>
              <w:noProof/>
              <w:sz w:val="24"/>
              <w:szCs w:val="24"/>
            </w:rPr>
            <w:t xml:space="preserve"> </w:t>
          </w:r>
          <w:r w:rsidR="008C0833" w:rsidRPr="008C0833">
            <w:rPr>
              <w:noProof/>
              <w:sz w:val="24"/>
              <w:szCs w:val="24"/>
            </w:rPr>
            <w:t>(Wilson, 1992)</w:t>
          </w:r>
          <w:r w:rsidR="004411DD">
            <w:rPr>
              <w:sz w:val="24"/>
              <w:szCs w:val="24"/>
            </w:rPr>
            <w:fldChar w:fldCharType="end"/>
          </w:r>
        </w:sdtContent>
      </w:sdt>
      <w:r>
        <w:rPr>
          <w:sz w:val="24"/>
          <w:szCs w:val="24"/>
        </w:rPr>
        <w:t>. Als het bedrag $6 per dag is om te mogen parkeren zal 39% nog steeds zelf met de auto naar het werk gaan, 22% gaat carpoolen en 38% zal met het openbaar vervoer naar het werk gaan. Ook blijkt hieruit dat als mensen van gedrag veranderen, meer mensen overstappen op het openbaar vervoer dan dat ze gaan carpoolen. Dit kan worden verklaard doordat er nog steeds betaald moet worden om de auto te parkeren, alleen worden het te betalen bedrag verdeeld over meerdere mensen.</w:t>
      </w:r>
    </w:p>
    <w:p w:rsidR="00EE5B20" w:rsidRPr="006D3DD0" w:rsidRDefault="00EE5B20" w:rsidP="00EE5B20">
      <w:pPr>
        <w:spacing w:after="0" w:line="360" w:lineRule="auto"/>
        <w:jc w:val="both"/>
        <w:rPr>
          <w:sz w:val="24"/>
          <w:szCs w:val="24"/>
        </w:rPr>
      </w:pPr>
    </w:p>
    <w:p w:rsidR="00EE5B20" w:rsidRPr="006D3DD0" w:rsidRDefault="00EE5B20" w:rsidP="00EE5B20">
      <w:pPr>
        <w:spacing w:after="0" w:line="360" w:lineRule="auto"/>
        <w:jc w:val="both"/>
        <w:rPr>
          <w:sz w:val="24"/>
          <w:szCs w:val="24"/>
        </w:rPr>
      </w:pPr>
      <w:r w:rsidRPr="006D3DD0">
        <w:rPr>
          <w:sz w:val="24"/>
          <w:szCs w:val="24"/>
        </w:rPr>
        <w:t xml:space="preserve">Een onderzoek van Hess </w:t>
      </w:r>
      <w:sdt>
        <w:sdtPr>
          <w:rPr>
            <w:sz w:val="24"/>
            <w:szCs w:val="24"/>
          </w:rPr>
          <w:id w:val="430357242"/>
          <w:citation/>
        </w:sdtPr>
        <w:sdtEndPr/>
        <w:sdtContent>
          <w:r w:rsidR="004411DD">
            <w:rPr>
              <w:sz w:val="24"/>
              <w:szCs w:val="24"/>
            </w:rPr>
            <w:fldChar w:fldCharType="begin"/>
          </w:r>
          <w:r w:rsidR="0037564B">
            <w:rPr>
              <w:sz w:val="24"/>
              <w:szCs w:val="24"/>
            </w:rPr>
            <w:instrText xml:space="preserve"> CITATION Hes01 \n  \t  \l 1043  </w:instrText>
          </w:r>
          <w:r w:rsidR="004411DD">
            <w:rPr>
              <w:sz w:val="24"/>
              <w:szCs w:val="24"/>
            </w:rPr>
            <w:fldChar w:fldCharType="separate"/>
          </w:r>
          <w:r w:rsidR="008C0833" w:rsidRPr="008C0833">
            <w:rPr>
              <w:noProof/>
              <w:sz w:val="24"/>
              <w:szCs w:val="24"/>
            </w:rPr>
            <w:t>(2001)</w:t>
          </w:r>
          <w:r w:rsidR="004411DD">
            <w:rPr>
              <w:sz w:val="24"/>
              <w:szCs w:val="24"/>
            </w:rPr>
            <w:fldChar w:fldCharType="end"/>
          </w:r>
        </w:sdtContent>
      </w:sdt>
      <w:r w:rsidRPr="006D3DD0">
        <w:rPr>
          <w:sz w:val="24"/>
          <w:szCs w:val="24"/>
        </w:rPr>
        <w:t xml:space="preserve"> gaat over aanpassing van het gedrag van mensen die met hun auto naar het werk gaan met betrekking tot betaald parkeren. Dit onderzoek laat zie</w:t>
      </w:r>
      <w:r w:rsidR="00F5014F">
        <w:rPr>
          <w:sz w:val="24"/>
          <w:szCs w:val="24"/>
        </w:rPr>
        <w:t>n dat bij gratis parkeren in 62%</w:t>
      </w:r>
      <w:r w:rsidRPr="006D3DD0">
        <w:rPr>
          <w:sz w:val="24"/>
          <w:szCs w:val="24"/>
        </w:rPr>
        <w:t xml:space="preserve"> van de gevallen mensen alleen met de auto naar het werk gaan, 16</w:t>
      </w:r>
      <w:r w:rsidR="00F5014F">
        <w:rPr>
          <w:sz w:val="24"/>
          <w:szCs w:val="24"/>
        </w:rPr>
        <w:t>%</w:t>
      </w:r>
      <w:r w:rsidRPr="006D3DD0">
        <w:rPr>
          <w:sz w:val="24"/>
          <w:szCs w:val="24"/>
        </w:rPr>
        <w:t xml:space="preserve"> carpoolt en 22</w:t>
      </w:r>
      <w:r w:rsidR="00F5014F">
        <w:rPr>
          <w:sz w:val="24"/>
          <w:szCs w:val="24"/>
        </w:rPr>
        <w:t>%</w:t>
      </w:r>
      <w:r w:rsidRPr="006D3DD0">
        <w:rPr>
          <w:sz w:val="24"/>
          <w:szCs w:val="24"/>
        </w:rPr>
        <w:t xml:space="preserve"> met het openbaar vervoer gaat</w:t>
      </w:r>
      <w:r>
        <w:rPr>
          <w:sz w:val="24"/>
          <w:szCs w:val="24"/>
        </w:rPr>
        <w:t>(zie tabel 5)</w:t>
      </w:r>
      <w:r w:rsidRPr="006D3DD0">
        <w:rPr>
          <w:sz w:val="24"/>
          <w:szCs w:val="24"/>
        </w:rPr>
        <w:t xml:space="preserve">. Op het moment </w:t>
      </w:r>
      <w:r w:rsidRPr="006D3DD0">
        <w:rPr>
          <w:sz w:val="24"/>
          <w:szCs w:val="24"/>
        </w:rPr>
        <w:lastRenderedPageBreak/>
        <w:t xml:space="preserve">dat er per dag een bedrag van $6 moet worden betaald op te mogen parkeren, zal 46% nog steeds alleen met de auto naar het werk komen. 4% zal nog gaan carpoolen en 50% zal met het openbaar vervoer komen. </w:t>
      </w:r>
    </w:p>
    <w:p w:rsidR="00EE5B20" w:rsidRDefault="00EE5B20" w:rsidP="00EE5B20">
      <w:pPr>
        <w:spacing w:after="0" w:line="360" w:lineRule="auto"/>
        <w:jc w:val="both"/>
        <w:rPr>
          <w:b/>
          <w:sz w:val="24"/>
          <w:szCs w:val="24"/>
        </w:rPr>
      </w:pPr>
    </w:p>
    <w:p w:rsidR="00F067CF" w:rsidRDefault="00F067CF" w:rsidP="00EE5B20">
      <w:pPr>
        <w:spacing w:after="0" w:line="360" w:lineRule="auto"/>
        <w:jc w:val="both"/>
        <w:rPr>
          <w:sz w:val="24"/>
          <w:szCs w:val="24"/>
        </w:rPr>
      </w:pPr>
    </w:p>
    <w:p w:rsidR="00EE5B20" w:rsidRPr="006E6415" w:rsidRDefault="00EE5B20" w:rsidP="00EE5B20">
      <w:pPr>
        <w:spacing w:after="0" w:line="360" w:lineRule="auto"/>
        <w:jc w:val="both"/>
        <w:rPr>
          <w:sz w:val="24"/>
          <w:szCs w:val="24"/>
        </w:rPr>
      </w:pPr>
    </w:p>
    <w:p w:rsidR="00EE5B20" w:rsidRPr="00466FFD" w:rsidRDefault="00EE5B20" w:rsidP="00EE5B20">
      <w:pPr>
        <w:spacing w:after="0" w:line="360" w:lineRule="auto"/>
        <w:jc w:val="both"/>
        <w:rPr>
          <w:i/>
          <w:sz w:val="24"/>
          <w:szCs w:val="24"/>
        </w:rPr>
      </w:pPr>
      <w:r w:rsidRPr="00466FFD">
        <w:rPr>
          <w:i/>
          <w:noProof/>
          <w:sz w:val="24"/>
          <w:szCs w:val="24"/>
          <w:lang w:val="en-GB" w:eastAsia="en-GB"/>
        </w:rPr>
        <w:drawing>
          <wp:anchor distT="0" distB="0" distL="114300" distR="114300" simplePos="0" relativeHeight="251695104" behindDoc="1" locked="0" layoutInCell="1" allowOverlap="1">
            <wp:simplePos x="0" y="0"/>
            <wp:positionH relativeFrom="column">
              <wp:posOffset>94615</wp:posOffset>
            </wp:positionH>
            <wp:positionV relativeFrom="paragraph">
              <wp:posOffset>273685</wp:posOffset>
            </wp:positionV>
            <wp:extent cx="4400550" cy="2072640"/>
            <wp:effectExtent l="19050" t="0" r="0" b="0"/>
            <wp:wrapTight wrapText="bothSides">
              <wp:wrapPolygon edited="0">
                <wp:start x="-94" y="0"/>
                <wp:lineTo x="-94" y="21441"/>
                <wp:lineTo x="21600" y="21441"/>
                <wp:lineTo x="21600" y="0"/>
                <wp:lineTo x="-94" y="0"/>
              </wp:wrapPolygon>
            </wp:wrapTight>
            <wp:docPr id="1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a:stretch>
                      <a:fillRect/>
                    </a:stretch>
                  </pic:blipFill>
                  <pic:spPr bwMode="auto">
                    <a:xfrm>
                      <a:off x="0" y="0"/>
                      <a:ext cx="4400550" cy="2072640"/>
                    </a:xfrm>
                    <a:prstGeom prst="rect">
                      <a:avLst/>
                    </a:prstGeom>
                    <a:noFill/>
                    <a:ln w="9525">
                      <a:noFill/>
                      <a:miter lim="800000"/>
                      <a:headEnd/>
                      <a:tailEnd/>
                    </a:ln>
                  </pic:spPr>
                </pic:pic>
              </a:graphicData>
            </a:graphic>
          </wp:anchor>
        </w:drawing>
      </w:r>
      <w:r w:rsidRPr="00466FFD">
        <w:rPr>
          <w:i/>
          <w:sz w:val="24"/>
          <w:szCs w:val="24"/>
        </w:rPr>
        <w:t>Tabel 5: Effecten van dagelijkse parkeerkosten op vervoerswijze</w:t>
      </w:r>
      <w:sdt>
        <w:sdtPr>
          <w:rPr>
            <w:i/>
            <w:sz w:val="24"/>
            <w:szCs w:val="24"/>
          </w:rPr>
          <w:id w:val="430357244"/>
          <w:citation/>
        </w:sdtPr>
        <w:sdtEndPr/>
        <w:sdtContent>
          <w:r w:rsidR="004411DD">
            <w:rPr>
              <w:i/>
              <w:sz w:val="24"/>
              <w:szCs w:val="24"/>
            </w:rPr>
            <w:fldChar w:fldCharType="begin"/>
          </w:r>
          <w:r w:rsidR="00594ECD">
            <w:rPr>
              <w:i/>
              <w:sz w:val="24"/>
              <w:szCs w:val="24"/>
            </w:rPr>
            <w:instrText xml:space="preserve"> CITATION Hes01 \l 1043 </w:instrText>
          </w:r>
          <w:r w:rsidR="004411DD">
            <w:rPr>
              <w:i/>
              <w:sz w:val="24"/>
              <w:szCs w:val="24"/>
            </w:rPr>
            <w:fldChar w:fldCharType="separate"/>
          </w:r>
          <w:r w:rsidR="008C0833">
            <w:rPr>
              <w:i/>
              <w:noProof/>
              <w:sz w:val="24"/>
              <w:szCs w:val="24"/>
            </w:rPr>
            <w:t xml:space="preserve"> </w:t>
          </w:r>
          <w:r w:rsidR="008C0833" w:rsidRPr="008C0833">
            <w:rPr>
              <w:noProof/>
              <w:sz w:val="24"/>
              <w:szCs w:val="24"/>
            </w:rPr>
            <w:t>(Hess, 2001)</w:t>
          </w:r>
          <w:r w:rsidR="004411DD">
            <w:rPr>
              <w:i/>
              <w:sz w:val="24"/>
              <w:szCs w:val="24"/>
            </w:rPr>
            <w:fldChar w:fldCharType="end"/>
          </w:r>
        </w:sdtContent>
      </w:sdt>
    </w:p>
    <w:p w:rsidR="00EE5B20" w:rsidRPr="007A7218"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u w:val="single"/>
        </w:rPr>
      </w:pPr>
    </w:p>
    <w:p w:rsidR="00EE5B20" w:rsidRDefault="00EE5B20" w:rsidP="00EE5B20">
      <w:pPr>
        <w:spacing w:after="0" w:line="360" w:lineRule="auto"/>
        <w:jc w:val="both"/>
        <w:rPr>
          <w:sz w:val="24"/>
          <w:szCs w:val="24"/>
          <w:u w:val="single"/>
        </w:rPr>
      </w:pPr>
    </w:p>
    <w:p w:rsidR="00EE5B20" w:rsidRDefault="00EE5B20" w:rsidP="00EE5B20">
      <w:pPr>
        <w:spacing w:after="0" w:line="360" w:lineRule="auto"/>
        <w:jc w:val="both"/>
        <w:rPr>
          <w:sz w:val="24"/>
          <w:szCs w:val="24"/>
          <w:u w:val="single"/>
        </w:rPr>
      </w:pPr>
    </w:p>
    <w:p w:rsidR="00EE5B20" w:rsidRDefault="00EE5B20" w:rsidP="00EE5B20">
      <w:pPr>
        <w:spacing w:after="0" w:line="360" w:lineRule="auto"/>
        <w:jc w:val="both"/>
        <w:rPr>
          <w:sz w:val="24"/>
          <w:szCs w:val="24"/>
          <w:u w:val="single"/>
        </w:rPr>
      </w:pPr>
    </w:p>
    <w:p w:rsidR="00EE5B20" w:rsidRDefault="00EE5B20" w:rsidP="00EE5B20">
      <w:pPr>
        <w:spacing w:after="0" w:line="360" w:lineRule="auto"/>
        <w:jc w:val="both"/>
        <w:rPr>
          <w:sz w:val="24"/>
          <w:szCs w:val="24"/>
          <w:u w:val="single"/>
        </w:rPr>
      </w:pPr>
    </w:p>
    <w:p w:rsidR="00EE5B20" w:rsidRDefault="00EE5B20" w:rsidP="00EE5B20">
      <w:pPr>
        <w:spacing w:after="0" w:line="360" w:lineRule="auto"/>
        <w:jc w:val="both"/>
        <w:rPr>
          <w:sz w:val="24"/>
          <w:szCs w:val="24"/>
          <w:u w:val="single"/>
        </w:rPr>
      </w:pPr>
    </w:p>
    <w:p w:rsidR="00EE5B20" w:rsidRDefault="00EE5B20" w:rsidP="00EE5B20">
      <w:pPr>
        <w:spacing w:after="0" w:line="360" w:lineRule="auto"/>
        <w:jc w:val="both"/>
        <w:rPr>
          <w:sz w:val="24"/>
          <w:szCs w:val="24"/>
          <w:u w:val="single"/>
        </w:rPr>
      </w:pPr>
    </w:p>
    <w:p w:rsidR="00EE5B20" w:rsidRDefault="00EE5B20" w:rsidP="00EE5B20">
      <w:pPr>
        <w:spacing w:after="0" w:line="360" w:lineRule="auto"/>
        <w:jc w:val="both"/>
        <w:rPr>
          <w:sz w:val="24"/>
          <w:szCs w:val="24"/>
          <w:u w:val="single"/>
        </w:rPr>
      </w:pPr>
    </w:p>
    <w:p w:rsidR="008B7C59" w:rsidRDefault="008B7C59" w:rsidP="00EE5B20">
      <w:pPr>
        <w:spacing w:after="0" w:line="360" w:lineRule="auto"/>
        <w:jc w:val="both"/>
        <w:rPr>
          <w:sz w:val="24"/>
          <w:szCs w:val="24"/>
        </w:rPr>
      </w:pPr>
      <w:r>
        <w:rPr>
          <w:sz w:val="24"/>
          <w:szCs w:val="24"/>
        </w:rPr>
        <w:lastRenderedPageBreak/>
        <w:t>Kelly en Clinch</w:t>
      </w:r>
      <w:sdt>
        <w:sdtPr>
          <w:rPr>
            <w:sz w:val="24"/>
            <w:szCs w:val="24"/>
          </w:rPr>
          <w:id w:val="430357235"/>
          <w:citation/>
        </w:sdtPr>
        <w:sdtEndPr/>
        <w:sdtContent>
          <w:r w:rsidR="004411DD">
            <w:rPr>
              <w:sz w:val="24"/>
              <w:szCs w:val="24"/>
            </w:rPr>
            <w:fldChar w:fldCharType="begin"/>
          </w:r>
          <w:r>
            <w:rPr>
              <w:sz w:val="24"/>
              <w:szCs w:val="24"/>
            </w:rPr>
            <w:instrText xml:space="preserve"> CITATION Kel06 \n  \t  \l 1043  </w:instrText>
          </w:r>
          <w:r w:rsidR="004411DD">
            <w:rPr>
              <w:sz w:val="24"/>
              <w:szCs w:val="24"/>
            </w:rPr>
            <w:fldChar w:fldCharType="separate"/>
          </w:r>
          <w:r w:rsidR="008C0833">
            <w:rPr>
              <w:noProof/>
              <w:sz w:val="24"/>
              <w:szCs w:val="24"/>
            </w:rPr>
            <w:t xml:space="preserve"> </w:t>
          </w:r>
          <w:r w:rsidR="008C0833" w:rsidRPr="008C0833">
            <w:rPr>
              <w:noProof/>
              <w:sz w:val="24"/>
              <w:szCs w:val="24"/>
            </w:rPr>
            <w:t>(2006)</w:t>
          </w:r>
          <w:r w:rsidR="004411DD">
            <w:rPr>
              <w:sz w:val="24"/>
              <w:szCs w:val="24"/>
            </w:rPr>
            <w:fldChar w:fldCharType="end"/>
          </w:r>
        </w:sdtContent>
      </w:sdt>
      <w:r>
        <w:rPr>
          <w:sz w:val="24"/>
          <w:szCs w:val="24"/>
        </w:rPr>
        <w:t xml:space="preserve"> hebben onderzocht of er verschil is in de reactie op betaald parkeren tussen auto’s die gebruikt worden om naar het werk te gaan en auto’s die voor andere doeleinden worden gebruikt. Dit is gedaan door middel van een survey in Dublin, waarbij er naar de reactie op prijsveranderingen is gekeken. Uit dit onderzoek blijkt dat er wel degelijk een verschil is in de reactie. Als de auto wordt gebruikt om naar het werk te gaan, wordt er minder heftig gereageerd op prijsveranderingen dan als de auto voor een andere doeleinde wordt gebruikt. Dit verschil is progressief. Bij veranderingen van prijzen die laag zijn is er nauwelijks verschil, maar naarmate hogere prijzen veranderen is er meer verschil. Hierbij zullen mensen die niet voor hun werk rijden eerder besluiten niet met de auto te gaan dan mensen die wel voor hun werk rijden.</w:t>
      </w:r>
    </w:p>
    <w:p w:rsidR="00DE7B78" w:rsidRDefault="00DE7B78" w:rsidP="00EE5B20">
      <w:pPr>
        <w:spacing w:after="0" w:line="360" w:lineRule="auto"/>
        <w:jc w:val="both"/>
        <w:rPr>
          <w:sz w:val="24"/>
          <w:szCs w:val="24"/>
        </w:rPr>
      </w:pPr>
      <w:r>
        <w:rPr>
          <w:sz w:val="24"/>
          <w:szCs w:val="24"/>
        </w:rPr>
        <w:t>Een onderzoek van Tsamboulas</w:t>
      </w:r>
      <w:sdt>
        <w:sdtPr>
          <w:rPr>
            <w:sz w:val="24"/>
            <w:szCs w:val="24"/>
          </w:rPr>
          <w:id w:val="430357237"/>
          <w:citation/>
        </w:sdtPr>
        <w:sdtEndPr/>
        <w:sdtContent>
          <w:r w:rsidR="004411DD">
            <w:rPr>
              <w:sz w:val="24"/>
              <w:szCs w:val="24"/>
            </w:rPr>
            <w:fldChar w:fldCharType="begin"/>
          </w:r>
          <w:r>
            <w:rPr>
              <w:sz w:val="24"/>
              <w:szCs w:val="24"/>
            </w:rPr>
            <w:instrText xml:space="preserve"> CITATION Tsa01 \n  \t  \l 1043  </w:instrText>
          </w:r>
          <w:r w:rsidR="004411DD">
            <w:rPr>
              <w:sz w:val="24"/>
              <w:szCs w:val="24"/>
            </w:rPr>
            <w:fldChar w:fldCharType="separate"/>
          </w:r>
          <w:r w:rsidR="008C0833">
            <w:rPr>
              <w:noProof/>
              <w:sz w:val="24"/>
              <w:szCs w:val="24"/>
            </w:rPr>
            <w:t xml:space="preserve"> </w:t>
          </w:r>
          <w:r w:rsidR="008C0833" w:rsidRPr="008C0833">
            <w:rPr>
              <w:noProof/>
              <w:sz w:val="24"/>
              <w:szCs w:val="24"/>
            </w:rPr>
            <w:t>(2001)</w:t>
          </w:r>
          <w:r w:rsidR="004411DD">
            <w:rPr>
              <w:sz w:val="24"/>
              <w:szCs w:val="24"/>
            </w:rPr>
            <w:fldChar w:fldCharType="end"/>
          </w:r>
        </w:sdtContent>
      </w:sdt>
      <w:r>
        <w:rPr>
          <w:sz w:val="24"/>
          <w:szCs w:val="24"/>
        </w:rPr>
        <w:t xml:space="preserve"> ondersteunt de resultaten uit het hierboven beschreven onderzoek van Kelly en Clinch. In het onderzoek wordt aangetoond dat bij prijsstijging</w:t>
      </w:r>
      <w:r w:rsidR="00C135F1">
        <w:rPr>
          <w:sz w:val="24"/>
          <w:szCs w:val="24"/>
        </w:rPr>
        <w:t>en</w:t>
      </w:r>
      <w:r>
        <w:rPr>
          <w:sz w:val="24"/>
          <w:szCs w:val="24"/>
        </w:rPr>
        <w:t xml:space="preserve"> </w:t>
      </w:r>
      <w:r w:rsidR="00C135F1">
        <w:rPr>
          <w:sz w:val="24"/>
          <w:szCs w:val="24"/>
        </w:rPr>
        <w:t>tot</w:t>
      </w:r>
      <w:r>
        <w:rPr>
          <w:sz w:val="24"/>
          <w:szCs w:val="24"/>
        </w:rPr>
        <w:t xml:space="preserve"> 50% </w:t>
      </w:r>
      <w:r w:rsidR="003A5DFC">
        <w:rPr>
          <w:sz w:val="24"/>
          <w:szCs w:val="24"/>
        </w:rPr>
        <w:t>er verschillen te zien zijn in de reactie van het gebruik van de auto voor werk en het gebruik van de auto voor andere doeleinden.</w:t>
      </w:r>
      <w:r>
        <w:rPr>
          <w:sz w:val="24"/>
          <w:szCs w:val="24"/>
        </w:rPr>
        <w:t xml:space="preserve"> Ook toont het onderzoek aan dat bij een prijsstijging van meer dan 50%, mensen dit alleen willen betalen als zij dichter bij hun bestemming kunnen parkeren, waardoor hun looptijd korter is. Voor prijsstijgingen lager dan 50% is dit nauwelijks het geval.  </w:t>
      </w:r>
    </w:p>
    <w:p w:rsidR="009C78AB" w:rsidRDefault="009C78AB" w:rsidP="00EE5B20">
      <w:pPr>
        <w:spacing w:after="0" w:line="360" w:lineRule="auto"/>
        <w:jc w:val="both"/>
        <w:rPr>
          <w:sz w:val="24"/>
          <w:szCs w:val="24"/>
        </w:rPr>
      </w:pPr>
    </w:p>
    <w:p w:rsidR="009878DC" w:rsidRDefault="009C78AB" w:rsidP="00EE5B20">
      <w:pPr>
        <w:spacing w:after="0" w:line="360" w:lineRule="auto"/>
        <w:jc w:val="both"/>
        <w:rPr>
          <w:sz w:val="24"/>
          <w:szCs w:val="24"/>
        </w:rPr>
      </w:pPr>
      <w:r>
        <w:rPr>
          <w:sz w:val="24"/>
          <w:szCs w:val="24"/>
        </w:rPr>
        <w:lastRenderedPageBreak/>
        <w:t xml:space="preserve">Een onderzoek van Andersen et al. </w:t>
      </w:r>
      <w:sdt>
        <w:sdtPr>
          <w:rPr>
            <w:sz w:val="24"/>
            <w:szCs w:val="24"/>
          </w:rPr>
          <w:id w:val="430357238"/>
          <w:citation/>
        </w:sdtPr>
        <w:sdtEndPr/>
        <w:sdtContent>
          <w:r w:rsidR="004411DD">
            <w:rPr>
              <w:sz w:val="24"/>
              <w:szCs w:val="24"/>
            </w:rPr>
            <w:fldChar w:fldCharType="begin"/>
          </w:r>
          <w:r>
            <w:rPr>
              <w:sz w:val="24"/>
              <w:szCs w:val="24"/>
            </w:rPr>
            <w:instrText xml:space="preserve"> CITATION And06 \n  \t  \l 1043  </w:instrText>
          </w:r>
          <w:r w:rsidR="004411DD">
            <w:rPr>
              <w:sz w:val="24"/>
              <w:szCs w:val="24"/>
            </w:rPr>
            <w:fldChar w:fldCharType="separate"/>
          </w:r>
          <w:r w:rsidR="008C0833" w:rsidRPr="008C0833">
            <w:rPr>
              <w:noProof/>
              <w:sz w:val="24"/>
              <w:szCs w:val="24"/>
            </w:rPr>
            <w:t>(2006)</w:t>
          </w:r>
          <w:r w:rsidR="004411DD">
            <w:rPr>
              <w:sz w:val="24"/>
              <w:szCs w:val="24"/>
            </w:rPr>
            <w:fldChar w:fldCharType="end"/>
          </w:r>
        </w:sdtContent>
      </w:sdt>
      <w:r>
        <w:rPr>
          <w:sz w:val="24"/>
          <w:szCs w:val="24"/>
        </w:rPr>
        <w:t xml:space="preserve"> beschrijft de preferenties met betrekking tot vervoer van toeristen in Newport, Rhode Island. </w:t>
      </w:r>
      <w:r w:rsidRPr="009C78AB">
        <w:rPr>
          <w:sz w:val="24"/>
          <w:szCs w:val="24"/>
        </w:rPr>
        <w:t>Hieruit blijkt dat de preferenties van toeristen</w:t>
      </w:r>
      <w:r w:rsidR="009878DC">
        <w:rPr>
          <w:sz w:val="24"/>
          <w:szCs w:val="24"/>
        </w:rPr>
        <w:t xml:space="preserve"> </w:t>
      </w:r>
      <w:r w:rsidRPr="009C78AB">
        <w:rPr>
          <w:sz w:val="24"/>
          <w:szCs w:val="24"/>
        </w:rPr>
        <w:t xml:space="preserve">lijken op de preferenties van </w:t>
      </w:r>
      <w:r>
        <w:rPr>
          <w:sz w:val="24"/>
          <w:szCs w:val="24"/>
        </w:rPr>
        <w:t xml:space="preserve">forenzen. Zo prefereren beiden zo goedkoop mogelijk openbaar vervoer en </w:t>
      </w:r>
      <w:r w:rsidR="004F7D1C">
        <w:rPr>
          <w:sz w:val="24"/>
          <w:szCs w:val="24"/>
        </w:rPr>
        <w:t xml:space="preserve">willen beiden als gebruik wordt gemaakt van openbaar vervoer een zo kort mogelijke reistijd. Een verschil in preferenties is dat toeristen </w:t>
      </w:r>
      <w:r w:rsidR="009878DC">
        <w:rPr>
          <w:sz w:val="24"/>
          <w:szCs w:val="24"/>
        </w:rPr>
        <w:t>even</w:t>
      </w:r>
      <w:r w:rsidR="004F7D1C">
        <w:rPr>
          <w:sz w:val="24"/>
          <w:szCs w:val="24"/>
        </w:rPr>
        <w:t xml:space="preserve">veel waarde hechten aan de tijd die ze in de auto doorbrengen als aan de tijd die ze in het openbaar vervoer doorbrengen, terwijl forenzen liever in hun auto blijven zitten. Een verklaring die hiervoor wordt gegeven is dat als toeristen bijvoorbeeld in de bus zitten zij alvast de stad kunnen bekijken aangezien zij ook waarde hechten aan het beeld van stad. </w:t>
      </w:r>
    </w:p>
    <w:p w:rsidR="004F7D1C" w:rsidRPr="009C78AB" w:rsidRDefault="009878DC" w:rsidP="00EE5B20">
      <w:pPr>
        <w:spacing w:after="0" w:line="360" w:lineRule="auto"/>
        <w:jc w:val="both"/>
        <w:rPr>
          <w:sz w:val="24"/>
          <w:szCs w:val="24"/>
        </w:rPr>
      </w:pPr>
      <w:r>
        <w:rPr>
          <w:sz w:val="24"/>
          <w:szCs w:val="24"/>
        </w:rPr>
        <w:t>Toeristen gebruiken dus liever het openbaar vervoer, dan dat ze vaststaan in de file om de stad in te rijden om te parkeren dicht in de buurt van hun bestemming. Zij prefereren om hun auto buiten het centrum te parkeren, waar parkeren vaak goedkoper is of zelfs gratis, en dan met het openbaar vervoer hun bestemming te bereiken.</w:t>
      </w:r>
    </w:p>
    <w:p w:rsidR="008B7C59" w:rsidRPr="00851BF4" w:rsidRDefault="008B7C59" w:rsidP="00EE5B20">
      <w:pPr>
        <w:spacing w:after="0" w:line="360" w:lineRule="auto"/>
        <w:jc w:val="both"/>
        <w:rPr>
          <w:sz w:val="24"/>
          <w:szCs w:val="24"/>
          <w:u w:val="single"/>
        </w:rPr>
      </w:pPr>
    </w:p>
    <w:p w:rsidR="00EF46D0" w:rsidRDefault="0075505D" w:rsidP="00EE5B20">
      <w:pPr>
        <w:spacing w:after="0" w:line="360" w:lineRule="auto"/>
        <w:jc w:val="both"/>
        <w:rPr>
          <w:sz w:val="24"/>
          <w:szCs w:val="24"/>
        </w:rPr>
      </w:pPr>
      <w:r>
        <w:rPr>
          <w:sz w:val="24"/>
          <w:szCs w:val="24"/>
        </w:rPr>
        <w:t>Hensher</w:t>
      </w:r>
      <w:r w:rsidR="00EF46D0" w:rsidRPr="00EF46D0">
        <w:rPr>
          <w:sz w:val="24"/>
          <w:szCs w:val="24"/>
        </w:rPr>
        <w:t xml:space="preserve"> en </w:t>
      </w:r>
      <w:r>
        <w:rPr>
          <w:sz w:val="24"/>
          <w:szCs w:val="24"/>
        </w:rPr>
        <w:t>King</w:t>
      </w:r>
      <w:sdt>
        <w:sdtPr>
          <w:rPr>
            <w:sz w:val="24"/>
            <w:szCs w:val="24"/>
          </w:rPr>
          <w:id w:val="430357239"/>
          <w:citation/>
        </w:sdtPr>
        <w:sdtEndPr/>
        <w:sdtContent>
          <w:r w:rsidR="004411DD">
            <w:rPr>
              <w:sz w:val="24"/>
              <w:szCs w:val="24"/>
            </w:rPr>
            <w:fldChar w:fldCharType="begin"/>
          </w:r>
          <w:r>
            <w:rPr>
              <w:sz w:val="24"/>
              <w:szCs w:val="24"/>
            </w:rPr>
            <w:instrText xml:space="preserve"> CITATION Hen01 \n  \t  \l 1043  </w:instrText>
          </w:r>
          <w:r w:rsidR="004411DD">
            <w:rPr>
              <w:sz w:val="24"/>
              <w:szCs w:val="24"/>
            </w:rPr>
            <w:fldChar w:fldCharType="separate"/>
          </w:r>
          <w:r w:rsidR="008C0833">
            <w:rPr>
              <w:noProof/>
              <w:sz w:val="24"/>
              <w:szCs w:val="24"/>
            </w:rPr>
            <w:t xml:space="preserve"> </w:t>
          </w:r>
          <w:r w:rsidR="008C0833" w:rsidRPr="008C0833">
            <w:rPr>
              <w:noProof/>
              <w:sz w:val="24"/>
              <w:szCs w:val="24"/>
            </w:rPr>
            <w:t>(2001)</w:t>
          </w:r>
          <w:r w:rsidR="004411DD">
            <w:rPr>
              <w:sz w:val="24"/>
              <w:szCs w:val="24"/>
            </w:rPr>
            <w:fldChar w:fldCharType="end"/>
          </w:r>
        </w:sdtContent>
      </w:sdt>
      <w:r w:rsidR="00EF46D0" w:rsidRPr="00EF46D0">
        <w:rPr>
          <w:sz w:val="24"/>
          <w:szCs w:val="24"/>
        </w:rPr>
        <w:t xml:space="preserve"> </w:t>
      </w:r>
      <w:r w:rsidR="00D91B1A">
        <w:rPr>
          <w:sz w:val="24"/>
          <w:szCs w:val="24"/>
        </w:rPr>
        <w:t>hebben</w:t>
      </w:r>
      <w:r w:rsidR="00EF46D0" w:rsidRPr="00EF46D0">
        <w:rPr>
          <w:sz w:val="24"/>
          <w:szCs w:val="24"/>
        </w:rPr>
        <w:t xml:space="preserve"> onderzoek gedaan naar de effecten v</w:t>
      </w:r>
      <w:r w:rsidR="00EF46D0">
        <w:rPr>
          <w:sz w:val="24"/>
          <w:szCs w:val="24"/>
        </w:rPr>
        <w:t xml:space="preserve">an het invoeren van een verbod op parkeren </w:t>
      </w:r>
      <w:r w:rsidR="00030446">
        <w:rPr>
          <w:sz w:val="24"/>
          <w:szCs w:val="24"/>
        </w:rPr>
        <w:t xml:space="preserve">op bepaalde locaties </w:t>
      </w:r>
      <w:r w:rsidR="00EF46D0">
        <w:rPr>
          <w:sz w:val="24"/>
          <w:szCs w:val="24"/>
        </w:rPr>
        <w:t>tijdens de ochtendspits en het int</w:t>
      </w:r>
      <w:r w:rsidR="00DE0282">
        <w:rPr>
          <w:sz w:val="24"/>
          <w:szCs w:val="24"/>
        </w:rPr>
        <w:t>roduceren van betaald parkeren</w:t>
      </w:r>
      <w:r w:rsidR="008C1A3B">
        <w:rPr>
          <w:sz w:val="24"/>
          <w:szCs w:val="24"/>
        </w:rPr>
        <w:t xml:space="preserve"> in een Central Business District(CBD) in </w:t>
      </w:r>
      <w:r w:rsidR="009F3A0D">
        <w:rPr>
          <w:sz w:val="24"/>
          <w:szCs w:val="24"/>
        </w:rPr>
        <w:t xml:space="preserve">Sydney, Australië. </w:t>
      </w:r>
      <w:r w:rsidR="00EF46D0">
        <w:rPr>
          <w:sz w:val="24"/>
          <w:szCs w:val="24"/>
        </w:rPr>
        <w:t xml:space="preserve">Uit dit onderzoek is naar voren gekomen dat het invoeren van een verbod op parkeren tijdens de </w:t>
      </w:r>
      <w:r w:rsidR="00EF46D0">
        <w:rPr>
          <w:sz w:val="24"/>
          <w:szCs w:val="24"/>
        </w:rPr>
        <w:lastRenderedPageBreak/>
        <w:t xml:space="preserve">ochtendspits </w:t>
      </w:r>
      <w:r w:rsidR="00030446">
        <w:rPr>
          <w:sz w:val="24"/>
          <w:szCs w:val="24"/>
        </w:rPr>
        <w:t xml:space="preserve">tot effect heeft dat </w:t>
      </w:r>
      <w:r w:rsidR="00DE0282">
        <w:rPr>
          <w:sz w:val="24"/>
          <w:szCs w:val="24"/>
        </w:rPr>
        <w:t xml:space="preserve">men een andere parkeerlocatie zoekt en een klein deel van de </w:t>
      </w:r>
      <w:r w:rsidR="008C1A3B">
        <w:rPr>
          <w:sz w:val="24"/>
          <w:szCs w:val="24"/>
        </w:rPr>
        <w:t>autogebruikers</w:t>
      </w:r>
      <w:r w:rsidR="00DE0282">
        <w:rPr>
          <w:sz w:val="24"/>
          <w:szCs w:val="24"/>
        </w:rPr>
        <w:t xml:space="preserve"> gaat met het openbaar vervoer, maar het grootste deel blijft toch met de auto het </w:t>
      </w:r>
      <w:r w:rsidR="008C1A3B">
        <w:rPr>
          <w:sz w:val="24"/>
          <w:szCs w:val="24"/>
        </w:rPr>
        <w:t>CBD</w:t>
      </w:r>
      <w:r w:rsidR="00DE0282">
        <w:rPr>
          <w:sz w:val="24"/>
          <w:szCs w:val="24"/>
        </w:rPr>
        <w:t xml:space="preserve"> in rijden op andere tijden. </w:t>
      </w:r>
    </w:p>
    <w:p w:rsidR="00DE0282" w:rsidRPr="00EE0B59" w:rsidRDefault="00DE0282" w:rsidP="00EE5B20">
      <w:pPr>
        <w:spacing w:after="0" w:line="360" w:lineRule="auto"/>
        <w:jc w:val="both"/>
        <w:rPr>
          <w:sz w:val="24"/>
          <w:szCs w:val="24"/>
        </w:rPr>
      </w:pPr>
      <w:r>
        <w:rPr>
          <w:sz w:val="24"/>
          <w:szCs w:val="24"/>
        </w:rPr>
        <w:t xml:space="preserve">Als niet een verbod op parkeren tijdens de ochtendspits wordt ingevoerd, maar betaald parkeren, </w:t>
      </w:r>
      <w:r w:rsidR="008C1A3B">
        <w:rPr>
          <w:sz w:val="24"/>
          <w:szCs w:val="24"/>
        </w:rPr>
        <w:t xml:space="preserve">heeft dit tot gevolg dat een groter deel van de autogebruikers overstapt naar het openbaar vervoer. Meer mensen parkeren hun auto verder van het centrum (waar parkeren goedkoper is) en een klein deel van de mensen parkeert de auto nu aan de rand van het CBD. Ondanks invoering van betaald parkeren zijn er niet minder mensen gaan reizen om in </w:t>
      </w:r>
      <w:r w:rsidR="008C1A3B" w:rsidRPr="00EE0B59">
        <w:rPr>
          <w:sz w:val="24"/>
          <w:szCs w:val="24"/>
        </w:rPr>
        <w:t>het CBD te komen.</w:t>
      </w:r>
    </w:p>
    <w:p w:rsidR="008C1A3B" w:rsidRPr="00EE0B59" w:rsidRDefault="008C1A3B" w:rsidP="00EE5B20">
      <w:pPr>
        <w:spacing w:after="0" w:line="360" w:lineRule="auto"/>
        <w:jc w:val="both"/>
        <w:rPr>
          <w:sz w:val="24"/>
          <w:szCs w:val="24"/>
        </w:rPr>
      </w:pPr>
    </w:p>
    <w:p w:rsidR="00EE0B59" w:rsidRDefault="00EE0B59" w:rsidP="00EE5B20">
      <w:pPr>
        <w:spacing w:after="0" w:line="360" w:lineRule="auto"/>
        <w:jc w:val="both"/>
        <w:rPr>
          <w:sz w:val="24"/>
          <w:szCs w:val="24"/>
        </w:rPr>
      </w:pPr>
      <w:r>
        <w:rPr>
          <w:sz w:val="24"/>
          <w:szCs w:val="24"/>
        </w:rPr>
        <w:t>Een empirische studie</w:t>
      </w:r>
      <w:r w:rsidRPr="00EE0B59">
        <w:rPr>
          <w:sz w:val="24"/>
          <w:szCs w:val="24"/>
        </w:rPr>
        <w:t xml:space="preserve"> van Miller en Everett</w:t>
      </w:r>
      <w:sdt>
        <w:sdtPr>
          <w:rPr>
            <w:sz w:val="24"/>
            <w:szCs w:val="24"/>
          </w:rPr>
          <w:id w:val="519609717"/>
          <w:citation/>
        </w:sdtPr>
        <w:sdtEndPr/>
        <w:sdtContent>
          <w:r>
            <w:rPr>
              <w:sz w:val="24"/>
              <w:szCs w:val="24"/>
            </w:rPr>
            <w:fldChar w:fldCharType="begin"/>
          </w:r>
          <w:r>
            <w:rPr>
              <w:sz w:val="24"/>
              <w:szCs w:val="24"/>
            </w:rPr>
            <w:instrText xml:space="preserve"> CITATION Mil86 \n  \t  \l 1043  </w:instrText>
          </w:r>
          <w:r>
            <w:rPr>
              <w:sz w:val="24"/>
              <w:szCs w:val="24"/>
            </w:rPr>
            <w:fldChar w:fldCharType="separate"/>
          </w:r>
          <w:r w:rsidR="008C0833">
            <w:rPr>
              <w:noProof/>
              <w:sz w:val="24"/>
              <w:szCs w:val="24"/>
            </w:rPr>
            <w:t xml:space="preserve"> </w:t>
          </w:r>
          <w:r w:rsidR="008C0833" w:rsidRPr="008C0833">
            <w:rPr>
              <w:noProof/>
              <w:sz w:val="24"/>
              <w:szCs w:val="24"/>
            </w:rPr>
            <w:t>(1982)</w:t>
          </w:r>
          <w:r>
            <w:rPr>
              <w:sz w:val="24"/>
              <w:szCs w:val="24"/>
            </w:rPr>
            <w:fldChar w:fldCharType="end"/>
          </w:r>
        </w:sdtContent>
      </w:sdt>
      <w:r>
        <w:rPr>
          <w:sz w:val="24"/>
          <w:szCs w:val="24"/>
        </w:rPr>
        <w:t xml:space="preserve"> </w:t>
      </w:r>
      <w:r w:rsidR="00645F0B">
        <w:rPr>
          <w:sz w:val="24"/>
          <w:szCs w:val="24"/>
        </w:rPr>
        <w:t xml:space="preserve">in Washington D.C. </w:t>
      </w:r>
      <w:r>
        <w:rPr>
          <w:sz w:val="24"/>
          <w:szCs w:val="24"/>
        </w:rPr>
        <w:t>toont aan dat de invoering van betaald parkeren</w:t>
      </w:r>
      <w:r w:rsidR="00125BBF">
        <w:rPr>
          <w:sz w:val="24"/>
          <w:szCs w:val="24"/>
        </w:rPr>
        <w:t xml:space="preserve"> voor werknemers</w:t>
      </w:r>
      <w:r>
        <w:rPr>
          <w:sz w:val="24"/>
          <w:szCs w:val="24"/>
        </w:rPr>
        <w:t xml:space="preserve"> leidt tot verschuivingen van het individueel gebruik</w:t>
      </w:r>
      <w:r w:rsidR="00645F0B">
        <w:rPr>
          <w:sz w:val="24"/>
          <w:szCs w:val="24"/>
        </w:rPr>
        <w:t xml:space="preserve"> </w:t>
      </w:r>
      <w:r>
        <w:rPr>
          <w:sz w:val="24"/>
          <w:szCs w:val="24"/>
        </w:rPr>
        <w:t xml:space="preserve">van de auto naar het gebruik van carpoolen, openbaar vervoer en andere vervoersmiddelen dan het gebruik van de auto. </w:t>
      </w:r>
    </w:p>
    <w:p w:rsidR="00B17F0A" w:rsidRDefault="00B17F0A" w:rsidP="00EE5B20">
      <w:pPr>
        <w:spacing w:after="0" w:line="360" w:lineRule="auto"/>
        <w:jc w:val="both"/>
        <w:rPr>
          <w:sz w:val="24"/>
          <w:szCs w:val="24"/>
        </w:rPr>
      </w:pPr>
      <w:r>
        <w:rPr>
          <w:sz w:val="24"/>
          <w:szCs w:val="24"/>
        </w:rPr>
        <w:t>Er is onderzoek gedaan door te kijken naar het verschil in vervoersgebruik op verschillende plaatsen. Een aantal locaties hadden een tariefverhoging en er waren een aantal locaties die als controlegroep werden gebruikt.</w:t>
      </w:r>
      <w:r w:rsidR="00645F0B">
        <w:rPr>
          <w:sz w:val="24"/>
          <w:szCs w:val="24"/>
        </w:rPr>
        <w:t xml:space="preserve"> In de beginsituatie kwam 11% alleen met de auto naar het werk, carpoolde 58%, kwam 27% met het openbaar vervoer en kwam de overige 4% op andere manieren naar het werk, bijvoorbeeld op de fiets of lopend. </w:t>
      </w:r>
    </w:p>
    <w:p w:rsidR="00B17F0A" w:rsidRDefault="00EE0B59" w:rsidP="00EE5B20">
      <w:pPr>
        <w:spacing w:after="0" w:line="360" w:lineRule="auto"/>
        <w:jc w:val="both"/>
        <w:rPr>
          <w:sz w:val="24"/>
          <w:szCs w:val="24"/>
        </w:rPr>
      </w:pPr>
      <w:r>
        <w:rPr>
          <w:sz w:val="24"/>
          <w:szCs w:val="24"/>
        </w:rPr>
        <w:lastRenderedPageBreak/>
        <w:t xml:space="preserve">De studie laat zien dat </w:t>
      </w:r>
      <w:r w:rsidR="005453F0">
        <w:rPr>
          <w:sz w:val="24"/>
          <w:szCs w:val="24"/>
        </w:rPr>
        <w:t xml:space="preserve">wanneer </w:t>
      </w:r>
      <w:r w:rsidR="00593E96">
        <w:rPr>
          <w:sz w:val="24"/>
          <w:szCs w:val="24"/>
        </w:rPr>
        <w:t xml:space="preserve">in het centrum </w:t>
      </w:r>
      <w:r w:rsidR="005453F0">
        <w:rPr>
          <w:sz w:val="24"/>
          <w:szCs w:val="24"/>
        </w:rPr>
        <w:t xml:space="preserve">de gemiddelde prijs met $23 per maand </w:t>
      </w:r>
      <w:r w:rsidR="00B17F0A">
        <w:rPr>
          <w:sz w:val="24"/>
          <w:szCs w:val="24"/>
        </w:rPr>
        <w:t xml:space="preserve">is gestegen, de hoeveelheid auto’s op negen locaties daalde en op twee locaties licht steeg. Op één van de locaties waar de hoeveelheid auto’s daalde, was een daling van 12% te zien. Op vier andere locaties was een daling van 5-6% te zien en op weer vier andere locaties was een daling van 2-3% te zien. Als dit wordt vergeleken met de 5 locaties van de controlegroep, waarbij op drie locaties een daling van 1-2% te zien was en op de twee andere locaties </w:t>
      </w:r>
      <w:r w:rsidR="00593E96">
        <w:rPr>
          <w:sz w:val="24"/>
          <w:szCs w:val="24"/>
        </w:rPr>
        <w:t xml:space="preserve">een stijging van 1% en 4%. </w:t>
      </w:r>
      <w:r w:rsidR="00B17F0A">
        <w:rPr>
          <w:sz w:val="24"/>
          <w:szCs w:val="24"/>
        </w:rPr>
        <w:t xml:space="preserve"> </w:t>
      </w:r>
    </w:p>
    <w:p w:rsidR="00B17F0A" w:rsidRDefault="00593E96" w:rsidP="00EE5B20">
      <w:pPr>
        <w:spacing w:after="0" w:line="360" w:lineRule="auto"/>
        <w:jc w:val="both"/>
        <w:rPr>
          <w:sz w:val="24"/>
          <w:szCs w:val="24"/>
        </w:rPr>
      </w:pPr>
      <w:r>
        <w:rPr>
          <w:sz w:val="24"/>
          <w:szCs w:val="24"/>
        </w:rPr>
        <w:t xml:space="preserve">In de buitenwijken van de stad, waar de prijzen ongeveer $11 stegen, daalde de hoeveelheid auto’s ongeveer met 6% bij drie van de vier beïnvloede locaties en 2% bij de andere beïnvloede locatie. Bij de drie controlelocaties daalde de hoeveelheid auto’s met 2-4%. </w:t>
      </w:r>
    </w:p>
    <w:p w:rsidR="00593E96" w:rsidRDefault="00352C06" w:rsidP="00EE5B20">
      <w:pPr>
        <w:spacing w:after="0" w:line="360" w:lineRule="auto"/>
        <w:jc w:val="both"/>
        <w:rPr>
          <w:sz w:val="24"/>
          <w:szCs w:val="24"/>
        </w:rPr>
      </w:pPr>
      <w:r>
        <w:rPr>
          <w:sz w:val="24"/>
          <w:szCs w:val="24"/>
        </w:rPr>
        <w:t>In het centrum leidt d</w:t>
      </w:r>
      <w:r w:rsidR="00593E96">
        <w:rPr>
          <w:sz w:val="24"/>
          <w:szCs w:val="24"/>
        </w:rPr>
        <w:t xml:space="preserve">e daling in het aantal auto’s </w:t>
      </w:r>
      <w:r>
        <w:rPr>
          <w:sz w:val="24"/>
          <w:szCs w:val="24"/>
        </w:rPr>
        <w:t>t</w:t>
      </w:r>
      <w:r w:rsidR="00593E96">
        <w:rPr>
          <w:sz w:val="24"/>
          <w:szCs w:val="24"/>
        </w:rPr>
        <w:t>ot een verschuiving naar het gebruik van het openbaar vervoer en het carpoolen. Het gebruik van het openbaar vervoer</w:t>
      </w:r>
      <w:r>
        <w:rPr>
          <w:sz w:val="24"/>
          <w:szCs w:val="24"/>
        </w:rPr>
        <w:t xml:space="preserve"> stijgt</w:t>
      </w:r>
      <w:r w:rsidR="00593E96">
        <w:rPr>
          <w:sz w:val="24"/>
          <w:szCs w:val="24"/>
        </w:rPr>
        <w:t xml:space="preserve"> door het</w:t>
      </w:r>
      <w:r>
        <w:rPr>
          <w:sz w:val="24"/>
          <w:szCs w:val="24"/>
        </w:rPr>
        <w:t xml:space="preserve"> invoeren van betaald parkeren </w:t>
      </w:r>
      <w:r w:rsidR="00593E96">
        <w:rPr>
          <w:sz w:val="24"/>
          <w:szCs w:val="24"/>
        </w:rPr>
        <w:t xml:space="preserve">met </w:t>
      </w:r>
      <w:r>
        <w:rPr>
          <w:sz w:val="24"/>
          <w:szCs w:val="24"/>
        </w:rPr>
        <w:t xml:space="preserve">1-4% </w:t>
      </w:r>
      <w:r w:rsidR="00593E96">
        <w:rPr>
          <w:sz w:val="24"/>
          <w:szCs w:val="24"/>
        </w:rPr>
        <w:t xml:space="preserve"> </w:t>
      </w:r>
      <w:r>
        <w:rPr>
          <w:sz w:val="24"/>
          <w:szCs w:val="24"/>
        </w:rPr>
        <w:t xml:space="preserve">op zeven locaties en met 7-11% op twee andere locaties. Op de twee overige locaties daalde het gebruik van het openbaar vervoer met 3%. Op twee van de vijf locaties van de controlegroep, werd geen verandering gezien in het gebruik van het openbaar vervoer. Op de overige drie locaties werd een daling gezien van 1-6%. In de buitenwijken van de stad werd op twee locaties geen verandering gezien en op de andere twee locaties een kleine verandering van 1-2%. </w:t>
      </w:r>
    </w:p>
    <w:p w:rsidR="00352C06" w:rsidRDefault="00352C06" w:rsidP="00EE5B20">
      <w:pPr>
        <w:spacing w:after="0" w:line="360" w:lineRule="auto"/>
        <w:jc w:val="both"/>
        <w:rPr>
          <w:sz w:val="24"/>
          <w:szCs w:val="24"/>
        </w:rPr>
      </w:pPr>
      <w:r>
        <w:rPr>
          <w:sz w:val="24"/>
          <w:szCs w:val="24"/>
        </w:rPr>
        <w:lastRenderedPageBreak/>
        <w:t>De toename van het gebruik van het openbaar vervoer in het centrum leidde tot een daling in het carpoolen. Een aantal carpoolers blijkt dus niet meer te willen betalen om te parkeren en in plaats daarvan het openbaar vervoer te zijn gaan gebruiken.</w:t>
      </w:r>
    </w:p>
    <w:p w:rsidR="00352C06" w:rsidRDefault="00352C06" w:rsidP="00EE5B20">
      <w:pPr>
        <w:spacing w:after="0" w:line="360" w:lineRule="auto"/>
        <w:jc w:val="both"/>
        <w:rPr>
          <w:sz w:val="24"/>
          <w:szCs w:val="24"/>
        </w:rPr>
      </w:pPr>
      <w:r>
        <w:rPr>
          <w:sz w:val="24"/>
          <w:szCs w:val="24"/>
        </w:rPr>
        <w:t>In de buitenwijken</w:t>
      </w:r>
      <w:r w:rsidR="00665D48">
        <w:rPr>
          <w:sz w:val="24"/>
          <w:szCs w:val="24"/>
        </w:rPr>
        <w:t xml:space="preserve"> werd er op twee locaties 1% en 4% meer gecarpoold en op de twee andere locaties werd er juist 1-2% minder gecarpoold. Op alle controle locaties steeg het carpoolen met 3-5%. </w:t>
      </w:r>
    </w:p>
    <w:p w:rsidR="00665D48" w:rsidRDefault="00665D48" w:rsidP="00EE5B20">
      <w:pPr>
        <w:spacing w:after="0" w:line="360" w:lineRule="auto"/>
        <w:jc w:val="both"/>
        <w:rPr>
          <w:sz w:val="24"/>
          <w:szCs w:val="24"/>
        </w:rPr>
      </w:pPr>
      <w:r>
        <w:rPr>
          <w:sz w:val="24"/>
          <w:szCs w:val="24"/>
        </w:rPr>
        <w:t xml:space="preserve">In de buitenwijken steeg het gebruik van ander soort vervoer met 2-4% op drie van de vier locaties. Op de vierde locatie was geen verandering te zien. Op de controle locaties waren geen veranderingen te zien. </w:t>
      </w:r>
    </w:p>
    <w:p w:rsidR="009F215C" w:rsidRDefault="009F215C" w:rsidP="00EE5B20">
      <w:pPr>
        <w:spacing w:after="0" w:line="360" w:lineRule="auto"/>
        <w:jc w:val="both"/>
        <w:rPr>
          <w:sz w:val="24"/>
          <w:szCs w:val="24"/>
        </w:rPr>
      </w:pPr>
    </w:p>
    <w:p w:rsidR="00457105" w:rsidRDefault="009F215C" w:rsidP="00EE5B20">
      <w:pPr>
        <w:spacing w:after="0" w:line="360" w:lineRule="auto"/>
        <w:jc w:val="both"/>
        <w:rPr>
          <w:sz w:val="24"/>
          <w:szCs w:val="24"/>
        </w:rPr>
      </w:pPr>
      <w:r>
        <w:rPr>
          <w:sz w:val="24"/>
          <w:szCs w:val="24"/>
        </w:rPr>
        <w:t>Ook het onderzoek van Surber et al</w:t>
      </w:r>
      <w:sdt>
        <w:sdtPr>
          <w:rPr>
            <w:sz w:val="24"/>
            <w:szCs w:val="24"/>
          </w:rPr>
          <w:id w:val="519609720"/>
          <w:citation/>
        </w:sdtPr>
        <w:sdtEndPr/>
        <w:sdtContent>
          <w:r>
            <w:rPr>
              <w:sz w:val="24"/>
              <w:szCs w:val="24"/>
            </w:rPr>
            <w:fldChar w:fldCharType="begin"/>
          </w:r>
          <w:r>
            <w:rPr>
              <w:sz w:val="24"/>
              <w:szCs w:val="24"/>
            </w:rPr>
            <w:instrText xml:space="preserve"> CITATION Sur84 \n  \t  \l 1043  </w:instrText>
          </w:r>
          <w:r>
            <w:rPr>
              <w:sz w:val="24"/>
              <w:szCs w:val="24"/>
            </w:rPr>
            <w:fldChar w:fldCharType="separate"/>
          </w:r>
          <w:r w:rsidR="008C0833">
            <w:rPr>
              <w:noProof/>
              <w:sz w:val="24"/>
              <w:szCs w:val="24"/>
            </w:rPr>
            <w:t xml:space="preserve"> </w:t>
          </w:r>
          <w:r w:rsidR="008C0833" w:rsidRPr="008C0833">
            <w:rPr>
              <w:noProof/>
              <w:sz w:val="24"/>
              <w:szCs w:val="24"/>
            </w:rPr>
            <w:t>(1984)</w:t>
          </w:r>
          <w:r>
            <w:rPr>
              <w:sz w:val="24"/>
              <w:szCs w:val="24"/>
            </w:rPr>
            <w:fldChar w:fldCharType="end"/>
          </w:r>
        </w:sdtContent>
      </w:sdt>
      <w:r>
        <w:rPr>
          <w:sz w:val="24"/>
          <w:szCs w:val="24"/>
        </w:rPr>
        <w:t xml:space="preserve"> vlakbij het centrum van Los Angeles toont aan dat de invoering van betaald parkeren voor de werknemers </w:t>
      </w:r>
      <w:r w:rsidR="00457105">
        <w:rPr>
          <w:sz w:val="24"/>
          <w:szCs w:val="24"/>
        </w:rPr>
        <w:t xml:space="preserve">de alleen naar het werk komen </w:t>
      </w:r>
      <w:r>
        <w:rPr>
          <w:sz w:val="24"/>
          <w:szCs w:val="24"/>
        </w:rPr>
        <w:t xml:space="preserve">leidt tot een afname van </w:t>
      </w:r>
      <w:r w:rsidR="00457105">
        <w:rPr>
          <w:sz w:val="24"/>
          <w:szCs w:val="24"/>
        </w:rPr>
        <w:t>het aantal werknemers dat op deze manier naar het werk gaat</w:t>
      </w:r>
      <w:r>
        <w:rPr>
          <w:sz w:val="24"/>
          <w:szCs w:val="24"/>
        </w:rPr>
        <w:t xml:space="preserve">. </w:t>
      </w:r>
    </w:p>
    <w:p w:rsidR="009F215C" w:rsidRDefault="009F215C" w:rsidP="00EE5B20">
      <w:pPr>
        <w:spacing w:after="0" w:line="360" w:lineRule="auto"/>
        <w:jc w:val="both"/>
        <w:rPr>
          <w:sz w:val="24"/>
          <w:szCs w:val="24"/>
        </w:rPr>
      </w:pPr>
      <w:r>
        <w:rPr>
          <w:sz w:val="24"/>
          <w:szCs w:val="24"/>
        </w:rPr>
        <w:t xml:space="preserve">Voordat betaald parkeren werd ingevoerd ging 42% alleen met de auto naar het werk. 17% ging naar het werk door middel van carpoolen en 38% ging met het openbaar vervoer naar het werk. Na de invoering van betaald parkeren gaat nog slechts 8% alleen met de auto naar het werk. 58% gaat nu naar het werk door te gaan carpoolen en 28% gaat nu met het openbaar vervoer naar het werk. </w:t>
      </w:r>
      <w:r w:rsidR="00EA76FF">
        <w:rPr>
          <w:sz w:val="24"/>
          <w:szCs w:val="24"/>
        </w:rPr>
        <w:t xml:space="preserve">In de controlegroep, waar geen verandering in de prijs van parkeren was, is </w:t>
      </w:r>
      <w:r w:rsidR="00EA76FF">
        <w:rPr>
          <w:sz w:val="24"/>
          <w:szCs w:val="24"/>
        </w:rPr>
        <w:lastRenderedPageBreak/>
        <w:t xml:space="preserve">geen verschil te zien in het manier waarop de werknemers naar hun werk gaan. De afname van 81% van het aantal werknemers dat met de auto naar het werk ging, is dus volledig toe te schrijven aan de invoering </w:t>
      </w:r>
      <w:r w:rsidR="00D42627">
        <w:rPr>
          <w:sz w:val="24"/>
          <w:szCs w:val="24"/>
        </w:rPr>
        <w:t>v</w:t>
      </w:r>
      <w:r w:rsidR="00EA76FF">
        <w:rPr>
          <w:sz w:val="24"/>
          <w:szCs w:val="24"/>
        </w:rPr>
        <w:t xml:space="preserve">an betaald parkeren. </w:t>
      </w:r>
      <w:r w:rsidR="00D42627">
        <w:rPr>
          <w:sz w:val="24"/>
          <w:szCs w:val="24"/>
        </w:rPr>
        <w:t>Opvallend is de 26% daling in het gebruik van het openbaar vervoer. Het lijkt erop dat deze daling wordt veroorzaakt door dat mensen die eerst met het openbaar vervoer gingen nu mee kunnen rijden met de carpoolers. De invoering van betaald parkeren leidt tot een verandering van het gedrag van werknemers met betrekking tot de manier waarop zij naar het werk gaan.</w:t>
      </w:r>
    </w:p>
    <w:p w:rsidR="00D42627" w:rsidRDefault="00D42627" w:rsidP="00EE5B20">
      <w:pPr>
        <w:spacing w:after="0" w:line="360" w:lineRule="auto"/>
        <w:jc w:val="both"/>
        <w:rPr>
          <w:sz w:val="24"/>
          <w:szCs w:val="24"/>
        </w:rPr>
      </w:pPr>
    </w:p>
    <w:p w:rsidR="00EE5B20" w:rsidRPr="00B31FBA" w:rsidRDefault="001A2D24" w:rsidP="008C0833">
      <w:pPr>
        <w:pStyle w:val="Heading2"/>
      </w:pPr>
      <w:bookmarkStart w:id="11" w:name="_Toc425864121"/>
      <w:r>
        <w:t>3.2</w:t>
      </w:r>
      <w:r w:rsidR="00EE5B20" w:rsidRPr="00B31FBA">
        <w:t xml:space="preserve"> Implementatie</w:t>
      </w:r>
      <w:bookmarkEnd w:id="11"/>
    </w:p>
    <w:p w:rsidR="00EE5B20" w:rsidRDefault="00EE5B20" w:rsidP="00EE5B20">
      <w:pPr>
        <w:spacing w:after="0" w:line="360" w:lineRule="auto"/>
        <w:jc w:val="both"/>
        <w:rPr>
          <w:sz w:val="24"/>
          <w:szCs w:val="24"/>
        </w:rPr>
      </w:pPr>
      <w:r>
        <w:rPr>
          <w:sz w:val="24"/>
          <w:szCs w:val="24"/>
        </w:rPr>
        <w:t>De implementatie van een kilometerheffing of een stedelijke congestion charge brengt meer kosten met zich mee dan het invoeren van betaald parkeren, vanwege de hoge implementatiekosten</w:t>
      </w:r>
      <w:sdt>
        <w:sdtPr>
          <w:rPr>
            <w:sz w:val="24"/>
            <w:szCs w:val="24"/>
          </w:rPr>
          <w:id w:val="3071100"/>
          <w:citation/>
        </w:sdtPr>
        <w:sdtEndPr/>
        <w:sdtContent>
          <w:r w:rsidR="004411DD">
            <w:rPr>
              <w:sz w:val="24"/>
              <w:szCs w:val="24"/>
            </w:rPr>
            <w:fldChar w:fldCharType="begin"/>
          </w:r>
          <w:r>
            <w:rPr>
              <w:sz w:val="24"/>
              <w:szCs w:val="24"/>
            </w:rPr>
            <w:instrText xml:space="preserve"> CITATION Eis06 \l 1043 </w:instrText>
          </w:r>
          <w:r w:rsidR="004411DD">
            <w:rPr>
              <w:sz w:val="24"/>
              <w:szCs w:val="24"/>
            </w:rPr>
            <w:fldChar w:fldCharType="separate"/>
          </w:r>
          <w:r w:rsidR="008C0833">
            <w:rPr>
              <w:noProof/>
              <w:sz w:val="24"/>
              <w:szCs w:val="24"/>
            </w:rPr>
            <w:t xml:space="preserve"> </w:t>
          </w:r>
          <w:r w:rsidR="008C0833" w:rsidRPr="008C0833">
            <w:rPr>
              <w:noProof/>
              <w:sz w:val="24"/>
              <w:szCs w:val="24"/>
            </w:rPr>
            <w:t>(Eisses, Jonge, &amp; Habers, 2006)</w:t>
          </w:r>
          <w:r w:rsidR="004411DD">
            <w:rPr>
              <w:sz w:val="24"/>
              <w:szCs w:val="24"/>
            </w:rPr>
            <w:fldChar w:fldCharType="end"/>
          </w:r>
        </w:sdtContent>
      </w:sdt>
      <w:r>
        <w:rPr>
          <w:sz w:val="24"/>
          <w:szCs w:val="24"/>
        </w:rPr>
        <w:t xml:space="preserve">. Er zijn veel hogere implementatie kosten bij de kilometerheffing en stedelijke congestion charge, omdat er hele systemen moeten worden aangeschaft en ingevoerd om de belasting te kunnen controleren en handhaven. Dit moet ook op veel grotere schaal gebeuren. Betaald parkeren wordt vaker geïmplementeerd dan een kilometerheffing of een stedelijke congestion charge, omdat de implementatiekosten relatief laag zijn. </w:t>
      </w:r>
    </w:p>
    <w:p w:rsidR="008B7C59" w:rsidRDefault="008B7C59" w:rsidP="00EE5B20">
      <w:pPr>
        <w:spacing w:after="0" w:line="360" w:lineRule="auto"/>
        <w:jc w:val="both"/>
        <w:rPr>
          <w:sz w:val="24"/>
          <w:szCs w:val="24"/>
        </w:rPr>
      </w:pPr>
    </w:p>
    <w:p w:rsidR="007B684E" w:rsidRDefault="007B684E" w:rsidP="00EE5B20">
      <w:pPr>
        <w:spacing w:after="0" w:line="360" w:lineRule="auto"/>
        <w:jc w:val="both"/>
        <w:rPr>
          <w:sz w:val="24"/>
          <w:szCs w:val="24"/>
        </w:rPr>
      </w:pPr>
    </w:p>
    <w:p w:rsidR="007B684E" w:rsidRDefault="007B684E" w:rsidP="00EE5B20">
      <w:pPr>
        <w:spacing w:after="0" w:line="360" w:lineRule="auto"/>
        <w:jc w:val="both"/>
        <w:rPr>
          <w:sz w:val="24"/>
          <w:szCs w:val="24"/>
        </w:rPr>
      </w:pPr>
    </w:p>
    <w:p w:rsidR="007B684E" w:rsidRDefault="007B684E" w:rsidP="00EE5B20">
      <w:pPr>
        <w:spacing w:after="0" w:line="360" w:lineRule="auto"/>
        <w:jc w:val="both"/>
        <w:rPr>
          <w:sz w:val="24"/>
          <w:szCs w:val="24"/>
        </w:rPr>
      </w:pPr>
    </w:p>
    <w:p w:rsidR="007B684E" w:rsidRDefault="007B684E" w:rsidP="00EE5B20">
      <w:pPr>
        <w:spacing w:after="0" w:line="360" w:lineRule="auto"/>
        <w:jc w:val="both"/>
        <w:rPr>
          <w:sz w:val="24"/>
          <w:szCs w:val="24"/>
        </w:rPr>
      </w:pPr>
    </w:p>
    <w:p w:rsidR="007B684E" w:rsidRDefault="007B684E" w:rsidP="00EE5B20">
      <w:pPr>
        <w:spacing w:after="0" w:line="360" w:lineRule="auto"/>
        <w:jc w:val="both"/>
        <w:rPr>
          <w:sz w:val="24"/>
          <w:szCs w:val="24"/>
        </w:rPr>
      </w:pPr>
    </w:p>
    <w:p w:rsidR="00EE5B20" w:rsidRPr="005B52C6" w:rsidRDefault="001A2D24" w:rsidP="008C0833">
      <w:pPr>
        <w:pStyle w:val="Heading2"/>
      </w:pPr>
      <w:bookmarkStart w:id="12" w:name="_Toc425864122"/>
      <w:r>
        <w:t>3.3</w:t>
      </w:r>
      <w:r w:rsidR="00EE5B20" w:rsidRPr="005B52C6">
        <w:t xml:space="preserve"> Betaalmethode</w:t>
      </w:r>
      <w:r>
        <w:t>n</w:t>
      </w:r>
      <w:bookmarkEnd w:id="12"/>
    </w:p>
    <w:p w:rsidR="00EE5B20" w:rsidRDefault="00EE5B20" w:rsidP="00EE5B20">
      <w:pPr>
        <w:spacing w:after="0" w:line="360" w:lineRule="auto"/>
        <w:jc w:val="both"/>
        <w:rPr>
          <w:sz w:val="24"/>
          <w:szCs w:val="24"/>
        </w:rPr>
      </w:pPr>
      <w:r>
        <w:rPr>
          <w:sz w:val="24"/>
          <w:szCs w:val="24"/>
        </w:rPr>
        <w:t>Betaald parkeren betekent dat er betaald moet worden om een voertuig te mogen parkeren op de locatie waar het betaald parkeren is ingevoerd. Er zijn verschillende soorten betaalmethoden. Deze worden hieronder verder toegelicht.</w:t>
      </w:r>
    </w:p>
    <w:p w:rsidR="008C0833" w:rsidRDefault="008C0833" w:rsidP="00EE5B20">
      <w:pPr>
        <w:spacing w:after="0" w:line="360" w:lineRule="auto"/>
        <w:jc w:val="both"/>
        <w:rPr>
          <w:sz w:val="24"/>
          <w:szCs w:val="24"/>
        </w:rPr>
      </w:pPr>
    </w:p>
    <w:p w:rsidR="00EE5B20" w:rsidRPr="00D91B1A" w:rsidRDefault="001A2D24" w:rsidP="008C0833">
      <w:pPr>
        <w:pStyle w:val="Heading3"/>
      </w:pPr>
      <w:bookmarkStart w:id="13" w:name="_Toc425864123"/>
      <w:r w:rsidRPr="00D91B1A">
        <w:t>3.3</w:t>
      </w:r>
      <w:r w:rsidR="00EE5B20" w:rsidRPr="00D91B1A">
        <w:t>.1 ‘Pay&amp;</w:t>
      </w:r>
      <w:r w:rsidR="00EE5B20" w:rsidRPr="008C0833">
        <w:t>Display’</w:t>
      </w:r>
      <w:r w:rsidR="00EE5B20" w:rsidRPr="00D91B1A">
        <w:t xml:space="preserve"> parkeren</w:t>
      </w:r>
      <w:bookmarkEnd w:id="13"/>
    </w:p>
    <w:p w:rsidR="00EE5B20" w:rsidRDefault="00EE5B20" w:rsidP="00EE5B20">
      <w:pPr>
        <w:spacing w:after="0" w:line="360" w:lineRule="auto"/>
        <w:jc w:val="both"/>
        <w:rPr>
          <w:sz w:val="24"/>
          <w:szCs w:val="24"/>
        </w:rPr>
      </w:pPr>
      <w:r w:rsidRPr="00CC66AE">
        <w:rPr>
          <w:sz w:val="24"/>
          <w:szCs w:val="24"/>
        </w:rPr>
        <w:t xml:space="preserve">Eén van deze methoden is het parkeren op straat en een betaling doen via een parkeermeter. </w:t>
      </w:r>
      <w:r>
        <w:rPr>
          <w:sz w:val="24"/>
          <w:szCs w:val="24"/>
        </w:rPr>
        <w:t>De parkeermeters staan verspreid over het betaald parkeren gebied. Er moet een</w:t>
      </w:r>
      <w:r w:rsidRPr="00CC66AE">
        <w:rPr>
          <w:sz w:val="24"/>
          <w:szCs w:val="24"/>
        </w:rPr>
        <w:t xml:space="preserve"> keuze</w:t>
      </w:r>
      <w:r>
        <w:rPr>
          <w:sz w:val="24"/>
          <w:szCs w:val="24"/>
        </w:rPr>
        <w:t xml:space="preserve"> worden</w:t>
      </w:r>
      <w:r w:rsidRPr="00CC66AE">
        <w:rPr>
          <w:sz w:val="24"/>
          <w:szCs w:val="24"/>
        </w:rPr>
        <w:t xml:space="preserve"> gemaakt wat betreft de tijdsduur van het parkeren</w:t>
      </w:r>
      <w:r>
        <w:rPr>
          <w:sz w:val="24"/>
          <w:szCs w:val="24"/>
        </w:rPr>
        <w:t xml:space="preserve">. Om deze keuze te kunnen maken bevinden zich knopjes op de parkeermeter. Elke keer dat men een knopje </w:t>
      </w:r>
      <w:r>
        <w:rPr>
          <w:sz w:val="24"/>
          <w:szCs w:val="24"/>
        </w:rPr>
        <w:lastRenderedPageBreak/>
        <w:t>indrukt, wordt het te betalen bedrag verhoogd. Op het digitale schermpje van de automaat kan worden afgelezen hoe lang er na elke keer drukken kan worden geparkeerd. Vaak zijn er meerdere knopjes die allen een ander bedrag toevoegen aan het te betalen bedrag. Als de gewenste parkeertijd wordt bereikt, moet op de bevestigingsknop worden gedrukt om te bevestigen dat de gewenste parkeertijd is bereikt. N</w:t>
      </w:r>
      <w:r w:rsidRPr="00CC66AE">
        <w:rPr>
          <w:sz w:val="24"/>
          <w:szCs w:val="24"/>
        </w:rPr>
        <w:t xml:space="preserve">adat de betaling is afgerond, </w:t>
      </w:r>
      <w:r>
        <w:rPr>
          <w:sz w:val="24"/>
          <w:szCs w:val="24"/>
        </w:rPr>
        <w:t xml:space="preserve">dient </w:t>
      </w:r>
      <w:r w:rsidRPr="00CC66AE">
        <w:rPr>
          <w:sz w:val="24"/>
          <w:szCs w:val="24"/>
        </w:rPr>
        <w:t xml:space="preserve">het bonnetje achter de voorruit </w:t>
      </w:r>
      <w:r>
        <w:rPr>
          <w:sz w:val="24"/>
          <w:szCs w:val="24"/>
        </w:rPr>
        <w:t xml:space="preserve">te </w:t>
      </w:r>
      <w:r w:rsidRPr="00CC66AE">
        <w:rPr>
          <w:sz w:val="24"/>
          <w:szCs w:val="24"/>
        </w:rPr>
        <w:t>worden gelegd. Op dit bonnetje worden het begin en einde van de betaalde parkeertijd vermeld. Ook wordt de datum van het betaald parkeren, alsmede het betaalde bedrag vermeld. De tijd dat het voor een voertuig toegestaan is om te parkeren in het betaald parkeren gebied is de tijd tussen de op het bonnetje vermelde begin- en eindtijd. De controle van de betalingen wordt gedaan door parkeerwachters die controleren of er een bonnetje achter de voorruit ligt en of dit bonnetje geldig is. Een nadeel van deze betaalmethode is dat een bonnetje gemakkelijk doorgegeven kan worden</w:t>
      </w:r>
      <w:r>
        <w:rPr>
          <w:sz w:val="24"/>
          <w:szCs w:val="24"/>
        </w:rPr>
        <w:t>, hoewel dit bij wet verboden is</w:t>
      </w:r>
      <w:sdt>
        <w:sdtPr>
          <w:rPr>
            <w:sz w:val="24"/>
            <w:szCs w:val="24"/>
          </w:rPr>
          <w:id w:val="1383281193"/>
          <w:citation/>
        </w:sdtPr>
        <w:sdtEndPr/>
        <w:sdtContent>
          <w:r w:rsidR="004411DD">
            <w:rPr>
              <w:sz w:val="24"/>
              <w:szCs w:val="24"/>
            </w:rPr>
            <w:fldChar w:fldCharType="begin"/>
          </w:r>
          <w:r>
            <w:rPr>
              <w:sz w:val="24"/>
              <w:szCs w:val="24"/>
            </w:rPr>
            <w:instrText xml:space="preserve"> CITATION Nah15 \l 1043  </w:instrText>
          </w:r>
          <w:r w:rsidR="004411DD">
            <w:rPr>
              <w:sz w:val="24"/>
              <w:szCs w:val="24"/>
            </w:rPr>
            <w:fldChar w:fldCharType="separate"/>
          </w:r>
          <w:r w:rsidR="008C0833">
            <w:rPr>
              <w:noProof/>
              <w:sz w:val="24"/>
              <w:szCs w:val="24"/>
            </w:rPr>
            <w:t xml:space="preserve"> </w:t>
          </w:r>
          <w:r w:rsidR="008C0833" w:rsidRPr="008C0833">
            <w:rPr>
              <w:noProof/>
              <w:sz w:val="24"/>
              <w:szCs w:val="24"/>
            </w:rPr>
            <w:t>(Naheffingsaanslag, 2015)</w:t>
          </w:r>
          <w:r w:rsidR="004411DD">
            <w:rPr>
              <w:sz w:val="24"/>
              <w:szCs w:val="24"/>
            </w:rPr>
            <w:fldChar w:fldCharType="end"/>
          </w:r>
        </w:sdtContent>
      </w:sdt>
      <w:r w:rsidRPr="00CC66AE">
        <w:rPr>
          <w:sz w:val="24"/>
          <w:szCs w:val="24"/>
        </w:rPr>
        <w:t>. Als iemand ruim voor de vermelde eindtijd met het voertuig uit het betaald parkeren gebied vertrekt, kan het bonnetje nog van waarde zijn voor een ander persoon die net wil gaan parkeren in het betaald parkeren gebied. Het doorgeven van het bonnetje is mogelijk omdat bij deze betaalmethode geen kenteken wordt geregistreerd.</w:t>
      </w:r>
    </w:p>
    <w:p w:rsidR="00EE5B20" w:rsidRDefault="00EE5B20" w:rsidP="00EE5B20">
      <w:pPr>
        <w:spacing w:after="0" w:line="360" w:lineRule="auto"/>
        <w:jc w:val="both"/>
        <w:rPr>
          <w:sz w:val="24"/>
          <w:szCs w:val="24"/>
          <w:u w:val="single"/>
        </w:rPr>
      </w:pPr>
    </w:p>
    <w:p w:rsidR="007B684E" w:rsidRDefault="007B684E" w:rsidP="00EE5B20">
      <w:pPr>
        <w:spacing w:after="0" w:line="360" w:lineRule="auto"/>
        <w:jc w:val="both"/>
        <w:rPr>
          <w:sz w:val="24"/>
          <w:szCs w:val="24"/>
          <w:u w:val="single"/>
        </w:rPr>
      </w:pPr>
    </w:p>
    <w:p w:rsidR="00EE5B20" w:rsidRPr="00800076" w:rsidRDefault="001A2D24" w:rsidP="008C0833">
      <w:pPr>
        <w:pStyle w:val="Heading3"/>
      </w:pPr>
      <w:bookmarkStart w:id="14" w:name="_Toc425864124"/>
      <w:r>
        <w:lastRenderedPageBreak/>
        <w:t>3.3</w:t>
      </w:r>
      <w:r w:rsidR="00EE5B20" w:rsidRPr="00800076">
        <w:t>.2 Kentekenparkeren</w:t>
      </w:r>
      <w:bookmarkEnd w:id="14"/>
    </w:p>
    <w:p w:rsidR="00EE5B20" w:rsidRDefault="00EE5B20" w:rsidP="00EE5B20">
      <w:pPr>
        <w:spacing w:after="0" w:line="360" w:lineRule="auto"/>
        <w:jc w:val="both"/>
        <w:rPr>
          <w:sz w:val="24"/>
          <w:szCs w:val="24"/>
        </w:rPr>
      </w:pPr>
      <w:r w:rsidRPr="00CC66AE">
        <w:rPr>
          <w:sz w:val="24"/>
          <w:szCs w:val="24"/>
        </w:rPr>
        <w:t>Een andere methode van betaald parkeren is ‘kentekenparkeren’. Hierbij wordt ook tegen betaling op straat geparkeerd. Het verschil met de hiervoor genoem</w:t>
      </w:r>
      <w:r>
        <w:rPr>
          <w:sz w:val="24"/>
          <w:szCs w:val="24"/>
        </w:rPr>
        <w:t>de methoden is dat er geen bonnetje achter de voorruit worden gelegd. Bij deze methode moet bij de parkeermeter het kenteken van het te parkeren voertuig worden ingevoerd, waarna op dezelfde wijze de gewenste parkeertijd wordt gekozen</w:t>
      </w:r>
      <w:sdt>
        <w:sdtPr>
          <w:rPr>
            <w:sz w:val="24"/>
            <w:szCs w:val="24"/>
          </w:rPr>
          <w:id w:val="1383281182"/>
          <w:citation/>
        </w:sdtPr>
        <w:sdtEndPr/>
        <w:sdtContent>
          <w:r w:rsidR="004411DD">
            <w:rPr>
              <w:sz w:val="24"/>
              <w:szCs w:val="24"/>
            </w:rPr>
            <w:fldChar w:fldCharType="begin"/>
          </w:r>
          <w:r>
            <w:rPr>
              <w:sz w:val="24"/>
              <w:szCs w:val="24"/>
            </w:rPr>
            <w:instrText xml:space="preserve"> CITATION Lop03 \l 1043 </w:instrText>
          </w:r>
          <w:r w:rsidR="004411DD">
            <w:rPr>
              <w:sz w:val="24"/>
              <w:szCs w:val="24"/>
            </w:rPr>
            <w:fldChar w:fldCharType="separate"/>
          </w:r>
          <w:r w:rsidR="008C0833">
            <w:rPr>
              <w:noProof/>
              <w:sz w:val="24"/>
              <w:szCs w:val="24"/>
            </w:rPr>
            <w:t xml:space="preserve"> </w:t>
          </w:r>
          <w:r w:rsidR="008C0833" w:rsidRPr="008C0833">
            <w:rPr>
              <w:noProof/>
              <w:sz w:val="24"/>
              <w:szCs w:val="24"/>
            </w:rPr>
            <w:t>(Lopez &amp; Quijano, 2003)</w:t>
          </w:r>
          <w:r w:rsidR="004411DD">
            <w:rPr>
              <w:sz w:val="24"/>
              <w:szCs w:val="24"/>
            </w:rPr>
            <w:fldChar w:fldCharType="end"/>
          </w:r>
        </w:sdtContent>
      </w:sdt>
      <w:r>
        <w:rPr>
          <w:sz w:val="24"/>
          <w:szCs w:val="24"/>
        </w:rPr>
        <w:t>. Het kenteken van het voertuig wordt dan geregistreerd in het Nationaal Parkeer Register. Deze gegevens worden maximaal 13 weken bewaard</w:t>
      </w:r>
      <w:sdt>
        <w:sdtPr>
          <w:rPr>
            <w:sz w:val="24"/>
            <w:szCs w:val="24"/>
          </w:rPr>
          <w:id w:val="1383281184"/>
          <w:citation/>
        </w:sdtPr>
        <w:sdtEndPr/>
        <w:sdtContent>
          <w:r w:rsidR="004411DD">
            <w:rPr>
              <w:sz w:val="24"/>
              <w:szCs w:val="24"/>
            </w:rPr>
            <w:fldChar w:fldCharType="begin"/>
          </w:r>
          <w:r>
            <w:rPr>
              <w:sz w:val="24"/>
              <w:szCs w:val="24"/>
            </w:rPr>
            <w:instrText xml:space="preserve"> CITATION SHP15 \l 1043 </w:instrText>
          </w:r>
          <w:r w:rsidR="004411DD">
            <w:rPr>
              <w:sz w:val="24"/>
              <w:szCs w:val="24"/>
            </w:rPr>
            <w:fldChar w:fldCharType="separate"/>
          </w:r>
          <w:r w:rsidR="008C0833">
            <w:rPr>
              <w:noProof/>
              <w:sz w:val="24"/>
              <w:szCs w:val="24"/>
            </w:rPr>
            <w:t xml:space="preserve"> </w:t>
          </w:r>
          <w:r w:rsidR="008C0833" w:rsidRPr="008C0833">
            <w:rPr>
              <w:noProof/>
              <w:sz w:val="24"/>
              <w:szCs w:val="24"/>
            </w:rPr>
            <w:t>(SHPV, 2015)</w:t>
          </w:r>
          <w:r w:rsidR="004411DD">
            <w:rPr>
              <w:sz w:val="24"/>
              <w:szCs w:val="24"/>
            </w:rPr>
            <w:fldChar w:fldCharType="end"/>
          </w:r>
        </w:sdtContent>
      </w:sdt>
      <w:r>
        <w:rPr>
          <w:sz w:val="24"/>
          <w:szCs w:val="24"/>
        </w:rPr>
        <w:t>. Deze termijn is nodig om eventuele bezwaar- en beroepschriften te kunnen afhandelen. In deze periode mag alleen de Belastingdienst de gegevens opvragen. De controle van deze methode gebeurt met het gebruik van scanauto’s</w:t>
      </w:r>
      <w:sdt>
        <w:sdtPr>
          <w:rPr>
            <w:sz w:val="24"/>
            <w:szCs w:val="24"/>
          </w:rPr>
          <w:id w:val="1383281185"/>
          <w:citation/>
        </w:sdtPr>
        <w:sdtEndPr/>
        <w:sdtContent>
          <w:r w:rsidR="004411DD">
            <w:rPr>
              <w:sz w:val="24"/>
              <w:szCs w:val="24"/>
            </w:rPr>
            <w:fldChar w:fldCharType="begin"/>
          </w:r>
          <w:r>
            <w:rPr>
              <w:sz w:val="24"/>
              <w:szCs w:val="24"/>
            </w:rPr>
            <w:instrText xml:space="preserve"> CITATION Gem13 \l 1043 </w:instrText>
          </w:r>
          <w:r w:rsidR="004411DD">
            <w:rPr>
              <w:sz w:val="24"/>
              <w:szCs w:val="24"/>
            </w:rPr>
            <w:fldChar w:fldCharType="separate"/>
          </w:r>
          <w:r w:rsidR="008C0833">
            <w:rPr>
              <w:noProof/>
              <w:sz w:val="24"/>
              <w:szCs w:val="24"/>
            </w:rPr>
            <w:t xml:space="preserve"> </w:t>
          </w:r>
          <w:r w:rsidR="008C0833" w:rsidRPr="008C0833">
            <w:rPr>
              <w:noProof/>
              <w:sz w:val="24"/>
              <w:szCs w:val="24"/>
            </w:rPr>
            <w:t>(Utrecht, 2013)</w:t>
          </w:r>
          <w:r w:rsidR="004411DD">
            <w:rPr>
              <w:sz w:val="24"/>
              <w:szCs w:val="24"/>
            </w:rPr>
            <w:fldChar w:fldCharType="end"/>
          </w:r>
        </w:sdtContent>
      </w:sdt>
      <w:sdt>
        <w:sdtPr>
          <w:rPr>
            <w:sz w:val="24"/>
            <w:szCs w:val="24"/>
          </w:rPr>
          <w:id w:val="1383281186"/>
          <w:citation/>
        </w:sdtPr>
        <w:sdtEndPr/>
        <w:sdtContent>
          <w:r w:rsidR="004411DD">
            <w:rPr>
              <w:sz w:val="24"/>
              <w:szCs w:val="24"/>
            </w:rPr>
            <w:fldChar w:fldCharType="begin"/>
          </w:r>
          <w:r>
            <w:rPr>
              <w:sz w:val="24"/>
              <w:szCs w:val="24"/>
            </w:rPr>
            <w:instrText xml:space="preserve"> CITATION TMC15 \l 1043 </w:instrText>
          </w:r>
          <w:r w:rsidR="004411DD">
            <w:rPr>
              <w:sz w:val="24"/>
              <w:szCs w:val="24"/>
            </w:rPr>
            <w:fldChar w:fldCharType="separate"/>
          </w:r>
          <w:r w:rsidR="008C0833">
            <w:rPr>
              <w:noProof/>
              <w:sz w:val="24"/>
              <w:szCs w:val="24"/>
            </w:rPr>
            <w:t xml:space="preserve"> </w:t>
          </w:r>
          <w:r w:rsidR="008C0833" w:rsidRPr="008C0833">
            <w:rPr>
              <w:noProof/>
              <w:sz w:val="24"/>
              <w:szCs w:val="24"/>
            </w:rPr>
            <w:t>(TMC, 2015)</w:t>
          </w:r>
          <w:r w:rsidR="004411DD">
            <w:rPr>
              <w:sz w:val="24"/>
              <w:szCs w:val="24"/>
            </w:rPr>
            <w:fldChar w:fldCharType="end"/>
          </w:r>
        </w:sdtContent>
      </w:sdt>
      <w:r>
        <w:rPr>
          <w:sz w:val="24"/>
          <w:szCs w:val="24"/>
        </w:rPr>
        <w:t>. Deze scanauto’s rijden langzaam langs de geparkeerde voertuigen en scannen de kentekens. Er wordt gecontroleerd of dit kenteken staat geregistreerd in het Nationaal Parkeer Register. Deze wijze van controleren  is efficiënter dan de methode van betaald parkeren met een bonnetje achter de voorruit, omdat er minder parkeerwachters nodig zijn en het controleren door middel van scanauto’s sneller gaat.</w:t>
      </w:r>
    </w:p>
    <w:p w:rsidR="008C0833" w:rsidRDefault="008C0833" w:rsidP="008C0833">
      <w:pPr>
        <w:pStyle w:val="Heading3"/>
      </w:pPr>
    </w:p>
    <w:p w:rsidR="00EE5B20" w:rsidRPr="00800076" w:rsidRDefault="00EE5B20" w:rsidP="008C0833">
      <w:pPr>
        <w:pStyle w:val="Heading3"/>
      </w:pPr>
      <w:bookmarkStart w:id="15" w:name="_Toc425864125"/>
      <w:r w:rsidRPr="00800076">
        <w:t>3.</w:t>
      </w:r>
      <w:r w:rsidR="001A2D24">
        <w:t>3</w:t>
      </w:r>
      <w:r w:rsidRPr="00800076">
        <w:t>.3 Mobielparkeren</w:t>
      </w:r>
      <w:bookmarkEnd w:id="15"/>
    </w:p>
    <w:p w:rsidR="00EE5B20" w:rsidRPr="00B5094E" w:rsidRDefault="00EE5B20" w:rsidP="00EE5B20">
      <w:pPr>
        <w:pStyle w:val="NormalWeb"/>
        <w:shd w:val="clear" w:color="auto" w:fill="FFFFFF"/>
        <w:spacing w:before="0" w:beforeAutospacing="0" w:after="0" w:afterAutospacing="0" w:line="360" w:lineRule="auto"/>
        <w:rPr>
          <w:rFonts w:asciiTheme="minorHAnsi" w:eastAsiaTheme="minorHAnsi" w:hAnsiTheme="minorHAnsi" w:cstheme="minorBidi"/>
          <w:lang w:eastAsia="en-US"/>
        </w:rPr>
      </w:pPr>
      <w:r w:rsidRPr="00B5094E">
        <w:rPr>
          <w:rFonts w:asciiTheme="minorHAnsi" w:eastAsiaTheme="minorHAnsi" w:hAnsiTheme="minorHAnsi" w:cstheme="minorBidi"/>
          <w:lang w:eastAsia="en-US"/>
        </w:rPr>
        <w:t xml:space="preserve">Mobielparkeren is parkeergeld betalen met behulp van een mobiele telefoon. </w:t>
      </w:r>
      <w:r>
        <w:rPr>
          <w:rFonts w:asciiTheme="minorHAnsi" w:eastAsiaTheme="minorHAnsi" w:hAnsiTheme="minorHAnsi" w:cstheme="minorBidi"/>
          <w:lang w:eastAsia="en-US"/>
        </w:rPr>
        <w:t>Er zijn verschillende aanbieders van mobielparkeren, wat de concurrentie onderling vergroot. Dit komt de vaste prijzen per transactie ten goede. De aanbieders van mobiel parkeren zijn: ANWB, Park-Line, Parkmobile SMS-parking en Yellowbrick. Mobiel parkeren van alle aanbieders wordt gefaciliteerd door het Nationaal Parkeer Register</w:t>
      </w:r>
      <w:sdt>
        <w:sdtPr>
          <w:rPr>
            <w:rFonts w:asciiTheme="minorHAnsi" w:eastAsiaTheme="minorHAnsi" w:hAnsiTheme="minorHAnsi" w:cstheme="minorBidi"/>
            <w:lang w:eastAsia="en-US"/>
          </w:rPr>
          <w:id w:val="1383281183"/>
          <w:citation/>
        </w:sdtPr>
        <w:sdtEndPr/>
        <w:sdtContent>
          <w:r w:rsidR="004411DD">
            <w:rPr>
              <w:rFonts w:asciiTheme="minorHAnsi" w:eastAsiaTheme="minorHAnsi" w:hAnsiTheme="minorHAnsi" w:cstheme="minorBidi"/>
              <w:lang w:eastAsia="en-US"/>
            </w:rPr>
            <w:fldChar w:fldCharType="begin"/>
          </w:r>
          <w:r>
            <w:rPr>
              <w:rFonts w:asciiTheme="minorHAnsi" w:eastAsiaTheme="minorHAnsi" w:hAnsiTheme="minorHAnsi" w:cstheme="minorBidi"/>
              <w:lang w:eastAsia="en-US"/>
            </w:rPr>
            <w:instrText xml:space="preserve"> CITATION NPR15 \l 1043 </w:instrText>
          </w:r>
          <w:r w:rsidR="004411DD">
            <w:rPr>
              <w:rFonts w:asciiTheme="minorHAnsi" w:eastAsiaTheme="minorHAnsi" w:hAnsiTheme="minorHAnsi" w:cstheme="minorBidi"/>
              <w:lang w:eastAsia="en-US"/>
            </w:rPr>
            <w:fldChar w:fldCharType="separate"/>
          </w:r>
          <w:r w:rsidR="008C0833">
            <w:rPr>
              <w:rFonts w:asciiTheme="minorHAnsi" w:eastAsiaTheme="minorHAnsi" w:hAnsiTheme="minorHAnsi" w:cstheme="minorBidi"/>
              <w:noProof/>
              <w:lang w:eastAsia="en-US"/>
            </w:rPr>
            <w:t xml:space="preserve"> </w:t>
          </w:r>
          <w:r w:rsidR="008C0833" w:rsidRPr="008C0833">
            <w:rPr>
              <w:rFonts w:asciiTheme="minorHAnsi" w:eastAsiaTheme="minorHAnsi" w:hAnsiTheme="minorHAnsi" w:cstheme="minorBidi"/>
              <w:noProof/>
              <w:lang w:eastAsia="en-US"/>
            </w:rPr>
            <w:t>(NPR, 2015)</w:t>
          </w:r>
          <w:r w:rsidR="004411DD">
            <w:rPr>
              <w:rFonts w:asciiTheme="minorHAnsi" w:eastAsiaTheme="minorHAnsi" w:hAnsiTheme="minorHAnsi" w:cstheme="minorBidi"/>
              <w:lang w:eastAsia="en-US"/>
            </w:rPr>
            <w:fldChar w:fldCharType="end"/>
          </w:r>
        </w:sdtContent>
      </w:sdt>
      <w:r>
        <w:rPr>
          <w:rFonts w:asciiTheme="minorHAnsi" w:eastAsiaTheme="minorHAnsi" w:hAnsiTheme="minorHAnsi" w:cstheme="minorBidi"/>
          <w:lang w:eastAsia="en-US"/>
        </w:rPr>
        <w:t>.</w:t>
      </w:r>
    </w:p>
    <w:p w:rsidR="00EE5B20" w:rsidRDefault="00EE5B20" w:rsidP="00EE5B20">
      <w:pPr>
        <w:pStyle w:val="NormalWeb"/>
        <w:shd w:val="clear" w:color="auto" w:fill="FFFFFF"/>
        <w:spacing w:before="0" w:beforeAutospacing="0" w:after="0" w:afterAutospacing="0" w:line="360" w:lineRule="auto"/>
        <w:rPr>
          <w:rFonts w:asciiTheme="minorHAnsi" w:eastAsiaTheme="minorHAnsi" w:hAnsiTheme="minorHAnsi" w:cstheme="minorBidi"/>
          <w:lang w:eastAsia="en-US"/>
        </w:rPr>
      </w:pPr>
      <w:r w:rsidRPr="00B5094E">
        <w:rPr>
          <w:rFonts w:asciiTheme="minorHAnsi" w:eastAsiaTheme="minorHAnsi" w:hAnsiTheme="minorHAnsi" w:cstheme="minorBidi"/>
          <w:lang w:eastAsia="en-US"/>
        </w:rPr>
        <w:t xml:space="preserve">De parkeertijd start u door te bellen, sms’en of gebruik te maken van </w:t>
      </w:r>
      <w:r>
        <w:rPr>
          <w:rFonts w:asciiTheme="minorHAnsi" w:eastAsiaTheme="minorHAnsi" w:hAnsiTheme="minorHAnsi" w:cstheme="minorBidi"/>
          <w:lang w:eastAsia="en-US"/>
        </w:rPr>
        <w:t>het internet</w:t>
      </w:r>
      <w:r>
        <w:rPr>
          <w:rFonts w:asciiTheme="minorHAnsi" w:eastAsiaTheme="minorHAnsi" w:hAnsiTheme="minorHAnsi" w:cstheme="minorBidi"/>
          <w:noProof/>
          <w:lang w:eastAsia="en-US"/>
        </w:rPr>
        <w:t xml:space="preserve"> </w:t>
      </w:r>
      <w:r w:rsidRPr="00E22F21">
        <w:rPr>
          <w:rFonts w:asciiTheme="minorHAnsi" w:eastAsiaTheme="minorHAnsi" w:hAnsiTheme="minorHAnsi" w:cstheme="minorBidi"/>
          <w:noProof/>
          <w:lang w:eastAsia="en-US"/>
        </w:rPr>
        <w:t>(</w:t>
      </w:r>
      <w:r>
        <w:rPr>
          <w:rFonts w:asciiTheme="minorHAnsi" w:eastAsiaTheme="minorHAnsi" w:hAnsiTheme="minorHAnsi" w:cstheme="minorBidi"/>
          <w:noProof/>
          <w:lang w:eastAsia="en-US"/>
        </w:rPr>
        <w:t xml:space="preserve">Gemeente Den </w:t>
      </w:r>
      <w:r w:rsidRPr="00E22F21">
        <w:rPr>
          <w:rFonts w:asciiTheme="minorHAnsi" w:eastAsiaTheme="minorHAnsi" w:hAnsiTheme="minorHAnsi" w:cstheme="minorBidi"/>
          <w:noProof/>
          <w:lang w:eastAsia="en-US"/>
        </w:rPr>
        <w:t>Haag, 2014)</w:t>
      </w:r>
      <w:r>
        <w:rPr>
          <w:rFonts w:asciiTheme="minorHAnsi" w:eastAsiaTheme="minorHAnsi" w:hAnsiTheme="minorHAnsi" w:cstheme="minorBidi"/>
          <w:lang w:eastAsia="en-US"/>
        </w:rPr>
        <w:t>. Vaak kan er ook gebruik worden gemaakt van een app.</w:t>
      </w:r>
      <w:r w:rsidRPr="00B5094E">
        <w:rPr>
          <w:rFonts w:asciiTheme="minorHAnsi" w:eastAsiaTheme="minorHAnsi" w:hAnsiTheme="minorHAnsi" w:cstheme="minorBidi"/>
          <w:lang w:eastAsia="en-US"/>
        </w:rPr>
        <w:t xml:space="preserve"> Bij het wegrijden meldt u zich op dezelfde manier weer af.</w:t>
      </w:r>
      <w:r>
        <w:rPr>
          <w:rFonts w:asciiTheme="minorHAnsi" w:eastAsiaTheme="minorHAnsi" w:hAnsiTheme="minorHAnsi" w:cstheme="minorBidi"/>
          <w:lang w:eastAsia="en-US"/>
        </w:rPr>
        <w:t xml:space="preserve"> Het voordeel van deze methode van betaald parkeren is dat men niet van tevoren hoeft in te schatten hoe lang er zal worden geparkeerd. Bij deze methode wordt wel een vast bedrag per transactie in rekening gebracht</w:t>
      </w:r>
      <w:r>
        <w:rPr>
          <w:rFonts w:asciiTheme="minorHAnsi" w:eastAsiaTheme="minorHAnsi" w:hAnsiTheme="minorHAnsi" w:cstheme="minorBidi"/>
          <w:noProof/>
          <w:lang w:eastAsia="en-US"/>
        </w:rPr>
        <w:t xml:space="preserve"> </w:t>
      </w:r>
      <w:r w:rsidRPr="00E22F21">
        <w:rPr>
          <w:rFonts w:asciiTheme="minorHAnsi" w:eastAsiaTheme="minorHAnsi" w:hAnsiTheme="minorHAnsi" w:cstheme="minorBidi"/>
          <w:noProof/>
          <w:lang w:eastAsia="en-US"/>
        </w:rPr>
        <w:t>(</w:t>
      </w:r>
      <w:r>
        <w:rPr>
          <w:rFonts w:asciiTheme="minorHAnsi" w:eastAsiaTheme="minorHAnsi" w:hAnsiTheme="minorHAnsi" w:cstheme="minorBidi"/>
          <w:noProof/>
          <w:lang w:eastAsia="en-US"/>
        </w:rPr>
        <w:t xml:space="preserve">Platform Mobiel </w:t>
      </w:r>
      <w:r w:rsidRPr="00E22F21">
        <w:rPr>
          <w:rFonts w:asciiTheme="minorHAnsi" w:eastAsiaTheme="minorHAnsi" w:hAnsiTheme="minorHAnsi" w:cstheme="minorBidi"/>
          <w:noProof/>
          <w:lang w:eastAsia="en-US"/>
        </w:rPr>
        <w:t>Parkeren, 2013)</w:t>
      </w:r>
      <w:r>
        <w:rPr>
          <w:rFonts w:asciiTheme="minorHAnsi" w:eastAsiaTheme="minorHAnsi" w:hAnsiTheme="minorHAnsi" w:cstheme="minorBidi"/>
          <w:lang w:eastAsia="en-US"/>
        </w:rPr>
        <w:t xml:space="preserve">. De hoogte van dit bedrag verschilt per aanbieder. Sommige aanbieders brengen naast de kosten per transactie ook nog maandelijkse abonnementskosten in rekening of geven de mogelijkheid tot wekelijkse abonnementskosten, warbij de kosten per transactie vervallen. </w:t>
      </w:r>
      <w:r w:rsidRPr="00B5094E">
        <w:rPr>
          <w:rFonts w:asciiTheme="minorHAnsi" w:eastAsiaTheme="minorHAnsi" w:hAnsiTheme="minorHAnsi" w:cstheme="minorBidi"/>
          <w:lang w:eastAsia="en-US"/>
        </w:rPr>
        <w:t>De parkeerkosten worden achteraf in rekening gebracht via bijvoorbeeld een automatische incasso of factuur.</w:t>
      </w:r>
      <w:r>
        <w:rPr>
          <w:rFonts w:asciiTheme="minorHAnsi" w:eastAsiaTheme="minorHAnsi" w:hAnsiTheme="minorHAnsi" w:cstheme="minorBidi"/>
          <w:lang w:eastAsia="en-US"/>
        </w:rPr>
        <w:t xml:space="preserve"> </w:t>
      </w:r>
    </w:p>
    <w:p w:rsidR="007B684E" w:rsidRDefault="00EE5B20" w:rsidP="00EE5B20">
      <w:pPr>
        <w:pStyle w:val="NormalWeb"/>
        <w:shd w:val="clear" w:color="auto" w:fill="FFFFFF"/>
        <w:spacing w:before="0" w:beforeAutospacing="0" w:after="0" w:afterAutospacing="0" w:line="360" w:lineRule="auto"/>
        <w:rPr>
          <w:rFonts w:asciiTheme="minorHAnsi" w:eastAsiaTheme="minorHAnsi" w:hAnsiTheme="minorHAnsi" w:cstheme="minorBidi"/>
          <w:lang w:eastAsia="en-US"/>
        </w:rPr>
      </w:pPr>
      <w:r>
        <w:rPr>
          <w:rFonts w:asciiTheme="minorHAnsi" w:eastAsiaTheme="minorHAnsi" w:hAnsiTheme="minorHAnsi" w:cstheme="minorBidi"/>
          <w:lang w:eastAsia="en-US"/>
        </w:rPr>
        <w:lastRenderedPageBreak/>
        <w:t>De controle kan op twee manieren plaatsvinden, afhankelijk van de locatie van het voertuig. Als er in op de locatie waar het voertuig zich bevindt gebruik wordt gemaakt van kentekenparkeren, wordt ook met mobielparkeren het kenteken gescand</w:t>
      </w:r>
      <w:r>
        <w:rPr>
          <w:rFonts w:asciiTheme="minorHAnsi" w:eastAsiaTheme="minorHAnsi" w:hAnsiTheme="minorHAnsi" w:cstheme="minorBidi"/>
          <w:noProof/>
          <w:lang w:eastAsia="en-US"/>
        </w:rPr>
        <w:t xml:space="preserve"> </w:t>
      </w:r>
      <w:r w:rsidRPr="00E22F21">
        <w:rPr>
          <w:rFonts w:asciiTheme="minorHAnsi" w:eastAsiaTheme="minorHAnsi" w:hAnsiTheme="minorHAnsi" w:cstheme="minorBidi"/>
          <w:noProof/>
          <w:lang w:eastAsia="en-US"/>
        </w:rPr>
        <w:t>(</w:t>
      </w:r>
      <w:r>
        <w:rPr>
          <w:rFonts w:asciiTheme="minorHAnsi" w:eastAsiaTheme="minorHAnsi" w:hAnsiTheme="minorHAnsi" w:cstheme="minorBidi"/>
          <w:noProof/>
          <w:lang w:eastAsia="en-US"/>
        </w:rPr>
        <w:t xml:space="preserve">Platform Mobiel </w:t>
      </w:r>
      <w:r w:rsidRPr="00E22F21">
        <w:rPr>
          <w:rFonts w:asciiTheme="minorHAnsi" w:eastAsiaTheme="minorHAnsi" w:hAnsiTheme="minorHAnsi" w:cstheme="minorBidi"/>
          <w:noProof/>
          <w:lang w:eastAsia="en-US"/>
        </w:rPr>
        <w:t>Parkeren, 2013)</w:t>
      </w:r>
      <w:r>
        <w:rPr>
          <w:rFonts w:asciiTheme="minorHAnsi" w:eastAsiaTheme="minorHAnsi" w:hAnsiTheme="minorHAnsi" w:cstheme="minorBidi"/>
          <w:lang w:eastAsia="en-US"/>
        </w:rPr>
        <w:t xml:space="preserve">. Wanneer dit niet het geval is, moet de parkeerkaart van de aanbieder van het mobielparkeren achter de voorruit worden gelegd en wordt deze kaart gescand door de parkeerwachters om te kijken of er een transactie loopt. </w:t>
      </w:r>
    </w:p>
    <w:p w:rsidR="008C0833" w:rsidRPr="00B5094E" w:rsidRDefault="008C0833" w:rsidP="00EE5B20">
      <w:pPr>
        <w:pStyle w:val="NormalWeb"/>
        <w:shd w:val="clear" w:color="auto" w:fill="FFFFFF"/>
        <w:spacing w:before="0" w:beforeAutospacing="0" w:after="0" w:afterAutospacing="0" w:line="360" w:lineRule="auto"/>
        <w:rPr>
          <w:rFonts w:asciiTheme="minorHAnsi" w:eastAsiaTheme="minorHAnsi" w:hAnsiTheme="minorHAnsi" w:cstheme="minorBidi"/>
          <w:lang w:eastAsia="en-US"/>
        </w:rPr>
      </w:pPr>
    </w:p>
    <w:p w:rsidR="00EE5B20" w:rsidRPr="00800076" w:rsidRDefault="001A2D24" w:rsidP="008C0833">
      <w:pPr>
        <w:pStyle w:val="Heading3"/>
      </w:pPr>
      <w:bookmarkStart w:id="16" w:name="_Toc425864126"/>
      <w:r>
        <w:t>3.3</w:t>
      </w:r>
      <w:r w:rsidR="00EE5B20" w:rsidRPr="00800076">
        <w:t>.4 Leyenburg</w:t>
      </w:r>
      <w:bookmarkEnd w:id="16"/>
    </w:p>
    <w:p w:rsidR="00EE5B20" w:rsidRDefault="00EE5B20" w:rsidP="00EE5B20">
      <w:pPr>
        <w:spacing w:after="0" w:line="360" w:lineRule="auto"/>
        <w:jc w:val="both"/>
        <w:rPr>
          <w:sz w:val="24"/>
          <w:szCs w:val="24"/>
        </w:rPr>
      </w:pPr>
      <w:r>
        <w:rPr>
          <w:sz w:val="24"/>
          <w:szCs w:val="24"/>
        </w:rPr>
        <w:t xml:space="preserve">In de wijk Leyenburg wordt gebruik gemaakt van de </w:t>
      </w:r>
      <w:r w:rsidR="007B684E">
        <w:rPr>
          <w:sz w:val="24"/>
          <w:szCs w:val="24"/>
        </w:rPr>
        <w:t xml:space="preserve">Pay&amp;Display </w:t>
      </w:r>
      <w:r>
        <w:rPr>
          <w:sz w:val="24"/>
          <w:szCs w:val="24"/>
        </w:rPr>
        <w:t xml:space="preserve">methode. De parkeermeters in de buurt van budovereniging Lu Gia Jen bevinden zich op de locaties zoals aangegeven in figuur 2. </w:t>
      </w:r>
    </w:p>
    <w:p w:rsidR="00EE5B20" w:rsidRPr="007B684E" w:rsidRDefault="00EE5B20" w:rsidP="00EE5B20">
      <w:pPr>
        <w:spacing w:after="0" w:line="360" w:lineRule="auto"/>
        <w:jc w:val="both"/>
        <w:rPr>
          <w:color w:val="FF0000"/>
          <w:sz w:val="14"/>
          <w:szCs w:val="24"/>
        </w:rPr>
      </w:pPr>
    </w:p>
    <w:p w:rsidR="00EE5B20" w:rsidRPr="00716D75" w:rsidRDefault="007B684E" w:rsidP="00EE5B20">
      <w:pPr>
        <w:spacing w:after="0" w:line="360" w:lineRule="auto"/>
        <w:jc w:val="both"/>
        <w:rPr>
          <w:i/>
          <w:sz w:val="24"/>
          <w:szCs w:val="24"/>
        </w:rPr>
      </w:pPr>
      <w:r>
        <w:rPr>
          <w:i/>
          <w:noProof/>
          <w:sz w:val="24"/>
          <w:szCs w:val="24"/>
          <w:lang w:val="en-GB" w:eastAsia="en-GB"/>
        </w:rPr>
        <w:lastRenderedPageBreak/>
        <w:drawing>
          <wp:anchor distT="0" distB="0" distL="114300" distR="114300" simplePos="0" relativeHeight="251689984" behindDoc="1" locked="0" layoutInCell="1" allowOverlap="1">
            <wp:simplePos x="0" y="0"/>
            <wp:positionH relativeFrom="column">
              <wp:posOffset>262255</wp:posOffset>
            </wp:positionH>
            <wp:positionV relativeFrom="paragraph">
              <wp:posOffset>276860</wp:posOffset>
            </wp:positionV>
            <wp:extent cx="4476750" cy="3210560"/>
            <wp:effectExtent l="19050" t="0" r="0" b="0"/>
            <wp:wrapTight wrapText="bothSides">
              <wp:wrapPolygon edited="0">
                <wp:start x="-92" y="0"/>
                <wp:lineTo x="-92" y="21532"/>
                <wp:lineTo x="21600" y="21532"/>
                <wp:lineTo x="21600" y="0"/>
                <wp:lineTo x="-92" y="0"/>
              </wp:wrapPolygon>
            </wp:wrapTight>
            <wp:docPr id="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l="6760" t="22304" r="25140" b="4183"/>
                    <a:stretch>
                      <a:fillRect/>
                    </a:stretch>
                  </pic:blipFill>
                  <pic:spPr bwMode="auto">
                    <a:xfrm>
                      <a:off x="0" y="0"/>
                      <a:ext cx="4476750" cy="3210560"/>
                    </a:xfrm>
                    <a:prstGeom prst="rect">
                      <a:avLst/>
                    </a:prstGeom>
                    <a:noFill/>
                    <a:ln w="9525">
                      <a:noFill/>
                      <a:miter lim="800000"/>
                      <a:headEnd/>
                      <a:tailEnd/>
                    </a:ln>
                  </pic:spPr>
                </pic:pic>
              </a:graphicData>
            </a:graphic>
          </wp:anchor>
        </w:drawing>
      </w:r>
      <w:r w:rsidR="00EE5B20" w:rsidRPr="00716D75">
        <w:rPr>
          <w:i/>
          <w:sz w:val="24"/>
          <w:szCs w:val="24"/>
        </w:rPr>
        <w:t>Figuur 2: De parkeermeters dichtst in de buurt bij budovereniging Lu Gia Jen</w:t>
      </w:r>
    </w:p>
    <w:p w:rsidR="00EE5B20" w:rsidRDefault="00EE5B20" w:rsidP="00EE5B20">
      <w:pPr>
        <w:spacing w:after="0" w:line="360" w:lineRule="auto"/>
        <w:jc w:val="both"/>
        <w:rPr>
          <w:color w:val="FF0000"/>
          <w:sz w:val="24"/>
          <w:szCs w:val="24"/>
        </w:rPr>
      </w:pPr>
    </w:p>
    <w:p w:rsidR="00EE5B20" w:rsidRDefault="00EE5B20" w:rsidP="00EE5B20">
      <w:pPr>
        <w:spacing w:after="0" w:line="360" w:lineRule="auto"/>
        <w:jc w:val="both"/>
        <w:rPr>
          <w:color w:val="FF0000"/>
          <w:sz w:val="24"/>
          <w:szCs w:val="24"/>
        </w:rPr>
      </w:pPr>
    </w:p>
    <w:p w:rsidR="00EE5B20" w:rsidRDefault="00EE5B20" w:rsidP="00EE5B20">
      <w:pPr>
        <w:spacing w:after="0" w:line="360" w:lineRule="auto"/>
        <w:jc w:val="both"/>
        <w:rPr>
          <w:color w:val="FF0000"/>
          <w:sz w:val="24"/>
          <w:szCs w:val="24"/>
        </w:rPr>
      </w:pPr>
    </w:p>
    <w:p w:rsidR="00EE5B20" w:rsidRDefault="00EE5B20" w:rsidP="00EE5B20">
      <w:pPr>
        <w:spacing w:after="0" w:line="360" w:lineRule="auto"/>
        <w:jc w:val="both"/>
        <w:rPr>
          <w:color w:val="FF0000"/>
          <w:sz w:val="24"/>
          <w:szCs w:val="24"/>
        </w:rPr>
      </w:pPr>
    </w:p>
    <w:p w:rsidR="00EE5B20" w:rsidRDefault="00EE5B20" w:rsidP="00EE5B20">
      <w:pPr>
        <w:spacing w:after="0" w:line="360" w:lineRule="auto"/>
        <w:jc w:val="both"/>
        <w:rPr>
          <w:color w:val="FF0000"/>
          <w:sz w:val="24"/>
          <w:szCs w:val="24"/>
        </w:rPr>
      </w:pPr>
    </w:p>
    <w:p w:rsidR="00EE5B20" w:rsidRDefault="00EE5B20" w:rsidP="00EE5B20">
      <w:pPr>
        <w:spacing w:after="0" w:line="360" w:lineRule="auto"/>
        <w:jc w:val="both"/>
        <w:rPr>
          <w:color w:val="FF0000"/>
          <w:sz w:val="24"/>
          <w:szCs w:val="24"/>
        </w:rPr>
      </w:pPr>
    </w:p>
    <w:p w:rsidR="00EE5B20" w:rsidRDefault="00EE5B20" w:rsidP="00EE5B20">
      <w:pPr>
        <w:spacing w:after="0" w:line="360" w:lineRule="auto"/>
        <w:jc w:val="both"/>
        <w:rPr>
          <w:color w:val="FF0000"/>
          <w:sz w:val="24"/>
          <w:szCs w:val="24"/>
        </w:rPr>
      </w:pPr>
    </w:p>
    <w:p w:rsidR="00EE5B20" w:rsidRDefault="00EE5B20" w:rsidP="00EE5B20">
      <w:pPr>
        <w:spacing w:after="0" w:line="360" w:lineRule="auto"/>
        <w:jc w:val="both"/>
        <w:rPr>
          <w:color w:val="FF0000"/>
          <w:sz w:val="24"/>
          <w:szCs w:val="24"/>
        </w:rPr>
      </w:pPr>
    </w:p>
    <w:p w:rsidR="00EE5B20" w:rsidRDefault="00EE5B20" w:rsidP="00EE5B20">
      <w:pPr>
        <w:spacing w:after="0" w:line="360" w:lineRule="auto"/>
        <w:jc w:val="both"/>
        <w:rPr>
          <w:color w:val="FF0000"/>
          <w:sz w:val="24"/>
          <w:szCs w:val="24"/>
        </w:rPr>
      </w:pPr>
    </w:p>
    <w:p w:rsidR="00EE5B20" w:rsidRDefault="00EC6A01" w:rsidP="00EE5B20">
      <w:pPr>
        <w:spacing w:after="0" w:line="360" w:lineRule="auto"/>
        <w:jc w:val="both"/>
        <w:rPr>
          <w:color w:val="FF0000"/>
          <w:sz w:val="24"/>
          <w:szCs w:val="24"/>
        </w:rPr>
      </w:pPr>
      <w:r>
        <w:rPr>
          <w:noProof/>
          <w:lang w:val="en-GB" w:eastAsia="en-GB"/>
        </w:rPr>
        <mc:AlternateContent>
          <mc:Choice Requires="wps">
            <w:drawing>
              <wp:anchor distT="0" distB="0" distL="114300" distR="114300" simplePos="0" relativeHeight="251693056" behindDoc="0" locked="0" layoutInCell="1" allowOverlap="1">
                <wp:simplePos x="0" y="0"/>
                <wp:positionH relativeFrom="column">
                  <wp:posOffset>3954780</wp:posOffset>
                </wp:positionH>
                <wp:positionV relativeFrom="paragraph">
                  <wp:posOffset>178435</wp:posOffset>
                </wp:positionV>
                <wp:extent cx="685800" cy="222885"/>
                <wp:effectExtent l="0" t="3175" r="3175" b="2540"/>
                <wp:wrapNone/>
                <wp:docPr id="1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593D" w:rsidRPr="00716D75" w:rsidRDefault="0097593D" w:rsidP="00EE5B20">
                            <w:pPr>
                              <w:rPr>
                                <w:sz w:val="16"/>
                              </w:rPr>
                            </w:pPr>
                            <w:r w:rsidRPr="00716D75">
                              <w:rPr>
                                <w:sz w:val="16"/>
                              </w:rPr>
                              <w:t>100 meter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left:0;text-align:left;margin-left:311.4pt;margin-top:14.05pt;width:54pt;height:17.5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" filled="f" stroked="f">
                <v:textbox>
                  <w:txbxContent>
                    <w:p w:rsidR="0097593D" w:rsidRPr="00716D75" w:rsidRDefault="0097593D" w:rsidP="00EE5B20">
                      <w:pPr>
                        <w:rPr>
                          <w:sz w:val="16"/>
                        </w:rPr>
                      </w:pPr>
                      <w:r w:rsidRPr="00716D75">
                        <w:rPr>
                          <w:sz w:val="16"/>
                        </w:rPr>
                        <w:t>100 meter</w:t>
                      </w:r>
                    </w:p>
                  </w:txbxContent>
                </v:textbox>
              </v:shape>
            </w:pict>
          </mc:Fallback>
        </mc:AlternateContent>
      </w:r>
    </w:p>
    <w:p w:rsidR="00EE5B20" w:rsidRDefault="00EC6A01" w:rsidP="00EE5B20">
      <w:pPr>
        <w:spacing w:after="0" w:line="360" w:lineRule="auto"/>
        <w:jc w:val="both"/>
        <w:rPr>
          <w:color w:val="FF0000"/>
          <w:sz w:val="24"/>
          <w:szCs w:val="24"/>
        </w:rPr>
      </w:pPr>
      <w:r>
        <w:rPr>
          <w:noProof/>
          <w:color w:val="FF0000"/>
          <w:sz w:val="24"/>
          <w:szCs w:val="24"/>
          <w:lang w:val="en-GB" w:eastAsia="en-GB"/>
        </w:rPr>
        <mc:AlternateContent>
          <mc:Choice Requires="wps">
            <w:drawing>
              <wp:anchor distT="0" distB="0" distL="114300" distR="114300" simplePos="0" relativeHeight="251692032" behindDoc="0" locked="0" layoutInCell="1" allowOverlap="1">
                <wp:simplePos x="0" y="0"/>
                <wp:positionH relativeFrom="column">
                  <wp:posOffset>3954780</wp:posOffset>
                </wp:positionH>
                <wp:positionV relativeFrom="paragraph">
                  <wp:posOffset>122555</wp:posOffset>
                </wp:positionV>
                <wp:extent cx="685800" cy="0"/>
                <wp:effectExtent l="6350" t="7620" r="12700" b="11430"/>
                <wp:wrapNone/>
                <wp:docPr id="16"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67F173" id="_x0000_t32" coordsize="21600,21600" o:spt="32" o:oned="t" path="m,l21600,21600e" filled="f">
                <v:path arrowok="t" fillok="f" o:connecttype="none"/>
                <o:lock v:ext="edit" shapetype="t"/>
              </v:shapetype>
              <v:shape id="AutoShape 19" o:spid="_x0000_s1026" type="#_x0000_t32" style="position:absolute;margin-left:311.4pt;margin-top:9.65pt;width:54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"/>
            </w:pict>
          </mc:Fallback>
        </mc:AlternateContent>
      </w:r>
    </w:p>
    <w:p w:rsidR="00EE5B20" w:rsidRDefault="00EC6A01" w:rsidP="00EE5B20">
      <w:pPr>
        <w:spacing w:after="0" w:line="360" w:lineRule="auto"/>
        <w:jc w:val="both"/>
        <w:rPr>
          <w:color w:val="FF0000"/>
          <w:sz w:val="24"/>
          <w:szCs w:val="24"/>
        </w:rPr>
      </w:pPr>
      <w:r>
        <w:rPr>
          <w:noProof/>
          <w:color w:val="FF0000"/>
          <w:sz w:val="24"/>
          <w:szCs w:val="24"/>
          <w:lang w:val="en-GB" w:eastAsia="en-GB"/>
        </w:rPr>
        <mc:AlternateContent>
          <mc:Choice Requires="wps">
            <w:drawing>
              <wp:anchor distT="0" distB="0" distL="114300" distR="114300" simplePos="0" relativeHeight="251691008" behindDoc="0" locked="0" layoutInCell="1" allowOverlap="1">
                <wp:simplePos x="0" y="0"/>
                <wp:positionH relativeFrom="column">
                  <wp:posOffset>88265</wp:posOffset>
                </wp:positionH>
                <wp:positionV relativeFrom="paragraph">
                  <wp:posOffset>27305</wp:posOffset>
                </wp:positionV>
                <wp:extent cx="5116195" cy="354330"/>
                <wp:effectExtent l="0" t="635" r="1270" b="0"/>
                <wp:wrapNone/>
                <wp:docPr id="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6195" cy="3543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593D" w:rsidRPr="00B812BB" w:rsidRDefault="0097593D" w:rsidP="00EE5B20">
                            <w:pPr>
                              <w:jc w:val="center"/>
                              <w:rPr>
                                <w:b/>
                                <w:sz w:val="28"/>
                              </w:rPr>
                            </w:pPr>
                            <w:r w:rsidRPr="00D91B1A">
                              <w:rPr>
                                <w:b/>
                                <w:sz w:val="32"/>
                              </w:rPr>
                              <w:t>A</w:t>
                            </w:r>
                            <w:r w:rsidRPr="00716D75">
                              <w:rPr>
                                <w:sz w:val="24"/>
                              </w:rPr>
                              <w:t>= Budovereniging Lu Gia Jen</w:t>
                            </w:r>
                            <w:r w:rsidRPr="00B812BB">
                              <w:rPr>
                                <w:b/>
                                <w:sz w:val="28"/>
                              </w:rPr>
                              <w:tab/>
                            </w:r>
                            <w:r w:rsidRPr="00B812BB">
                              <w:rPr>
                                <w:b/>
                                <w:sz w:val="28"/>
                              </w:rPr>
                              <w:tab/>
                            </w:r>
                            <w:r w:rsidRPr="00D91B1A">
                              <w:rPr>
                                <w:b/>
                                <w:sz w:val="32"/>
                              </w:rPr>
                              <w:t>O</w:t>
                            </w:r>
                            <w:r w:rsidRPr="00716D75">
                              <w:rPr>
                                <w:sz w:val="24"/>
                              </w:rPr>
                              <w:t>= Parkeermeter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8" o:spid="_x0000_s1027" type="#_x0000_t202" style="position:absolute;left:0;text-align:left;margin-left:6.95pt;margin-top:2.15pt;width:402.85pt;height:27.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" stroked="f">
                <v:textbox>
                  <w:txbxContent>
                    <w:p w:rsidR="0097593D" w:rsidRPr="00B812BB" w:rsidRDefault="0097593D" w:rsidP="00EE5B20">
                      <w:pPr>
                        <w:jc w:val="center"/>
                        <w:rPr>
                          <w:b/>
                          <w:sz w:val="28"/>
                        </w:rPr>
                      </w:pPr>
                      <w:r w:rsidRPr="00D91B1A">
                        <w:rPr>
                          <w:b/>
                          <w:sz w:val="32"/>
                        </w:rPr>
                        <w:t>A</w:t>
                      </w:r>
                      <w:r w:rsidRPr="00716D75">
                        <w:rPr>
                          <w:sz w:val="24"/>
                        </w:rPr>
                        <w:t>= Budovereniging Lu Gia Jen</w:t>
                      </w:r>
                      <w:r w:rsidRPr="00B812BB">
                        <w:rPr>
                          <w:b/>
                          <w:sz w:val="28"/>
                        </w:rPr>
                        <w:tab/>
                      </w:r>
                      <w:r w:rsidRPr="00B812BB">
                        <w:rPr>
                          <w:b/>
                          <w:sz w:val="28"/>
                        </w:rPr>
                        <w:tab/>
                      </w:r>
                      <w:r w:rsidRPr="00D91B1A">
                        <w:rPr>
                          <w:b/>
                          <w:sz w:val="32"/>
                        </w:rPr>
                        <w:t>O</w:t>
                      </w:r>
                      <w:r w:rsidRPr="00716D75">
                        <w:rPr>
                          <w:sz w:val="24"/>
                        </w:rPr>
                        <w:t>= Parkeermeter</w:t>
                      </w:r>
                    </w:p>
                  </w:txbxContent>
                </v:textbox>
              </v:shape>
            </w:pict>
          </mc:Fallback>
        </mc:AlternateContent>
      </w:r>
    </w:p>
    <w:p w:rsidR="00EE5B20" w:rsidRDefault="00EE5B20" w:rsidP="00EE5B20">
      <w:pPr>
        <w:spacing w:after="0" w:line="360" w:lineRule="auto"/>
        <w:jc w:val="both"/>
        <w:rPr>
          <w:color w:val="FF0000"/>
          <w:sz w:val="24"/>
          <w:szCs w:val="24"/>
        </w:rPr>
      </w:pPr>
    </w:p>
    <w:p w:rsidR="00EE5B20" w:rsidRDefault="00EE5B20" w:rsidP="00EE5B20">
      <w:pPr>
        <w:spacing w:after="0" w:line="360" w:lineRule="auto"/>
        <w:jc w:val="both"/>
        <w:rPr>
          <w:color w:val="000000" w:themeColor="text1"/>
          <w:sz w:val="24"/>
          <w:szCs w:val="24"/>
        </w:rPr>
      </w:pPr>
      <w:r>
        <w:rPr>
          <w:sz w:val="24"/>
          <w:szCs w:val="24"/>
        </w:rPr>
        <w:lastRenderedPageBreak/>
        <w:t xml:space="preserve">Zoals in figuur 2 te zien is, zijn er geen parkeermeter geplaatst vlak in de buurt van budovereniging Lu Gia Jen. De afstand vanaf Lu Gia Jen naar de dichtstbijzijnde parkeermeter is ongeveer 200 meter lopen en ligt op de kruising van de Benschoplaan en de Leyweg. </w:t>
      </w:r>
      <w:r>
        <w:rPr>
          <w:color w:val="000000" w:themeColor="text1"/>
          <w:sz w:val="24"/>
          <w:szCs w:val="24"/>
        </w:rPr>
        <w:t xml:space="preserve">Bij deze meters is het alleen mogelijk om met pinpas te betalen. Het te betalen bedrag kan per euro of per tien cent tegelijk worden verhoogd. Ook kan er gebruik worden gemaakt van mobielparkeren. Betaald parkeren geldt in deze wijk op alle dagen, zowel op weekdagen als op weekenddagen, van 17:00 tot 21:00. Het tarief in deze wijk is €1,70. Het tarief van het ziekenhuis Leyenburg is laatst aangepast om te voorkomen dat men deze locatie gaan gebruiken om te parkeren in plaats van de locatie rondom Lu Gia Jen. Er is geen maximale toegestane parkeerduur in de wijk. </w:t>
      </w:r>
    </w:p>
    <w:p w:rsidR="00EE5B20" w:rsidRDefault="00EE5B20" w:rsidP="00EE5B20">
      <w:pPr>
        <w:spacing w:after="0" w:line="360" w:lineRule="auto"/>
        <w:jc w:val="both"/>
        <w:rPr>
          <w:color w:val="000000" w:themeColor="text1"/>
          <w:sz w:val="24"/>
          <w:szCs w:val="24"/>
        </w:rPr>
      </w:pPr>
      <w:r>
        <w:rPr>
          <w:color w:val="000000" w:themeColor="text1"/>
          <w:sz w:val="24"/>
          <w:szCs w:val="24"/>
        </w:rPr>
        <w:t>Het tarief in de wijk Leyenburg is het laagste tarief dat voorkomt in Den Haag. De parkeertarieven in Den Haag variëren tussen €1,70 en €2,60. Het hoogste tarief van €2,60 geldt alleen in het centrum van Den Haag en delen van Scheveningen. Hoe verder weg van het centrum, hoe lager de tarieven. Als er druk bezochte locaties buiten het centrum liggen zijn bij die locaties de tarieven relatief hoger</w:t>
      </w:r>
      <w:sdt>
        <w:sdtPr>
          <w:rPr>
            <w:color w:val="000000" w:themeColor="text1"/>
            <w:sz w:val="24"/>
            <w:szCs w:val="24"/>
          </w:rPr>
          <w:id w:val="1306369548"/>
          <w:citation/>
        </w:sdtPr>
        <w:sdtEndPr/>
        <w:sdtContent>
          <w:r w:rsidR="004411DD">
            <w:rPr>
              <w:color w:val="000000" w:themeColor="text1"/>
              <w:sz w:val="24"/>
              <w:szCs w:val="24"/>
            </w:rPr>
            <w:fldChar w:fldCharType="begin"/>
          </w:r>
          <w:r>
            <w:rPr>
              <w:color w:val="000000" w:themeColor="text1"/>
              <w:sz w:val="24"/>
              <w:szCs w:val="24"/>
            </w:rPr>
            <w:instrText xml:space="preserve"> CITATION Bet15 \l 1043 </w:instrText>
          </w:r>
          <w:r w:rsidR="004411DD">
            <w:rPr>
              <w:color w:val="000000" w:themeColor="text1"/>
              <w:sz w:val="24"/>
              <w:szCs w:val="24"/>
            </w:rPr>
            <w:fldChar w:fldCharType="separate"/>
          </w:r>
          <w:r w:rsidR="008C0833">
            <w:rPr>
              <w:noProof/>
              <w:color w:val="000000" w:themeColor="text1"/>
              <w:sz w:val="24"/>
              <w:szCs w:val="24"/>
            </w:rPr>
            <w:t xml:space="preserve"> </w:t>
          </w:r>
          <w:r w:rsidR="008C0833" w:rsidRPr="008C0833">
            <w:rPr>
              <w:noProof/>
              <w:color w:val="000000" w:themeColor="text1"/>
              <w:sz w:val="24"/>
              <w:szCs w:val="24"/>
            </w:rPr>
            <w:t>(Betaald parkeren Den Haag, 2015)</w:t>
          </w:r>
          <w:r w:rsidR="004411DD">
            <w:rPr>
              <w:color w:val="000000" w:themeColor="text1"/>
              <w:sz w:val="24"/>
              <w:szCs w:val="24"/>
            </w:rPr>
            <w:fldChar w:fldCharType="end"/>
          </w:r>
        </w:sdtContent>
      </w:sdt>
      <w:r>
        <w:rPr>
          <w:color w:val="000000" w:themeColor="text1"/>
          <w:sz w:val="24"/>
          <w:szCs w:val="24"/>
        </w:rPr>
        <w:t xml:space="preserve">. </w:t>
      </w:r>
    </w:p>
    <w:p w:rsidR="00EE5B20" w:rsidRPr="00F02CE6" w:rsidRDefault="00EE5B20" w:rsidP="00EE5B20">
      <w:pPr>
        <w:spacing w:after="0" w:line="360" w:lineRule="auto"/>
        <w:jc w:val="both"/>
        <w:rPr>
          <w:color w:val="000000" w:themeColor="text1"/>
          <w:sz w:val="24"/>
          <w:szCs w:val="24"/>
        </w:rPr>
      </w:pPr>
      <w:r>
        <w:rPr>
          <w:color w:val="000000" w:themeColor="text1"/>
          <w:sz w:val="24"/>
          <w:szCs w:val="24"/>
        </w:rPr>
        <w:t>De gemeente Den Haag heeft plannen om in de gehele gemeente kentekenparkeren in te gaan voeren</w:t>
      </w:r>
      <w:r>
        <w:rPr>
          <w:noProof/>
          <w:color w:val="000000" w:themeColor="text1"/>
          <w:sz w:val="24"/>
          <w:szCs w:val="24"/>
        </w:rPr>
        <w:t xml:space="preserve"> </w:t>
      </w:r>
      <w:r w:rsidRPr="00F47D96">
        <w:rPr>
          <w:noProof/>
          <w:color w:val="000000" w:themeColor="text1"/>
          <w:sz w:val="24"/>
          <w:szCs w:val="24"/>
        </w:rPr>
        <w:t>(</w:t>
      </w:r>
      <w:r>
        <w:rPr>
          <w:noProof/>
          <w:color w:val="000000" w:themeColor="text1"/>
          <w:sz w:val="24"/>
          <w:szCs w:val="24"/>
        </w:rPr>
        <w:t>Denhaagdirect</w:t>
      </w:r>
      <w:r w:rsidRPr="00F47D96">
        <w:rPr>
          <w:noProof/>
          <w:color w:val="000000" w:themeColor="text1"/>
          <w:sz w:val="24"/>
          <w:szCs w:val="24"/>
        </w:rPr>
        <w:t>, 2015)</w:t>
      </w:r>
      <w:r>
        <w:rPr>
          <w:color w:val="000000" w:themeColor="text1"/>
          <w:sz w:val="24"/>
          <w:szCs w:val="24"/>
        </w:rPr>
        <w:t xml:space="preserve">. Hierbij wordt als reden gegeven dat er kosten worden bespaard bij de controle van de transacties en dit is minder fraudegevoelig aangezien er geen bonnetjes doorgegeven kunnen worden. </w:t>
      </w:r>
    </w:p>
    <w:p w:rsidR="00EE5B20" w:rsidRPr="00F02CE6" w:rsidRDefault="00EE5B20" w:rsidP="00EE5B20">
      <w:pPr>
        <w:spacing w:after="0" w:line="360" w:lineRule="auto"/>
        <w:jc w:val="both"/>
        <w:rPr>
          <w:sz w:val="24"/>
          <w:szCs w:val="24"/>
        </w:rPr>
      </w:pPr>
    </w:p>
    <w:p w:rsidR="00EE5B20" w:rsidRPr="005B52C6" w:rsidRDefault="00EE5B20" w:rsidP="008C0833">
      <w:pPr>
        <w:pStyle w:val="Heading2"/>
      </w:pPr>
      <w:bookmarkStart w:id="17" w:name="_Toc425864127"/>
      <w:r w:rsidRPr="005B52C6">
        <w:t>3.</w:t>
      </w:r>
      <w:r w:rsidR="001A2D24">
        <w:t>4</w:t>
      </w:r>
      <w:r w:rsidRPr="005B52C6">
        <w:t xml:space="preserve"> Waarom wordt betaald parkeren ingevoerd?</w:t>
      </w:r>
      <w:bookmarkEnd w:id="17"/>
    </w:p>
    <w:p w:rsidR="00EE5B20" w:rsidRDefault="00EE5B20" w:rsidP="00EE5B20">
      <w:pPr>
        <w:spacing w:after="0" w:line="360" w:lineRule="auto"/>
        <w:jc w:val="both"/>
        <w:rPr>
          <w:sz w:val="24"/>
          <w:szCs w:val="24"/>
        </w:rPr>
      </w:pPr>
      <w:r w:rsidRPr="00DD5EE9">
        <w:rPr>
          <w:sz w:val="24"/>
          <w:szCs w:val="24"/>
        </w:rPr>
        <w:t>In theorie zou</w:t>
      </w:r>
      <w:r>
        <w:rPr>
          <w:sz w:val="24"/>
          <w:szCs w:val="24"/>
        </w:rPr>
        <w:t>den</w:t>
      </w:r>
      <w:r w:rsidRPr="00DD5EE9">
        <w:rPr>
          <w:sz w:val="24"/>
          <w:szCs w:val="24"/>
        </w:rPr>
        <w:t xml:space="preserve"> weggebruikers </w:t>
      </w:r>
      <w:r>
        <w:rPr>
          <w:sz w:val="24"/>
          <w:szCs w:val="24"/>
        </w:rPr>
        <w:t xml:space="preserve">moeten </w:t>
      </w:r>
      <w:r w:rsidRPr="00DD5EE9">
        <w:rPr>
          <w:sz w:val="24"/>
          <w:szCs w:val="24"/>
        </w:rPr>
        <w:t xml:space="preserve">betalen voor de volledige maatschappelijke kosten zij </w:t>
      </w:r>
      <w:r>
        <w:rPr>
          <w:sz w:val="24"/>
          <w:szCs w:val="24"/>
        </w:rPr>
        <w:t>veroorzaken voor de samenleving. Daarom moeten de prijzen van het g</w:t>
      </w:r>
      <w:r w:rsidRPr="00DD5EE9">
        <w:rPr>
          <w:sz w:val="24"/>
          <w:szCs w:val="24"/>
        </w:rPr>
        <w:t>ebruik</w:t>
      </w:r>
      <w:r>
        <w:rPr>
          <w:sz w:val="24"/>
          <w:szCs w:val="24"/>
        </w:rPr>
        <w:t xml:space="preserve"> van het wegennet</w:t>
      </w:r>
      <w:r w:rsidRPr="00DD5EE9">
        <w:rPr>
          <w:sz w:val="24"/>
          <w:szCs w:val="24"/>
        </w:rPr>
        <w:t xml:space="preserve"> de externe effecten van congestie, luchtvervuiling, ongevallen, </w:t>
      </w:r>
      <w:r>
        <w:rPr>
          <w:sz w:val="24"/>
          <w:szCs w:val="24"/>
        </w:rPr>
        <w:t>schade aan de weg en lawaai w</w:t>
      </w:r>
      <w:r w:rsidRPr="00DD5EE9">
        <w:rPr>
          <w:sz w:val="24"/>
          <w:szCs w:val="24"/>
        </w:rPr>
        <w:t>eerspiegelen</w:t>
      </w:r>
      <w:r>
        <w:rPr>
          <w:sz w:val="24"/>
          <w:szCs w:val="24"/>
        </w:rPr>
        <w:t>. Het</w:t>
      </w:r>
      <w:r w:rsidRPr="00DD5EE9">
        <w:rPr>
          <w:sz w:val="24"/>
          <w:szCs w:val="24"/>
        </w:rPr>
        <w:t xml:space="preserve"> probleem </w:t>
      </w:r>
      <w:r>
        <w:rPr>
          <w:sz w:val="24"/>
          <w:szCs w:val="24"/>
        </w:rPr>
        <w:t xml:space="preserve">hiervan </w:t>
      </w:r>
      <w:r w:rsidRPr="00DD5EE9">
        <w:rPr>
          <w:sz w:val="24"/>
          <w:szCs w:val="24"/>
        </w:rPr>
        <w:t>is dat er geen beleidsinstrumenten beschikbaar</w:t>
      </w:r>
      <w:r>
        <w:rPr>
          <w:sz w:val="24"/>
          <w:szCs w:val="24"/>
        </w:rPr>
        <w:t xml:space="preserve"> zijn die de totale externaliteiten kun</w:t>
      </w:r>
      <w:r w:rsidRPr="00DD5EE9">
        <w:rPr>
          <w:sz w:val="24"/>
          <w:szCs w:val="24"/>
        </w:rPr>
        <w:t>n</w:t>
      </w:r>
      <w:r>
        <w:rPr>
          <w:sz w:val="24"/>
          <w:szCs w:val="24"/>
        </w:rPr>
        <w:t>en</w:t>
      </w:r>
      <w:r w:rsidRPr="00DD5EE9">
        <w:rPr>
          <w:sz w:val="24"/>
          <w:szCs w:val="24"/>
        </w:rPr>
        <w:t xml:space="preserve"> meten en </w:t>
      </w:r>
      <w:r>
        <w:rPr>
          <w:sz w:val="24"/>
          <w:szCs w:val="24"/>
        </w:rPr>
        <w:t xml:space="preserve">ervoor kunnen zorgen dat weggebruikers </w:t>
      </w:r>
      <w:r w:rsidRPr="00DD5EE9">
        <w:rPr>
          <w:sz w:val="24"/>
          <w:szCs w:val="24"/>
        </w:rPr>
        <w:t xml:space="preserve">de volledige sociale kosten </w:t>
      </w:r>
      <w:r>
        <w:rPr>
          <w:sz w:val="24"/>
          <w:szCs w:val="24"/>
        </w:rPr>
        <w:t>betalen</w:t>
      </w:r>
      <w:r w:rsidRPr="00DD5EE9">
        <w:rPr>
          <w:sz w:val="24"/>
          <w:szCs w:val="24"/>
        </w:rPr>
        <w:t xml:space="preserve">. </w:t>
      </w:r>
      <w:r>
        <w:rPr>
          <w:sz w:val="24"/>
          <w:szCs w:val="24"/>
        </w:rPr>
        <w:t>Hierdoor is men aangewezen op andere maatregelen die het optimale welzijnsniveau niet kunnen halen, maar hier zo dicht mogelijk bij in de buurt komen</w:t>
      </w:r>
      <w:sdt>
        <w:sdtPr>
          <w:rPr>
            <w:sz w:val="24"/>
            <w:szCs w:val="24"/>
          </w:rPr>
          <w:id w:val="9776248"/>
          <w:citation/>
        </w:sdtPr>
        <w:sdtEndPr/>
        <w:sdtContent>
          <w:r w:rsidR="004411DD">
            <w:rPr>
              <w:sz w:val="24"/>
              <w:szCs w:val="24"/>
            </w:rPr>
            <w:fldChar w:fldCharType="begin"/>
          </w:r>
          <w:r>
            <w:rPr>
              <w:sz w:val="24"/>
              <w:szCs w:val="24"/>
            </w:rPr>
            <w:instrText xml:space="preserve"> CITATION deB01 \l 1043  </w:instrText>
          </w:r>
          <w:r w:rsidR="004411DD">
            <w:rPr>
              <w:sz w:val="24"/>
              <w:szCs w:val="24"/>
            </w:rPr>
            <w:fldChar w:fldCharType="separate"/>
          </w:r>
          <w:r w:rsidR="008C0833">
            <w:rPr>
              <w:noProof/>
              <w:sz w:val="24"/>
              <w:szCs w:val="24"/>
            </w:rPr>
            <w:t xml:space="preserve"> </w:t>
          </w:r>
          <w:r w:rsidR="008C0833" w:rsidRPr="008C0833">
            <w:rPr>
              <w:noProof/>
              <w:sz w:val="24"/>
              <w:szCs w:val="24"/>
            </w:rPr>
            <w:t>(De Borger &amp; Proost, 2001)</w:t>
          </w:r>
          <w:r w:rsidR="004411DD">
            <w:rPr>
              <w:sz w:val="24"/>
              <w:szCs w:val="24"/>
            </w:rPr>
            <w:fldChar w:fldCharType="end"/>
          </w:r>
        </w:sdtContent>
      </w:sdt>
      <w:r w:rsidRPr="00DD5EE9">
        <w:rPr>
          <w:sz w:val="24"/>
          <w:szCs w:val="24"/>
        </w:rPr>
        <w:t>.</w:t>
      </w:r>
      <w:r>
        <w:rPr>
          <w:sz w:val="24"/>
          <w:szCs w:val="24"/>
        </w:rPr>
        <w:t xml:space="preserve"> </w:t>
      </w:r>
    </w:p>
    <w:p w:rsidR="00EE5B20" w:rsidRDefault="00EE5B20" w:rsidP="00EE5B20">
      <w:pPr>
        <w:spacing w:after="0" w:line="360" w:lineRule="auto"/>
        <w:jc w:val="both"/>
        <w:rPr>
          <w:sz w:val="24"/>
          <w:szCs w:val="24"/>
        </w:rPr>
      </w:pPr>
      <w:r>
        <w:rPr>
          <w:sz w:val="24"/>
          <w:szCs w:val="24"/>
        </w:rPr>
        <w:t>Er zijn verschillende concepten die gericht zijn op het belasten van het gebruik van voertuigen, waaronder betaald parkeren. Het implementeren van deze concepten heeft verschillende redenen. De belangrijksten worden hieronder verder toegelicht.</w:t>
      </w:r>
    </w:p>
    <w:p w:rsidR="007B684E" w:rsidRDefault="007B684E" w:rsidP="00EE5B20">
      <w:pPr>
        <w:spacing w:after="0" w:line="360" w:lineRule="auto"/>
        <w:jc w:val="both"/>
        <w:rPr>
          <w:sz w:val="24"/>
          <w:szCs w:val="24"/>
        </w:rPr>
      </w:pPr>
    </w:p>
    <w:p w:rsidR="00EE5B20" w:rsidRPr="00800076" w:rsidRDefault="00EE5B20" w:rsidP="008C0833">
      <w:pPr>
        <w:pStyle w:val="Heading3"/>
      </w:pPr>
      <w:bookmarkStart w:id="18" w:name="_Toc425864128"/>
      <w:r w:rsidRPr="00800076">
        <w:lastRenderedPageBreak/>
        <w:t>3.</w:t>
      </w:r>
      <w:r w:rsidR="008D10E1">
        <w:t>4</w:t>
      </w:r>
      <w:r w:rsidRPr="00800076">
        <w:t>.1 Internalisatie van externe effecten</w:t>
      </w:r>
      <w:bookmarkEnd w:id="18"/>
    </w:p>
    <w:p w:rsidR="00EE5B20" w:rsidRDefault="00EE5B20" w:rsidP="00EE5B20">
      <w:pPr>
        <w:spacing w:after="0" w:line="360" w:lineRule="auto"/>
        <w:jc w:val="both"/>
        <w:rPr>
          <w:sz w:val="24"/>
          <w:szCs w:val="24"/>
        </w:rPr>
      </w:pPr>
      <w:r>
        <w:rPr>
          <w:sz w:val="24"/>
          <w:szCs w:val="24"/>
        </w:rPr>
        <w:t>De belangrijkste reden voor het implementeren van de concepten is het internaliseren van externe effecten, ook wel externaliteiten genoemd</w:t>
      </w:r>
      <w:sdt>
        <w:sdtPr>
          <w:rPr>
            <w:sz w:val="24"/>
            <w:szCs w:val="24"/>
          </w:rPr>
          <w:id w:val="1306369528"/>
          <w:citation/>
        </w:sdtPr>
        <w:sdtEndPr/>
        <w:sdtContent>
          <w:r w:rsidR="004411DD">
            <w:rPr>
              <w:sz w:val="24"/>
              <w:szCs w:val="24"/>
            </w:rPr>
            <w:fldChar w:fldCharType="begin"/>
          </w:r>
          <w:r>
            <w:rPr>
              <w:sz w:val="24"/>
              <w:szCs w:val="24"/>
            </w:rPr>
            <w:instrText xml:space="preserve"> CITATION Eva92 \l 1043 </w:instrText>
          </w:r>
          <w:r w:rsidR="004411DD">
            <w:rPr>
              <w:sz w:val="24"/>
              <w:szCs w:val="24"/>
            </w:rPr>
            <w:fldChar w:fldCharType="separate"/>
          </w:r>
          <w:r w:rsidR="008C0833">
            <w:rPr>
              <w:noProof/>
              <w:sz w:val="24"/>
              <w:szCs w:val="24"/>
            </w:rPr>
            <w:t xml:space="preserve"> </w:t>
          </w:r>
          <w:r w:rsidR="008C0833" w:rsidRPr="008C0833">
            <w:rPr>
              <w:noProof/>
              <w:sz w:val="24"/>
              <w:szCs w:val="24"/>
            </w:rPr>
            <w:t>(Evans, 1992)</w:t>
          </w:r>
          <w:r w:rsidR="004411DD">
            <w:rPr>
              <w:sz w:val="24"/>
              <w:szCs w:val="24"/>
            </w:rPr>
            <w:fldChar w:fldCharType="end"/>
          </w:r>
        </w:sdtContent>
      </w:sdt>
      <w:sdt>
        <w:sdtPr>
          <w:rPr>
            <w:sz w:val="24"/>
            <w:szCs w:val="24"/>
          </w:rPr>
          <w:id w:val="1306369529"/>
          <w:citation/>
        </w:sdtPr>
        <w:sdtEndPr/>
        <w:sdtContent>
          <w:r w:rsidR="004411DD">
            <w:rPr>
              <w:sz w:val="24"/>
              <w:szCs w:val="24"/>
            </w:rPr>
            <w:fldChar w:fldCharType="begin"/>
          </w:r>
          <w:r>
            <w:rPr>
              <w:sz w:val="24"/>
              <w:szCs w:val="24"/>
            </w:rPr>
            <w:instrText xml:space="preserve"> CITATION Ver08 \l 1043 </w:instrText>
          </w:r>
          <w:r w:rsidR="004411DD">
            <w:rPr>
              <w:sz w:val="24"/>
              <w:szCs w:val="24"/>
            </w:rPr>
            <w:fldChar w:fldCharType="separate"/>
          </w:r>
          <w:r w:rsidR="008C0833">
            <w:rPr>
              <w:noProof/>
              <w:sz w:val="24"/>
              <w:szCs w:val="24"/>
            </w:rPr>
            <w:t xml:space="preserve"> </w:t>
          </w:r>
          <w:r w:rsidR="008C0833" w:rsidRPr="008C0833">
            <w:rPr>
              <w:noProof/>
              <w:sz w:val="24"/>
              <w:szCs w:val="24"/>
            </w:rPr>
            <w:t>(Verhoef, Bliemer, Steg, &amp; van Wee, 2008)</w:t>
          </w:r>
          <w:r w:rsidR="004411DD">
            <w:rPr>
              <w:sz w:val="24"/>
              <w:szCs w:val="24"/>
            </w:rPr>
            <w:fldChar w:fldCharType="end"/>
          </w:r>
        </w:sdtContent>
      </w:sdt>
      <w:sdt>
        <w:sdtPr>
          <w:rPr>
            <w:sz w:val="24"/>
            <w:szCs w:val="24"/>
          </w:rPr>
          <w:id w:val="1306369530"/>
          <w:citation/>
        </w:sdtPr>
        <w:sdtEndPr/>
        <w:sdtContent>
          <w:r w:rsidR="004411DD">
            <w:rPr>
              <w:sz w:val="24"/>
              <w:szCs w:val="24"/>
            </w:rPr>
            <w:fldChar w:fldCharType="begin"/>
          </w:r>
          <w:r>
            <w:rPr>
              <w:sz w:val="24"/>
              <w:szCs w:val="24"/>
            </w:rPr>
            <w:instrText xml:space="preserve"> CITATION van14 \l 1043 </w:instrText>
          </w:r>
          <w:r w:rsidR="004411DD">
            <w:rPr>
              <w:sz w:val="24"/>
              <w:szCs w:val="24"/>
            </w:rPr>
            <w:fldChar w:fldCharType="separate"/>
          </w:r>
          <w:r w:rsidR="008C0833">
            <w:rPr>
              <w:noProof/>
              <w:sz w:val="24"/>
              <w:szCs w:val="24"/>
            </w:rPr>
            <w:t xml:space="preserve"> </w:t>
          </w:r>
          <w:r w:rsidR="008C0833" w:rsidRPr="008C0833">
            <w:rPr>
              <w:noProof/>
              <w:sz w:val="24"/>
              <w:szCs w:val="24"/>
            </w:rPr>
            <w:t>(van den Berg, 2014)</w:t>
          </w:r>
          <w:r w:rsidR="004411DD">
            <w:rPr>
              <w:sz w:val="24"/>
              <w:szCs w:val="24"/>
            </w:rPr>
            <w:fldChar w:fldCharType="end"/>
          </w:r>
        </w:sdtContent>
      </w:sdt>
      <w:r>
        <w:rPr>
          <w:sz w:val="24"/>
          <w:szCs w:val="24"/>
        </w:rPr>
        <w:t>. Een externaliteit kan worden gedefinieerd als door derden ervaren kosten of baten, die door anderen worden  veroorzaakt, maar niet worden overwogen in hun economische keuzes</w:t>
      </w:r>
      <w:sdt>
        <w:sdtPr>
          <w:rPr>
            <w:sz w:val="24"/>
            <w:szCs w:val="24"/>
          </w:rPr>
          <w:id w:val="1306369520"/>
          <w:citation/>
        </w:sdtPr>
        <w:sdtEndPr/>
        <w:sdtContent>
          <w:r w:rsidR="004411DD">
            <w:rPr>
              <w:sz w:val="24"/>
              <w:szCs w:val="24"/>
            </w:rPr>
            <w:fldChar w:fldCharType="begin"/>
          </w:r>
          <w:r>
            <w:rPr>
              <w:sz w:val="24"/>
              <w:szCs w:val="24"/>
            </w:rPr>
            <w:instrText xml:space="preserve"> CITATION Mal08 \l 1043 </w:instrText>
          </w:r>
          <w:r w:rsidR="004411DD">
            <w:rPr>
              <w:sz w:val="24"/>
              <w:szCs w:val="24"/>
            </w:rPr>
            <w:fldChar w:fldCharType="separate"/>
          </w:r>
          <w:r w:rsidR="008C0833">
            <w:rPr>
              <w:noProof/>
              <w:sz w:val="24"/>
              <w:szCs w:val="24"/>
            </w:rPr>
            <w:t xml:space="preserve"> </w:t>
          </w:r>
          <w:r w:rsidR="008C0833" w:rsidRPr="008C0833">
            <w:rPr>
              <w:noProof/>
              <w:sz w:val="24"/>
              <w:szCs w:val="24"/>
            </w:rPr>
            <w:t>(Mallard &amp; Glaister, 2008)</w:t>
          </w:r>
          <w:r w:rsidR="004411DD">
            <w:rPr>
              <w:sz w:val="24"/>
              <w:szCs w:val="24"/>
            </w:rPr>
            <w:fldChar w:fldCharType="end"/>
          </w:r>
        </w:sdtContent>
      </w:sdt>
      <w:r>
        <w:rPr>
          <w:sz w:val="24"/>
          <w:szCs w:val="24"/>
        </w:rPr>
        <w:t xml:space="preserve">. Voorbeelden van externaliteiten zijn congestie, geluidsoverlast en vervuiling. Door het gebruik van voertuigen te belasten wordt het probleem van de externe effecten gecompenseerd en verminderd. </w:t>
      </w:r>
    </w:p>
    <w:p w:rsidR="00EE5B20" w:rsidRPr="00957573" w:rsidRDefault="00EE5B20" w:rsidP="00EE5B20">
      <w:pPr>
        <w:spacing w:after="0" w:line="360" w:lineRule="auto"/>
        <w:jc w:val="both"/>
        <w:rPr>
          <w:sz w:val="24"/>
          <w:szCs w:val="24"/>
        </w:rPr>
      </w:pPr>
    </w:p>
    <w:p w:rsidR="00EE5B20" w:rsidRDefault="00EE5B20" w:rsidP="00EE5B20">
      <w:pPr>
        <w:spacing w:after="0" w:line="360" w:lineRule="auto"/>
        <w:jc w:val="both"/>
        <w:rPr>
          <w:sz w:val="24"/>
          <w:szCs w:val="24"/>
        </w:rPr>
      </w:pPr>
      <w:r>
        <w:rPr>
          <w:sz w:val="24"/>
          <w:szCs w:val="24"/>
        </w:rPr>
        <w:t>De grootste externaliteit is congestie. Een belangrijke reden voor het implementeren van de concepten is daarom het aanpakken van het congestieprobleem. Congestie wordt vaak op verschillende manieren gedefinieerd. Sommige zeggen dat zodra er enige hinder van overig verkeer is er al sprake is van congestie, terwijl anderen pas spreken van congestie als het verkeer waar zij zich in bevinden helemaal stil staat. Op het gebied van transport wordt congestie vaak gedefinieerd als</w:t>
      </w:r>
      <w:r w:rsidRPr="0044089C">
        <w:t xml:space="preserve"> </w:t>
      </w:r>
      <w:r w:rsidRPr="0044089C">
        <w:rPr>
          <w:sz w:val="24"/>
          <w:szCs w:val="24"/>
        </w:rPr>
        <w:t>een overmaat van voertuigen op een gedeelte van de weg op een bepaalde tijd</w:t>
      </w:r>
      <w:r>
        <w:rPr>
          <w:sz w:val="24"/>
          <w:szCs w:val="24"/>
        </w:rPr>
        <w:t xml:space="preserve">, wat </w:t>
      </w:r>
      <w:r w:rsidRPr="0044089C">
        <w:rPr>
          <w:sz w:val="24"/>
          <w:szCs w:val="24"/>
        </w:rPr>
        <w:t xml:space="preserve">resulteert in snelheid die langzamer </w:t>
      </w:r>
      <w:r>
        <w:rPr>
          <w:sz w:val="24"/>
          <w:szCs w:val="24"/>
        </w:rPr>
        <w:t xml:space="preserve">is </w:t>
      </w:r>
      <w:r w:rsidRPr="0044089C">
        <w:rPr>
          <w:sz w:val="24"/>
          <w:szCs w:val="24"/>
        </w:rPr>
        <w:t xml:space="preserve">dan </w:t>
      </w:r>
      <w:r>
        <w:rPr>
          <w:sz w:val="24"/>
          <w:szCs w:val="24"/>
        </w:rPr>
        <w:t>de normale snelheid</w:t>
      </w:r>
      <w:sdt>
        <w:sdtPr>
          <w:rPr>
            <w:sz w:val="24"/>
            <w:szCs w:val="24"/>
          </w:rPr>
          <w:id w:val="1306369550"/>
          <w:citation/>
        </w:sdtPr>
        <w:sdtEndPr/>
        <w:sdtContent>
          <w:r w:rsidR="004411DD">
            <w:rPr>
              <w:sz w:val="24"/>
              <w:szCs w:val="24"/>
            </w:rPr>
            <w:fldChar w:fldCharType="begin"/>
          </w:r>
          <w:r>
            <w:rPr>
              <w:sz w:val="24"/>
              <w:szCs w:val="24"/>
            </w:rPr>
            <w:instrText xml:space="preserve"> CITATION Cam05 \l 1043 </w:instrText>
          </w:r>
          <w:r w:rsidR="004411DD">
            <w:rPr>
              <w:sz w:val="24"/>
              <w:szCs w:val="24"/>
            </w:rPr>
            <w:fldChar w:fldCharType="separate"/>
          </w:r>
          <w:r w:rsidR="008C0833">
            <w:rPr>
              <w:noProof/>
              <w:sz w:val="24"/>
              <w:szCs w:val="24"/>
            </w:rPr>
            <w:t xml:space="preserve"> </w:t>
          </w:r>
          <w:r w:rsidR="008C0833" w:rsidRPr="008C0833">
            <w:rPr>
              <w:noProof/>
              <w:sz w:val="24"/>
              <w:szCs w:val="24"/>
            </w:rPr>
            <w:t>(Cambridge Systematics, 2005)</w:t>
          </w:r>
          <w:r w:rsidR="004411DD">
            <w:rPr>
              <w:sz w:val="24"/>
              <w:szCs w:val="24"/>
            </w:rPr>
            <w:fldChar w:fldCharType="end"/>
          </w:r>
        </w:sdtContent>
      </w:sdt>
      <w:r>
        <w:rPr>
          <w:sz w:val="24"/>
          <w:szCs w:val="24"/>
        </w:rPr>
        <w:t>.</w:t>
      </w:r>
    </w:p>
    <w:p w:rsidR="00EE5B20" w:rsidRPr="009A6EF3" w:rsidRDefault="00EE5B20" w:rsidP="00EE5B20">
      <w:pPr>
        <w:spacing w:after="0" w:line="360" w:lineRule="auto"/>
        <w:jc w:val="both"/>
        <w:rPr>
          <w:sz w:val="24"/>
          <w:szCs w:val="24"/>
        </w:rPr>
      </w:pPr>
      <w:r>
        <w:rPr>
          <w:sz w:val="24"/>
          <w:szCs w:val="24"/>
        </w:rPr>
        <w:lastRenderedPageBreak/>
        <w:t xml:space="preserve"> Behalve congestie op wegen, is er ook sprake van het ander soort congestie, namelijk parkeercongestie</w:t>
      </w:r>
      <w:r w:rsidRPr="0072751B">
        <w:rPr>
          <w:noProof/>
          <w:color w:val="FF0000"/>
          <w:sz w:val="24"/>
          <w:szCs w:val="24"/>
        </w:rPr>
        <w:t xml:space="preserve"> </w:t>
      </w:r>
      <w:r w:rsidRPr="009A6EF3">
        <w:rPr>
          <w:noProof/>
          <w:sz w:val="24"/>
          <w:szCs w:val="24"/>
        </w:rPr>
        <w:t>(Verhoef et al., 2008)</w:t>
      </w:r>
      <w:r w:rsidRPr="009A6EF3">
        <w:rPr>
          <w:sz w:val="24"/>
          <w:szCs w:val="24"/>
        </w:rPr>
        <w:t xml:space="preserve">. </w:t>
      </w:r>
      <w:r>
        <w:rPr>
          <w:sz w:val="24"/>
          <w:szCs w:val="24"/>
        </w:rPr>
        <w:t xml:space="preserve">Dit houdt in dat er opstoppingen zijn als men naar een parkeerplaats zoekt. </w:t>
      </w:r>
    </w:p>
    <w:p w:rsidR="00EE5B20" w:rsidRDefault="00EE5B20" w:rsidP="00EE5B20">
      <w:pPr>
        <w:spacing w:after="0" w:line="360" w:lineRule="auto"/>
        <w:jc w:val="both"/>
        <w:rPr>
          <w:sz w:val="24"/>
          <w:szCs w:val="24"/>
        </w:rPr>
      </w:pPr>
      <w:r w:rsidRPr="009A6EF3">
        <w:rPr>
          <w:sz w:val="24"/>
          <w:szCs w:val="24"/>
        </w:rPr>
        <w:t>De belangrijkste oorzaken van congestie zijn: de capaciteit</w:t>
      </w:r>
      <w:r>
        <w:rPr>
          <w:sz w:val="24"/>
          <w:szCs w:val="24"/>
        </w:rPr>
        <w:t xml:space="preserve"> van de weg en het aantal parkeerplaatsen, ongelukken, werkzaamheden, het weer en een slechte timing gebruik verkeerssignalen. Een aantal van deze oorzaken kan niet worden opgelost door middel van het implementeren van belastingen op van het gebruik van de auto, zoals bijvoorbeeld het weer en ongelukken. Deze oorzaken zijn moeilijk te voorspellen en daardoor kan er ook niet op geanticipeerd worden. </w:t>
      </w:r>
    </w:p>
    <w:p w:rsidR="00EE5B20" w:rsidRDefault="00EE5B20" w:rsidP="00EE5B20">
      <w:pPr>
        <w:spacing w:after="0" w:line="360" w:lineRule="auto"/>
        <w:jc w:val="both"/>
        <w:rPr>
          <w:sz w:val="24"/>
          <w:szCs w:val="24"/>
        </w:rPr>
      </w:pPr>
      <w:r>
        <w:rPr>
          <w:sz w:val="24"/>
          <w:szCs w:val="24"/>
        </w:rPr>
        <w:t xml:space="preserve">Het capaciteitsprobleem kan wel worden aangepakt door belastingen op van het gebruik van de auto te implementeren. Of er voldoende capaciteit is, heeft te maken met de vraag naar en het aanbod van het wegennet. Als er meer vraag is dan aanbod is er te weinig capaciteit en als er meer aanbod dan vraag is er voldoende of zelfs te veel capaciteit. </w:t>
      </w:r>
    </w:p>
    <w:p w:rsidR="00EE5B20" w:rsidRDefault="00EE5B20" w:rsidP="00EE5B20">
      <w:pPr>
        <w:spacing w:after="0" w:line="360" w:lineRule="auto"/>
        <w:jc w:val="both"/>
        <w:rPr>
          <w:sz w:val="24"/>
          <w:szCs w:val="24"/>
        </w:rPr>
      </w:pPr>
      <w:r>
        <w:rPr>
          <w:sz w:val="24"/>
          <w:szCs w:val="24"/>
        </w:rPr>
        <w:t>Het aanbod van het wegennet is niet flexibel</w:t>
      </w:r>
      <w:r w:rsidRPr="00794490">
        <w:rPr>
          <w:sz w:val="24"/>
          <w:szCs w:val="24"/>
        </w:rPr>
        <w:t xml:space="preserve"> </w:t>
      </w:r>
      <w:sdt>
        <w:sdtPr>
          <w:rPr>
            <w:sz w:val="24"/>
            <w:szCs w:val="24"/>
          </w:rPr>
          <w:id w:val="1306369521"/>
          <w:citation/>
        </w:sdtPr>
        <w:sdtEndPr/>
        <w:sdtContent>
          <w:r w:rsidR="004411DD" w:rsidRPr="00794490">
            <w:rPr>
              <w:sz w:val="24"/>
              <w:szCs w:val="24"/>
            </w:rPr>
            <w:fldChar w:fldCharType="begin"/>
          </w:r>
          <w:r w:rsidRPr="00794490">
            <w:rPr>
              <w:sz w:val="24"/>
              <w:szCs w:val="24"/>
            </w:rPr>
            <w:instrText xml:space="preserve"> CITATION van14 \l 1043 </w:instrText>
          </w:r>
          <w:r w:rsidR="004411DD" w:rsidRPr="00794490">
            <w:rPr>
              <w:sz w:val="24"/>
              <w:szCs w:val="24"/>
            </w:rPr>
            <w:fldChar w:fldCharType="separate"/>
          </w:r>
          <w:r w:rsidR="008C0833" w:rsidRPr="008C0833">
            <w:rPr>
              <w:noProof/>
              <w:sz w:val="24"/>
              <w:szCs w:val="24"/>
            </w:rPr>
            <w:t>(van den Berg, 2014)</w:t>
          </w:r>
          <w:r w:rsidR="004411DD" w:rsidRPr="00794490">
            <w:rPr>
              <w:sz w:val="24"/>
              <w:szCs w:val="24"/>
            </w:rPr>
            <w:fldChar w:fldCharType="end"/>
          </w:r>
        </w:sdtContent>
      </w:sdt>
      <w:r>
        <w:rPr>
          <w:sz w:val="24"/>
          <w:szCs w:val="24"/>
        </w:rPr>
        <w:t xml:space="preserve">. Een weg is niet zomaar aangelegd en er hangt ook een prijskaartje aan. In de meeste gevallen komt congestie slechts op bepaalde tijden voor, zoals tijdens spitsuren. Hierdoor zou het aanleggen van extra wegen kunnen leiden tot een vermindering van congestie tijdens spitsuren, maar verminderde efficiëntie tot gevolg hebben door ondercapaciteit buiten de spitsuren. </w:t>
      </w:r>
    </w:p>
    <w:p w:rsidR="00EE5B20" w:rsidRDefault="00EE5B20" w:rsidP="00EE5B20">
      <w:pPr>
        <w:spacing w:after="0" w:line="360" w:lineRule="auto"/>
        <w:jc w:val="both"/>
        <w:rPr>
          <w:sz w:val="24"/>
          <w:szCs w:val="24"/>
        </w:rPr>
      </w:pPr>
      <w:r>
        <w:rPr>
          <w:sz w:val="24"/>
          <w:szCs w:val="24"/>
        </w:rPr>
        <w:t xml:space="preserve">De vraag naar het wegennet is meer flexibel. Door de prijs te verhogen, zal de vraag afnemen. Door de prijs te verhogen van het gebruik van de wegen, zullen er minder auto’s hiervan gebruik maken. </w:t>
      </w:r>
    </w:p>
    <w:p w:rsidR="00EE5B20" w:rsidRDefault="00EE5B20" w:rsidP="00EE5B20">
      <w:pPr>
        <w:pStyle w:val="ListParagraph"/>
        <w:spacing w:after="0" w:line="360" w:lineRule="auto"/>
        <w:jc w:val="both"/>
        <w:rPr>
          <w:sz w:val="24"/>
          <w:szCs w:val="24"/>
        </w:rPr>
      </w:pPr>
    </w:p>
    <w:p w:rsidR="00EE5B20" w:rsidRDefault="00EE5B20" w:rsidP="00EE5B20">
      <w:pPr>
        <w:spacing w:after="0" w:line="360" w:lineRule="auto"/>
        <w:jc w:val="both"/>
        <w:rPr>
          <w:sz w:val="24"/>
          <w:szCs w:val="24"/>
        </w:rPr>
      </w:pPr>
      <w:r>
        <w:rPr>
          <w:sz w:val="24"/>
          <w:szCs w:val="24"/>
        </w:rPr>
        <w:t xml:space="preserve">Ook wordt </w:t>
      </w:r>
      <w:r w:rsidRPr="009A6EF3">
        <w:rPr>
          <w:sz w:val="24"/>
          <w:szCs w:val="24"/>
        </w:rPr>
        <w:t>belasting op het gebruik van voertuigen gebruikt om geluidsoverlast en vervuiling te internaliseren</w:t>
      </w:r>
      <w:r w:rsidRPr="009A6EF3">
        <w:rPr>
          <w:noProof/>
          <w:sz w:val="24"/>
          <w:szCs w:val="24"/>
        </w:rPr>
        <w:t xml:space="preserve"> (Verhoef et al., 2008)</w:t>
      </w:r>
      <w:sdt>
        <w:sdtPr>
          <w:rPr>
            <w:sz w:val="24"/>
            <w:szCs w:val="24"/>
          </w:rPr>
          <w:id w:val="1306369532"/>
          <w:citation/>
        </w:sdtPr>
        <w:sdtEndPr/>
        <w:sdtContent>
          <w:r w:rsidR="004411DD" w:rsidRPr="009A6EF3">
            <w:rPr>
              <w:sz w:val="24"/>
              <w:szCs w:val="24"/>
            </w:rPr>
            <w:fldChar w:fldCharType="begin"/>
          </w:r>
          <w:r w:rsidRPr="009A6EF3">
            <w:rPr>
              <w:sz w:val="24"/>
              <w:szCs w:val="24"/>
            </w:rPr>
            <w:instrText xml:space="preserve"> CITATION van14 \l 1043 </w:instrText>
          </w:r>
          <w:r w:rsidR="004411DD" w:rsidRPr="009A6EF3">
            <w:rPr>
              <w:sz w:val="24"/>
              <w:szCs w:val="24"/>
            </w:rPr>
            <w:fldChar w:fldCharType="separate"/>
          </w:r>
          <w:r w:rsidR="008C0833">
            <w:rPr>
              <w:noProof/>
              <w:sz w:val="24"/>
              <w:szCs w:val="24"/>
            </w:rPr>
            <w:t xml:space="preserve"> </w:t>
          </w:r>
          <w:r w:rsidR="008C0833" w:rsidRPr="008C0833">
            <w:rPr>
              <w:noProof/>
              <w:sz w:val="24"/>
              <w:szCs w:val="24"/>
            </w:rPr>
            <w:t>(van den Berg, 2014)</w:t>
          </w:r>
          <w:r w:rsidR="004411DD" w:rsidRPr="009A6EF3">
            <w:rPr>
              <w:sz w:val="24"/>
              <w:szCs w:val="24"/>
            </w:rPr>
            <w:fldChar w:fldCharType="end"/>
          </w:r>
        </w:sdtContent>
      </w:sdt>
      <w:r w:rsidRPr="009A6EF3">
        <w:rPr>
          <w:sz w:val="24"/>
          <w:szCs w:val="24"/>
        </w:rPr>
        <w:t>. Immers is het zo dat als men de auto pakt men de geluidsoverlast niet in hun overweging</w:t>
      </w:r>
      <w:r>
        <w:rPr>
          <w:sz w:val="24"/>
          <w:szCs w:val="24"/>
        </w:rPr>
        <w:t xml:space="preserve"> meeneemt om misschien een ander vervoersmiddel te pakken, terwijl anderen hier hinder van ondervinden. Gemotoriseerde voertuigen zijn vervuilend door de uitstoot van CO</w:t>
      </w:r>
      <w:r w:rsidRPr="00AA52FB">
        <w:rPr>
          <w:sz w:val="24"/>
          <w:szCs w:val="24"/>
          <w:vertAlign w:val="subscript"/>
        </w:rPr>
        <w:t>2</w:t>
      </w:r>
      <w:r>
        <w:rPr>
          <w:sz w:val="24"/>
          <w:szCs w:val="24"/>
        </w:rPr>
        <w:t xml:space="preserve"> bij de verbranding van brandstof. Zeker op het moment dat er te weinig parkeerplaatsen zijn en er veel wordt gezocht naar een parkeerplaats is er overmaat aan uitstoot die voorkomen had kunnen worden</w:t>
      </w:r>
      <w:sdt>
        <w:sdtPr>
          <w:rPr>
            <w:sz w:val="24"/>
            <w:szCs w:val="24"/>
          </w:rPr>
          <w:id w:val="1383281181"/>
          <w:citation/>
        </w:sdtPr>
        <w:sdtEndPr/>
        <w:sdtContent>
          <w:r w:rsidR="004411DD">
            <w:rPr>
              <w:sz w:val="24"/>
              <w:szCs w:val="24"/>
            </w:rPr>
            <w:fldChar w:fldCharType="begin"/>
          </w:r>
          <w:r>
            <w:rPr>
              <w:sz w:val="24"/>
              <w:szCs w:val="24"/>
            </w:rPr>
            <w:instrText xml:space="preserve"> CITATION Sho05 \l 1043 </w:instrText>
          </w:r>
          <w:r w:rsidR="004411DD">
            <w:rPr>
              <w:sz w:val="24"/>
              <w:szCs w:val="24"/>
            </w:rPr>
            <w:fldChar w:fldCharType="separate"/>
          </w:r>
          <w:r w:rsidR="008C0833">
            <w:rPr>
              <w:noProof/>
              <w:sz w:val="24"/>
              <w:szCs w:val="24"/>
            </w:rPr>
            <w:t xml:space="preserve"> </w:t>
          </w:r>
          <w:r w:rsidR="008C0833" w:rsidRPr="008C0833">
            <w:rPr>
              <w:noProof/>
              <w:sz w:val="24"/>
              <w:szCs w:val="24"/>
            </w:rPr>
            <w:t>(Shoup, 2005)</w:t>
          </w:r>
          <w:r w:rsidR="004411DD">
            <w:rPr>
              <w:sz w:val="24"/>
              <w:szCs w:val="24"/>
            </w:rPr>
            <w:fldChar w:fldCharType="end"/>
          </w:r>
        </w:sdtContent>
      </w:sdt>
      <w:r>
        <w:rPr>
          <w:sz w:val="24"/>
          <w:szCs w:val="24"/>
        </w:rPr>
        <w:t>. Door het gebruik van voertuigen te belasten worden (een deel van) deze kosten geïnternaliseerd. Het verhogen van de prijs voor het gebruik van een voertuig, laat de vraag naar het gebruik ervan dalen.</w:t>
      </w:r>
    </w:p>
    <w:p w:rsidR="007B684E" w:rsidRDefault="007B684E" w:rsidP="00EE5B20">
      <w:pPr>
        <w:spacing w:after="0" w:line="360" w:lineRule="auto"/>
        <w:jc w:val="both"/>
        <w:rPr>
          <w:sz w:val="24"/>
          <w:szCs w:val="24"/>
        </w:rPr>
      </w:pPr>
    </w:p>
    <w:p w:rsidR="00EE5B20" w:rsidRPr="00800076" w:rsidRDefault="00EE5B20" w:rsidP="008C0833">
      <w:pPr>
        <w:pStyle w:val="Heading3"/>
      </w:pPr>
      <w:bookmarkStart w:id="19" w:name="_Toc425864129"/>
      <w:r w:rsidRPr="00800076">
        <w:t>3.</w:t>
      </w:r>
      <w:r w:rsidR="008D10E1">
        <w:t>4</w:t>
      </w:r>
      <w:r w:rsidRPr="00800076">
        <w:t>.2 Genereren van omzet</w:t>
      </w:r>
      <w:bookmarkEnd w:id="19"/>
      <w:r w:rsidRPr="00800076">
        <w:t xml:space="preserve"> </w:t>
      </w:r>
    </w:p>
    <w:p w:rsidR="00EE5B20" w:rsidRDefault="00EE5B20" w:rsidP="00EE5B20">
      <w:pPr>
        <w:spacing w:after="0" w:line="360" w:lineRule="auto"/>
        <w:jc w:val="both"/>
        <w:rPr>
          <w:sz w:val="24"/>
          <w:szCs w:val="24"/>
        </w:rPr>
      </w:pPr>
      <w:r w:rsidRPr="0060098A">
        <w:rPr>
          <w:sz w:val="24"/>
          <w:szCs w:val="24"/>
        </w:rPr>
        <w:t>Een andere re</w:t>
      </w:r>
      <w:r>
        <w:rPr>
          <w:sz w:val="24"/>
          <w:szCs w:val="24"/>
        </w:rPr>
        <w:t>de</w:t>
      </w:r>
      <w:r w:rsidRPr="0060098A">
        <w:rPr>
          <w:sz w:val="24"/>
          <w:szCs w:val="24"/>
        </w:rPr>
        <w:t>n voor het imp</w:t>
      </w:r>
      <w:r>
        <w:rPr>
          <w:sz w:val="24"/>
          <w:szCs w:val="24"/>
        </w:rPr>
        <w:t xml:space="preserve">lementeren van belasting op het gebruik van voertuigen is het genereren van </w:t>
      </w:r>
      <w:r w:rsidRPr="009A6EF3">
        <w:rPr>
          <w:sz w:val="24"/>
          <w:szCs w:val="24"/>
        </w:rPr>
        <w:t>omzet</w:t>
      </w:r>
      <w:r w:rsidRPr="009A6EF3">
        <w:rPr>
          <w:noProof/>
          <w:sz w:val="24"/>
          <w:szCs w:val="24"/>
        </w:rPr>
        <w:t xml:space="preserve"> (Verhoef et al., 2008)</w:t>
      </w:r>
      <w:sdt>
        <w:sdtPr>
          <w:rPr>
            <w:sz w:val="24"/>
            <w:szCs w:val="24"/>
          </w:rPr>
          <w:id w:val="1306369534"/>
          <w:citation/>
        </w:sdtPr>
        <w:sdtEndPr/>
        <w:sdtContent>
          <w:r w:rsidR="004411DD" w:rsidRPr="009A6EF3">
            <w:rPr>
              <w:sz w:val="24"/>
              <w:szCs w:val="24"/>
            </w:rPr>
            <w:fldChar w:fldCharType="begin"/>
          </w:r>
          <w:r w:rsidRPr="009A6EF3">
            <w:rPr>
              <w:sz w:val="24"/>
              <w:szCs w:val="24"/>
            </w:rPr>
            <w:instrText xml:space="preserve"> CITATION Eva92 \l 1043 </w:instrText>
          </w:r>
          <w:r w:rsidR="004411DD" w:rsidRPr="009A6EF3">
            <w:rPr>
              <w:sz w:val="24"/>
              <w:szCs w:val="24"/>
            </w:rPr>
            <w:fldChar w:fldCharType="separate"/>
          </w:r>
          <w:r w:rsidR="008C0833">
            <w:rPr>
              <w:noProof/>
              <w:sz w:val="24"/>
              <w:szCs w:val="24"/>
            </w:rPr>
            <w:t xml:space="preserve"> </w:t>
          </w:r>
          <w:r w:rsidR="008C0833" w:rsidRPr="008C0833">
            <w:rPr>
              <w:noProof/>
              <w:sz w:val="24"/>
              <w:szCs w:val="24"/>
            </w:rPr>
            <w:t>(Evans, 1992)</w:t>
          </w:r>
          <w:r w:rsidR="004411DD" w:rsidRPr="009A6EF3">
            <w:rPr>
              <w:sz w:val="24"/>
              <w:szCs w:val="24"/>
            </w:rPr>
            <w:fldChar w:fldCharType="end"/>
          </w:r>
        </w:sdtContent>
      </w:sdt>
      <w:r w:rsidRPr="009A6EF3">
        <w:rPr>
          <w:sz w:val="24"/>
          <w:szCs w:val="24"/>
        </w:rPr>
        <w:t>.</w:t>
      </w:r>
      <w:r w:rsidRPr="00AA52FB">
        <w:rPr>
          <w:sz w:val="24"/>
          <w:szCs w:val="24"/>
        </w:rPr>
        <w:t xml:space="preserve"> V</w:t>
      </w:r>
      <w:r>
        <w:rPr>
          <w:sz w:val="24"/>
          <w:szCs w:val="24"/>
        </w:rPr>
        <w:t xml:space="preserve">aak wordt een belasting door de overheid geïmplementeerd. Deze omzet kan worden gebruikt voor het verbeteren van de infrastructuur. </w:t>
      </w:r>
      <w:r>
        <w:rPr>
          <w:sz w:val="24"/>
          <w:szCs w:val="24"/>
        </w:rPr>
        <w:br/>
      </w:r>
      <w:r>
        <w:rPr>
          <w:sz w:val="24"/>
          <w:szCs w:val="24"/>
        </w:rPr>
        <w:lastRenderedPageBreak/>
        <w:t>De overheid heeft een monopolypositie wat betreft het openbare wegennet. Door een directe belasting te heffen op het gebruik van voertuigen op een bepaalde weg, kan er met de opbrengst van die belasting een nieuwe weg worden aangelegd als de oude weg vervangen moet worden. Dit geldt ook voor parkeerplaatsen. Degenen die belast worden betalen zo dus eigenlijk met elkaar voor de nieuwe weg.</w:t>
      </w:r>
    </w:p>
    <w:p w:rsidR="00EE5B20" w:rsidRDefault="00EE5B20" w:rsidP="00EE5B20">
      <w:pPr>
        <w:spacing w:after="0" w:line="360" w:lineRule="auto"/>
        <w:jc w:val="both"/>
        <w:rPr>
          <w:sz w:val="24"/>
          <w:szCs w:val="24"/>
          <w:u w:val="single"/>
        </w:rPr>
      </w:pPr>
    </w:p>
    <w:p w:rsidR="00EE5B20" w:rsidRDefault="00EE5B20" w:rsidP="00EE5B20">
      <w:pPr>
        <w:spacing w:after="0" w:line="360" w:lineRule="auto"/>
        <w:jc w:val="both"/>
        <w:rPr>
          <w:sz w:val="32"/>
          <w:szCs w:val="24"/>
          <w:u w:val="single"/>
        </w:rPr>
      </w:pPr>
      <w:r w:rsidRPr="00D01AE2">
        <w:rPr>
          <w:sz w:val="32"/>
          <w:szCs w:val="24"/>
          <w:u w:val="single"/>
        </w:rPr>
        <w:br/>
      </w:r>
    </w:p>
    <w:p w:rsidR="007D217D" w:rsidRPr="007263BE" w:rsidRDefault="007D217D" w:rsidP="007D217D">
      <w:pPr>
        <w:pStyle w:val="Heading1"/>
      </w:pPr>
      <w:bookmarkStart w:id="20" w:name="_Toc425864130"/>
      <w:r w:rsidRPr="007D217D">
        <w:t>Case</w:t>
      </w:r>
      <w:r>
        <w:t xml:space="preserve"> </w:t>
      </w:r>
      <w:r w:rsidRPr="007D217D">
        <w:t>studie Budovereniging Lu Gia Jen</w:t>
      </w:r>
      <w:bookmarkEnd w:id="20"/>
    </w:p>
    <w:p w:rsidR="009702C8" w:rsidRPr="005B52C6" w:rsidRDefault="00EE5B20" w:rsidP="008C0833">
      <w:pPr>
        <w:pStyle w:val="Heading2"/>
      </w:pPr>
      <w:bookmarkStart w:id="21" w:name="_Toc425864131"/>
      <w:r>
        <w:t>4</w:t>
      </w:r>
      <w:r w:rsidR="009702C8" w:rsidRPr="005B52C6">
        <w:t>.1 De vereniging</w:t>
      </w:r>
      <w:bookmarkEnd w:id="21"/>
    </w:p>
    <w:p w:rsidR="000009B2" w:rsidRDefault="003B0145" w:rsidP="007D6830">
      <w:pPr>
        <w:spacing w:after="0" w:line="360" w:lineRule="auto"/>
        <w:rPr>
          <w:sz w:val="24"/>
        </w:rPr>
      </w:pPr>
      <w:r>
        <w:rPr>
          <w:sz w:val="24"/>
        </w:rPr>
        <w:t xml:space="preserve">De budovereniging Lu Gia Jen is opgericht in 1956. </w:t>
      </w:r>
      <w:r w:rsidR="007838D2">
        <w:rPr>
          <w:sz w:val="24"/>
        </w:rPr>
        <w:t>Momenteel heeft de vereniging</w:t>
      </w:r>
      <w:r w:rsidR="001C0981">
        <w:rPr>
          <w:sz w:val="24"/>
        </w:rPr>
        <w:t xml:space="preserve"> ongeveer</w:t>
      </w:r>
      <w:r w:rsidR="007838D2">
        <w:rPr>
          <w:sz w:val="24"/>
        </w:rPr>
        <w:t xml:space="preserve"> </w:t>
      </w:r>
      <w:r w:rsidR="001C0981">
        <w:rPr>
          <w:sz w:val="24"/>
        </w:rPr>
        <w:t>750</w:t>
      </w:r>
      <w:r w:rsidR="007838D2" w:rsidRPr="007838D2">
        <w:rPr>
          <w:color w:val="FF0000"/>
          <w:sz w:val="24"/>
        </w:rPr>
        <w:t xml:space="preserve"> </w:t>
      </w:r>
      <w:r w:rsidR="007838D2">
        <w:rPr>
          <w:sz w:val="24"/>
        </w:rPr>
        <w:t xml:space="preserve">leden. </w:t>
      </w:r>
      <w:r>
        <w:rPr>
          <w:sz w:val="24"/>
        </w:rPr>
        <w:t>Er worden verschillende budosporten gegeven, namelijk: Judo, Karate</w:t>
      </w:r>
      <w:r w:rsidR="007838D2">
        <w:rPr>
          <w:sz w:val="24"/>
        </w:rPr>
        <w:t>,</w:t>
      </w:r>
      <w:r>
        <w:rPr>
          <w:sz w:val="24"/>
        </w:rPr>
        <w:t xml:space="preserve"> Aikid</w:t>
      </w:r>
      <w:r w:rsidR="007838D2">
        <w:rPr>
          <w:sz w:val="24"/>
        </w:rPr>
        <w:t>o</w:t>
      </w:r>
      <w:r>
        <w:rPr>
          <w:sz w:val="24"/>
        </w:rPr>
        <w:t xml:space="preserve">, Jiu Jitsu, Kobjutsu en Pencak Silat. </w:t>
      </w:r>
    </w:p>
    <w:p w:rsidR="0057196C" w:rsidRDefault="0057196C" w:rsidP="007D6830">
      <w:pPr>
        <w:spacing w:after="0" w:line="360" w:lineRule="auto"/>
        <w:rPr>
          <w:sz w:val="24"/>
        </w:rPr>
      </w:pPr>
      <w:r>
        <w:rPr>
          <w:sz w:val="24"/>
        </w:rPr>
        <w:lastRenderedPageBreak/>
        <w:t>Voor budovereniging Lu Gia Jen is recreatiesport net zo belangrijk als topsport. Daarom heeft de vereniging als visie: Iedereen is kampioen</w:t>
      </w:r>
      <w:r w:rsidR="00AA6983">
        <w:rPr>
          <w:noProof/>
          <w:sz w:val="24"/>
        </w:rPr>
        <w:t xml:space="preserve"> </w:t>
      </w:r>
      <w:r w:rsidR="00AA6983" w:rsidRPr="00AA6983">
        <w:rPr>
          <w:noProof/>
          <w:sz w:val="24"/>
        </w:rPr>
        <w:t>(</w:t>
      </w:r>
      <w:r w:rsidR="00AA6983">
        <w:rPr>
          <w:noProof/>
          <w:sz w:val="24"/>
        </w:rPr>
        <w:t xml:space="preserve">Lu Gia </w:t>
      </w:r>
      <w:r w:rsidR="00AA6983" w:rsidRPr="00AA6983">
        <w:rPr>
          <w:noProof/>
          <w:sz w:val="24"/>
        </w:rPr>
        <w:t>Jen, 2014)</w:t>
      </w:r>
      <w:r>
        <w:rPr>
          <w:sz w:val="24"/>
        </w:rPr>
        <w:t xml:space="preserve">. </w:t>
      </w:r>
    </w:p>
    <w:p w:rsidR="000009B2" w:rsidRDefault="000009B2" w:rsidP="007D6830">
      <w:pPr>
        <w:spacing w:after="0" w:line="360" w:lineRule="auto"/>
        <w:rPr>
          <w:sz w:val="24"/>
        </w:rPr>
      </w:pPr>
      <w:r w:rsidRPr="001C0981">
        <w:rPr>
          <w:sz w:val="24"/>
        </w:rPr>
        <w:t xml:space="preserve">Judo is veruit de grootste sport binnen Lu Gia Jen, met </w:t>
      </w:r>
      <w:r w:rsidR="001C0981" w:rsidRPr="001C0981">
        <w:rPr>
          <w:sz w:val="24"/>
        </w:rPr>
        <w:t>425</w:t>
      </w:r>
      <w:r>
        <w:rPr>
          <w:sz w:val="24"/>
        </w:rPr>
        <w:t xml:space="preserve"> leden. Binnen Lu Gia Jen wordt veel aan recreatiesport gedaan. Elke werkdag en op zaterdag wordt er judotraining gegeven. Op zondag worden er geen trainingen gegeven en is de vereniging gesloten. </w:t>
      </w:r>
    </w:p>
    <w:p w:rsidR="0059148E" w:rsidRDefault="000009B2" w:rsidP="007D6830">
      <w:pPr>
        <w:spacing w:after="0" w:line="360" w:lineRule="auto"/>
        <w:rPr>
          <w:sz w:val="24"/>
        </w:rPr>
      </w:pPr>
      <w:r>
        <w:rPr>
          <w:sz w:val="24"/>
        </w:rPr>
        <w:t xml:space="preserve">Ook wordt er steeds meer in het werk gesteld om ook een goed topsportklimaat te ontwikkelen bij Lu Gia Jen. Sinds </w:t>
      </w:r>
      <w:r w:rsidR="001C0981">
        <w:rPr>
          <w:sz w:val="24"/>
        </w:rPr>
        <w:t xml:space="preserve">2007 </w:t>
      </w:r>
      <w:r>
        <w:rPr>
          <w:sz w:val="24"/>
        </w:rPr>
        <w:t>is er een samenwerkingsverband aan gegaan met verschillende verenigingen uit de regio</w:t>
      </w:r>
      <w:r w:rsidR="001869BB">
        <w:rPr>
          <w:sz w:val="24"/>
        </w:rPr>
        <w:t>: Judoteam Haaglanden</w:t>
      </w:r>
      <w:r>
        <w:rPr>
          <w:sz w:val="24"/>
        </w:rPr>
        <w:t xml:space="preserve">. Op dit moment bestaat het samenwerkingsverband uit 4 verenigingen. Deze verenigingen zijn: </w:t>
      </w:r>
      <w:r w:rsidR="0057196C">
        <w:rPr>
          <w:sz w:val="24"/>
        </w:rPr>
        <w:t>Budoclub Gouweleeuw (D</w:t>
      </w:r>
      <w:r w:rsidR="001869BB">
        <w:rPr>
          <w:sz w:val="24"/>
        </w:rPr>
        <w:t xml:space="preserve">elft), Budoclub Yotosama (Zoetermeer) en Sport </w:t>
      </w:r>
      <w:r w:rsidR="001869BB" w:rsidRPr="007364EE">
        <w:rPr>
          <w:sz w:val="24"/>
        </w:rPr>
        <w:t>Accent (</w:t>
      </w:r>
      <w:r w:rsidR="007364EE" w:rsidRPr="007364EE">
        <w:rPr>
          <w:sz w:val="24"/>
        </w:rPr>
        <w:t>Den Haag-Ypenburg</w:t>
      </w:r>
      <w:r w:rsidR="001869BB" w:rsidRPr="007364EE">
        <w:rPr>
          <w:sz w:val="24"/>
        </w:rPr>
        <w:t>)</w:t>
      </w:r>
      <w:r w:rsidR="001869BB">
        <w:rPr>
          <w:color w:val="FF0000"/>
          <w:sz w:val="24"/>
        </w:rPr>
        <w:t xml:space="preserve"> </w:t>
      </w:r>
      <w:r w:rsidR="001869BB" w:rsidRPr="001869BB">
        <w:rPr>
          <w:sz w:val="24"/>
        </w:rPr>
        <w:t xml:space="preserve">en </w:t>
      </w:r>
      <w:r w:rsidR="001869BB">
        <w:rPr>
          <w:sz w:val="24"/>
        </w:rPr>
        <w:t>budovereniging Lu Gia Jen</w:t>
      </w:r>
      <w:r w:rsidR="001869BB" w:rsidRPr="001869BB">
        <w:rPr>
          <w:sz w:val="24"/>
        </w:rPr>
        <w:t>.</w:t>
      </w:r>
      <w:r w:rsidR="007C466F">
        <w:rPr>
          <w:sz w:val="24"/>
        </w:rPr>
        <w:t xml:space="preserve"> </w:t>
      </w:r>
      <w:r w:rsidR="001869BB">
        <w:rPr>
          <w:sz w:val="24"/>
        </w:rPr>
        <w:t xml:space="preserve">Dit samenwerkingsverband heeft als doel om talentvolle judoka’s te kunnen laten groeien in het judo doordat er meer sparringpartners zijn. Judoka’s kunnen zich hier aan elkaar optrekken en leren van elkaar. </w:t>
      </w:r>
      <w:r w:rsidR="007C466F">
        <w:rPr>
          <w:sz w:val="24"/>
        </w:rPr>
        <w:t xml:space="preserve">Dit samenwerkingsverband komt op teamwedstrijden ook uit met een team dat is samengesteld uit judoka’s van de verschillende verenigingen. </w:t>
      </w:r>
      <w:r w:rsidR="001869BB">
        <w:rPr>
          <w:sz w:val="24"/>
        </w:rPr>
        <w:t>De trainingen van Judoteam Haaglanden wo</w:t>
      </w:r>
      <w:r w:rsidR="00C2048F">
        <w:rPr>
          <w:sz w:val="24"/>
        </w:rPr>
        <w:t>rden gegeven op donderdagavond</w:t>
      </w:r>
      <w:r w:rsidR="007C466F">
        <w:rPr>
          <w:sz w:val="24"/>
        </w:rPr>
        <w:t xml:space="preserve"> bij Lu Gia Jen</w:t>
      </w:r>
      <w:r w:rsidR="00C2048F">
        <w:rPr>
          <w:sz w:val="24"/>
        </w:rPr>
        <w:t>.</w:t>
      </w:r>
      <w:r w:rsidR="007C466F">
        <w:rPr>
          <w:sz w:val="24"/>
        </w:rPr>
        <w:t xml:space="preserve"> De judoka’s die behoren tot dit samenwerkingsverband komen dus uit de hele regio.</w:t>
      </w:r>
      <w:r w:rsidR="00C2048F">
        <w:rPr>
          <w:sz w:val="24"/>
        </w:rPr>
        <w:t xml:space="preserve"> </w:t>
      </w:r>
      <w:r w:rsidR="0051720C">
        <w:rPr>
          <w:sz w:val="24"/>
        </w:rPr>
        <w:t xml:space="preserve"> Ook organiseert Lu Gia Jen ieder jaar een groot internationaal </w:t>
      </w:r>
      <w:r w:rsidR="0051720C">
        <w:rPr>
          <w:sz w:val="24"/>
        </w:rPr>
        <w:lastRenderedPageBreak/>
        <w:t>judotoernooi waar meer dan 1800 judoka’s uit heel Europa aan meedoen. Dit zet Lu Gia Jen wat topsport betreft ook (internationaal) op de kaart.</w:t>
      </w:r>
    </w:p>
    <w:p w:rsidR="003B0145" w:rsidRDefault="0059148E" w:rsidP="007D6830">
      <w:pPr>
        <w:spacing w:after="0" w:line="360" w:lineRule="auto"/>
        <w:rPr>
          <w:sz w:val="24"/>
        </w:rPr>
      </w:pPr>
      <w:r>
        <w:rPr>
          <w:sz w:val="24"/>
        </w:rPr>
        <w:t xml:space="preserve">Op dit moment is de Judo Bond Nederland </w:t>
      </w:r>
      <w:r w:rsidR="007C466F">
        <w:rPr>
          <w:sz w:val="24"/>
        </w:rPr>
        <w:t xml:space="preserve">bezig met een centralisatie van het topjudo. Waarbij er één nationaal trainingscentrum komt en meerdere regionale trainingscentra(RTC) verspreid over het land. Lu Gia Jen zal hoogstwaarschijnlijk een RTC worden, wat het topsportklimaat van de vereniging </w:t>
      </w:r>
      <w:r w:rsidR="007C466F" w:rsidRPr="00D15B15">
        <w:rPr>
          <w:sz w:val="24"/>
        </w:rPr>
        <w:t>ook verbetert</w:t>
      </w:r>
      <w:r w:rsidR="0051720C" w:rsidRPr="00D15B15">
        <w:rPr>
          <w:sz w:val="24"/>
        </w:rPr>
        <w:t>. Dit zal er ook</w:t>
      </w:r>
      <w:r w:rsidR="0051720C">
        <w:rPr>
          <w:sz w:val="24"/>
        </w:rPr>
        <w:t xml:space="preserve"> voor zorgen dat er nog meer judoka’s van nog verder weg naar deze locatie komen om te trainen.</w:t>
      </w:r>
    </w:p>
    <w:p w:rsidR="00413F4E" w:rsidRDefault="0096153E" w:rsidP="007D6830">
      <w:pPr>
        <w:spacing w:after="0" w:line="360" w:lineRule="auto"/>
        <w:rPr>
          <w:sz w:val="24"/>
        </w:rPr>
      </w:pPr>
      <w:r>
        <w:rPr>
          <w:sz w:val="24"/>
        </w:rPr>
        <w:t xml:space="preserve">Lu Gia Jen is sinds 1 oktober 2014 ook een </w:t>
      </w:r>
      <w:r w:rsidR="00413F4E">
        <w:rPr>
          <w:sz w:val="24"/>
        </w:rPr>
        <w:t>B</w:t>
      </w:r>
      <w:r>
        <w:rPr>
          <w:sz w:val="24"/>
        </w:rPr>
        <w:t xml:space="preserve">uurthuis van de </w:t>
      </w:r>
      <w:r w:rsidR="00413F4E">
        <w:rPr>
          <w:sz w:val="24"/>
        </w:rPr>
        <w:t>T</w:t>
      </w:r>
      <w:r>
        <w:rPr>
          <w:sz w:val="24"/>
        </w:rPr>
        <w:t xml:space="preserve">oekomst geworden. </w:t>
      </w:r>
      <w:r w:rsidR="00413F4E">
        <w:rPr>
          <w:sz w:val="24"/>
        </w:rPr>
        <w:t>In een buurthuis van de Toekomst werken scholen, sportverenigingen en culturele in</w:t>
      </w:r>
      <w:r w:rsidR="005E32DC">
        <w:rPr>
          <w:sz w:val="24"/>
        </w:rPr>
        <w:t>stellingen met elkaar samen. Een</w:t>
      </w:r>
      <w:r w:rsidR="00413F4E">
        <w:rPr>
          <w:sz w:val="24"/>
        </w:rPr>
        <w:t xml:space="preserve"> Buurthuis van de Toekomst heeft als doel om bewoners zelf actiever meedoen in hun wijk</w:t>
      </w:r>
      <w:sdt>
        <w:sdtPr>
          <w:rPr>
            <w:sz w:val="24"/>
          </w:rPr>
          <w:id w:val="1383281168"/>
          <w:citation/>
        </w:sdtPr>
        <w:sdtEndPr/>
        <w:sdtContent>
          <w:r w:rsidR="004411DD">
            <w:rPr>
              <w:sz w:val="24"/>
            </w:rPr>
            <w:fldChar w:fldCharType="begin"/>
          </w:r>
          <w:r w:rsidR="00AA6983">
            <w:rPr>
              <w:sz w:val="24"/>
            </w:rPr>
            <w:instrText xml:space="preserve"> CITATION Buu14 \l 1043 </w:instrText>
          </w:r>
          <w:r w:rsidR="004411DD">
            <w:rPr>
              <w:sz w:val="24"/>
            </w:rPr>
            <w:fldChar w:fldCharType="separate"/>
          </w:r>
          <w:r w:rsidR="008C0833">
            <w:rPr>
              <w:noProof/>
              <w:sz w:val="24"/>
            </w:rPr>
            <w:t xml:space="preserve"> </w:t>
          </w:r>
          <w:r w:rsidR="008C0833" w:rsidRPr="008C0833">
            <w:rPr>
              <w:noProof/>
              <w:sz w:val="24"/>
            </w:rPr>
            <w:t>(Buurthuis van de Toekomst, 2014)</w:t>
          </w:r>
          <w:r w:rsidR="004411DD">
            <w:rPr>
              <w:sz w:val="24"/>
            </w:rPr>
            <w:fldChar w:fldCharType="end"/>
          </w:r>
        </w:sdtContent>
      </w:sdt>
      <w:r w:rsidR="00413F4E">
        <w:rPr>
          <w:sz w:val="24"/>
        </w:rPr>
        <w:t>. Ze kunnen zich inzetten voor buren en familie en kunnen</w:t>
      </w:r>
      <w:r w:rsidR="0057196C">
        <w:rPr>
          <w:sz w:val="24"/>
        </w:rPr>
        <w:t xml:space="preserve"> </w:t>
      </w:r>
      <w:r w:rsidR="00413F4E">
        <w:rPr>
          <w:sz w:val="24"/>
        </w:rPr>
        <w:t xml:space="preserve">vrijwilliger zijn </w:t>
      </w:r>
      <w:r w:rsidR="00413F4E" w:rsidRPr="0057196C">
        <w:rPr>
          <w:sz w:val="24"/>
          <w:szCs w:val="24"/>
        </w:rPr>
        <w:t xml:space="preserve">bij de </w:t>
      </w:r>
      <w:r w:rsidR="0057196C" w:rsidRPr="0057196C">
        <w:rPr>
          <w:rFonts w:cs="Arial"/>
          <w:color w:val="000000"/>
          <w:sz w:val="24"/>
          <w:szCs w:val="24"/>
          <w:shd w:val="clear" w:color="auto" w:fill="FCFCFC"/>
        </w:rPr>
        <w:t>sportverenigingen, buurtclubs en maatschappelijke instellingen</w:t>
      </w:r>
      <w:r w:rsidR="0057196C">
        <w:rPr>
          <w:rFonts w:cs="Arial"/>
          <w:color w:val="000000"/>
          <w:sz w:val="24"/>
          <w:szCs w:val="24"/>
          <w:shd w:val="clear" w:color="auto" w:fill="FCFCFC"/>
        </w:rPr>
        <w:t xml:space="preserve"> aangesloten bij de samenwerking</w:t>
      </w:r>
      <w:r w:rsidR="00413F4E" w:rsidRPr="0057196C">
        <w:rPr>
          <w:sz w:val="24"/>
          <w:szCs w:val="24"/>
        </w:rPr>
        <w:t>. Hierdoor</w:t>
      </w:r>
      <w:r w:rsidR="00413F4E">
        <w:rPr>
          <w:sz w:val="24"/>
        </w:rPr>
        <w:t xml:space="preserve"> zijn mensen in de wijk meer betrokken en leren ze elkaar beter kennen.</w:t>
      </w:r>
      <w:r w:rsidR="008B5E01">
        <w:rPr>
          <w:sz w:val="24"/>
        </w:rPr>
        <w:t xml:space="preserve"> Dit heeft tot gevolg dat er meer mensen bij de vereniging betrokken zullen zijn.</w:t>
      </w:r>
      <w:r w:rsidR="00413F4E">
        <w:rPr>
          <w:rFonts w:ascii="Arial" w:hAnsi="Arial" w:cs="Arial"/>
          <w:color w:val="5B5A5B"/>
          <w:shd w:val="clear" w:color="auto" w:fill="FFFFFF"/>
        </w:rPr>
        <w:t xml:space="preserve"> </w:t>
      </w:r>
    </w:p>
    <w:p w:rsidR="003B0145" w:rsidRDefault="0057196C" w:rsidP="007D6830">
      <w:pPr>
        <w:spacing w:after="0" w:line="360" w:lineRule="auto"/>
        <w:rPr>
          <w:sz w:val="24"/>
        </w:rPr>
      </w:pPr>
      <w:r>
        <w:rPr>
          <w:sz w:val="24"/>
        </w:rPr>
        <w:t>Lu Gia</w:t>
      </w:r>
      <w:r w:rsidR="007D6830">
        <w:rPr>
          <w:sz w:val="24"/>
        </w:rPr>
        <w:t xml:space="preserve"> Jen heeft ook plannen om de accommodatie uit te breiden</w:t>
      </w:r>
      <w:r w:rsidR="00AA6983">
        <w:rPr>
          <w:noProof/>
          <w:sz w:val="24"/>
        </w:rPr>
        <w:t xml:space="preserve"> </w:t>
      </w:r>
      <w:r w:rsidR="00AA6983" w:rsidRPr="00AA6983">
        <w:rPr>
          <w:noProof/>
          <w:sz w:val="24"/>
        </w:rPr>
        <w:t>(</w:t>
      </w:r>
      <w:r w:rsidR="00AA6983">
        <w:rPr>
          <w:noProof/>
          <w:sz w:val="24"/>
        </w:rPr>
        <w:t xml:space="preserve">Lu Gia </w:t>
      </w:r>
      <w:r w:rsidR="00AA6983" w:rsidRPr="00AA6983">
        <w:rPr>
          <w:noProof/>
          <w:sz w:val="24"/>
        </w:rPr>
        <w:t>Jen, 2014)</w:t>
      </w:r>
      <w:r w:rsidR="007D6830">
        <w:rPr>
          <w:sz w:val="24"/>
        </w:rPr>
        <w:t xml:space="preserve">. Hierdoor wordt het mogelijk om het ledenaantal uit te breiden en meer inkomsten te genereren uit contributie zaalverhuur en kantine-inkomsten. Met </w:t>
      </w:r>
      <w:r w:rsidR="007D6830">
        <w:rPr>
          <w:sz w:val="24"/>
        </w:rPr>
        <w:lastRenderedPageBreak/>
        <w:t>deze extra inkomsten krijgt de vereniging op de langere termijn meer mogelijkheden om activiteiten te organiseren die het sportklimaat van de vereniging verbeteren.</w:t>
      </w:r>
    </w:p>
    <w:p w:rsidR="0051720C" w:rsidRDefault="0051720C" w:rsidP="007D6830">
      <w:pPr>
        <w:spacing w:after="0" w:line="360" w:lineRule="auto"/>
        <w:rPr>
          <w:b/>
          <w:sz w:val="32"/>
        </w:rPr>
      </w:pPr>
    </w:p>
    <w:p w:rsidR="007D6830" w:rsidRDefault="007D6830" w:rsidP="00891B76">
      <w:pPr>
        <w:spacing w:after="0" w:line="360" w:lineRule="auto"/>
        <w:jc w:val="both"/>
        <w:rPr>
          <w:b/>
          <w:sz w:val="32"/>
        </w:rPr>
      </w:pPr>
    </w:p>
    <w:p w:rsidR="007D6830" w:rsidRDefault="007D6830" w:rsidP="00891B76">
      <w:pPr>
        <w:spacing w:after="0" w:line="360" w:lineRule="auto"/>
        <w:jc w:val="both"/>
        <w:rPr>
          <w:b/>
          <w:sz w:val="32"/>
        </w:rPr>
      </w:pPr>
    </w:p>
    <w:p w:rsidR="007D6830" w:rsidRDefault="007D6830" w:rsidP="00891B76">
      <w:pPr>
        <w:spacing w:after="0" w:line="360" w:lineRule="auto"/>
        <w:jc w:val="both"/>
        <w:rPr>
          <w:b/>
          <w:sz w:val="32"/>
        </w:rPr>
      </w:pPr>
    </w:p>
    <w:p w:rsidR="00AA6983" w:rsidRDefault="00AA6983" w:rsidP="00891B76">
      <w:pPr>
        <w:spacing w:after="0" w:line="360" w:lineRule="auto"/>
        <w:jc w:val="both"/>
        <w:rPr>
          <w:b/>
          <w:sz w:val="32"/>
        </w:rPr>
      </w:pPr>
    </w:p>
    <w:p w:rsidR="007D6830" w:rsidRDefault="007D6830" w:rsidP="00891B76">
      <w:pPr>
        <w:spacing w:after="0" w:line="360" w:lineRule="auto"/>
        <w:jc w:val="both"/>
        <w:rPr>
          <w:b/>
          <w:sz w:val="32"/>
        </w:rPr>
      </w:pPr>
    </w:p>
    <w:p w:rsidR="007D6830" w:rsidRDefault="007D6830" w:rsidP="00891B76">
      <w:pPr>
        <w:spacing w:after="0" w:line="360" w:lineRule="auto"/>
        <w:jc w:val="both"/>
        <w:rPr>
          <w:b/>
          <w:sz w:val="32"/>
        </w:rPr>
      </w:pPr>
    </w:p>
    <w:p w:rsidR="007D6830" w:rsidRDefault="007D6830" w:rsidP="00891B76">
      <w:pPr>
        <w:spacing w:after="0" w:line="360" w:lineRule="auto"/>
        <w:jc w:val="both"/>
        <w:rPr>
          <w:b/>
          <w:sz w:val="32"/>
        </w:rPr>
      </w:pPr>
    </w:p>
    <w:p w:rsidR="007D6830" w:rsidRDefault="007D6830" w:rsidP="00891B76">
      <w:pPr>
        <w:spacing w:after="0" w:line="360" w:lineRule="auto"/>
        <w:jc w:val="both"/>
        <w:rPr>
          <w:b/>
          <w:sz w:val="32"/>
        </w:rPr>
      </w:pPr>
    </w:p>
    <w:p w:rsidR="007D6830" w:rsidRDefault="007D6830" w:rsidP="00891B76">
      <w:pPr>
        <w:spacing w:after="0" w:line="360" w:lineRule="auto"/>
        <w:jc w:val="both"/>
        <w:rPr>
          <w:b/>
          <w:sz w:val="32"/>
        </w:rPr>
      </w:pPr>
    </w:p>
    <w:p w:rsidR="007D6830" w:rsidRDefault="007D6830" w:rsidP="00891B76">
      <w:pPr>
        <w:spacing w:after="0" w:line="360" w:lineRule="auto"/>
        <w:jc w:val="both"/>
        <w:rPr>
          <w:b/>
          <w:sz w:val="32"/>
        </w:rPr>
      </w:pPr>
    </w:p>
    <w:p w:rsidR="007D6830" w:rsidRDefault="007D6830" w:rsidP="00891B76">
      <w:pPr>
        <w:spacing w:after="0" w:line="360" w:lineRule="auto"/>
        <w:jc w:val="both"/>
        <w:rPr>
          <w:b/>
          <w:sz w:val="32"/>
        </w:rPr>
      </w:pPr>
    </w:p>
    <w:p w:rsidR="007D6830" w:rsidRDefault="007D6830" w:rsidP="00891B76">
      <w:pPr>
        <w:spacing w:after="0" w:line="360" w:lineRule="auto"/>
        <w:jc w:val="both"/>
        <w:rPr>
          <w:b/>
          <w:sz w:val="32"/>
        </w:rPr>
      </w:pPr>
    </w:p>
    <w:p w:rsidR="007D6830" w:rsidRDefault="007D6830" w:rsidP="00891B76">
      <w:pPr>
        <w:spacing w:after="0" w:line="360" w:lineRule="auto"/>
        <w:jc w:val="both"/>
        <w:rPr>
          <w:b/>
          <w:sz w:val="32"/>
        </w:rPr>
      </w:pPr>
    </w:p>
    <w:p w:rsidR="004B3210" w:rsidRPr="005B52C6" w:rsidRDefault="00EE5B20" w:rsidP="008C0833">
      <w:pPr>
        <w:pStyle w:val="Heading2"/>
      </w:pPr>
      <w:bookmarkStart w:id="22" w:name="_Toc425864132"/>
      <w:r>
        <w:t>4</w:t>
      </w:r>
      <w:r w:rsidR="009702C8" w:rsidRPr="005B52C6">
        <w:t xml:space="preserve">.2 </w:t>
      </w:r>
      <w:r w:rsidR="004B3210" w:rsidRPr="005B52C6">
        <w:t>Geografische ligging</w:t>
      </w:r>
      <w:bookmarkEnd w:id="22"/>
      <w:r w:rsidR="004B3210" w:rsidRPr="005B52C6">
        <w:t xml:space="preserve"> </w:t>
      </w:r>
    </w:p>
    <w:p w:rsidR="004B3210" w:rsidRPr="006B756C" w:rsidRDefault="00C0451F" w:rsidP="004B3210">
      <w:pPr>
        <w:pStyle w:val="NoSpacing"/>
        <w:spacing w:line="360" w:lineRule="auto"/>
        <w:jc w:val="both"/>
        <w:rPr>
          <w:sz w:val="24"/>
        </w:rPr>
      </w:pPr>
      <w:r>
        <w:rPr>
          <w:sz w:val="24"/>
        </w:rPr>
        <w:t xml:space="preserve">Budovereniging </w:t>
      </w:r>
      <w:r w:rsidR="004B3210" w:rsidRPr="006B756C">
        <w:rPr>
          <w:sz w:val="24"/>
        </w:rPr>
        <w:t>Lu Gia Jen</w:t>
      </w:r>
      <w:r w:rsidR="00C55469">
        <w:rPr>
          <w:sz w:val="24"/>
        </w:rPr>
        <w:t xml:space="preserve"> is gelegen aan de Baambruggestraat </w:t>
      </w:r>
      <w:r w:rsidR="004B3210" w:rsidRPr="006B756C">
        <w:rPr>
          <w:sz w:val="24"/>
        </w:rPr>
        <w:t xml:space="preserve">in Den Haag in de wijk Leyenburg. De wijk Leyenburg ligt in het stadsdeel Escamp in het zuidwesten van Den Haag. De wijk wordt in het westen begrenst door de Loosduinsekade, in het noorden door de Soestdijksekade, in het zuiden de Leyweg en in het oosten door de Meppelweg en het Zuiderpark. Het Leyenburg ziekenhuis grenst aan de wijk Leyenburg. Lu Gia Jen budovereniging ligt in het zuidoosten van de wijk Leyenburg in de Baambruggestraat, één straat achter de Leyweg. </w:t>
      </w:r>
      <w:r w:rsidR="00296DD5">
        <w:rPr>
          <w:sz w:val="24"/>
        </w:rPr>
        <w:t>In figuur</w:t>
      </w:r>
      <w:r w:rsidR="00296DD5" w:rsidRPr="00B11816">
        <w:rPr>
          <w:sz w:val="24"/>
        </w:rPr>
        <w:t xml:space="preserve"> </w:t>
      </w:r>
      <w:r w:rsidR="00B812BB" w:rsidRPr="00B11816">
        <w:rPr>
          <w:sz w:val="24"/>
        </w:rPr>
        <w:t>1</w:t>
      </w:r>
      <w:r w:rsidR="00296DD5">
        <w:rPr>
          <w:sz w:val="24"/>
        </w:rPr>
        <w:t xml:space="preserve"> zijn de grenzen van de wijk Leyenburg </w:t>
      </w:r>
      <w:r w:rsidR="00296DD5">
        <w:rPr>
          <w:sz w:val="24"/>
        </w:rPr>
        <w:lastRenderedPageBreak/>
        <w:t>weergegeven. De wijk Leyenburg is het blauw gearceerde vlak. De dikgedrukte letters geven belangrijke herkenningspunten aan in de omgeving.</w:t>
      </w:r>
    </w:p>
    <w:p w:rsidR="004B3210" w:rsidRDefault="00EC6A01" w:rsidP="004B3210">
      <w:pPr>
        <w:pStyle w:val="NoSpacing"/>
        <w:spacing w:line="360" w:lineRule="auto"/>
        <w:jc w:val="both"/>
        <w:rPr>
          <w:sz w:val="24"/>
        </w:rPr>
      </w:pPr>
      <w:r>
        <w:rPr>
          <w:noProof/>
          <w:sz w:val="24"/>
          <w:lang w:val="en-GB" w:eastAsia="en-GB"/>
        </w:rPr>
        <mc:AlternateContent>
          <mc:Choice Requires="wps">
            <w:drawing>
              <wp:anchor distT="0" distB="0" distL="114300" distR="114300" simplePos="0" relativeHeight="251666432" behindDoc="0" locked="0" layoutInCell="1" allowOverlap="1">
                <wp:simplePos x="0" y="0"/>
                <wp:positionH relativeFrom="column">
                  <wp:posOffset>3896360</wp:posOffset>
                </wp:positionH>
                <wp:positionV relativeFrom="paragraph">
                  <wp:posOffset>5374005</wp:posOffset>
                </wp:positionV>
                <wp:extent cx="381635" cy="391160"/>
                <wp:effectExtent l="0" t="0" r="0" b="0"/>
                <wp:wrapNone/>
                <wp:docPr id="6" name="Tekstvak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09050">
                          <a:off x="0" y="0"/>
                          <a:ext cx="381635" cy="391160"/>
                        </a:xfrm>
                        <a:prstGeom prst="rect">
                          <a:avLst/>
                        </a:prstGeom>
                        <a:solidFill>
                          <a:srgbClr val="92D050">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593D" w:rsidRPr="00FC15E2" w:rsidRDefault="0097593D" w:rsidP="004B3210">
                            <w:pPr>
                              <w:rPr>
                                <w:b/>
                                <w:sz w:val="3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kstvak 4" o:spid="_x0000_s1028" type="#_x0000_t202" style="position:absolute;left:0;text-align:left;margin-left:306.8pt;margin-top:423.15pt;width:30.05pt;height:30.8pt;rotation:556018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" fillcolor="#92d050" stroked="f">
                <v:fill opacity="0"/>
                <v:textbox>
                  <w:txbxContent>
                    <w:p w:rsidR="0097593D" w:rsidRPr="00FC15E2" w:rsidRDefault="0097593D" w:rsidP="004B3210">
                      <w:pPr>
                        <w:rPr>
                          <w:b/>
                          <w:sz w:val="36"/>
                        </w:rPr>
                      </w:pPr>
                    </w:p>
                  </w:txbxContent>
                </v:textbox>
              </v:shape>
            </w:pict>
          </mc:Fallback>
        </mc:AlternateContent>
      </w:r>
      <w:r w:rsidR="004B3210">
        <w:rPr>
          <w:sz w:val="24"/>
        </w:rPr>
        <w:t>I</w:t>
      </w:r>
      <w:r w:rsidR="004B3210" w:rsidRPr="006B756C">
        <w:rPr>
          <w:sz w:val="24"/>
        </w:rPr>
        <w:t>n</w:t>
      </w:r>
      <w:r w:rsidR="004B3210">
        <w:rPr>
          <w:sz w:val="24"/>
        </w:rPr>
        <w:t xml:space="preserve"> </w:t>
      </w:r>
      <w:r w:rsidR="004B3210" w:rsidRPr="006B756C">
        <w:rPr>
          <w:sz w:val="24"/>
        </w:rPr>
        <w:t xml:space="preserve">2014 had de gemeente Den Haag een inwoneraantal van 508.940 inwoners </w:t>
      </w:r>
      <w:sdt>
        <w:sdtPr>
          <w:rPr>
            <w:sz w:val="24"/>
          </w:rPr>
          <w:id w:val="1306369588"/>
          <w:citation/>
        </w:sdtPr>
        <w:sdtEndPr/>
        <w:sdtContent>
          <w:r w:rsidR="004411DD">
            <w:rPr>
              <w:sz w:val="24"/>
            </w:rPr>
            <w:fldChar w:fldCharType="begin"/>
          </w:r>
          <w:r w:rsidR="006A207E">
            <w:rPr>
              <w:sz w:val="24"/>
            </w:rPr>
            <w:instrText xml:space="preserve"> CITATION CBS15 \l 1043 </w:instrText>
          </w:r>
          <w:r w:rsidR="004411DD">
            <w:rPr>
              <w:sz w:val="24"/>
            </w:rPr>
            <w:fldChar w:fldCharType="separate"/>
          </w:r>
          <w:r w:rsidR="008C0833" w:rsidRPr="008C0833">
            <w:rPr>
              <w:noProof/>
              <w:sz w:val="24"/>
            </w:rPr>
            <w:t>(CBS, 2015)</w:t>
          </w:r>
          <w:r w:rsidR="004411DD">
            <w:rPr>
              <w:sz w:val="24"/>
            </w:rPr>
            <w:fldChar w:fldCharType="end"/>
          </w:r>
        </w:sdtContent>
      </w:sdt>
      <w:r w:rsidR="004B3210" w:rsidRPr="006B756C">
        <w:rPr>
          <w:sz w:val="24"/>
        </w:rPr>
        <w:t xml:space="preserve">. 14.595 van deze inwoners wonen in de wijk Leyenburg(2,87%) </w:t>
      </w:r>
      <w:sdt>
        <w:sdtPr>
          <w:rPr>
            <w:sz w:val="24"/>
          </w:rPr>
          <w:id w:val="1306369589"/>
          <w:citation/>
        </w:sdtPr>
        <w:sdtEndPr/>
        <w:sdtContent>
          <w:r w:rsidR="004411DD">
            <w:rPr>
              <w:sz w:val="24"/>
            </w:rPr>
            <w:fldChar w:fldCharType="begin"/>
          </w:r>
          <w:r w:rsidR="006A207E">
            <w:rPr>
              <w:sz w:val="24"/>
            </w:rPr>
            <w:instrText xml:space="preserve"> CITATION CBS151 \l 1043 </w:instrText>
          </w:r>
          <w:r w:rsidR="004411DD">
            <w:rPr>
              <w:sz w:val="24"/>
            </w:rPr>
            <w:fldChar w:fldCharType="separate"/>
          </w:r>
          <w:r w:rsidR="008C0833" w:rsidRPr="008C0833">
            <w:rPr>
              <w:noProof/>
              <w:sz w:val="24"/>
            </w:rPr>
            <w:t>(CBS, 2015)</w:t>
          </w:r>
          <w:r w:rsidR="004411DD">
            <w:rPr>
              <w:sz w:val="24"/>
            </w:rPr>
            <w:fldChar w:fldCharType="end"/>
          </w:r>
        </w:sdtContent>
      </w:sdt>
      <w:r w:rsidR="004B3210" w:rsidRPr="006B756C">
        <w:rPr>
          <w:sz w:val="24"/>
        </w:rPr>
        <w:t xml:space="preserve">. Het aantal auto’s in de wijk Leyenburg is 5380. Het aantal huishouden in deze wijk is 7500. Per huishouden komt dit neer op 0,72 auto’s </w:t>
      </w:r>
      <w:sdt>
        <w:sdtPr>
          <w:rPr>
            <w:sz w:val="24"/>
          </w:rPr>
          <w:id w:val="1306369590"/>
          <w:citation/>
        </w:sdtPr>
        <w:sdtEndPr/>
        <w:sdtContent>
          <w:r w:rsidR="004411DD">
            <w:rPr>
              <w:sz w:val="24"/>
            </w:rPr>
            <w:fldChar w:fldCharType="begin"/>
          </w:r>
          <w:r w:rsidR="006A207E">
            <w:rPr>
              <w:sz w:val="24"/>
            </w:rPr>
            <w:instrText xml:space="preserve"> CITATION CBS152 \l 1043 </w:instrText>
          </w:r>
          <w:r w:rsidR="004411DD">
            <w:rPr>
              <w:sz w:val="24"/>
            </w:rPr>
            <w:fldChar w:fldCharType="separate"/>
          </w:r>
          <w:r w:rsidR="008C0833" w:rsidRPr="008C0833">
            <w:rPr>
              <w:noProof/>
              <w:sz w:val="24"/>
            </w:rPr>
            <w:t>(CBS, 2015)</w:t>
          </w:r>
          <w:r w:rsidR="004411DD">
            <w:rPr>
              <w:sz w:val="24"/>
            </w:rPr>
            <w:fldChar w:fldCharType="end"/>
          </w:r>
        </w:sdtContent>
      </w:sdt>
      <w:r w:rsidR="006A207E">
        <w:rPr>
          <w:sz w:val="24"/>
        </w:rPr>
        <w:t>.</w:t>
      </w:r>
      <w:r w:rsidR="004678AE">
        <w:rPr>
          <w:sz w:val="24"/>
        </w:rPr>
        <w:t xml:space="preserve"> </w:t>
      </w:r>
    </w:p>
    <w:p w:rsidR="00B86A22" w:rsidRPr="00B812BB" w:rsidRDefault="00B86A22" w:rsidP="004B3210">
      <w:pPr>
        <w:pStyle w:val="NoSpacing"/>
        <w:spacing w:line="360" w:lineRule="auto"/>
        <w:jc w:val="both"/>
        <w:rPr>
          <w:i/>
        </w:rPr>
      </w:pPr>
    </w:p>
    <w:p w:rsidR="00B86A22" w:rsidRPr="00B812BB" w:rsidRDefault="00B812BB" w:rsidP="004B3210">
      <w:pPr>
        <w:pStyle w:val="NoSpacing"/>
        <w:spacing w:line="360" w:lineRule="auto"/>
        <w:jc w:val="both"/>
        <w:rPr>
          <w:i/>
          <w:sz w:val="24"/>
        </w:rPr>
      </w:pPr>
      <w:r>
        <w:rPr>
          <w:i/>
          <w:noProof/>
          <w:sz w:val="24"/>
          <w:lang w:val="en-GB" w:eastAsia="en-GB"/>
        </w:rPr>
        <w:drawing>
          <wp:anchor distT="0" distB="0" distL="114300" distR="114300" simplePos="0" relativeHeight="251667456" behindDoc="1" locked="0" layoutInCell="1" allowOverlap="1">
            <wp:simplePos x="0" y="0"/>
            <wp:positionH relativeFrom="column">
              <wp:posOffset>18415</wp:posOffset>
            </wp:positionH>
            <wp:positionV relativeFrom="paragraph">
              <wp:posOffset>219710</wp:posOffset>
            </wp:positionV>
            <wp:extent cx="5156200" cy="3489960"/>
            <wp:effectExtent l="19050" t="0" r="6350" b="0"/>
            <wp:wrapTight wrapText="bothSides">
              <wp:wrapPolygon edited="0">
                <wp:start x="-80" y="0"/>
                <wp:lineTo x="-80" y="21459"/>
                <wp:lineTo x="21627" y="21459"/>
                <wp:lineTo x="21627" y="0"/>
                <wp:lineTo x="-80" y="0"/>
              </wp:wrapPolygon>
            </wp:wrapTight>
            <wp:docPr id="2"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art wijk Leyenburg.png"/>
                    <pic:cNvPicPr/>
                  </pic:nvPicPr>
                  <pic:blipFill>
                    <a:blip r:embed="rId14" cstate="print">
                      <a:extLst>
                        <a:ext uri="{28A0092B-C50C-407E-A947-70E740481C1C}">
                          <a14:useLocalDpi xmlns:a14="http://schemas.microsoft.com/office/drawing/2010/main" val="0"/>
                        </a:ext>
                      </a:extLst>
                    </a:blip>
                    <a:srcRect l="6478" t="10357" r="9551" b="6786"/>
                    <a:stretch>
                      <a:fillRect/>
                    </a:stretch>
                  </pic:blipFill>
                  <pic:spPr>
                    <a:xfrm>
                      <a:off x="0" y="0"/>
                      <a:ext cx="5156200" cy="3489960"/>
                    </a:xfrm>
                    <a:prstGeom prst="rect">
                      <a:avLst/>
                    </a:prstGeom>
                  </pic:spPr>
                </pic:pic>
              </a:graphicData>
            </a:graphic>
          </wp:anchor>
        </w:drawing>
      </w:r>
      <w:r w:rsidR="00B86A22" w:rsidRPr="00B812BB">
        <w:rPr>
          <w:i/>
          <w:sz w:val="24"/>
        </w:rPr>
        <w:t xml:space="preserve">Figuur </w:t>
      </w:r>
      <w:r w:rsidRPr="00B812BB">
        <w:rPr>
          <w:i/>
          <w:sz w:val="24"/>
        </w:rPr>
        <w:t>1</w:t>
      </w:r>
      <w:r w:rsidR="00B86A22" w:rsidRPr="00B812BB">
        <w:rPr>
          <w:i/>
          <w:sz w:val="24"/>
        </w:rPr>
        <w:t>: Grenzen van de wijk Leyenburg</w:t>
      </w:r>
      <w:r w:rsidR="00B86A22" w:rsidRPr="00B812BB">
        <w:rPr>
          <w:rStyle w:val="FootnoteReference"/>
          <w:i/>
          <w:sz w:val="24"/>
        </w:rPr>
        <w:footnoteReference w:id="1"/>
      </w:r>
    </w:p>
    <w:p w:rsidR="004678AE" w:rsidRPr="009E720F" w:rsidRDefault="004678AE" w:rsidP="004B3210">
      <w:pPr>
        <w:pStyle w:val="NoSpacing"/>
        <w:spacing w:line="360" w:lineRule="auto"/>
        <w:jc w:val="both"/>
        <w:rPr>
          <w:color w:val="FF0000"/>
          <w:sz w:val="24"/>
        </w:rPr>
      </w:pPr>
    </w:p>
    <w:p w:rsidR="004B3210" w:rsidRDefault="004B3210" w:rsidP="004B3210">
      <w:pPr>
        <w:pStyle w:val="NoSpacing"/>
        <w:spacing w:line="360" w:lineRule="auto"/>
        <w:jc w:val="both"/>
      </w:pPr>
    </w:p>
    <w:p w:rsidR="004B3210" w:rsidRDefault="004B3210" w:rsidP="004B3210">
      <w:pPr>
        <w:pStyle w:val="NoSpacing"/>
        <w:spacing w:line="360" w:lineRule="auto"/>
        <w:jc w:val="both"/>
      </w:pPr>
    </w:p>
    <w:p w:rsidR="004B3210" w:rsidRDefault="004B3210" w:rsidP="004B3210">
      <w:pPr>
        <w:pStyle w:val="NoSpacing"/>
        <w:spacing w:line="360" w:lineRule="auto"/>
        <w:jc w:val="both"/>
      </w:pPr>
    </w:p>
    <w:p w:rsidR="004678AE" w:rsidRDefault="004678AE" w:rsidP="004B3210">
      <w:pPr>
        <w:pStyle w:val="NoSpacing"/>
        <w:spacing w:line="360" w:lineRule="auto"/>
        <w:jc w:val="both"/>
        <w:rPr>
          <w:b/>
        </w:rPr>
      </w:pPr>
    </w:p>
    <w:p w:rsidR="004678AE" w:rsidRDefault="004678AE" w:rsidP="004B3210">
      <w:pPr>
        <w:pStyle w:val="NoSpacing"/>
        <w:spacing w:line="360" w:lineRule="auto"/>
        <w:jc w:val="both"/>
        <w:rPr>
          <w:b/>
        </w:rPr>
      </w:pPr>
    </w:p>
    <w:p w:rsidR="004678AE" w:rsidRDefault="004678AE" w:rsidP="004B3210">
      <w:pPr>
        <w:pStyle w:val="NoSpacing"/>
        <w:spacing w:line="360" w:lineRule="auto"/>
        <w:jc w:val="both"/>
        <w:rPr>
          <w:b/>
        </w:rPr>
      </w:pPr>
    </w:p>
    <w:p w:rsidR="004678AE" w:rsidRDefault="004678AE" w:rsidP="004B3210">
      <w:pPr>
        <w:pStyle w:val="NoSpacing"/>
        <w:spacing w:line="360" w:lineRule="auto"/>
        <w:jc w:val="both"/>
        <w:rPr>
          <w:b/>
        </w:rPr>
      </w:pPr>
    </w:p>
    <w:p w:rsidR="004678AE" w:rsidRDefault="004678AE" w:rsidP="004B3210">
      <w:pPr>
        <w:pStyle w:val="NoSpacing"/>
        <w:spacing w:line="360" w:lineRule="auto"/>
        <w:jc w:val="both"/>
        <w:rPr>
          <w:b/>
        </w:rPr>
      </w:pPr>
    </w:p>
    <w:p w:rsidR="004678AE" w:rsidRDefault="004678AE" w:rsidP="004B3210">
      <w:pPr>
        <w:pStyle w:val="NoSpacing"/>
        <w:spacing w:line="360" w:lineRule="auto"/>
        <w:jc w:val="both"/>
        <w:rPr>
          <w:b/>
        </w:rPr>
      </w:pPr>
    </w:p>
    <w:p w:rsidR="004678AE" w:rsidRDefault="004678AE" w:rsidP="004B3210">
      <w:pPr>
        <w:pStyle w:val="NoSpacing"/>
        <w:spacing w:line="360" w:lineRule="auto"/>
        <w:jc w:val="both"/>
        <w:rPr>
          <w:b/>
        </w:rPr>
      </w:pPr>
    </w:p>
    <w:p w:rsidR="004678AE" w:rsidRDefault="004678AE" w:rsidP="004B3210">
      <w:pPr>
        <w:pStyle w:val="NoSpacing"/>
        <w:spacing w:line="360" w:lineRule="auto"/>
        <w:jc w:val="both"/>
        <w:rPr>
          <w:b/>
        </w:rPr>
      </w:pPr>
    </w:p>
    <w:p w:rsidR="004678AE" w:rsidRDefault="00EC6A01" w:rsidP="004B3210">
      <w:pPr>
        <w:pStyle w:val="NoSpacing"/>
        <w:spacing w:line="360" w:lineRule="auto"/>
        <w:jc w:val="both"/>
        <w:rPr>
          <w:b/>
        </w:rPr>
      </w:pPr>
      <w:r>
        <w:rPr>
          <w:noProof/>
          <w:color w:val="FF0000"/>
          <w:sz w:val="24"/>
          <w:lang w:val="en-GB" w:eastAsia="en-GB"/>
        </w:rPr>
        <mc:AlternateContent>
          <mc:Choice Requires="wps">
            <w:drawing>
              <wp:anchor distT="0" distB="0" distL="114300" distR="114300" simplePos="0" relativeHeight="251668480" behindDoc="0" locked="0" layoutInCell="1" allowOverlap="1">
                <wp:simplePos x="0" y="0"/>
                <wp:positionH relativeFrom="column">
                  <wp:posOffset>-5344795</wp:posOffset>
                </wp:positionH>
                <wp:positionV relativeFrom="paragraph">
                  <wp:posOffset>246380</wp:posOffset>
                </wp:positionV>
                <wp:extent cx="5283200" cy="622300"/>
                <wp:effectExtent l="2540" t="0" r="635" b="0"/>
                <wp:wrapNone/>
                <wp:docPr id="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320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593D" w:rsidRPr="004678AE" w:rsidRDefault="0097593D" w:rsidP="00B86A22">
                            <w:pPr>
                              <w:spacing w:after="0"/>
                              <w:rPr>
                                <w:sz w:val="24"/>
                                <w:szCs w:val="24"/>
                              </w:rPr>
                            </w:pPr>
                            <w:r w:rsidRPr="004678AE">
                              <w:rPr>
                                <w:b/>
                                <w:sz w:val="32"/>
                                <w:szCs w:val="24"/>
                              </w:rPr>
                              <w:t>A</w:t>
                            </w:r>
                            <w:r w:rsidRPr="004678AE">
                              <w:rPr>
                                <w:sz w:val="24"/>
                                <w:szCs w:val="24"/>
                              </w:rPr>
                              <w:t>= Budovereniging Lu Gia Jen</w:t>
                            </w:r>
                            <w:r w:rsidRPr="004678AE">
                              <w:rPr>
                                <w:sz w:val="24"/>
                                <w:szCs w:val="24"/>
                              </w:rPr>
                              <w:tab/>
                            </w:r>
                            <w:r w:rsidRPr="004678AE">
                              <w:rPr>
                                <w:b/>
                                <w:sz w:val="32"/>
                                <w:szCs w:val="24"/>
                              </w:rPr>
                              <w:t>C</w:t>
                            </w:r>
                            <w:r w:rsidRPr="004678AE">
                              <w:rPr>
                                <w:sz w:val="24"/>
                                <w:szCs w:val="24"/>
                              </w:rPr>
                              <w:t>=Zuiderpark</w:t>
                            </w:r>
                          </w:p>
                          <w:p w:rsidR="0097593D" w:rsidRPr="004678AE" w:rsidRDefault="0097593D" w:rsidP="00B86A22">
                            <w:pPr>
                              <w:spacing w:after="0"/>
                              <w:rPr>
                                <w:sz w:val="24"/>
                                <w:szCs w:val="24"/>
                              </w:rPr>
                            </w:pPr>
                            <w:r w:rsidRPr="004678AE">
                              <w:rPr>
                                <w:b/>
                                <w:sz w:val="32"/>
                                <w:szCs w:val="24"/>
                              </w:rPr>
                              <w:t>B</w:t>
                            </w:r>
                            <w:r w:rsidRPr="004678AE">
                              <w:rPr>
                                <w:sz w:val="24"/>
                                <w:szCs w:val="24"/>
                              </w:rPr>
                              <w:t>= Haga ziekenhuis Ley</w:t>
                            </w:r>
                            <w:r>
                              <w:rPr>
                                <w:sz w:val="24"/>
                                <w:szCs w:val="24"/>
                              </w:rPr>
                              <w:t>w</w:t>
                            </w:r>
                            <w:r w:rsidRPr="004678AE">
                              <w:rPr>
                                <w:sz w:val="24"/>
                                <w:szCs w:val="24"/>
                              </w:rPr>
                              <w:t>eg</w:t>
                            </w:r>
                            <w:r w:rsidRPr="004678AE">
                              <w:rPr>
                                <w:sz w:val="24"/>
                                <w:szCs w:val="24"/>
                              </w:rPr>
                              <w:tab/>
                            </w:r>
                            <w:r w:rsidRPr="004678AE">
                              <w:rPr>
                                <w:sz w:val="24"/>
                                <w:szCs w:val="24"/>
                              </w:rPr>
                              <w:tab/>
                            </w:r>
                            <w:r w:rsidRPr="004678AE">
                              <w:rPr>
                                <w:b/>
                                <w:sz w:val="32"/>
                                <w:szCs w:val="24"/>
                              </w:rPr>
                              <w:t>D</w:t>
                            </w:r>
                            <w:r w:rsidRPr="004678AE">
                              <w:rPr>
                                <w:sz w:val="24"/>
                                <w:szCs w:val="24"/>
                              </w:rPr>
                              <w:t>= Tijdelijke parkeergarage voor bewoners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9" style="position:absolute;left:0;text-align:left;margin-left:-420.85pt;margin-top:19.4pt;width:416pt;height:4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" filled="f" stroked="f">
                <v:textbox>
                  <w:txbxContent>
                    <w:p w:rsidR="0097593D" w:rsidRPr="004678AE" w:rsidRDefault="0097593D" w:rsidP="00B86A22">
                      <w:pPr>
                        <w:spacing w:after="0"/>
                        <w:rPr>
                          <w:sz w:val="24"/>
                          <w:szCs w:val="24"/>
                        </w:rPr>
                      </w:pPr>
                      <w:r w:rsidRPr="004678AE">
                        <w:rPr>
                          <w:b/>
                          <w:sz w:val="32"/>
                          <w:szCs w:val="24"/>
                        </w:rPr>
                        <w:t>A</w:t>
                      </w:r>
                      <w:r w:rsidRPr="004678AE">
                        <w:rPr>
                          <w:sz w:val="24"/>
                          <w:szCs w:val="24"/>
                        </w:rPr>
                        <w:t>= Budovereniging Lu Gia Jen</w:t>
                      </w:r>
                      <w:r w:rsidRPr="004678AE">
                        <w:rPr>
                          <w:sz w:val="24"/>
                          <w:szCs w:val="24"/>
                        </w:rPr>
                        <w:tab/>
                      </w:r>
                      <w:r w:rsidRPr="004678AE">
                        <w:rPr>
                          <w:b/>
                          <w:sz w:val="32"/>
                          <w:szCs w:val="24"/>
                        </w:rPr>
                        <w:t>C</w:t>
                      </w:r>
                      <w:r w:rsidRPr="004678AE">
                        <w:rPr>
                          <w:sz w:val="24"/>
                          <w:szCs w:val="24"/>
                        </w:rPr>
                        <w:t>=Zuiderpark</w:t>
                      </w:r>
                    </w:p>
                    <w:p w:rsidR="0097593D" w:rsidRPr="004678AE" w:rsidRDefault="0097593D" w:rsidP="00B86A22">
                      <w:pPr>
                        <w:spacing w:after="0"/>
                        <w:rPr>
                          <w:sz w:val="24"/>
                          <w:szCs w:val="24"/>
                        </w:rPr>
                      </w:pPr>
                      <w:r w:rsidRPr="004678AE">
                        <w:rPr>
                          <w:b/>
                          <w:sz w:val="32"/>
                          <w:szCs w:val="24"/>
                        </w:rPr>
                        <w:t>B</w:t>
                      </w:r>
                      <w:r w:rsidRPr="004678AE">
                        <w:rPr>
                          <w:sz w:val="24"/>
                          <w:szCs w:val="24"/>
                        </w:rPr>
                        <w:t>= Haga ziekenhuis Ley</w:t>
                      </w:r>
                      <w:r>
                        <w:rPr>
                          <w:sz w:val="24"/>
                          <w:szCs w:val="24"/>
                        </w:rPr>
                        <w:t>w</w:t>
                      </w:r>
                      <w:r w:rsidRPr="004678AE">
                        <w:rPr>
                          <w:sz w:val="24"/>
                          <w:szCs w:val="24"/>
                        </w:rPr>
                        <w:t>eg</w:t>
                      </w:r>
                      <w:r w:rsidRPr="004678AE">
                        <w:rPr>
                          <w:sz w:val="24"/>
                          <w:szCs w:val="24"/>
                        </w:rPr>
                        <w:tab/>
                      </w:r>
                      <w:r w:rsidRPr="004678AE">
                        <w:rPr>
                          <w:sz w:val="24"/>
                          <w:szCs w:val="24"/>
                        </w:rPr>
                        <w:tab/>
                      </w:r>
                      <w:r w:rsidRPr="004678AE">
                        <w:rPr>
                          <w:b/>
                          <w:sz w:val="32"/>
                          <w:szCs w:val="24"/>
                        </w:rPr>
                        <w:t>D</w:t>
                      </w:r>
                      <w:r w:rsidRPr="004678AE">
                        <w:rPr>
                          <w:sz w:val="24"/>
                          <w:szCs w:val="24"/>
                        </w:rPr>
                        <w:t>= Tijdelijke parkeergarage voor bewoners</w:t>
                      </w:r>
                    </w:p>
                  </w:txbxContent>
                </v:textbox>
              </v:rect>
            </w:pict>
          </mc:Fallback>
        </mc:AlternateContent>
      </w:r>
    </w:p>
    <w:p w:rsidR="00D91B1A" w:rsidRDefault="00EE5B20" w:rsidP="00891B76">
      <w:pPr>
        <w:spacing w:after="0" w:line="360" w:lineRule="auto"/>
        <w:jc w:val="both"/>
        <w:rPr>
          <w:b/>
          <w:sz w:val="28"/>
        </w:rPr>
      </w:pPr>
      <w:r>
        <w:rPr>
          <w:b/>
          <w:sz w:val="28"/>
        </w:rPr>
        <w:t>4</w:t>
      </w:r>
      <w:r w:rsidR="009702C8" w:rsidRPr="005B52C6">
        <w:rPr>
          <w:b/>
          <w:sz w:val="28"/>
        </w:rPr>
        <w:t xml:space="preserve">.3 </w:t>
      </w:r>
    </w:p>
    <w:p w:rsidR="00E17532" w:rsidRPr="005B52C6" w:rsidRDefault="005645B7" w:rsidP="00891B76">
      <w:pPr>
        <w:spacing w:after="0" w:line="360" w:lineRule="auto"/>
        <w:jc w:val="both"/>
        <w:rPr>
          <w:b/>
          <w:sz w:val="28"/>
        </w:rPr>
      </w:pPr>
      <w:bookmarkStart w:id="23" w:name="_Toc425864133"/>
      <w:r w:rsidRPr="007263BE">
        <w:rPr>
          <w:rStyle w:val="Heading2Char"/>
        </w:rPr>
        <w:t>Bereikbaarheid</w:t>
      </w:r>
      <w:bookmarkEnd w:id="23"/>
    </w:p>
    <w:p w:rsidR="005645B7" w:rsidRPr="00800076" w:rsidRDefault="00EE5B20" w:rsidP="008C0833">
      <w:pPr>
        <w:pStyle w:val="Heading3"/>
      </w:pPr>
      <w:bookmarkStart w:id="24" w:name="_Toc425864134"/>
      <w:r>
        <w:t>4</w:t>
      </w:r>
      <w:r w:rsidR="00800076" w:rsidRPr="00800076">
        <w:t xml:space="preserve">.3.1 </w:t>
      </w:r>
      <w:r w:rsidR="005645B7" w:rsidRPr="00800076">
        <w:t>Auto</w:t>
      </w:r>
      <w:bookmarkEnd w:id="24"/>
    </w:p>
    <w:p w:rsidR="00A4700D" w:rsidRPr="0006734D" w:rsidRDefault="005645B7" w:rsidP="00891B76">
      <w:pPr>
        <w:spacing w:after="0" w:line="360" w:lineRule="auto"/>
        <w:jc w:val="both"/>
        <w:rPr>
          <w:sz w:val="24"/>
          <w:szCs w:val="24"/>
        </w:rPr>
      </w:pPr>
      <w:r w:rsidRPr="0006734D">
        <w:rPr>
          <w:sz w:val="24"/>
          <w:szCs w:val="24"/>
        </w:rPr>
        <w:t xml:space="preserve">De budovereniging Lu Gia Jen ligt midden in een woonwijk in de wijk Leyenburg. Vanaf de snelweg A4 </w:t>
      </w:r>
      <w:r w:rsidR="00C41AEF" w:rsidRPr="0006734D">
        <w:rPr>
          <w:sz w:val="24"/>
          <w:szCs w:val="24"/>
        </w:rPr>
        <w:t xml:space="preserve">bij Rijswijk </w:t>
      </w:r>
      <w:r w:rsidRPr="0006734D">
        <w:rPr>
          <w:sz w:val="24"/>
          <w:szCs w:val="24"/>
        </w:rPr>
        <w:t xml:space="preserve">is de vereniging met de auto goed te bereiken via hoofdwegen als de Prinses Beatrixlaan, generaal Spoorlaan, </w:t>
      </w:r>
      <w:r w:rsidR="00755E8B">
        <w:rPr>
          <w:sz w:val="24"/>
          <w:szCs w:val="24"/>
        </w:rPr>
        <w:t xml:space="preserve">Schaapweg, </w:t>
      </w:r>
      <w:r w:rsidRPr="0006734D">
        <w:rPr>
          <w:sz w:val="24"/>
          <w:szCs w:val="24"/>
        </w:rPr>
        <w:t>Loevesteinlaan, Meppelweg en Leyweg.</w:t>
      </w:r>
      <w:r w:rsidR="00C41AEF" w:rsidRPr="0006734D">
        <w:rPr>
          <w:sz w:val="24"/>
          <w:szCs w:val="24"/>
        </w:rPr>
        <w:t xml:space="preserve"> Vanaf de snelweg is de reistijd ongeveer</w:t>
      </w:r>
      <w:r w:rsidRPr="0006734D">
        <w:rPr>
          <w:sz w:val="24"/>
          <w:szCs w:val="24"/>
        </w:rPr>
        <w:t xml:space="preserve"> </w:t>
      </w:r>
      <w:r w:rsidR="00C41AEF" w:rsidRPr="0006734D">
        <w:rPr>
          <w:sz w:val="24"/>
          <w:szCs w:val="24"/>
        </w:rPr>
        <w:t>15 minuten over 6,5 kilometer</w:t>
      </w:r>
      <w:sdt>
        <w:sdtPr>
          <w:rPr>
            <w:sz w:val="24"/>
            <w:szCs w:val="24"/>
          </w:rPr>
          <w:id w:val="1306369583"/>
          <w:citation/>
        </w:sdtPr>
        <w:sdtEndPr/>
        <w:sdtContent>
          <w:r w:rsidR="004411DD">
            <w:rPr>
              <w:sz w:val="24"/>
              <w:szCs w:val="24"/>
            </w:rPr>
            <w:fldChar w:fldCharType="begin"/>
          </w:r>
          <w:r w:rsidR="00E251FD">
            <w:rPr>
              <w:sz w:val="24"/>
              <w:szCs w:val="24"/>
            </w:rPr>
            <w:instrText xml:space="preserve"> CITATION Goo15 \l 1043 </w:instrText>
          </w:r>
          <w:r w:rsidR="004411DD">
            <w:rPr>
              <w:sz w:val="24"/>
              <w:szCs w:val="24"/>
            </w:rPr>
            <w:fldChar w:fldCharType="separate"/>
          </w:r>
          <w:r w:rsidR="008C0833">
            <w:rPr>
              <w:noProof/>
              <w:sz w:val="24"/>
              <w:szCs w:val="24"/>
            </w:rPr>
            <w:t xml:space="preserve"> </w:t>
          </w:r>
          <w:r w:rsidR="008C0833" w:rsidRPr="008C0833">
            <w:rPr>
              <w:noProof/>
              <w:sz w:val="24"/>
              <w:szCs w:val="24"/>
            </w:rPr>
            <w:t xml:space="preserve">(Google </w:t>
          </w:r>
          <w:r w:rsidR="008C0833" w:rsidRPr="008C0833">
            <w:rPr>
              <w:noProof/>
              <w:sz w:val="24"/>
              <w:szCs w:val="24"/>
            </w:rPr>
            <w:lastRenderedPageBreak/>
            <w:t>Maps, 2015)</w:t>
          </w:r>
          <w:r w:rsidR="004411DD">
            <w:rPr>
              <w:sz w:val="24"/>
              <w:szCs w:val="24"/>
            </w:rPr>
            <w:fldChar w:fldCharType="end"/>
          </w:r>
        </w:sdtContent>
      </w:sdt>
      <w:r w:rsidR="00C41AEF" w:rsidRPr="0006734D">
        <w:rPr>
          <w:sz w:val="24"/>
          <w:szCs w:val="24"/>
        </w:rPr>
        <w:t xml:space="preserve">. </w:t>
      </w:r>
      <w:r w:rsidRPr="0006734D">
        <w:rPr>
          <w:sz w:val="24"/>
          <w:szCs w:val="24"/>
        </w:rPr>
        <w:t>Verkeer dat van andere vertreklocaties komt rijden ook via hoofdwegen richting de Leyweg</w:t>
      </w:r>
      <w:r w:rsidR="00A4700D" w:rsidRPr="0006734D">
        <w:rPr>
          <w:sz w:val="24"/>
          <w:szCs w:val="24"/>
        </w:rPr>
        <w:t>, echter kan het  verkeer dat uit de binnenstad van Den Haag komt tijdens spitsuren last hebben van drukkere wegen</w:t>
      </w:r>
      <w:r w:rsidRPr="0006734D">
        <w:rPr>
          <w:sz w:val="24"/>
          <w:szCs w:val="24"/>
        </w:rPr>
        <w:t>.</w:t>
      </w:r>
    </w:p>
    <w:p w:rsidR="005645B7" w:rsidRPr="0006734D" w:rsidRDefault="005645B7" w:rsidP="00891B76">
      <w:pPr>
        <w:spacing w:after="0" w:line="360" w:lineRule="auto"/>
        <w:jc w:val="both"/>
        <w:rPr>
          <w:sz w:val="24"/>
          <w:szCs w:val="24"/>
        </w:rPr>
      </w:pPr>
      <w:r w:rsidRPr="0006734D">
        <w:rPr>
          <w:sz w:val="24"/>
          <w:szCs w:val="24"/>
        </w:rPr>
        <w:t xml:space="preserve">Op de </w:t>
      </w:r>
      <w:r w:rsidR="001B33D7">
        <w:rPr>
          <w:sz w:val="24"/>
          <w:szCs w:val="24"/>
        </w:rPr>
        <w:t>L</w:t>
      </w:r>
      <w:r w:rsidRPr="0006734D">
        <w:rPr>
          <w:sz w:val="24"/>
          <w:szCs w:val="24"/>
        </w:rPr>
        <w:t>eyweg aangekomen is het laatste stukje via de Nieuwersluisstraat en Baambruggestraat voor auto’s lastiger te bereiken. Dit zijn smalle straatjes die door de woonwijk lopen</w:t>
      </w:r>
      <w:sdt>
        <w:sdtPr>
          <w:rPr>
            <w:sz w:val="24"/>
            <w:szCs w:val="24"/>
          </w:rPr>
          <w:id w:val="1383281180"/>
          <w:citation/>
        </w:sdtPr>
        <w:sdtEndPr/>
        <w:sdtContent>
          <w:r w:rsidR="004411DD">
            <w:rPr>
              <w:sz w:val="24"/>
              <w:szCs w:val="24"/>
            </w:rPr>
            <w:fldChar w:fldCharType="begin"/>
          </w:r>
          <w:r w:rsidR="00B86A22">
            <w:rPr>
              <w:sz w:val="24"/>
              <w:szCs w:val="24"/>
            </w:rPr>
            <w:instrText xml:space="preserve"> CITATION Gem15 \l 1043 </w:instrText>
          </w:r>
          <w:r w:rsidR="004411DD">
            <w:rPr>
              <w:sz w:val="24"/>
              <w:szCs w:val="24"/>
            </w:rPr>
            <w:fldChar w:fldCharType="separate"/>
          </w:r>
          <w:r w:rsidR="008C0833">
            <w:rPr>
              <w:noProof/>
              <w:sz w:val="24"/>
              <w:szCs w:val="24"/>
            </w:rPr>
            <w:t xml:space="preserve"> </w:t>
          </w:r>
          <w:r w:rsidR="008C0833" w:rsidRPr="008C0833">
            <w:rPr>
              <w:noProof/>
              <w:sz w:val="24"/>
              <w:szCs w:val="24"/>
            </w:rPr>
            <w:t>(Haag, Parkeerproblemen Leyenburg, 2015)</w:t>
          </w:r>
          <w:r w:rsidR="004411DD">
            <w:rPr>
              <w:sz w:val="24"/>
              <w:szCs w:val="24"/>
            </w:rPr>
            <w:fldChar w:fldCharType="end"/>
          </w:r>
        </w:sdtContent>
      </w:sdt>
      <w:r w:rsidRPr="0006734D">
        <w:rPr>
          <w:sz w:val="24"/>
          <w:szCs w:val="24"/>
        </w:rPr>
        <w:t xml:space="preserve">. De gunstigste parkeerlocaties zijn in de Baambruggestraat en de Benschoplaan. Als hier geen ruimte meer is om de auto te parkeren kan ook in de Polsbroekstraat, de Nieuwersluisstraat of aan het begin van de Maarsbergenstraat geparkeerd worden. Deze kleine straatjes hebben aan weerszijden parkeerstroken waar de auto kan worden geparkeerd. ’s Avonds op het moment dat er trainingen worden </w:t>
      </w:r>
      <w:r w:rsidR="00F02CE6">
        <w:rPr>
          <w:sz w:val="24"/>
          <w:szCs w:val="24"/>
        </w:rPr>
        <w:t>gegeven is het lastig om een beschikbar</w:t>
      </w:r>
      <w:r w:rsidRPr="0006734D">
        <w:rPr>
          <w:sz w:val="24"/>
          <w:szCs w:val="24"/>
        </w:rPr>
        <w:t xml:space="preserve">e parkeerplaats voor de auto te vinden omdat de meeste parkeerplaatsen bezet zijn door auto’s van bewoners van de huizen in de buurt. </w:t>
      </w:r>
      <w:r w:rsidR="00992197" w:rsidRPr="0006734D">
        <w:rPr>
          <w:sz w:val="24"/>
          <w:szCs w:val="24"/>
        </w:rPr>
        <w:tab/>
      </w:r>
    </w:p>
    <w:p w:rsidR="00F4430D" w:rsidRPr="0006734D" w:rsidRDefault="00F4430D" w:rsidP="00891B76">
      <w:pPr>
        <w:spacing w:after="0" w:line="360" w:lineRule="auto"/>
        <w:jc w:val="both"/>
        <w:rPr>
          <w:b/>
          <w:sz w:val="24"/>
          <w:szCs w:val="24"/>
        </w:rPr>
      </w:pPr>
    </w:p>
    <w:p w:rsidR="006B756C" w:rsidRPr="00800076" w:rsidRDefault="00EE5B20" w:rsidP="008C0833">
      <w:pPr>
        <w:pStyle w:val="Heading3"/>
      </w:pPr>
      <w:bookmarkStart w:id="25" w:name="_Toc425864135"/>
      <w:r>
        <w:lastRenderedPageBreak/>
        <w:t>4</w:t>
      </w:r>
      <w:r w:rsidR="00800076" w:rsidRPr="00800076">
        <w:t xml:space="preserve">.3.2 </w:t>
      </w:r>
      <w:r w:rsidR="005645B7" w:rsidRPr="00800076">
        <w:t xml:space="preserve">Openbaar </w:t>
      </w:r>
      <w:r w:rsidR="005645B7" w:rsidRPr="007263BE">
        <w:t>Vervoer</w:t>
      </w:r>
      <w:bookmarkEnd w:id="25"/>
    </w:p>
    <w:p w:rsidR="006B756C" w:rsidRDefault="005645B7" w:rsidP="00891B76">
      <w:pPr>
        <w:spacing w:after="0" w:line="360" w:lineRule="auto"/>
        <w:jc w:val="both"/>
        <w:rPr>
          <w:sz w:val="24"/>
          <w:szCs w:val="24"/>
        </w:rPr>
      </w:pPr>
      <w:r w:rsidRPr="0006734D">
        <w:rPr>
          <w:sz w:val="24"/>
          <w:szCs w:val="24"/>
        </w:rPr>
        <w:t xml:space="preserve">De budovereniging Lu Gia Jen is </w:t>
      </w:r>
      <w:r w:rsidR="00C031D3">
        <w:rPr>
          <w:sz w:val="24"/>
          <w:szCs w:val="24"/>
        </w:rPr>
        <w:t xml:space="preserve">ook </w:t>
      </w:r>
      <w:r w:rsidRPr="0006734D">
        <w:rPr>
          <w:sz w:val="24"/>
          <w:szCs w:val="24"/>
        </w:rPr>
        <w:t>met het openbaar vervoer te bereiken.</w:t>
      </w:r>
      <w:r w:rsidR="00286DDE" w:rsidRPr="0006734D">
        <w:rPr>
          <w:sz w:val="24"/>
          <w:szCs w:val="24"/>
        </w:rPr>
        <w:t xml:space="preserve"> Op 250 meter loopafstand ligt het OV-kno</w:t>
      </w:r>
      <w:r w:rsidR="006355DA" w:rsidRPr="0006734D">
        <w:rPr>
          <w:sz w:val="24"/>
          <w:szCs w:val="24"/>
        </w:rPr>
        <w:t xml:space="preserve">oppunt Leyenburg. Hier komen veel bus- en tramlijnen samen. De </w:t>
      </w:r>
      <w:r w:rsidR="00505520" w:rsidRPr="0006734D">
        <w:rPr>
          <w:sz w:val="24"/>
          <w:szCs w:val="24"/>
        </w:rPr>
        <w:t xml:space="preserve">aankomst- en vertrektijden van de bus- en tramlijnen die hier langskomen zijn zo op elkaar afgestemd dat er voor overstappende </w:t>
      </w:r>
      <w:r w:rsidR="00B10D89" w:rsidRPr="0006734D">
        <w:rPr>
          <w:sz w:val="24"/>
          <w:szCs w:val="24"/>
        </w:rPr>
        <w:t>reizigers</w:t>
      </w:r>
      <w:r w:rsidR="00505520" w:rsidRPr="0006734D">
        <w:rPr>
          <w:sz w:val="24"/>
          <w:szCs w:val="24"/>
        </w:rPr>
        <w:t xml:space="preserve"> </w:t>
      </w:r>
      <w:r w:rsidR="00914B7E">
        <w:rPr>
          <w:sz w:val="24"/>
          <w:szCs w:val="24"/>
        </w:rPr>
        <w:t xml:space="preserve">relatief </w:t>
      </w:r>
      <w:r w:rsidR="00505520" w:rsidRPr="0006734D">
        <w:rPr>
          <w:sz w:val="24"/>
          <w:szCs w:val="24"/>
        </w:rPr>
        <w:t>korte wachttijden zijn.</w:t>
      </w:r>
      <w:r w:rsidR="006355DA" w:rsidRPr="0006734D">
        <w:rPr>
          <w:sz w:val="24"/>
          <w:szCs w:val="24"/>
        </w:rPr>
        <w:t xml:space="preserve"> </w:t>
      </w:r>
      <w:r w:rsidR="00B10D89" w:rsidRPr="0006734D">
        <w:rPr>
          <w:sz w:val="24"/>
          <w:szCs w:val="24"/>
        </w:rPr>
        <w:t xml:space="preserve">In tabel </w:t>
      </w:r>
      <w:r w:rsidR="00466FFD" w:rsidRPr="00B812BB">
        <w:rPr>
          <w:sz w:val="24"/>
          <w:szCs w:val="24"/>
        </w:rPr>
        <w:t>1</w:t>
      </w:r>
      <w:r w:rsidR="00B10D89" w:rsidRPr="0006734D">
        <w:rPr>
          <w:sz w:val="24"/>
          <w:szCs w:val="24"/>
        </w:rPr>
        <w:t xml:space="preserve"> is een overzicht</w:t>
      </w:r>
      <w:r w:rsidR="00914B7E">
        <w:rPr>
          <w:sz w:val="24"/>
          <w:szCs w:val="24"/>
        </w:rPr>
        <w:t xml:space="preserve"> gemaakt </w:t>
      </w:r>
      <w:r w:rsidR="00B10D89" w:rsidRPr="0006734D">
        <w:rPr>
          <w:sz w:val="24"/>
          <w:szCs w:val="24"/>
        </w:rPr>
        <w:t>alle OV-verbindingen bij het OV-knooppunt Leyenburg</w:t>
      </w:r>
      <w:r w:rsidR="005C7CBF">
        <w:rPr>
          <w:rStyle w:val="FootnoteReference"/>
          <w:sz w:val="24"/>
          <w:szCs w:val="24"/>
        </w:rPr>
        <w:footnoteReference w:id="2"/>
      </w:r>
      <w:r w:rsidR="005C7CBF">
        <w:rPr>
          <w:sz w:val="24"/>
          <w:szCs w:val="24"/>
        </w:rPr>
        <w:t>(</w:t>
      </w:r>
      <w:sdt>
        <w:sdtPr>
          <w:rPr>
            <w:sz w:val="24"/>
            <w:szCs w:val="24"/>
          </w:rPr>
          <w:id w:val="1306369584"/>
          <w:citation/>
        </w:sdtPr>
        <w:sdtEndPr/>
        <w:sdtContent>
          <w:r w:rsidR="004411DD">
            <w:rPr>
              <w:sz w:val="24"/>
              <w:szCs w:val="24"/>
            </w:rPr>
            <w:fldChar w:fldCharType="begin"/>
          </w:r>
          <w:r w:rsidR="00E251FD">
            <w:rPr>
              <w:sz w:val="24"/>
              <w:szCs w:val="24"/>
            </w:rPr>
            <w:instrText xml:space="preserve"> CITATION HTM15 \l 1043 </w:instrText>
          </w:r>
          <w:r w:rsidR="004411DD">
            <w:rPr>
              <w:sz w:val="24"/>
              <w:szCs w:val="24"/>
            </w:rPr>
            <w:fldChar w:fldCharType="separate"/>
          </w:r>
          <w:r w:rsidR="008C0833">
            <w:rPr>
              <w:noProof/>
              <w:sz w:val="24"/>
              <w:szCs w:val="24"/>
            </w:rPr>
            <w:t xml:space="preserve"> </w:t>
          </w:r>
          <w:r w:rsidR="008C0833" w:rsidRPr="008C0833">
            <w:rPr>
              <w:noProof/>
              <w:sz w:val="24"/>
              <w:szCs w:val="24"/>
            </w:rPr>
            <w:t>(HTM, 2015)</w:t>
          </w:r>
          <w:r w:rsidR="004411DD">
            <w:rPr>
              <w:sz w:val="24"/>
              <w:szCs w:val="24"/>
            </w:rPr>
            <w:fldChar w:fldCharType="end"/>
          </w:r>
        </w:sdtContent>
      </w:sdt>
      <w:sdt>
        <w:sdtPr>
          <w:rPr>
            <w:sz w:val="24"/>
            <w:szCs w:val="24"/>
          </w:rPr>
          <w:id w:val="1306369585"/>
          <w:citation/>
        </w:sdtPr>
        <w:sdtEndPr/>
        <w:sdtContent>
          <w:r w:rsidR="004411DD">
            <w:rPr>
              <w:sz w:val="24"/>
              <w:szCs w:val="24"/>
            </w:rPr>
            <w:fldChar w:fldCharType="begin"/>
          </w:r>
          <w:r w:rsidR="00E251FD">
            <w:rPr>
              <w:sz w:val="24"/>
              <w:szCs w:val="24"/>
            </w:rPr>
            <w:instrText xml:space="preserve"> CITATION Veo15 \l 1043 </w:instrText>
          </w:r>
          <w:r w:rsidR="004411DD">
            <w:rPr>
              <w:sz w:val="24"/>
              <w:szCs w:val="24"/>
            </w:rPr>
            <w:fldChar w:fldCharType="separate"/>
          </w:r>
          <w:r w:rsidR="008C0833">
            <w:rPr>
              <w:noProof/>
              <w:sz w:val="24"/>
              <w:szCs w:val="24"/>
            </w:rPr>
            <w:t xml:space="preserve"> </w:t>
          </w:r>
          <w:r w:rsidR="008C0833" w:rsidRPr="008C0833">
            <w:rPr>
              <w:noProof/>
              <w:sz w:val="24"/>
              <w:szCs w:val="24"/>
            </w:rPr>
            <w:t>(Veolia, 2015)</w:t>
          </w:r>
          <w:r w:rsidR="004411DD">
            <w:rPr>
              <w:sz w:val="24"/>
              <w:szCs w:val="24"/>
            </w:rPr>
            <w:fldChar w:fldCharType="end"/>
          </w:r>
        </w:sdtContent>
      </w:sdt>
      <w:r w:rsidR="00B10D89" w:rsidRPr="0006734D">
        <w:rPr>
          <w:sz w:val="24"/>
          <w:szCs w:val="24"/>
        </w:rPr>
        <w:t>.</w:t>
      </w:r>
      <w:r w:rsidR="00914B7E">
        <w:rPr>
          <w:sz w:val="24"/>
          <w:szCs w:val="24"/>
        </w:rPr>
        <w:t xml:space="preserve"> </w:t>
      </w:r>
    </w:p>
    <w:p w:rsidR="002B0FC2" w:rsidRPr="0006734D" w:rsidRDefault="002B0FC2" w:rsidP="002B0FC2">
      <w:pPr>
        <w:spacing w:after="0" w:line="360" w:lineRule="auto"/>
        <w:jc w:val="both"/>
        <w:rPr>
          <w:sz w:val="24"/>
          <w:szCs w:val="24"/>
        </w:rPr>
      </w:pPr>
      <w:r w:rsidRPr="0006734D">
        <w:rPr>
          <w:sz w:val="24"/>
          <w:szCs w:val="24"/>
        </w:rPr>
        <w:t>Ook via bushalte Almeloplein is de vereniging te bereiken</w:t>
      </w:r>
      <w:r w:rsidR="00914B7E">
        <w:rPr>
          <w:sz w:val="24"/>
          <w:szCs w:val="24"/>
        </w:rPr>
        <w:t>. Deze halte</w:t>
      </w:r>
      <w:r w:rsidRPr="0006734D">
        <w:rPr>
          <w:sz w:val="24"/>
          <w:szCs w:val="24"/>
        </w:rPr>
        <w:t xml:space="preserve"> ligt op 500 meter afstand van de vereniging. Hier stoppen buslijnen 25 en 26 (bus 26 stopt ook bij halte Leyenburg). Buslijn 25 rijdt van Vrederust naar de Grote Markt</w:t>
      </w:r>
      <w:sdt>
        <w:sdtPr>
          <w:rPr>
            <w:sz w:val="24"/>
            <w:szCs w:val="24"/>
          </w:rPr>
          <w:id w:val="1306369586"/>
          <w:citation/>
        </w:sdtPr>
        <w:sdtEndPr/>
        <w:sdtContent>
          <w:r w:rsidR="004411DD">
            <w:rPr>
              <w:sz w:val="24"/>
              <w:szCs w:val="24"/>
            </w:rPr>
            <w:fldChar w:fldCharType="begin"/>
          </w:r>
          <w:r w:rsidR="006A207E">
            <w:rPr>
              <w:sz w:val="24"/>
              <w:szCs w:val="24"/>
            </w:rPr>
            <w:instrText xml:space="preserve"> CITATION HTM15 \l 1043 </w:instrText>
          </w:r>
          <w:r w:rsidR="004411DD">
            <w:rPr>
              <w:sz w:val="24"/>
              <w:szCs w:val="24"/>
            </w:rPr>
            <w:fldChar w:fldCharType="separate"/>
          </w:r>
          <w:r w:rsidR="008C0833">
            <w:rPr>
              <w:noProof/>
              <w:sz w:val="24"/>
              <w:szCs w:val="24"/>
            </w:rPr>
            <w:t xml:space="preserve"> </w:t>
          </w:r>
          <w:r w:rsidR="008C0833" w:rsidRPr="008C0833">
            <w:rPr>
              <w:noProof/>
              <w:sz w:val="24"/>
              <w:szCs w:val="24"/>
            </w:rPr>
            <w:t>(HTM, 2015)</w:t>
          </w:r>
          <w:r w:rsidR="004411DD">
            <w:rPr>
              <w:sz w:val="24"/>
              <w:szCs w:val="24"/>
            </w:rPr>
            <w:fldChar w:fldCharType="end"/>
          </w:r>
        </w:sdtContent>
      </w:sdt>
      <w:r w:rsidRPr="0006734D">
        <w:rPr>
          <w:sz w:val="24"/>
          <w:szCs w:val="24"/>
        </w:rPr>
        <w:t xml:space="preserve">. </w:t>
      </w:r>
    </w:p>
    <w:p w:rsidR="002B0FC2" w:rsidRDefault="002B0FC2" w:rsidP="00891B76">
      <w:pPr>
        <w:spacing w:after="0" w:line="360" w:lineRule="auto"/>
        <w:jc w:val="both"/>
        <w:rPr>
          <w:sz w:val="24"/>
          <w:szCs w:val="24"/>
        </w:rPr>
      </w:pPr>
    </w:p>
    <w:p w:rsidR="004B3210" w:rsidRPr="00466FFD" w:rsidRDefault="00466FFD" w:rsidP="00466FFD">
      <w:pPr>
        <w:spacing w:after="0"/>
        <w:jc w:val="both"/>
        <w:rPr>
          <w:i/>
          <w:sz w:val="24"/>
          <w:szCs w:val="24"/>
        </w:rPr>
      </w:pPr>
      <w:r w:rsidRPr="00466FFD">
        <w:rPr>
          <w:i/>
          <w:sz w:val="24"/>
          <w:szCs w:val="24"/>
        </w:rPr>
        <w:lastRenderedPageBreak/>
        <w:t>Tabel 1: Overzicht OV-verbindingen met OV-knooppunt Leyenburg</w:t>
      </w:r>
      <w:r w:rsidR="006B756C" w:rsidRPr="00466FFD">
        <w:rPr>
          <w:i/>
          <w:noProof/>
          <w:sz w:val="24"/>
          <w:szCs w:val="24"/>
          <w:lang w:val="en-GB" w:eastAsia="en-GB"/>
        </w:rPr>
        <w:drawing>
          <wp:anchor distT="0" distB="0" distL="114300" distR="114300" simplePos="0" relativeHeight="251661312" behindDoc="1" locked="0" layoutInCell="1" allowOverlap="1">
            <wp:simplePos x="0" y="0"/>
            <wp:positionH relativeFrom="column">
              <wp:posOffset>-789305</wp:posOffset>
            </wp:positionH>
            <wp:positionV relativeFrom="paragraph">
              <wp:posOffset>273685</wp:posOffset>
            </wp:positionV>
            <wp:extent cx="7303770" cy="2529840"/>
            <wp:effectExtent l="19050" t="0" r="0" b="0"/>
            <wp:wrapTight wrapText="bothSides">
              <wp:wrapPolygon edited="0">
                <wp:start x="-56" y="0"/>
                <wp:lineTo x="-56" y="21470"/>
                <wp:lineTo x="21577" y="21470"/>
                <wp:lineTo x="21577" y="0"/>
                <wp:lineTo x="-56" y="0"/>
              </wp:wrapPolygon>
            </wp:wrapTight>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303770" cy="2529840"/>
                    </a:xfrm>
                    <a:prstGeom prst="rect">
                      <a:avLst/>
                    </a:prstGeom>
                    <a:noFill/>
                    <a:ln>
                      <a:noFill/>
                    </a:ln>
                  </pic:spPr>
                </pic:pic>
              </a:graphicData>
            </a:graphic>
          </wp:anchor>
        </w:drawing>
      </w:r>
      <w:r w:rsidR="00F02CE6" w:rsidRPr="00466FFD">
        <w:rPr>
          <w:i/>
          <w:sz w:val="24"/>
          <w:szCs w:val="24"/>
        </w:rPr>
        <w:tab/>
      </w:r>
      <w:r w:rsidR="00F02CE6" w:rsidRPr="00466FFD">
        <w:rPr>
          <w:i/>
          <w:sz w:val="24"/>
          <w:szCs w:val="24"/>
        </w:rPr>
        <w:tab/>
      </w:r>
      <w:r w:rsidR="00AB4749" w:rsidRPr="00466FFD">
        <w:rPr>
          <w:i/>
          <w:sz w:val="24"/>
          <w:szCs w:val="24"/>
        </w:rPr>
        <w:tab/>
      </w:r>
      <w:r w:rsidR="00AB4749" w:rsidRPr="00466FFD">
        <w:rPr>
          <w:i/>
          <w:sz w:val="24"/>
          <w:szCs w:val="24"/>
        </w:rPr>
        <w:tab/>
      </w:r>
      <w:r w:rsidR="00AB4749" w:rsidRPr="00466FFD">
        <w:rPr>
          <w:i/>
          <w:sz w:val="24"/>
          <w:szCs w:val="24"/>
        </w:rPr>
        <w:tab/>
      </w:r>
      <w:r w:rsidR="00AB4749" w:rsidRPr="00466FFD">
        <w:rPr>
          <w:i/>
          <w:sz w:val="24"/>
          <w:szCs w:val="24"/>
        </w:rPr>
        <w:tab/>
      </w:r>
      <w:r w:rsidR="00AB4749" w:rsidRPr="00466FFD">
        <w:rPr>
          <w:i/>
          <w:sz w:val="24"/>
          <w:szCs w:val="24"/>
        </w:rPr>
        <w:tab/>
      </w:r>
      <w:r w:rsidR="00F02CE6" w:rsidRPr="00466FFD">
        <w:rPr>
          <w:i/>
          <w:sz w:val="24"/>
          <w:szCs w:val="24"/>
        </w:rPr>
        <w:tab/>
      </w:r>
    </w:p>
    <w:p w:rsidR="004B3210" w:rsidRDefault="004B3210" w:rsidP="00891B76">
      <w:pPr>
        <w:spacing w:after="0" w:line="360" w:lineRule="auto"/>
        <w:jc w:val="both"/>
        <w:rPr>
          <w:sz w:val="24"/>
          <w:szCs w:val="24"/>
          <w:u w:val="single"/>
        </w:rPr>
      </w:pPr>
    </w:p>
    <w:p w:rsidR="006B756C" w:rsidRPr="00800076" w:rsidRDefault="00EE5B20" w:rsidP="008C0833">
      <w:pPr>
        <w:pStyle w:val="Heading3"/>
      </w:pPr>
      <w:bookmarkStart w:id="26" w:name="_Toc425864136"/>
      <w:r>
        <w:t>4</w:t>
      </w:r>
      <w:r w:rsidR="00800076" w:rsidRPr="00800076">
        <w:t xml:space="preserve">.3.3 </w:t>
      </w:r>
      <w:r w:rsidR="006B756C" w:rsidRPr="00800076">
        <w:t>Trein</w:t>
      </w:r>
      <w:bookmarkEnd w:id="26"/>
    </w:p>
    <w:p w:rsidR="00C41AEF" w:rsidRPr="0006734D" w:rsidRDefault="00F22A21" w:rsidP="00891B76">
      <w:pPr>
        <w:spacing w:after="0" w:line="360" w:lineRule="auto"/>
        <w:jc w:val="both"/>
        <w:rPr>
          <w:sz w:val="24"/>
          <w:szCs w:val="24"/>
        </w:rPr>
      </w:pPr>
      <w:r w:rsidRPr="0006734D">
        <w:rPr>
          <w:sz w:val="24"/>
          <w:szCs w:val="24"/>
        </w:rPr>
        <w:t>De treinstations vanaf waar Lu Gia jen te bereiken is, zijn ‘Den Haag Centraal</w:t>
      </w:r>
      <w:r w:rsidR="004719FE" w:rsidRPr="0006734D">
        <w:rPr>
          <w:sz w:val="24"/>
          <w:szCs w:val="24"/>
        </w:rPr>
        <w:t>’</w:t>
      </w:r>
      <w:r w:rsidRPr="0006734D">
        <w:rPr>
          <w:sz w:val="24"/>
          <w:szCs w:val="24"/>
        </w:rPr>
        <w:t xml:space="preserve"> en ‘Den Haag Moerwijk’. Vanaf Den Haag Centraal is de vereniging </w:t>
      </w:r>
      <w:r w:rsidR="004719FE" w:rsidRPr="0006734D">
        <w:rPr>
          <w:sz w:val="24"/>
          <w:szCs w:val="24"/>
        </w:rPr>
        <w:t xml:space="preserve">rechtstreeks </w:t>
      </w:r>
      <w:r w:rsidRPr="0006734D">
        <w:rPr>
          <w:sz w:val="24"/>
          <w:szCs w:val="24"/>
        </w:rPr>
        <w:t xml:space="preserve">te bereiken met Randstadrail 4 richting De Uithof en met tram 6 richting Leyenburg. </w:t>
      </w:r>
      <w:r w:rsidR="004719FE" w:rsidRPr="0006734D">
        <w:rPr>
          <w:sz w:val="24"/>
          <w:szCs w:val="24"/>
        </w:rPr>
        <w:t xml:space="preserve">Indirect is de vereniging te bereiken door </w:t>
      </w:r>
      <w:r w:rsidRPr="0006734D">
        <w:rPr>
          <w:sz w:val="24"/>
          <w:szCs w:val="24"/>
        </w:rPr>
        <w:t>tramlijn 2 richting Kraayenstein of Randstadrail 3 richting Loosduinen</w:t>
      </w:r>
      <w:r w:rsidR="00082BCC" w:rsidRPr="0006734D">
        <w:rPr>
          <w:sz w:val="24"/>
          <w:szCs w:val="24"/>
        </w:rPr>
        <w:t xml:space="preserve"> </w:t>
      </w:r>
      <w:r w:rsidR="004719FE" w:rsidRPr="0006734D">
        <w:rPr>
          <w:sz w:val="24"/>
          <w:szCs w:val="24"/>
        </w:rPr>
        <w:t xml:space="preserve">te </w:t>
      </w:r>
      <w:r w:rsidR="00082BCC" w:rsidRPr="0006734D">
        <w:rPr>
          <w:sz w:val="24"/>
          <w:szCs w:val="24"/>
        </w:rPr>
        <w:t>nemen en bij halte</w:t>
      </w:r>
      <w:r w:rsidRPr="0006734D">
        <w:rPr>
          <w:sz w:val="24"/>
          <w:szCs w:val="24"/>
        </w:rPr>
        <w:t xml:space="preserve"> Grote Markt overstappen op buslijn 25 richting Vrederust. </w:t>
      </w:r>
      <w:r w:rsidR="00C41AEF" w:rsidRPr="0006734D">
        <w:rPr>
          <w:sz w:val="24"/>
          <w:szCs w:val="24"/>
        </w:rPr>
        <w:t>De reistijd van station Den Haag Centraal naar de vereniging bedraagt ongeveer 20 tot 25 minuten, afhankelijk van de gekozen route</w:t>
      </w:r>
      <w:sdt>
        <w:sdtPr>
          <w:rPr>
            <w:sz w:val="24"/>
            <w:szCs w:val="24"/>
          </w:rPr>
          <w:id w:val="1306369551"/>
          <w:citation/>
        </w:sdtPr>
        <w:sdtEndPr/>
        <w:sdtContent>
          <w:r w:rsidR="004411DD">
            <w:rPr>
              <w:sz w:val="24"/>
              <w:szCs w:val="24"/>
            </w:rPr>
            <w:fldChar w:fldCharType="begin"/>
          </w:r>
          <w:r w:rsidR="00E251FD">
            <w:rPr>
              <w:sz w:val="24"/>
              <w:szCs w:val="24"/>
            </w:rPr>
            <w:instrText xml:space="preserve"> CITATION 92915 \n  \l 1043  </w:instrText>
          </w:r>
          <w:r w:rsidR="004411DD">
            <w:rPr>
              <w:sz w:val="24"/>
              <w:szCs w:val="24"/>
            </w:rPr>
            <w:fldChar w:fldCharType="separate"/>
          </w:r>
          <w:r w:rsidR="008C0833">
            <w:rPr>
              <w:noProof/>
              <w:sz w:val="24"/>
              <w:szCs w:val="24"/>
            </w:rPr>
            <w:t xml:space="preserve"> </w:t>
          </w:r>
          <w:r w:rsidR="008C0833" w:rsidRPr="008C0833">
            <w:rPr>
              <w:noProof/>
              <w:sz w:val="24"/>
              <w:szCs w:val="24"/>
            </w:rPr>
            <w:t>(9292.nl, 2015)</w:t>
          </w:r>
          <w:r w:rsidR="004411DD">
            <w:rPr>
              <w:sz w:val="24"/>
              <w:szCs w:val="24"/>
            </w:rPr>
            <w:fldChar w:fldCharType="end"/>
          </w:r>
        </w:sdtContent>
      </w:sdt>
      <w:r w:rsidR="00C41AEF" w:rsidRPr="0006734D">
        <w:rPr>
          <w:sz w:val="24"/>
          <w:szCs w:val="24"/>
        </w:rPr>
        <w:t>.</w:t>
      </w:r>
    </w:p>
    <w:p w:rsidR="009455D0" w:rsidRPr="0006734D" w:rsidRDefault="00F22A21" w:rsidP="00891B76">
      <w:pPr>
        <w:spacing w:after="0" w:line="360" w:lineRule="auto"/>
        <w:jc w:val="both"/>
        <w:rPr>
          <w:sz w:val="24"/>
          <w:szCs w:val="24"/>
        </w:rPr>
      </w:pPr>
      <w:r w:rsidRPr="0006734D">
        <w:rPr>
          <w:sz w:val="24"/>
          <w:szCs w:val="24"/>
        </w:rPr>
        <w:t xml:space="preserve">Vanaf </w:t>
      </w:r>
      <w:r w:rsidR="004719FE" w:rsidRPr="0006734D">
        <w:rPr>
          <w:sz w:val="24"/>
          <w:szCs w:val="24"/>
        </w:rPr>
        <w:t xml:space="preserve">Station </w:t>
      </w:r>
      <w:r w:rsidRPr="0006734D">
        <w:rPr>
          <w:sz w:val="24"/>
          <w:szCs w:val="24"/>
        </w:rPr>
        <w:t xml:space="preserve">Den Haag Moerwijk is de vereniging </w:t>
      </w:r>
      <w:r w:rsidR="00C41AEF" w:rsidRPr="0006734D">
        <w:rPr>
          <w:sz w:val="24"/>
          <w:szCs w:val="24"/>
        </w:rPr>
        <w:t xml:space="preserve">alleen </w:t>
      </w:r>
      <w:r w:rsidRPr="0006734D">
        <w:rPr>
          <w:sz w:val="24"/>
          <w:szCs w:val="24"/>
        </w:rPr>
        <w:t>te bereiken via buslijn 26 richting Kijkduin.</w:t>
      </w:r>
      <w:r w:rsidR="00C41AEF" w:rsidRPr="0006734D">
        <w:rPr>
          <w:sz w:val="24"/>
          <w:szCs w:val="24"/>
        </w:rPr>
        <w:t xml:space="preserve"> De reistijd hiervan bedraagt 16 minuten. Tijdens spitsuren sluit de verbinding niet altijd goed aan, waardoor de reistijd met enkele minuten worden verlengd.</w:t>
      </w:r>
    </w:p>
    <w:p w:rsidR="006A207E" w:rsidRDefault="004719FE" w:rsidP="00891B76">
      <w:pPr>
        <w:spacing w:after="0" w:line="360" w:lineRule="auto"/>
        <w:jc w:val="both"/>
        <w:rPr>
          <w:sz w:val="24"/>
          <w:szCs w:val="24"/>
        </w:rPr>
      </w:pPr>
      <w:r w:rsidRPr="0006734D">
        <w:rPr>
          <w:sz w:val="24"/>
          <w:szCs w:val="24"/>
        </w:rPr>
        <w:t>Vanaf</w:t>
      </w:r>
      <w:r w:rsidR="00F22A21" w:rsidRPr="0006734D">
        <w:rPr>
          <w:sz w:val="24"/>
          <w:szCs w:val="24"/>
        </w:rPr>
        <w:t xml:space="preserve"> </w:t>
      </w:r>
      <w:r w:rsidRPr="0006734D">
        <w:rPr>
          <w:sz w:val="24"/>
          <w:szCs w:val="24"/>
        </w:rPr>
        <w:t>Station ‘</w:t>
      </w:r>
      <w:r w:rsidR="00103C7B" w:rsidRPr="0006734D">
        <w:rPr>
          <w:sz w:val="24"/>
          <w:szCs w:val="24"/>
        </w:rPr>
        <w:t>Den Haag Hollands Spoor’</w:t>
      </w:r>
      <w:r w:rsidRPr="0006734D">
        <w:rPr>
          <w:sz w:val="24"/>
          <w:szCs w:val="24"/>
        </w:rPr>
        <w:t xml:space="preserve"> </w:t>
      </w:r>
      <w:r w:rsidR="005C7CBF">
        <w:rPr>
          <w:sz w:val="24"/>
          <w:szCs w:val="24"/>
        </w:rPr>
        <w:t>is de reistijd langer om</w:t>
      </w:r>
      <w:r w:rsidRPr="0006734D">
        <w:rPr>
          <w:sz w:val="24"/>
          <w:szCs w:val="24"/>
        </w:rPr>
        <w:t xml:space="preserve"> de vereniging te bereiken</w:t>
      </w:r>
      <w:sdt>
        <w:sdtPr>
          <w:rPr>
            <w:sz w:val="24"/>
            <w:szCs w:val="24"/>
          </w:rPr>
          <w:id w:val="1306369587"/>
          <w:citation/>
        </w:sdtPr>
        <w:sdtEndPr/>
        <w:sdtContent>
          <w:r w:rsidR="004411DD">
            <w:rPr>
              <w:sz w:val="24"/>
              <w:szCs w:val="24"/>
            </w:rPr>
            <w:fldChar w:fldCharType="begin"/>
          </w:r>
          <w:r w:rsidR="006A207E">
            <w:rPr>
              <w:sz w:val="24"/>
              <w:szCs w:val="24"/>
            </w:rPr>
            <w:instrText xml:space="preserve"> CITATION 92915 \l 1043 </w:instrText>
          </w:r>
          <w:r w:rsidR="004411DD">
            <w:rPr>
              <w:sz w:val="24"/>
              <w:szCs w:val="24"/>
            </w:rPr>
            <w:fldChar w:fldCharType="separate"/>
          </w:r>
          <w:r w:rsidR="008C0833">
            <w:rPr>
              <w:noProof/>
              <w:sz w:val="24"/>
              <w:szCs w:val="24"/>
            </w:rPr>
            <w:t xml:space="preserve"> </w:t>
          </w:r>
          <w:r w:rsidR="008C0833" w:rsidRPr="008C0833">
            <w:rPr>
              <w:noProof/>
              <w:sz w:val="24"/>
              <w:szCs w:val="24"/>
            </w:rPr>
            <w:t>(9292.nl, 2015)</w:t>
          </w:r>
          <w:r w:rsidR="004411DD">
            <w:rPr>
              <w:sz w:val="24"/>
              <w:szCs w:val="24"/>
            </w:rPr>
            <w:fldChar w:fldCharType="end"/>
          </w:r>
        </w:sdtContent>
      </w:sdt>
      <w:r w:rsidRPr="0006734D">
        <w:rPr>
          <w:sz w:val="24"/>
          <w:szCs w:val="24"/>
        </w:rPr>
        <w:t>. De enige rechtstreekse verbinding is met buslijn 26 richting Kijkduin. Deze route gaat ook vi</w:t>
      </w:r>
      <w:r w:rsidR="006F5429" w:rsidRPr="0006734D">
        <w:rPr>
          <w:sz w:val="24"/>
          <w:szCs w:val="24"/>
        </w:rPr>
        <w:t xml:space="preserve">a station Den Haag Moerwijk. </w:t>
      </w:r>
    </w:p>
    <w:p w:rsidR="00B10D89" w:rsidRPr="0006734D" w:rsidRDefault="00F057B9" w:rsidP="00891B76">
      <w:pPr>
        <w:spacing w:after="0" w:line="360" w:lineRule="auto"/>
        <w:jc w:val="both"/>
        <w:rPr>
          <w:sz w:val="24"/>
          <w:szCs w:val="24"/>
        </w:rPr>
      </w:pPr>
      <w:r w:rsidRPr="0006734D">
        <w:rPr>
          <w:sz w:val="24"/>
          <w:szCs w:val="24"/>
        </w:rPr>
        <w:lastRenderedPageBreak/>
        <w:t>I</w:t>
      </w:r>
      <w:r w:rsidR="004719FE" w:rsidRPr="0006734D">
        <w:rPr>
          <w:sz w:val="24"/>
          <w:szCs w:val="24"/>
        </w:rPr>
        <w:t>ndirecte optie</w:t>
      </w:r>
      <w:r w:rsidRPr="0006734D">
        <w:rPr>
          <w:sz w:val="24"/>
          <w:szCs w:val="24"/>
        </w:rPr>
        <w:t>s</w:t>
      </w:r>
      <w:r w:rsidR="004719FE" w:rsidRPr="0006734D">
        <w:rPr>
          <w:sz w:val="24"/>
          <w:szCs w:val="24"/>
        </w:rPr>
        <w:t xml:space="preserve"> vanaf Den Haag Hollands Spoor </w:t>
      </w:r>
      <w:r w:rsidRPr="0006734D">
        <w:rPr>
          <w:sz w:val="24"/>
          <w:szCs w:val="24"/>
        </w:rPr>
        <w:t>zijn met</w:t>
      </w:r>
      <w:r w:rsidR="004719FE" w:rsidRPr="0006734D">
        <w:rPr>
          <w:sz w:val="24"/>
          <w:szCs w:val="24"/>
        </w:rPr>
        <w:t xml:space="preserve"> </w:t>
      </w:r>
      <w:r w:rsidR="006F5429" w:rsidRPr="0006734D">
        <w:rPr>
          <w:sz w:val="24"/>
          <w:szCs w:val="24"/>
        </w:rPr>
        <w:t xml:space="preserve">tramlijn 11 </w:t>
      </w:r>
      <w:r w:rsidRPr="0006734D">
        <w:rPr>
          <w:sz w:val="24"/>
          <w:szCs w:val="24"/>
        </w:rPr>
        <w:t xml:space="preserve">(richting Scheveningen-Haven) </w:t>
      </w:r>
      <w:r w:rsidR="006F5429" w:rsidRPr="0006734D">
        <w:rPr>
          <w:sz w:val="24"/>
          <w:szCs w:val="24"/>
        </w:rPr>
        <w:t xml:space="preserve">of </w:t>
      </w:r>
      <w:r w:rsidRPr="0006734D">
        <w:rPr>
          <w:sz w:val="24"/>
          <w:szCs w:val="24"/>
        </w:rPr>
        <w:t xml:space="preserve">tramlijn </w:t>
      </w:r>
      <w:r w:rsidR="006F5429" w:rsidRPr="0006734D">
        <w:rPr>
          <w:sz w:val="24"/>
          <w:szCs w:val="24"/>
        </w:rPr>
        <w:t xml:space="preserve">12 </w:t>
      </w:r>
      <w:r w:rsidRPr="0006734D">
        <w:rPr>
          <w:sz w:val="24"/>
          <w:szCs w:val="24"/>
        </w:rPr>
        <w:t xml:space="preserve">(richting Duindorp) </w:t>
      </w:r>
      <w:r w:rsidR="006F5429" w:rsidRPr="0006734D">
        <w:rPr>
          <w:sz w:val="24"/>
          <w:szCs w:val="24"/>
        </w:rPr>
        <w:t>en bij halte Hobbemaplein</w:t>
      </w:r>
      <w:r w:rsidR="004719FE" w:rsidRPr="0006734D">
        <w:rPr>
          <w:sz w:val="24"/>
          <w:szCs w:val="24"/>
        </w:rPr>
        <w:t xml:space="preserve"> </w:t>
      </w:r>
      <w:r w:rsidR="006F5429" w:rsidRPr="0006734D">
        <w:rPr>
          <w:sz w:val="24"/>
          <w:szCs w:val="24"/>
        </w:rPr>
        <w:t>overstappen op buslijn 25 richting Vrederust</w:t>
      </w:r>
      <w:r w:rsidRPr="0006734D">
        <w:rPr>
          <w:sz w:val="24"/>
          <w:szCs w:val="24"/>
        </w:rPr>
        <w:t>. Ook kan tramlijn 1 richting Scheveningen-Noorderstrand worden genomen tot tramhalte kalvermarkt en bij tramhalte Spui opstappen in Randstadrail 4 richting De Uithof</w:t>
      </w:r>
      <w:r w:rsidR="006F5429" w:rsidRPr="0006734D">
        <w:rPr>
          <w:sz w:val="24"/>
          <w:szCs w:val="24"/>
        </w:rPr>
        <w:t>.</w:t>
      </w:r>
      <w:r w:rsidRPr="0006734D">
        <w:rPr>
          <w:sz w:val="24"/>
          <w:szCs w:val="24"/>
        </w:rPr>
        <w:t xml:space="preserve"> Het lopen van halte Kalvermarkt</w:t>
      </w:r>
      <w:r w:rsidR="006F5429" w:rsidRPr="0006734D">
        <w:rPr>
          <w:sz w:val="24"/>
          <w:szCs w:val="24"/>
        </w:rPr>
        <w:t xml:space="preserve"> </w:t>
      </w:r>
      <w:r w:rsidRPr="0006734D">
        <w:rPr>
          <w:sz w:val="24"/>
          <w:szCs w:val="24"/>
        </w:rPr>
        <w:t xml:space="preserve">naar halte Spui bedraagt een looptijd van 3 minuten. Dit is </w:t>
      </w:r>
      <w:r w:rsidR="009455D0" w:rsidRPr="0006734D">
        <w:rPr>
          <w:sz w:val="24"/>
          <w:szCs w:val="24"/>
        </w:rPr>
        <w:t>een dusdanig ingewikkelde verbinding dat andere verbindingen waarbij een langere wachttijd op Den Haag Holland Spoor van enkele minuten nodig is, eerder zullen worden gekozen om te reizen.</w:t>
      </w:r>
      <w:r w:rsidR="00C41AEF" w:rsidRPr="0006734D">
        <w:rPr>
          <w:sz w:val="24"/>
          <w:szCs w:val="24"/>
        </w:rPr>
        <w:t xml:space="preserve"> De reistijd vanaf Den Haag Hollands Spoor naar de vereniging bedraagt 25 tot 30 minuten, afhankelijk van de gekozen route.</w:t>
      </w:r>
    </w:p>
    <w:p w:rsidR="009E720F" w:rsidRDefault="009E720F" w:rsidP="00891B76">
      <w:pPr>
        <w:spacing w:after="0" w:line="360" w:lineRule="auto"/>
        <w:jc w:val="both"/>
        <w:rPr>
          <w:sz w:val="24"/>
          <w:szCs w:val="24"/>
          <w:u w:val="single"/>
        </w:rPr>
      </w:pPr>
    </w:p>
    <w:p w:rsidR="005645B7" w:rsidRPr="00800076" w:rsidRDefault="00EE5B20" w:rsidP="008C0833">
      <w:pPr>
        <w:pStyle w:val="Heading3"/>
      </w:pPr>
      <w:bookmarkStart w:id="27" w:name="_Toc425864137"/>
      <w:r>
        <w:t>4</w:t>
      </w:r>
      <w:r w:rsidR="00800076" w:rsidRPr="00800076">
        <w:t xml:space="preserve">.3.4 </w:t>
      </w:r>
      <w:r w:rsidR="00B10D89" w:rsidRPr="00800076">
        <w:t>F</w:t>
      </w:r>
      <w:r w:rsidR="005645B7" w:rsidRPr="00800076">
        <w:t>iets</w:t>
      </w:r>
      <w:bookmarkEnd w:id="27"/>
      <w:r w:rsidR="005645B7" w:rsidRPr="00800076">
        <w:t xml:space="preserve"> </w:t>
      </w:r>
    </w:p>
    <w:p w:rsidR="0006734D" w:rsidRDefault="005C7CBF" w:rsidP="00891B76">
      <w:pPr>
        <w:spacing w:after="0" w:line="360" w:lineRule="auto"/>
        <w:jc w:val="both"/>
        <w:rPr>
          <w:sz w:val="24"/>
          <w:szCs w:val="24"/>
        </w:rPr>
      </w:pPr>
      <w:r>
        <w:rPr>
          <w:sz w:val="24"/>
          <w:szCs w:val="24"/>
        </w:rPr>
        <w:t>Ook m</w:t>
      </w:r>
      <w:r w:rsidR="00A33C62" w:rsidRPr="0006734D">
        <w:rPr>
          <w:sz w:val="24"/>
          <w:szCs w:val="24"/>
        </w:rPr>
        <w:t xml:space="preserve">et de fiets is de vereniging te bereiken. De straten van de woonwijk rondom de vereniging zijn zeer geschikt om te fietsen, omdat er weinig verkeer rijdt en het een 30-km/uur zone betreft. Leden die op de fiets naar de vereniging komen, kunnen </w:t>
      </w:r>
      <w:r w:rsidR="008D7C01">
        <w:rPr>
          <w:sz w:val="24"/>
          <w:szCs w:val="24"/>
        </w:rPr>
        <w:t>hun fiets stallen in de fietsenstalling bij de vereniging</w:t>
      </w:r>
      <w:r w:rsidR="00A33C62" w:rsidRPr="0006734D">
        <w:rPr>
          <w:sz w:val="24"/>
          <w:szCs w:val="24"/>
        </w:rPr>
        <w:t xml:space="preserve">. </w:t>
      </w:r>
    </w:p>
    <w:p w:rsidR="00EE5B20" w:rsidRDefault="00EE5B20" w:rsidP="008C0833">
      <w:pPr>
        <w:pStyle w:val="Heading3"/>
      </w:pPr>
    </w:p>
    <w:p w:rsidR="00EE5B20" w:rsidRPr="00EE5B20" w:rsidRDefault="00EE5B20" w:rsidP="008C0833">
      <w:pPr>
        <w:pStyle w:val="Heading3"/>
      </w:pPr>
      <w:bookmarkStart w:id="28" w:name="_Toc425864138"/>
      <w:r w:rsidRPr="00EE5B20">
        <w:t>4.4 Leyenburg</w:t>
      </w:r>
      <w:bookmarkEnd w:id="28"/>
    </w:p>
    <w:p w:rsidR="00EE5B20" w:rsidRDefault="00EE5B20" w:rsidP="00EE5B20">
      <w:pPr>
        <w:spacing w:after="0" w:line="360" w:lineRule="auto"/>
        <w:jc w:val="both"/>
        <w:rPr>
          <w:sz w:val="24"/>
          <w:szCs w:val="24"/>
        </w:rPr>
      </w:pPr>
      <w:r w:rsidRPr="00D01AE2">
        <w:rPr>
          <w:sz w:val="24"/>
          <w:szCs w:val="24"/>
        </w:rPr>
        <w:t xml:space="preserve">In de wijk Leyenburg is betaald parkeren ingevoerd omdat </w:t>
      </w:r>
      <w:r>
        <w:rPr>
          <w:sz w:val="24"/>
          <w:szCs w:val="24"/>
        </w:rPr>
        <w:t>er parkeercongestie optrad. De oorzaak van de congestie was dat er steeds meer auto’s in de wijk kwamen en dat ook meer auto’s van buiten deze wijk gingen parkeren Er was onvoldoende capaciteit om de vraag naar parkeerplaatsen aan te kunnen. Het probleem van onvoldoende capaciteit is op twee manieren aangepakt. Enerzijds is er minder vraag naar een parkeerplaats door het verhogen van de prijs van parkeren. Anderzijds is er meer aanbod gecreëerd door het vergroten van het aantal parkeerplaatsen in de wijk</w:t>
      </w:r>
      <w:r>
        <w:rPr>
          <w:noProof/>
          <w:sz w:val="24"/>
          <w:szCs w:val="24"/>
        </w:rPr>
        <w:t xml:space="preserve"> </w:t>
      </w:r>
      <w:r w:rsidRPr="009A6EF3">
        <w:rPr>
          <w:noProof/>
          <w:sz w:val="24"/>
          <w:szCs w:val="24"/>
        </w:rPr>
        <w:t>(</w:t>
      </w:r>
      <w:r>
        <w:rPr>
          <w:noProof/>
          <w:sz w:val="24"/>
          <w:szCs w:val="24"/>
        </w:rPr>
        <w:t xml:space="preserve">Den </w:t>
      </w:r>
      <w:r w:rsidRPr="009A6EF3">
        <w:rPr>
          <w:noProof/>
          <w:sz w:val="24"/>
          <w:szCs w:val="24"/>
        </w:rPr>
        <w:t>Haag, 2015)</w:t>
      </w:r>
      <w:r>
        <w:rPr>
          <w:sz w:val="24"/>
          <w:szCs w:val="24"/>
        </w:rPr>
        <w:t xml:space="preserve">. Dit is betaalbaar geworden doordat er omzet gegenereerd is uit het betaald parkeren. Doordat er in deze wijk voornamelijk parkeercongestie aan het einde van de middag en avond, is er alleen betaald parkeren ingevoerd tussen 17:00 en 21:00 ’s avonds.  </w:t>
      </w:r>
    </w:p>
    <w:p w:rsidR="007263BE" w:rsidRDefault="007263BE" w:rsidP="007263BE">
      <w:pPr>
        <w:pStyle w:val="Heading1"/>
        <w:numPr>
          <w:ilvl w:val="0"/>
          <w:numId w:val="0"/>
        </w:numPr>
        <w:rPr>
          <w:sz w:val="24"/>
        </w:rPr>
      </w:pPr>
    </w:p>
    <w:p w:rsidR="007263BE" w:rsidRDefault="007263BE" w:rsidP="007263BE">
      <w:pPr>
        <w:pStyle w:val="Heading1"/>
        <w:numPr>
          <w:ilvl w:val="0"/>
          <w:numId w:val="0"/>
        </w:numPr>
        <w:rPr>
          <w:sz w:val="24"/>
        </w:rPr>
      </w:pPr>
    </w:p>
    <w:p w:rsidR="007D217D" w:rsidRPr="007D217D" w:rsidRDefault="007D217D" w:rsidP="008C0833">
      <w:pPr>
        <w:pStyle w:val="Heading1"/>
        <w:spacing w:after="200" w:afterAutospacing="0"/>
      </w:pPr>
      <w:bookmarkStart w:id="29" w:name="_Toc425864139"/>
      <w:r w:rsidRPr="007D217D">
        <w:lastRenderedPageBreak/>
        <w:t>De effe</w:t>
      </w:r>
      <w:r w:rsidR="00007B85">
        <w:t>cten van betaald parkeren rond</w:t>
      </w:r>
      <w:r w:rsidRPr="007D217D">
        <w:t xml:space="preserve"> </w:t>
      </w:r>
      <w:r w:rsidR="00007B85">
        <w:t>b</w:t>
      </w:r>
      <w:r w:rsidRPr="007D217D">
        <w:t>udovereniging L</w:t>
      </w:r>
      <w:r>
        <w:t xml:space="preserve">u </w:t>
      </w:r>
      <w:r w:rsidRPr="007D217D">
        <w:t>G</w:t>
      </w:r>
      <w:r>
        <w:t xml:space="preserve">ia </w:t>
      </w:r>
      <w:r w:rsidRPr="007D217D">
        <w:t>J</w:t>
      </w:r>
      <w:r>
        <w:t>en</w:t>
      </w:r>
      <w:bookmarkEnd w:id="29"/>
    </w:p>
    <w:p w:rsidR="008C0833" w:rsidRDefault="008C0833" w:rsidP="008C0833">
      <w:pPr>
        <w:pStyle w:val="Heading2"/>
        <w:spacing w:after="200"/>
      </w:pPr>
    </w:p>
    <w:p w:rsidR="004E053C" w:rsidRPr="005B52C6" w:rsidRDefault="005B52C6" w:rsidP="008C0833">
      <w:pPr>
        <w:pStyle w:val="Heading2"/>
      </w:pPr>
      <w:bookmarkStart w:id="30" w:name="_Toc425864140"/>
      <w:r w:rsidRPr="005B52C6">
        <w:t xml:space="preserve">5.1 </w:t>
      </w:r>
      <w:r w:rsidR="004E053C" w:rsidRPr="005B52C6">
        <w:t>Inleiding</w:t>
      </w:r>
      <w:bookmarkEnd w:id="30"/>
    </w:p>
    <w:p w:rsidR="00873CA8" w:rsidRDefault="00873CA8" w:rsidP="009E720F">
      <w:pPr>
        <w:spacing w:after="0" w:line="360" w:lineRule="auto"/>
        <w:jc w:val="both"/>
        <w:rPr>
          <w:sz w:val="24"/>
          <w:szCs w:val="24"/>
        </w:rPr>
      </w:pPr>
      <w:r>
        <w:rPr>
          <w:sz w:val="24"/>
          <w:szCs w:val="24"/>
        </w:rPr>
        <w:t xml:space="preserve">Uit de bestaande literatuur zijn een aantal effecten naar voren gekomen van het invoeren van betaald parkeren of het verhogen van het tarief. Door middel van eigen onderzoek kan er worden gekeken of de effecten uit de bestaande literatuur ook betrekking hebben op </w:t>
      </w:r>
      <w:r w:rsidR="0055699C">
        <w:rPr>
          <w:sz w:val="24"/>
          <w:szCs w:val="24"/>
        </w:rPr>
        <w:t xml:space="preserve">de situatie rondom de budovereniging Lu Gia Jen. Ook zal er in dit onderzoek worden gekeken of er nog andere effecten naar voren komen. </w:t>
      </w:r>
    </w:p>
    <w:p w:rsidR="004A5EE1" w:rsidRDefault="00C818EA" w:rsidP="009E720F">
      <w:pPr>
        <w:spacing w:after="0" w:line="360" w:lineRule="auto"/>
        <w:jc w:val="both"/>
        <w:rPr>
          <w:sz w:val="24"/>
          <w:szCs w:val="24"/>
        </w:rPr>
      </w:pPr>
      <w:r>
        <w:rPr>
          <w:sz w:val="24"/>
          <w:szCs w:val="24"/>
        </w:rPr>
        <w:t xml:space="preserve">Om te onderzoeken wat de </w:t>
      </w:r>
      <w:r w:rsidR="00B25839">
        <w:rPr>
          <w:sz w:val="24"/>
          <w:szCs w:val="24"/>
        </w:rPr>
        <w:t>vervoers</w:t>
      </w:r>
      <w:r>
        <w:rPr>
          <w:sz w:val="24"/>
          <w:szCs w:val="24"/>
        </w:rPr>
        <w:t>effecten van het invoeren van betaald parkeren zijn voor de leden van Lu Gia Jen</w:t>
      </w:r>
      <w:r w:rsidR="00B25839">
        <w:rPr>
          <w:sz w:val="24"/>
          <w:szCs w:val="24"/>
        </w:rPr>
        <w:t xml:space="preserve"> en de omgeving</w:t>
      </w:r>
      <w:r>
        <w:rPr>
          <w:sz w:val="24"/>
          <w:szCs w:val="24"/>
        </w:rPr>
        <w:t xml:space="preserve">, </w:t>
      </w:r>
      <w:r w:rsidR="004A5EE1">
        <w:rPr>
          <w:sz w:val="24"/>
          <w:szCs w:val="24"/>
        </w:rPr>
        <w:t xml:space="preserve">is </w:t>
      </w:r>
      <w:r>
        <w:rPr>
          <w:sz w:val="24"/>
          <w:szCs w:val="24"/>
        </w:rPr>
        <w:t xml:space="preserve">een </w:t>
      </w:r>
      <w:r w:rsidR="004A5EE1">
        <w:rPr>
          <w:sz w:val="24"/>
          <w:szCs w:val="24"/>
        </w:rPr>
        <w:t xml:space="preserve">schriftelijke </w:t>
      </w:r>
      <w:r>
        <w:rPr>
          <w:sz w:val="24"/>
          <w:szCs w:val="24"/>
        </w:rPr>
        <w:t>enquête opgesteld (</w:t>
      </w:r>
      <w:r w:rsidRPr="00466FFD">
        <w:rPr>
          <w:sz w:val="24"/>
          <w:szCs w:val="24"/>
        </w:rPr>
        <w:t>zie</w:t>
      </w:r>
      <w:r w:rsidR="00466FFD">
        <w:rPr>
          <w:sz w:val="24"/>
          <w:szCs w:val="24"/>
        </w:rPr>
        <w:t xml:space="preserve"> </w:t>
      </w:r>
      <w:r w:rsidRPr="00466FFD">
        <w:rPr>
          <w:sz w:val="24"/>
          <w:szCs w:val="24"/>
        </w:rPr>
        <w:t xml:space="preserve">bijlage </w:t>
      </w:r>
      <w:r w:rsidR="00466FFD" w:rsidRPr="00466FFD">
        <w:rPr>
          <w:sz w:val="24"/>
          <w:szCs w:val="24"/>
        </w:rPr>
        <w:t>1</w:t>
      </w:r>
      <w:r w:rsidRPr="00466FFD">
        <w:rPr>
          <w:sz w:val="24"/>
          <w:szCs w:val="24"/>
        </w:rPr>
        <w:t>).</w:t>
      </w:r>
      <w:r>
        <w:rPr>
          <w:sz w:val="24"/>
          <w:szCs w:val="24"/>
        </w:rPr>
        <w:t xml:space="preserve"> Deze enquête bestaat uit 14 vragen</w:t>
      </w:r>
      <w:r w:rsidR="004A5EE1">
        <w:rPr>
          <w:sz w:val="24"/>
          <w:szCs w:val="24"/>
        </w:rPr>
        <w:t>, waarvan de meeste gesloten zijn</w:t>
      </w:r>
      <w:r>
        <w:rPr>
          <w:sz w:val="24"/>
          <w:szCs w:val="24"/>
        </w:rPr>
        <w:t xml:space="preserve">. </w:t>
      </w:r>
      <w:r w:rsidR="001E225C">
        <w:rPr>
          <w:sz w:val="24"/>
          <w:szCs w:val="24"/>
        </w:rPr>
        <w:t>63</w:t>
      </w:r>
      <w:r w:rsidR="004A5EE1">
        <w:rPr>
          <w:sz w:val="24"/>
          <w:szCs w:val="24"/>
        </w:rPr>
        <w:t xml:space="preserve"> </w:t>
      </w:r>
      <w:r w:rsidR="00FD1D17">
        <w:rPr>
          <w:sz w:val="24"/>
          <w:szCs w:val="24"/>
        </w:rPr>
        <w:t>van de 750 leden hebbe</w:t>
      </w:r>
      <w:r w:rsidR="004A5EE1">
        <w:rPr>
          <w:sz w:val="24"/>
          <w:szCs w:val="24"/>
        </w:rPr>
        <w:t>n de vragenlijst ingevuld</w:t>
      </w:r>
      <w:r w:rsidR="007D217D">
        <w:rPr>
          <w:sz w:val="24"/>
          <w:szCs w:val="24"/>
        </w:rPr>
        <w:t>,</w:t>
      </w:r>
      <w:r w:rsidR="007D217D" w:rsidRPr="007D217D">
        <w:rPr>
          <w:sz w:val="24"/>
          <w:szCs w:val="24"/>
        </w:rPr>
        <w:t xml:space="preserve"> </w:t>
      </w:r>
      <w:r w:rsidR="007D217D">
        <w:rPr>
          <w:sz w:val="24"/>
          <w:szCs w:val="24"/>
        </w:rPr>
        <w:t>dit is bijna 10% van totale ledenaantal</w:t>
      </w:r>
      <w:r w:rsidR="004A5EE1">
        <w:rPr>
          <w:sz w:val="24"/>
          <w:szCs w:val="24"/>
        </w:rPr>
        <w:t>.</w:t>
      </w:r>
      <w:r w:rsidR="001E225C">
        <w:rPr>
          <w:sz w:val="24"/>
          <w:szCs w:val="24"/>
        </w:rPr>
        <w:t xml:space="preserve"> </w:t>
      </w:r>
      <w:r w:rsidR="004A5EE1">
        <w:rPr>
          <w:sz w:val="24"/>
          <w:szCs w:val="24"/>
        </w:rPr>
        <w:t xml:space="preserve">De enquête is afgenomen tijdens </w:t>
      </w:r>
      <w:r w:rsidR="008A72C7">
        <w:rPr>
          <w:sz w:val="24"/>
          <w:szCs w:val="24"/>
        </w:rPr>
        <w:t>twee</w:t>
      </w:r>
      <w:r w:rsidR="004A5EE1">
        <w:rPr>
          <w:sz w:val="24"/>
          <w:szCs w:val="24"/>
        </w:rPr>
        <w:t xml:space="preserve"> training</w:t>
      </w:r>
      <w:r w:rsidR="008A72C7">
        <w:rPr>
          <w:sz w:val="24"/>
          <w:szCs w:val="24"/>
        </w:rPr>
        <w:t>en</w:t>
      </w:r>
      <w:r w:rsidR="004A5EE1">
        <w:rPr>
          <w:sz w:val="24"/>
          <w:szCs w:val="24"/>
        </w:rPr>
        <w:t xml:space="preserve"> op donderdagavond. </w:t>
      </w:r>
      <w:r w:rsidR="008A72C7">
        <w:rPr>
          <w:sz w:val="24"/>
          <w:szCs w:val="24"/>
        </w:rPr>
        <w:t>Op donderdagavond</w:t>
      </w:r>
      <w:r w:rsidR="004A5EE1">
        <w:rPr>
          <w:sz w:val="24"/>
          <w:szCs w:val="24"/>
        </w:rPr>
        <w:t xml:space="preserve"> </w:t>
      </w:r>
      <w:r w:rsidR="008A72C7">
        <w:rPr>
          <w:sz w:val="24"/>
          <w:szCs w:val="24"/>
        </w:rPr>
        <w:t>wordt</w:t>
      </w:r>
      <w:r w:rsidR="004A5EE1">
        <w:rPr>
          <w:sz w:val="24"/>
          <w:szCs w:val="24"/>
        </w:rPr>
        <w:t xml:space="preserve"> een training van Judoteam Haaglanden </w:t>
      </w:r>
      <w:r w:rsidR="008A72C7">
        <w:rPr>
          <w:sz w:val="24"/>
          <w:szCs w:val="24"/>
        </w:rPr>
        <w:t xml:space="preserve">gegeven </w:t>
      </w:r>
      <w:r w:rsidR="004A5EE1">
        <w:rPr>
          <w:sz w:val="24"/>
          <w:szCs w:val="24"/>
        </w:rPr>
        <w:t xml:space="preserve">en hier komen de meeste </w:t>
      </w:r>
      <w:r w:rsidR="00ED3F2F">
        <w:rPr>
          <w:sz w:val="24"/>
          <w:szCs w:val="24"/>
        </w:rPr>
        <w:t>leden</w:t>
      </w:r>
      <w:r w:rsidR="004A5EE1">
        <w:rPr>
          <w:sz w:val="24"/>
          <w:szCs w:val="24"/>
        </w:rPr>
        <w:t xml:space="preserve"> met de auto naar de vereniging. </w:t>
      </w:r>
      <w:r w:rsidR="00873CA8">
        <w:rPr>
          <w:sz w:val="24"/>
          <w:szCs w:val="24"/>
        </w:rPr>
        <w:t>De enquêtes zijn tussen</w:t>
      </w:r>
      <w:r w:rsidR="004A5EE1">
        <w:rPr>
          <w:sz w:val="24"/>
          <w:szCs w:val="24"/>
        </w:rPr>
        <w:t xml:space="preserve"> </w:t>
      </w:r>
      <w:r w:rsidR="004A5EE1">
        <w:rPr>
          <w:sz w:val="24"/>
          <w:szCs w:val="24"/>
        </w:rPr>
        <w:lastRenderedPageBreak/>
        <w:t>18:30 en 19:30</w:t>
      </w:r>
      <w:r w:rsidR="00873CA8">
        <w:rPr>
          <w:sz w:val="24"/>
          <w:szCs w:val="24"/>
        </w:rPr>
        <w:t xml:space="preserve"> </w:t>
      </w:r>
      <w:r w:rsidR="004A5EE1">
        <w:rPr>
          <w:sz w:val="24"/>
          <w:szCs w:val="24"/>
        </w:rPr>
        <w:t xml:space="preserve">afgenomen. Hierbij hadden zowel de ouders van de judoka’s uit de eerste </w:t>
      </w:r>
      <w:r w:rsidR="00873CA8">
        <w:rPr>
          <w:sz w:val="24"/>
          <w:szCs w:val="24"/>
        </w:rPr>
        <w:t>groep met jongere judoka’s (</w:t>
      </w:r>
      <w:r w:rsidR="004A5EE1">
        <w:rPr>
          <w:sz w:val="24"/>
          <w:szCs w:val="24"/>
        </w:rPr>
        <w:t>18:00-19:30), als oudere judoka’s en ouders van judoka’s uit de tweede groep (19:30-21:00) de mogelijkheid om de enquête in te vullen.</w:t>
      </w:r>
      <w:r w:rsidR="00873CA8">
        <w:rPr>
          <w:sz w:val="24"/>
          <w:szCs w:val="24"/>
        </w:rPr>
        <w:t xml:space="preserve"> Daarbij is het doel van het onderzoek uitgelegd en is er gewezen op het feit dat de gegevens volledig anoniem zullen worden verwerkt.</w:t>
      </w:r>
      <w:r w:rsidR="007A465E">
        <w:rPr>
          <w:sz w:val="24"/>
          <w:szCs w:val="24"/>
        </w:rPr>
        <w:t xml:space="preserve"> </w:t>
      </w:r>
    </w:p>
    <w:p w:rsidR="0055699C" w:rsidRDefault="0055699C" w:rsidP="009E720F">
      <w:pPr>
        <w:spacing w:after="0" w:line="360" w:lineRule="auto"/>
        <w:jc w:val="both"/>
        <w:rPr>
          <w:sz w:val="24"/>
          <w:szCs w:val="24"/>
        </w:rPr>
      </w:pPr>
    </w:p>
    <w:p w:rsidR="00564F29" w:rsidRPr="00C3476B" w:rsidRDefault="005B52C6" w:rsidP="008C0833">
      <w:pPr>
        <w:pStyle w:val="Heading2"/>
      </w:pPr>
      <w:bookmarkStart w:id="31" w:name="_Toc425864141"/>
      <w:r>
        <w:t xml:space="preserve">5.2 </w:t>
      </w:r>
      <w:r w:rsidR="00D97A8C">
        <w:t>Resultaten</w:t>
      </w:r>
      <w:bookmarkEnd w:id="31"/>
    </w:p>
    <w:p w:rsidR="002F1AE0" w:rsidRDefault="002F1AE0" w:rsidP="009E720F">
      <w:pPr>
        <w:spacing w:after="0" w:line="360" w:lineRule="auto"/>
        <w:jc w:val="both"/>
        <w:rPr>
          <w:sz w:val="24"/>
          <w:szCs w:val="24"/>
        </w:rPr>
      </w:pPr>
      <w:r>
        <w:rPr>
          <w:sz w:val="24"/>
          <w:szCs w:val="24"/>
        </w:rPr>
        <w:t xml:space="preserve">Door het afnemen van de enquête zijn we een aantal kenmerken te weten gekomen van de respondenten gebruikt kunnen worden bij het onderzoek naar de effecten van de invoering </w:t>
      </w:r>
      <w:r w:rsidRPr="008A72C7">
        <w:rPr>
          <w:sz w:val="24"/>
          <w:szCs w:val="24"/>
        </w:rPr>
        <w:t xml:space="preserve">van betaald parkeren voor de leden van Lu Gia Jen. </w:t>
      </w:r>
      <w:r w:rsidR="00CA698A" w:rsidRPr="008A72C7">
        <w:rPr>
          <w:sz w:val="24"/>
          <w:szCs w:val="24"/>
        </w:rPr>
        <w:t xml:space="preserve">Deze data zal worden gebruikt bij het onderzoek. </w:t>
      </w:r>
      <w:r w:rsidRPr="008A72C7">
        <w:rPr>
          <w:sz w:val="24"/>
          <w:szCs w:val="24"/>
        </w:rPr>
        <w:t>De kenmerken</w:t>
      </w:r>
      <w:r w:rsidR="00374913" w:rsidRPr="008A72C7">
        <w:rPr>
          <w:sz w:val="24"/>
          <w:szCs w:val="24"/>
        </w:rPr>
        <w:t xml:space="preserve"> van de respondenten</w:t>
      </w:r>
      <w:r w:rsidRPr="008A72C7">
        <w:rPr>
          <w:sz w:val="24"/>
          <w:szCs w:val="24"/>
        </w:rPr>
        <w:t xml:space="preserve"> zijn</w:t>
      </w:r>
      <w:r w:rsidR="008A72C7" w:rsidRPr="008A72C7">
        <w:rPr>
          <w:sz w:val="24"/>
          <w:szCs w:val="24"/>
        </w:rPr>
        <w:t>: geslacht, leeftijd, inkomen, afstand tussen woning en vereniging, aantal bezoeken per week aan de vereniging, kinderen, tevredenheid, parkeerduur en kennis van het parkeertarief.</w:t>
      </w:r>
      <w:r w:rsidR="008A72C7">
        <w:rPr>
          <w:sz w:val="24"/>
          <w:szCs w:val="24"/>
        </w:rPr>
        <w:t xml:space="preserve"> De antwoorden op vragen uit de enquête zijn te vinden in bijlage 1. </w:t>
      </w:r>
    </w:p>
    <w:p w:rsidR="00043266" w:rsidRPr="00800076" w:rsidRDefault="00800076" w:rsidP="008C0833">
      <w:pPr>
        <w:pStyle w:val="Heading3"/>
      </w:pPr>
      <w:bookmarkStart w:id="32" w:name="_Toc425864142"/>
      <w:r w:rsidRPr="00800076">
        <w:t xml:space="preserve">5.2.1 </w:t>
      </w:r>
      <w:r w:rsidR="00043266" w:rsidRPr="00800076">
        <w:t>Algemeen</w:t>
      </w:r>
      <w:bookmarkEnd w:id="32"/>
    </w:p>
    <w:p w:rsidR="00CC17A1" w:rsidRDefault="00CC17A1" w:rsidP="00CC17A1">
      <w:pPr>
        <w:spacing w:after="0" w:line="360" w:lineRule="auto"/>
        <w:jc w:val="both"/>
        <w:rPr>
          <w:sz w:val="24"/>
          <w:szCs w:val="24"/>
        </w:rPr>
      </w:pPr>
      <w:r>
        <w:rPr>
          <w:sz w:val="24"/>
          <w:szCs w:val="24"/>
        </w:rPr>
        <w:t xml:space="preserve">Aan de respondenten is gevraagd hoe zij voordat het betaald parkeren was ingevoerd naar de vereniging toekwamen. Ook is gevraagd hoe zij nu naar de vereniging komen, nadat het betaald parkeren is ingevoerd. Dit is alleen gevraagd </w:t>
      </w:r>
      <w:r>
        <w:rPr>
          <w:sz w:val="24"/>
          <w:szCs w:val="24"/>
        </w:rPr>
        <w:lastRenderedPageBreak/>
        <w:t>aan de respondenten die voor de invoering parkeerden in het betaald parkeren gebied, omdat er anders geen vergelijking van de gegevens kan worden gemaakt. Met deze informatie kan een vergelijking worden gemaakt of de respondenten zich in het algemeen anders zijn gaan gedragen na de invoering van betaald parkeren ten opzichte van voor de invoering.</w:t>
      </w:r>
    </w:p>
    <w:p w:rsidR="00043266" w:rsidRDefault="00043266" w:rsidP="00043266">
      <w:pPr>
        <w:spacing w:after="0" w:line="360" w:lineRule="auto"/>
        <w:jc w:val="both"/>
        <w:rPr>
          <w:sz w:val="24"/>
          <w:szCs w:val="24"/>
        </w:rPr>
      </w:pPr>
      <w:r>
        <w:rPr>
          <w:sz w:val="24"/>
          <w:szCs w:val="24"/>
        </w:rPr>
        <w:t xml:space="preserve">Vóór invoering van betaald parkeren in de wijk Leyenburg kwam een zeer ruime meerderheid </w:t>
      </w:r>
      <w:r w:rsidR="00275C54">
        <w:rPr>
          <w:sz w:val="24"/>
          <w:szCs w:val="24"/>
        </w:rPr>
        <w:t>van de respondenten, namelijk 92</w:t>
      </w:r>
      <w:r>
        <w:rPr>
          <w:sz w:val="24"/>
          <w:szCs w:val="24"/>
        </w:rPr>
        <w:t xml:space="preserve">%, met de auto naar de vereniging (zie tabel </w:t>
      </w:r>
      <w:r w:rsidR="001E225C">
        <w:rPr>
          <w:sz w:val="24"/>
          <w:szCs w:val="24"/>
        </w:rPr>
        <w:t>6</w:t>
      </w:r>
      <w:r>
        <w:rPr>
          <w:sz w:val="24"/>
          <w:szCs w:val="24"/>
        </w:rPr>
        <w:t>). Alle respondenten die met de auto naar de vereniging kwamen parkeerden in het huidige betaald parkeren gebied. Eén respondent kwam met het openbaar vervoer en één respondent kwam lopend. De overige respondenten(</w:t>
      </w:r>
      <w:r w:rsidR="00107379">
        <w:rPr>
          <w:sz w:val="24"/>
          <w:szCs w:val="24"/>
        </w:rPr>
        <w:t>5</w:t>
      </w:r>
      <w:r>
        <w:rPr>
          <w:sz w:val="24"/>
          <w:szCs w:val="24"/>
        </w:rPr>
        <w:t>%) kwamen vóór 1 juli 2013 nog niet naar de vereniging en hebben de parkeersituatie niet anders gekend dan dat er sprake is van betaald parkeren.</w:t>
      </w:r>
    </w:p>
    <w:p w:rsidR="00CC17A1" w:rsidRPr="00B30B1E" w:rsidRDefault="00CC17A1" w:rsidP="00CC17A1">
      <w:pPr>
        <w:spacing w:after="0" w:line="360" w:lineRule="auto"/>
        <w:jc w:val="both"/>
        <w:rPr>
          <w:sz w:val="24"/>
          <w:szCs w:val="24"/>
          <w:u w:val="single"/>
        </w:rPr>
      </w:pPr>
    </w:p>
    <w:p w:rsidR="00CC17A1" w:rsidRPr="001E225C" w:rsidRDefault="00CC17A1" w:rsidP="00CC17A1">
      <w:pPr>
        <w:spacing w:after="0" w:line="360" w:lineRule="auto"/>
        <w:rPr>
          <w:i/>
          <w:sz w:val="24"/>
          <w:szCs w:val="24"/>
        </w:rPr>
      </w:pPr>
      <w:r w:rsidRPr="001E225C">
        <w:rPr>
          <w:i/>
          <w:sz w:val="24"/>
          <w:szCs w:val="24"/>
        </w:rPr>
        <w:t xml:space="preserve">Tabel </w:t>
      </w:r>
      <w:r w:rsidR="001E225C" w:rsidRPr="001E225C">
        <w:rPr>
          <w:i/>
          <w:sz w:val="24"/>
          <w:szCs w:val="24"/>
        </w:rPr>
        <w:t>6</w:t>
      </w:r>
      <w:r w:rsidRPr="001E225C">
        <w:rPr>
          <w:i/>
          <w:sz w:val="24"/>
          <w:szCs w:val="24"/>
        </w:rPr>
        <w:t>: Vervoersmethoden respondenten voor invoering van betaald parkeren</w:t>
      </w:r>
    </w:p>
    <w:tbl>
      <w:tblPr>
        <w:tblStyle w:val="LightList-Accent6"/>
        <w:tblW w:w="7425" w:type="dxa"/>
        <w:tblInd w:w="108" w:type="dxa"/>
        <w:tblLook w:val="04A0" w:firstRow="1" w:lastRow="0" w:firstColumn="1" w:lastColumn="0" w:noHBand="0" w:noVBand="1"/>
      </w:tblPr>
      <w:tblGrid>
        <w:gridCol w:w="5202"/>
        <w:gridCol w:w="980"/>
        <w:gridCol w:w="1243"/>
      </w:tblGrid>
      <w:tr w:rsidR="00CC17A1" w:rsidRPr="00874B6D" w:rsidTr="008C083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202" w:type="dxa"/>
            <w:noWrap/>
            <w:hideMark/>
          </w:tcPr>
          <w:p w:rsidR="00CC17A1" w:rsidRPr="00874B6D" w:rsidRDefault="00CC17A1" w:rsidP="00B35FAE">
            <w:pPr>
              <w:rPr>
                <w:rFonts w:ascii="Calibri" w:eastAsia="Times New Roman" w:hAnsi="Calibri" w:cs="Times New Roman"/>
                <w:color w:val="000000"/>
                <w:lang w:eastAsia="nl-NL"/>
              </w:rPr>
            </w:pPr>
            <w:r w:rsidRPr="00874B6D">
              <w:rPr>
                <w:rFonts w:ascii="Calibri" w:eastAsia="Times New Roman" w:hAnsi="Calibri" w:cs="Times New Roman"/>
                <w:color w:val="000000"/>
                <w:lang w:eastAsia="nl-NL"/>
              </w:rPr>
              <w:t>Hoe kwam u voor invoering</w:t>
            </w:r>
            <w:r>
              <w:rPr>
                <w:rFonts w:ascii="Calibri" w:eastAsia="Times New Roman" w:hAnsi="Calibri" w:cs="Times New Roman"/>
                <w:color w:val="000000"/>
                <w:lang w:eastAsia="nl-NL"/>
              </w:rPr>
              <w:t xml:space="preserve"> van betaald parkeren</w:t>
            </w:r>
          </w:p>
        </w:tc>
        <w:tc>
          <w:tcPr>
            <w:tcW w:w="980" w:type="dxa"/>
            <w:noWrap/>
            <w:hideMark/>
          </w:tcPr>
          <w:p w:rsidR="00CC17A1" w:rsidRPr="00874B6D" w:rsidRDefault="00CC17A1" w:rsidP="00B35FA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874B6D">
              <w:rPr>
                <w:rFonts w:ascii="Calibri" w:eastAsia="Times New Roman" w:hAnsi="Calibri" w:cs="Times New Roman"/>
                <w:color w:val="000000"/>
                <w:lang w:eastAsia="nl-NL"/>
              </w:rPr>
              <w:t>Aantal</w:t>
            </w:r>
          </w:p>
        </w:tc>
        <w:tc>
          <w:tcPr>
            <w:tcW w:w="1243" w:type="dxa"/>
            <w:noWrap/>
            <w:hideMark/>
          </w:tcPr>
          <w:p w:rsidR="00CC17A1" w:rsidRPr="00874B6D" w:rsidRDefault="00CC17A1" w:rsidP="00B35FA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874B6D">
              <w:rPr>
                <w:rFonts w:ascii="Calibri" w:eastAsia="Times New Roman" w:hAnsi="Calibri" w:cs="Times New Roman"/>
                <w:color w:val="000000"/>
                <w:lang w:eastAsia="nl-NL"/>
              </w:rPr>
              <w:t>Percentage</w:t>
            </w:r>
          </w:p>
        </w:tc>
      </w:tr>
      <w:tr w:rsidR="00CC17A1" w:rsidRPr="00874B6D" w:rsidTr="008C083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202" w:type="dxa"/>
            <w:noWrap/>
            <w:hideMark/>
          </w:tcPr>
          <w:p w:rsidR="00CC17A1" w:rsidRPr="00874B6D" w:rsidRDefault="00CC17A1" w:rsidP="00B35FAE">
            <w:pPr>
              <w:rPr>
                <w:rFonts w:ascii="Calibri" w:eastAsia="Times New Roman" w:hAnsi="Calibri" w:cs="Times New Roman"/>
                <w:color w:val="000000"/>
                <w:lang w:eastAsia="nl-NL"/>
              </w:rPr>
            </w:pPr>
            <w:r>
              <w:rPr>
                <w:rFonts w:ascii="Calibri" w:eastAsia="Times New Roman" w:hAnsi="Calibri" w:cs="Times New Roman"/>
                <w:color w:val="000000"/>
                <w:lang w:eastAsia="nl-NL"/>
              </w:rPr>
              <w:t>A</w:t>
            </w:r>
            <w:r w:rsidRPr="00874B6D">
              <w:rPr>
                <w:rFonts w:ascii="Calibri" w:eastAsia="Times New Roman" w:hAnsi="Calibri" w:cs="Times New Roman"/>
                <w:color w:val="000000"/>
                <w:lang w:eastAsia="nl-NL"/>
              </w:rPr>
              <w:t xml:space="preserve">uto parkeren in huidige </w:t>
            </w:r>
            <w:r>
              <w:rPr>
                <w:rFonts w:ascii="Calibri" w:eastAsia="Times New Roman" w:hAnsi="Calibri" w:cs="Times New Roman"/>
                <w:color w:val="000000"/>
                <w:lang w:eastAsia="nl-NL"/>
              </w:rPr>
              <w:t>betaald parkeren</w:t>
            </w:r>
            <w:r w:rsidRPr="00874B6D">
              <w:rPr>
                <w:rFonts w:ascii="Calibri" w:eastAsia="Times New Roman" w:hAnsi="Calibri" w:cs="Times New Roman"/>
                <w:color w:val="000000"/>
                <w:lang w:eastAsia="nl-NL"/>
              </w:rPr>
              <w:t xml:space="preserve"> gebied</w:t>
            </w:r>
          </w:p>
        </w:tc>
        <w:tc>
          <w:tcPr>
            <w:tcW w:w="980" w:type="dxa"/>
            <w:noWrap/>
            <w:vAlign w:val="bottom"/>
            <w:hideMark/>
          </w:tcPr>
          <w:p w:rsidR="00CC17A1" w:rsidRPr="00CC17A1" w:rsidRDefault="00CC17A1"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58</w:t>
            </w:r>
          </w:p>
        </w:tc>
        <w:tc>
          <w:tcPr>
            <w:tcW w:w="1243" w:type="dxa"/>
            <w:noWrap/>
            <w:vAlign w:val="bottom"/>
            <w:hideMark/>
          </w:tcPr>
          <w:p w:rsidR="00CC17A1" w:rsidRPr="00CC17A1" w:rsidRDefault="00CC17A1"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92%</w:t>
            </w:r>
          </w:p>
        </w:tc>
      </w:tr>
      <w:tr w:rsidR="00CC17A1" w:rsidRPr="00874B6D" w:rsidTr="008C0833">
        <w:trPr>
          <w:trHeight w:val="288"/>
        </w:trPr>
        <w:tc>
          <w:tcPr>
            <w:cnfStyle w:val="001000000000" w:firstRow="0" w:lastRow="0" w:firstColumn="1" w:lastColumn="0" w:oddVBand="0" w:evenVBand="0" w:oddHBand="0" w:evenHBand="0" w:firstRowFirstColumn="0" w:firstRowLastColumn="0" w:lastRowFirstColumn="0" w:lastRowLastColumn="0"/>
            <w:tcW w:w="5202" w:type="dxa"/>
            <w:noWrap/>
            <w:hideMark/>
          </w:tcPr>
          <w:p w:rsidR="00CC17A1" w:rsidRPr="00874B6D" w:rsidRDefault="00CC17A1" w:rsidP="00B35FAE">
            <w:pPr>
              <w:rPr>
                <w:rFonts w:ascii="Calibri" w:eastAsia="Times New Roman" w:hAnsi="Calibri" w:cs="Times New Roman"/>
                <w:color w:val="000000"/>
                <w:lang w:eastAsia="nl-NL"/>
              </w:rPr>
            </w:pPr>
            <w:r>
              <w:rPr>
                <w:rFonts w:ascii="Calibri" w:eastAsia="Times New Roman" w:hAnsi="Calibri" w:cs="Times New Roman"/>
                <w:color w:val="000000"/>
                <w:lang w:eastAsia="nl-NL"/>
              </w:rPr>
              <w:t>Auto parkeren buiten huidige betaald parkeren</w:t>
            </w:r>
            <w:r w:rsidRPr="00874B6D">
              <w:rPr>
                <w:rFonts w:ascii="Calibri" w:eastAsia="Times New Roman" w:hAnsi="Calibri" w:cs="Times New Roman"/>
                <w:color w:val="000000"/>
                <w:lang w:eastAsia="nl-NL"/>
              </w:rPr>
              <w:t xml:space="preserve"> gebied</w:t>
            </w:r>
          </w:p>
        </w:tc>
        <w:tc>
          <w:tcPr>
            <w:tcW w:w="980" w:type="dxa"/>
            <w:noWrap/>
            <w:vAlign w:val="bottom"/>
            <w:hideMark/>
          </w:tcPr>
          <w:p w:rsidR="00CC17A1" w:rsidRPr="00CC17A1" w:rsidRDefault="00CC17A1" w:rsidP="00B35FA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0</w:t>
            </w:r>
          </w:p>
        </w:tc>
        <w:tc>
          <w:tcPr>
            <w:tcW w:w="1243" w:type="dxa"/>
            <w:noWrap/>
            <w:vAlign w:val="bottom"/>
            <w:hideMark/>
          </w:tcPr>
          <w:p w:rsidR="00CC17A1" w:rsidRPr="00CC17A1" w:rsidRDefault="00CC17A1" w:rsidP="00B35FA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0%</w:t>
            </w:r>
          </w:p>
        </w:tc>
      </w:tr>
      <w:tr w:rsidR="00CC17A1" w:rsidRPr="00874B6D" w:rsidTr="008C083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202" w:type="dxa"/>
            <w:noWrap/>
            <w:hideMark/>
          </w:tcPr>
          <w:p w:rsidR="00CC17A1" w:rsidRPr="00874B6D" w:rsidRDefault="00CC17A1" w:rsidP="00B35FAE">
            <w:pPr>
              <w:rPr>
                <w:rFonts w:ascii="Calibri" w:eastAsia="Times New Roman" w:hAnsi="Calibri" w:cs="Times New Roman"/>
                <w:color w:val="000000"/>
                <w:lang w:eastAsia="nl-NL"/>
              </w:rPr>
            </w:pPr>
            <w:r>
              <w:rPr>
                <w:rFonts w:ascii="Calibri" w:eastAsia="Times New Roman" w:hAnsi="Calibri" w:cs="Times New Roman"/>
                <w:color w:val="000000"/>
                <w:lang w:eastAsia="nl-NL"/>
              </w:rPr>
              <w:t>A</w:t>
            </w:r>
            <w:r w:rsidRPr="00874B6D">
              <w:rPr>
                <w:rFonts w:ascii="Calibri" w:eastAsia="Times New Roman" w:hAnsi="Calibri" w:cs="Times New Roman"/>
                <w:color w:val="000000"/>
                <w:lang w:eastAsia="nl-NL"/>
              </w:rPr>
              <w:t>uto carpoolen</w:t>
            </w:r>
          </w:p>
        </w:tc>
        <w:tc>
          <w:tcPr>
            <w:tcW w:w="980" w:type="dxa"/>
            <w:noWrap/>
            <w:vAlign w:val="bottom"/>
            <w:hideMark/>
          </w:tcPr>
          <w:p w:rsidR="00CC17A1" w:rsidRPr="00CC17A1" w:rsidRDefault="00CC17A1"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0</w:t>
            </w:r>
          </w:p>
        </w:tc>
        <w:tc>
          <w:tcPr>
            <w:tcW w:w="1243" w:type="dxa"/>
            <w:noWrap/>
            <w:vAlign w:val="bottom"/>
            <w:hideMark/>
          </w:tcPr>
          <w:p w:rsidR="00CC17A1" w:rsidRPr="00CC17A1" w:rsidRDefault="00CC17A1"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0%</w:t>
            </w:r>
          </w:p>
        </w:tc>
      </w:tr>
      <w:tr w:rsidR="00CC17A1" w:rsidRPr="00874B6D" w:rsidTr="008C0833">
        <w:trPr>
          <w:trHeight w:val="288"/>
        </w:trPr>
        <w:tc>
          <w:tcPr>
            <w:cnfStyle w:val="001000000000" w:firstRow="0" w:lastRow="0" w:firstColumn="1" w:lastColumn="0" w:oddVBand="0" w:evenVBand="0" w:oddHBand="0" w:evenHBand="0" w:firstRowFirstColumn="0" w:firstRowLastColumn="0" w:lastRowFirstColumn="0" w:lastRowLastColumn="0"/>
            <w:tcW w:w="5202" w:type="dxa"/>
            <w:noWrap/>
            <w:hideMark/>
          </w:tcPr>
          <w:p w:rsidR="00CC17A1" w:rsidRPr="00874B6D" w:rsidRDefault="00CC17A1" w:rsidP="00B35FAE">
            <w:pPr>
              <w:rPr>
                <w:rFonts w:ascii="Calibri" w:eastAsia="Times New Roman" w:hAnsi="Calibri" w:cs="Times New Roman"/>
                <w:color w:val="000000"/>
                <w:lang w:eastAsia="nl-NL"/>
              </w:rPr>
            </w:pPr>
            <w:r>
              <w:rPr>
                <w:rFonts w:ascii="Calibri" w:eastAsia="Times New Roman" w:hAnsi="Calibri" w:cs="Times New Roman"/>
                <w:color w:val="000000"/>
                <w:lang w:eastAsia="nl-NL"/>
              </w:rPr>
              <w:t>O</w:t>
            </w:r>
            <w:r w:rsidRPr="00874B6D">
              <w:rPr>
                <w:rFonts w:ascii="Calibri" w:eastAsia="Times New Roman" w:hAnsi="Calibri" w:cs="Times New Roman"/>
                <w:color w:val="000000"/>
                <w:lang w:eastAsia="nl-NL"/>
              </w:rPr>
              <w:t>penbaar vervoer</w:t>
            </w:r>
          </w:p>
        </w:tc>
        <w:tc>
          <w:tcPr>
            <w:tcW w:w="980" w:type="dxa"/>
            <w:noWrap/>
            <w:vAlign w:val="bottom"/>
            <w:hideMark/>
          </w:tcPr>
          <w:p w:rsidR="00CC17A1" w:rsidRPr="00CC17A1" w:rsidRDefault="00CC17A1" w:rsidP="00B35FA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1</w:t>
            </w:r>
          </w:p>
        </w:tc>
        <w:tc>
          <w:tcPr>
            <w:tcW w:w="1243" w:type="dxa"/>
            <w:noWrap/>
            <w:vAlign w:val="bottom"/>
            <w:hideMark/>
          </w:tcPr>
          <w:p w:rsidR="00CC17A1" w:rsidRPr="00CC17A1" w:rsidRDefault="00CC17A1" w:rsidP="00B35FA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&lt;2%</w:t>
            </w:r>
          </w:p>
        </w:tc>
      </w:tr>
      <w:tr w:rsidR="00CC17A1" w:rsidRPr="00874B6D" w:rsidTr="008C083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202" w:type="dxa"/>
            <w:noWrap/>
            <w:hideMark/>
          </w:tcPr>
          <w:p w:rsidR="00CC17A1" w:rsidRPr="00874B6D" w:rsidRDefault="00CC17A1" w:rsidP="00B35FAE">
            <w:pPr>
              <w:rPr>
                <w:rFonts w:ascii="Calibri" w:eastAsia="Times New Roman" w:hAnsi="Calibri" w:cs="Times New Roman"/>
                <w:color w:val="000000"/>
                <w:lang w:eastAsia="nl-NL"/>
              </w:rPr>
            </w:pPr>
            <w:r>
              <w:rPr>
                <w:rFonts w:ascii="Calibri" w:eastAsia="Times New Roman" w:hAnsi="Calibri" w:cs="Times New Roman"/>
                <w:color w:val="000000"/>
                <w:lang w:eastAsia="nl-NL"/>
              </w:rPr>
              <w:t>F</w:t>
            </w:r>
            <w:r w:rsidRPr="00874B6D">
              <w:rPr>
                <w:rFonts w:ascii="Calibri" w:eastAsia="Times New Roman" w:hAnsi="Calibri" w:cs="Times New Roman"/>
                <w:color w:val="000000"/>
                <w:lang w:eastAsia="nl-NL"/>
              </w:rPr>
              <w:t>iets</w:t>
            </w:r>
          </w:p>
        </w:tc>
        <w:tc>
          <w:tcPr>
            <w:tcW w:w="980" w:type="dxa"/>
            <w:noWrap/>
            <w:vAlign w:val="bottom"/>
            <w:hideMark/>
          </w:tcPr>
          <w:p w:rsidR="00CC17A1" w:rsidRPr="00CC17A1" w:rsidRDefault="00CC17A1"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0</w:t>
            </w:r>
          </w:p>
        </w:tc>
        <w:tc>
          <w:tcPr>
            <w:tcW w:w="1243" w:type="dxa"/>
            <w:noWrap/>
            <w:vAlign w:val="bottom"/>
            <w:hideMark/>
          </w:tcPr>
          <w:p w:rsidR="00CC17A1" w:rsidRPr="00CC17A1" w:rsidRDefault="00CC17A1"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0%</w:t>
            </w:r>
          </w:p>
        </w:tc>
      </w:tr>
      <w:tr w:rsidR="00CC17A1" w:rsidRPr="00874B6D" w:rsidTr="008C0833">
        <w:trPr>
          <w:trHeight w:val="288"/>
        </w:trPr>
        <w:tc>
          <w:tcPr>
            <w:cnfStyle w:val="001000000000" w:firstRow="0" w:lastRow="0" w:firstColumn="1" w:lastColumn="0" w:oddVBand="0" w:evenVBand="0" w:oddHBand="0" w:evenHBand="0" w:firstRowFirstColumn="0" w:firstRowLastColumn="0" w:lastRowFirstColumn="0" w:lastRowLastColumn="0"/>
            <w:tcW w:w="5202" w:type="dxa"/>
            <w:noWrap/>
            <w:hideMark/>
          </w:tcPr>
          <w:p w:rsidR="00CC17A1" w:rsidRPr="00874B6D" w:rsidRDefault="00CC17A1" w:rsidP="00B35FAE">
            <w:pPr>
              <w:rPr>
                <w:rFonts w:ascii="Calibri" w:eastAsia="Times New Roman" w:hAnsi="Calibri" w:cs="Times New Roman"/>
                <w:color w:val="000000"/>
                <w:lang w:eastAsia="nl-NL"/>
              </w:rPr>
            </w:pPr>
            <w:r w:rsidRPr="00874B6D">
              <w:rPr>
                <w:rFonts w:ascii="Calibri" w:eastAsia="Times New Roman" w:hAnsi="Calibri" w:cs="Times New Roman"/>
                <w:color w:val="000000"/>
                <w:lang w:eastAsia="nl-NL"/>
              </w:rPr>
              <w:t>Lopend</w:t>
            </w:r>
          </w:p>
        </w:tc>
        <w:tc>
          <w:tcPr>
            <w:tcW w:w="980" w:type="dxa"/>
            <w:noWrap/>
            <w:vAlign w:val="bottom"/>
            <w:hideMark/>
          </w:tcPr>
          <w:p w:rsidR="00CC17A1" w:rsidRPr="00CC17A1" w:rsidRDefault="00CC17A1" w:rsidP="00B35FA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1</w:t>
            </w:r>
          </w:p>
        </w:tc>
        <w:tc>
          <w:tcPr>
            <w:tcW w:w="1243" w:type="dxa"/>
            <w:noWrap/>
            <w:vAlign w:val="bottom"/>
            <w:hideMark/>
          </w:tcPr>
          <w:p w:rsidR="00CC17A1" w:rsidRPr="00CC17A1" w:rsidRDefault="00CC17A1" w:rsidP="00B35FA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&lt;2%</w:t>
            </w:r>
          </w:p>
        </w:tc>
      </w:tr>
      <w:tr w:rsidR="00CC17A1" w:rsidRPr="00874B6D" w:rsidTr="008C083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202" w:type="dxa"/>
            <w:noWrap/>
            <w:hideMark/>
          </w:tcPr>
          <w:p w:rsidR="00CC17A1" w:rsidRPr="00874B6D" w:rsidRDefault="00CC17A1" w:rsidP="00B35FAE">
            <w:pPr>
              <w:rPr>
                <w:rFonts w:ascii="Calibri" w:eastAsia="Times New Roman" w:hAnsi="Calibri" w:cs="Times New Roman"/>
                <w:color w:val="000000"/>
                <w:lang w:eastAsia="nl-NL"/>
              </w:rPr>
            </w:pPr>
            <w:r w:rsidRPr="00874B6D">
              <w:rPr>
                <w:rFonts w:ascii="Calibri" w:eastAsia="Times New Roman" w:hAnsi="Calibri" w:cs="Times New Roman"/>
                <w:color w:val="000000"/>
                <w:lang w:eastAsia="nl-NL"/>
              </w:rPr>
              <w:lastRenderedPageBreak/>
              <w:t>Ik kwam hier</w:t>
            </w:r>
            <w:r>
              <w:rPr>
                <w:rFonts w:ascii="Calibri" w:eastAsia="Times New Roman" w:hAnsi="Calibri" w:cs="Times New Roman"/>
                <w:color w:val="000000"/>
                <w:lang w:eastAsia="nl-NL"/>
              </w:rPr>
              <w:t xml:space="preserve"> voor invoering van betaald parkeren </w:t>
            </w:r>
            <w:r w:rsidRPr="00874B6D">
              <w:rPr>
                <w:rFonts w:ascii="Calibri" w:eastAsia="Times New Roman" w:hAnsi="Calibri" w:cs="Times New Roman"/>
                <w:color w:val="000000"/>
                <w:lang w:eastAsia="nl-NL"/>
              </w:rPr>
              <w:t>niet</w:t>
            </w:r>
          </w:p>
        </w:tc>
        <w:tc>
          <w:tcPr>
            <w:tcW w:w="980" w:type="dxa"/>
            <w:noWrap/>
            <w:vAlign w:val="bottom"/>
            <w:hideMark/>
          </w:tcPr>
          <w:p w:rsidR="00CC17A1" w:rsidRPr="00CC17A1" w:rsidRDefault="00CC17A1"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3</w:t>
            </w:r>
          </w:p>
        </w:tc>
        <w:tc>
          <w:tcPr>
            <w:tcW w:w="1243" w:type="dxa"/>
            <w:noWrap/>
            <w:vAlign w:val="bottom"/>
            <w:hideMark/>
          </w:tcPr>
          <w:p w:rsidR="00CC17A1" w:rsidRPr="00CC17A1" w:rsidRDefault="00CC17A1"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CC17A1">
              <w:rPr>
                <w:rFonts w:ascii="Calibri" w:eastAsia="Times New Roman" w:hAnsi="Calibri" w:cs="Times New Roman"/>
                <w:color w:val="000000"/>
                <w:lang w:eastAsia="nl-NL"/>
              </w:rPr>
              <w:t>5%</w:t>
            </w:r>
          </w:p>
        </w:tc>
      </w:tr>
    </w:tbl>
    <w:p w:rsidR="00CC17A1" w:rsidRDefault="00CC17A1" w:rsidP="00043266">
      <w:pPr>
        <w:spacing w:after="0" w:line="360" w:lineRule="auto"/>
        <w:jc w:val="both"/>
        <w:rPr>
          <w:sz w:val="24"/>
          <w:szCs w:val="24"/>
        </w:rPr>
      </w:pPr>
    </w:p>
    <w:p w:rsidR="00043266" w:rsidRDefault="00043266" w:rsidP="00043266">
      <w:pPr>
        <w:spacing w:after="0" w:line="360" w:lineRule="auto"/>
        <w:jc w:val="both"/>
        <w:rPr>
          <w:sz w:val="24"/>
          <w:szCs w:val="24"/>
        </w:rPr>
      </w:pPr>
      <w:r>
        <w:rPr>
          <w:sz w:val="24"/>
          <w:szCs w:val="24"/>
        </w:rPr>
        <w:t>Na invoe</w:t>
      </w:r>
      <w:r w:rsidR="00107379">
        <w:rPr>
          <w:sz w:val="24"/>
          <w:szCs w:val="24"/>
        </w:rPr>
        <w:t>ring van betaald parkeren zegt 36</w:t>
      </w:r>
      <w:r w:rsidR="007166B7">
        <w:rPr>
          <w:sz w:val="24"/>
          <w:szCs w:val="24"/>
        </w:rPr>
        <w:t>% van de respondenten het gedrag met betrekking tot vervoer niet</w:t>
      </w:r>
      <w:r>
        <w:rPr>
          <w:sz w:val="24"/>
          <w:szCs w:val="24"/>
        </w:rPr>
        <w:t xml:space="preserve"> te hebben veranderd (zie tabel </w:t>
      </w:r>
      <w:r w:rsidR="001E225C">
        <w:rPr>
          <w:sz w:val="24"/>
          <w:szCs w:val="24"/>
        </w:rPr>
        <w:t>7</w:t>
      </w:r>
      <w:r w:rsidRPr="007D217D">
        <w:rPr>
          <w:sz w:val="24"/>
          <w:szCs w:val="24"/>
        </w:rPr>
        <w:t>).</w:t>
      </w:r>
      <w:r>
        <w:rPr>
          <w:sz w:val="24"/>
          <w:szCs w:val="24"/>
        </w:rPr>
        <w:t xml:space="preserve"> Al deze respondenten parkeerden vóór invoering van betaald parkeren in het huidig betaald parkeren gebied en parkeren daar nu dus nog steeds. Meer dan de helft van de respondenten (5</w:t>
      </w:r>
      <w:r w:rsidR="00107379">
        <w:rPr>
          <w:sz w:val="24"/>
          <w:szCs w:val="24"/>
        </w:rPr>
        <w:t>5</w:t>
      </w:r>
      <w:r>
        <w:rPr>
          <w:sz w:val="24"/>
          <w:szCs w:val="24"/>
        </w:rPr>
        <w:t xml:space="preserve">%) zegt nog wel met de auto te komen, maar deze nu te parkeren buiten het betaald parkeren gebied. De overige </w:t>
      </w:r>
      <w:r w:rsidR="00107379">
        <w:rPr>
          <w:sz w:val="24"/>
          <w:szCs w:val="24"/>
        </w:rPr>
        <w:t>9</w:t>
      </w:r>
      <w:r>
        <w:rPr>
          <w:sz w:val="24"/>
          <w:szCs w:val="24"/>
        </w:rPr>
        <w:t xml:space="preserve">% zegt in plaats van met de auto op de fiets te komen. </w:t>
      </w:r>
    </w:p>
    <w:p w:rsidR="00043266" w:rsidRDefault="00043266" w:rsidP="00107379">
      <w:pPr>
        <w:spacing w:after="0" w:line="360" w:lineRule="auto"/>
        <w:jc w:val="both"/>
        <w:rPr>
          <w:sz w:val="24"/>
          <w:szCs w:val="24"/>
        </w:rPr>
      </w:pPr>
      <w:r>
        <w:rPr>
          <w:sz w:val="24"/>
          <w:szCs w:val="24"/>
        </w:rPr>
        <w:t>Dat 6</w:t>
      </w:r>
      <w:r w:rsidR="00107379">
        <w:rPr>
          <w:sz w:val="24"/>
          <w:szCs w:val="24"/>
        </w:rPr>
        <w:t>4</w:t>
      </w:r>
      <w:r>
        <w:rPr>
          <w:sz w:val="24"/>
          <w:szCs w:val="24"/>
        </w:rPr>
        <w:t xml:space="preserve">% van de respondenten aangeeft op een andere manier naar de vereniging te komen, blijkt dat er een duidelijk effect is op </w:t>
      </w:r>
      <w:r w:rsidR="00C031D3">
        <w:rPr>
          <w:sz w:val="24"/>
          <w:szCs w:val="24"/>
        </w:rPr>
        <w:t xml:space="preserve">het gedrag </w:t>
      </w:r>
      <w:r>
        <w:rPr>
          <w:sz w:val="24"/>
          <w:szCs w:val="24"/>
        </w:rPr>
        <w:t>van de respondenten</w:t>
      </w:r>
      <w:r w:rsidR="00107379">
        <w:rPr>
          <w:sz w:val="24"/>
          <w:szCs w:val="24"/>
        </w:rPr>
        <w:t xml:space="preserve"> met betrekking tot vervoer</w:t>
      </w:r>
      <w:r>
        <w:rPr>
          <w:sz w:val="24"/>
          <w:szCs w:val="24"/>
        </w:rPr>
        <w:t xml:space="preserve">. </w:t>
      </w:r>
    </w:p>
    <w:p w:rsidR="00CC17A1" w:rsidRDefault="00CC17A1" w:rsidP="00107379">
      <w:pPr>
        <w:spacing w:after="0"/>
        <w:rPr>
          <w:sz w:val="24"/>
          <w:szCs w:val="24"/>
        </w:rPr>
      </w:pPr>
    </w:p>
    <w:p w:rsidR="00043266" w:rsidRPr="001E225C" w:rsidRDefault="00043266" w:rsidP="001E225C">
      <w:pPr>
        <w:rPr>
          <w:i/>
          <w:sz w:val="24"/>
          <w:szCs w:val="24"/>
        </w:rPr>
      </w:pPr>
      <w:r w:rsidRPr="001E225C">
        <w:rPr>
          <w:i/>
          <w:sz w:val="24"/>
          <w:szCs w:val="24"/>
        </w:rPr>
        <w:t xml:space="preserve">Tabel </w:t>
      </w:r>
      <w:r w:rsidR="001E225C" w:rsidRPr="001E225C">
        <w:rPr>
          <w:i/>
          <w:sz w:val="24"/>
          <w:szCs w:val="24"/>
        </w:rPr>
        <w:t>7</w:t>
      </w:r>
      <w:r w:rsidRPr="001E225C">
        <w:rPr>
          <w:i/>
          <w:sz w:val="24"/>
          <w:szCs w:val="24"/>
        </w:rPr>
        <w:t>: Vervoersmethode respondenten na invoering van betaald parkeren</w:t>
      </w:r>
    </w:p>
    <w:tbl>
      <w:tblPr>
        <w:tblStyle w:val="LightList-Accent6"/>
        <w:tblW w:w="8448" w:type="dxa"/>
        <w:tblInd w:w="108" w:type="dxa"/>
        <w:tblLook w:val="04A0" w:firstRow="1" w:lastRow="0" w:firstColumn="1" w:lastColumn="0" w:noHBand="0" w:noVBand="1"/>
      </w:tblPr>
      <w:tblGrid>
        <w:gridCol w:w="6225"/>
        <w:gridCol w:w="980"/>
        <w:gridCol w:w="1243"/>
      </w:tblGrid>
      <w:tr w:rsidR="00043266" w:rsidRPr="002F1AE0" w:rsidTr="008C083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225" w:type="dxa"/>
            <w:noWrap/>
            <w:hideMark/>
          </w:tcPr>
          <w:p w:rsidR="00043266" w:rsidRPr="002F1AE0" w:rsidRDefault="00043266" w:rsidP="00C031D3">
            <w:pPr>
              <w:rPr>
                <w:rFonts w:ascii="Calibri" w:eastAsia="Times New Roman" w:hAnsi="Calibri" w:cs="Times New Roman"/>
                <w:color w:val="000000"/>
                <w:lang w:eastAsia="nl-NL"/>
              </w:rPr>
            </w:pPr>
            <w:r w:rsidRPr="002F1AE0">
              <w:rPr>
                <w:rFonts w:ascii="Calibri" w:eastAsia="Times New Roman" w:hAnsi="Calibri" w:cs="Times New Roman"/>
                <w:color w:val="000000"/>
                <w:lang w:eastAsia="nl-NL"/>
              </w:rPr>
              <w:t>Hoe kwam u na invoering</w:t>
            </w:r>
            <w:r>
              <w:rPr>
                <w:rFonts w:ascii="Calibri" w:eastAsia="Times New Roman" w:hAnsi="Calibri" w:cs="Times New Roman"/>
                <w:color w:val="000000"/>
                <w:lang w:eastAsia="nl-NL"/>
              </w:rPr>
              <w:t xml:space="preserve"> van betaald parkeren</w:t>
            </w:r>
          </w:p>
        </w:tc>
        <w:tc>
          <w:tcPr>
            <w:tcW w:w="980" w:type="dxa"/>
            <w:noWrap/>
            <w:hideMark/>
          </w:tcPr>
          <w:p w:rsidR="00043266" w:rsidRPr="002F1AE0" w:rsidRDefault="00043266" w:rsidP="00C031D3">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2F1AE0">
              <w:rPr>
                <w:rFonts w:ascii="Calibri" w:eastAsia="Times New Roman" w:hAnsi="Calibri" w:cs="Times New Roman"/>
                <w:color w:val="000000"/>
                <w:lang w:eastAsia="nl-NL"/>
              </w:rPr>
              <w:t>Aantal</w:t>
            </w:r>
          </w:p>
        </w:tc>
        <w:tc>
          <w:tcPr>
            <w:tcW w:w="1243" w:type="dxa"/>
            <w:noWrap/>
            <w:hideMark/>
          </w:tcPr>
          <w:p w:rsidR="00043266" w:rsidRPr="002F1AE0" w:rsidRDefault="00043266" w:rsidP="00C031D3">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2F1AE0">
              <w:rPr>
                <w:rFonts w:ascii="Calibri" w:eastAsia="Times New Roman" w:hAnsi="Calibri" w:cs="Times New Roman"/>
                <w:color w:val="000000"/>
                <w:lang w:eastAsia="nl-NL"/>
              </w:rPr>
              <w:t>Percentage</w:t>
            </w:r>
          </w:p>
        </w:tc>
      </w:tr>
      <w:tr w:rsidR="00043266" w:rsidRPr="002F1AE0" w:rsidTr="008C083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225" w:type="dxa"/>
            <w:noWrap/>
            <w:hideMark/>
          </w:tcPr>
          <w:p w:rsidR="00043266" w:rsidRPr="002F1AE0" w:rsidRDefault="00043266" w:rsidP="00C031D3">
            <w:pPr>
              <w:rPr>
                <w:rFonts w:ascii="Calibri" w:eastAsia="Times New Roman" w:hAnsi="Calibri" w:cs="Times New Roman"/>
                <w:color w:val="000000"/>
                <w:lang w:eastAsia="nl-NL"/>
              </w:rPr>
            </w:pPr>
            <w:r>
              <w:rPr>
                <w:rFonts w:ascii="Calibri" w:eastAsia="Times New Roman" w:hAnsi="Calibri" w:cs="Times New Roman"/>
                <w:color w:val="000000"/>
                <w:lang w:eastAsia="nl-NL"/>
              </w:rPr>
              <w:t>Ik heb n</w:t>
            </w:r>
            <w:r w:rsidRPr="002F1AE0">
              <w:rPr>
                <w:rFonts w:ascii="Calibri" w:eastAsia="Times New Roman" w:hAnsi="Calibri" w:cs="Times New Roman"/>
                <w:color w:val="000000"/>
                <w:lang w:eastAsia="nl-NL"/>
              </w:rPr>
              <w:t>iets veranderd</w:t>
            </w:r>
            <w:r>
              <w:rPr>
                <w:rFonts w:ascii="Calibri" w:eastAsia="Times New Roman" w:hAnsi="Calibri" w:cs="Times New Roman"/>
                <w:color w:val="000000"/>
                <w:lang w:eastAsia="nl-NL"/>
              </w:rPr>
              <w:t xml:space="preserve"> t.o.v.  voor invoering van betaald parkeren</w:t>
            </w:r>
          </w:p>
        </w:tc>
        <w:tc>
          <w:tcPr>
            <w:tcW w:w="980" w:type="dxa"/>
            <w:noWrap/>
            <w:hideMark/>
          </w:tcPr>
          <w:p w:rsidR="00043266" w:rsidRPr="002F1AE0" w:rsidRDefault="00CC17A1" w:rsidP="00C031D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21</w:t>
            </w:r>
          </w:p>
        </w:tc>
        <w:tc>
          <w:tcPr>
            <w:tcW w:w="1243" w:type="dxa"/>
            <w:noWrap/>
            <w:hideMark/>
          </w:tcPr>
          <w:p w:rsidR="00043266" w:rsidRPr="002F1AE0" w:rsidRDefault="00CC17A1" w:rsidP="00C031D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36</w:t>
            </w:r>
            <w:r w:rsidR="00043266" w:rsidRPr="002F1AE0">
              <w:rPr>
                <w:rFonts w:ascii="Calibri" w:eastAsia="Times New Roman" w:hAnsi="Calibri" w:cs="Times New Roman"/>
                <w:color w:val="000000"/>
                <w:lang w:eastAsia="nl-NL"/>
              </w:rPr>
              <w:t>%</w:t>
            </w:r>
          </w:p>
        </w:tc>
      </w:tr>
      <w:tr w:rsidR="00043266" w:rsidRPr="002F1AE0" w:rsidTr="008C0833">
        <w:trPr>
          <w:trHeight w:val="288"/>
        </w:trPr>
        <w:tc>
          <w:tcPr>
            <w:cnfStyle w:val="001000000000" w:firstRow="0" w:lastRow="0" w:firstColumn="1" w:lastColumn="0" w:oddVBand="0" w:evenVBand="0" w:oddHBand="0" w:evenHBand="0" w:firstRowFirstColumn="0" w:firstRowLastColumn="0" w:lastRowFirstColumn="0" w:lastRowLastColumn="0"/>
            <w:tcW w:w="6225" w:type="dxa"/>
            <w:noWrap/>
            <w:hideMark/>
          </w:tcPr>
          <w:p w:rsidR="00043266" w:rsidRPr="002F1AE0" w:rsidRDefault="00043266" w:rsidP="00C031D3">
            <w:pPr>
              <w:rPr>
                <w:rFonts w:ascii="Calibri" w:eastAsia="Times New Roman" w:hAnsi="Calibri" w:cs="Times New Roman"/>
                <w:color w:val="000000"/>
                <w:lang w:eastAsia="nl-NL"/>
              </w:rPr>
            </w:pPr>
            <w:r>
              <w:rPr>
                <w:rFonts w:ascii="Calibri" w:eastAsia="Times New Roman" w:hAnsi="Calibri" w:cs="Times New Roman"/>
                <w:color w:val="000000"/>
                <w:lang w:eastAsia="nl-NL"/>
              </w:rPr>
              <w:t>A</w:t>
            </w:r>
            <w:r w:rsidRPr="002F1AE0">
              <w:rPr>
                <w:rFonts w:ascii="Calibri" w:eastAsia="Times New Roman" w:hAnsi="Calibri" w:cs="Times New Roman"/>
                <w:color w:val="000000"/>
                <w:lang w:eastAsia="nl-NL"/>
              </w:rPr>
              <w:t xml:space="preserve">uto </w:t>
            </w:r>
            <w:r>
              <w:rPr>
                <w:rFonts w:ascii="Calibri" w:eastAsia="Times New Roman" w:hAnsi="Calibri" w:cs="Times New Roman"/>
                <w:color w:val="000000"/>
                <w:lang w:eastAsia="nl-NL"/>
              </w:rPr>
              <w:t xml:space="preserve">parkeren </w:t>
            </w:r>
            <w:r w:rsidRPr="002F1AE0">
              <w:rPr>
                <w:rFonts w:ascii="Calibri" w:eastAsia="Times New Roman" w:hAnsi="Calibri" w:cs="Times New Roman"/>
                <w:color w:val="000000"/>
                <w:lang w:eastAsia="nl-NL"/>
              </w:rPr>
              <w:t xml:space="preserve">buiten </w:t>
            </w:r>
            <w:r>
              <w:rPr>
                <w:rFonts w:ascii="Calibri" w:eastAsia="Times New Roman" w:hAnsi="Calibri" w:cs="Times New Roman"/>
                <w:color w:val="000000"/>
                <w:lang w:eastAsia="nl-NL"/>
              </w:rPr>
              <w:t xml:space="preserve">het </w:t>
            </w:r>
            <w:r w:rsidRPr="002F1AE0">
              <w:rPr>
                <w:rFonts w:ascii="Calibri" w:eastAsia="Times New Roman" w:hAnsi="Calibri" w:cs="Times New Roman"/>
                <w:color w:val="000000"/>
                <w:lang w:eastAsia="nl-NL"/>
              </w:rPr>
              <w:t>betaald parkeren gebied</w:t>
            </w:r>
          </w:p>
        </w:tc>
        <w:tc>
          <w:tcPr>
            <w:tcW w:w="980" w:type="dxa"/>
            <w:noWrap/>
            <w:hideMark/>
          </w:tcPr>
          <w:p w:rsidR="00043266" w:rsidRPr="002F1AE0" w:rsidRDefault="00CC17A1" w:rsidP="00C031D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23</w:t>
            </w:r>
          </w:p>
        </w:tc>
        <w:tc>
          <w:tcPr>
            <w:tcW w:w="1243" w:type="dxa"/>
            <w:noWrap/>
            <w:hideMark/>
          </w:tcPr>
          <w:p w:rsidR="00043266" w:rsidRPr="002F1AE0" w:rsidRDefault="00CC17A1" w:rsidP="00C031D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55</w:t>
            </w:r>
            <w:r w:rsidR="00043266" w:rsidRPr="002F1AE0">
              <w:rPr>
                <w:rFonts w:ascii="Calibri" w:eastAsia="Times New Roman" w:hAnsi="Calibri" w:cs="Times New Roman"/>
                <w:color w:val="000000"/>
                <w:lang w:eastAsia="nl-NL"/>
              </w:rPr>
              <w:t>%</w:t>
            </w:r>
          </w:p>
        </w:tc>
      </w:tr>
      <w:tr w:rsidR="00043266" w:rsidRPr="002F1AE0" w:rsidTr="008C083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225" w:type="dxa"/>
            <w:noWrap/>
            <w:hideMark/>
          </w:tcPr>
          <w:p w:rsidR="00043266" w:rsidRPr="002F1AE0" w:rsidRDefault="00CC17A1" w:rsidP="00CC17A1">
            <w:pPr>
              <w:rPr>
                <w:rFonts w:ascii="Calibri" w:eastAsia="Times New Roman" w:hAnsi="Calibri" w:cs="Times New Roman"/>
                <w:color w:val="000000"/>
                <w:lang w:eastAsia="nl-NL"/>
              </w:rPr>
            </w:pPr>
            <w:r>
              <w:rPr>
                <w:rFonts w:ascii="Calibri" w:eastAsia="Times New Roman" w:hAnsi="Calibri" w:cs="Times New Roman"/>
                <w:color w:val="000000"/>
                <w:lang w:eastAsia="nl-NL"/>
              </w:rPr>
              <w:t>Auto c</w:t>
            </w:r>
            <w:r w:rsidRPr="002F1AE0">
              <w:rPr>
                <w:rFonts w:ascii="Calibri" w:eastAsia="Times New Roman" w:hAnsi="Calibri" w:cs="Times New Roman"/>
                <w:color w:val="000000"/>
                <w:lang w:eastAsia="nl-NL"/>
              </w:rPr>
              <w:t>arpoolen</w:t>
            </w:r>
            <w:r>
              <w:rPr>
                <w:rFonts w:ascii="Calibri" w:eastAsia="Times New Roman" w:hAnsi="Calibri" w:cs="Times New Roman"/>
                <w:color w:val="000000"/>
                <w:lang w:eastAsia="nl-NL"/>
              </w:rPr>
              <w:t xml:space="preserve"> </w:t>
            </w:r>
          </w:p>
        </w:tc>
        <w:tc>
          <w:tcPr>
            <w:tcW w:w="980" w:type="dxa"/>
            <w:noWrap/>
            <w:hideMark/>
          </w:tcPr>
          <w:p w:rsidR="00043266" w:rsidRPr="002F1AE0" w:rsidRDefault="00043266" w:rsidP="00C031D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2F1AE0">
              <w:rPr>
                <w:rFonts w:ascii="Calibri" w:eastAsia="Times New Roman" w:hAnsi="Calibri" w:cs="Times New Roman"/>
                <w:color w:val="000000"/>
                <w:lang w:eastAsia="nl-NL"/>
              </w:rPr>
              <w:t>0</w:t>
            </w:r>
          </w:p>
        </w:tc>
        <w:tc>
          <w:tcPr>
            <w:tcW w:w="1243" w:type="dxa"/>
            <w:noWrap/>
            <w:hideMark/>
          </w:tcPr>
          <w:p w:rsidR="00043266" w:rsidRPr="002F1AE0" w:rsidRDefault="00043266" w:rsidP="00C031D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2F1AE0">
              <w:rPr>
                <w:rFonts w:ascii="Calibri" w:eastAsia="Times New Roman" w:hAnsi="Calibri" w:cs="Times New Roman"/>
                <w:color w:val="000000"/>
                <w:lang w:eastAsia="nl-NL"/>
              </w:rPr>
              <w:t>0%</w:t>
            </w:r>
          </w:p>
        </w:tc>
      </w:tr>
      <w:tr w:rsidR="00043266" w:rsidRPr="002F1AE0" w:rsidTr="008C0833">
        <w:trPr>
          <w:trHeight w:val="288"/>
        </w:trPr>
        <w:tc>
          <w:tcPr>
            <w:cnfStyle w:val="001000000000" w:firstRow="0" w:lastRow="0" w:firstColumn="1" w:lastColumn="0" w:oddVBand="0" w:evenVBand="0" w:oddHBand="0" w:evenHBand="0" w:firstRowFirstColumn="0" w:firstRowLastColumn="0" w:lastRowFirstColumn="0" w:lastRowLastColumn="0"/>
            <w:tcW w:w="6225" w:type="dxa"/>
            <w:noWrap/>
            <w:hideMark/>
          </w:tcPr>
          <w:p w:rsidR="00043266" w:rsidRPr="002F1AE0" w:rsidRDefault="00CC17A1" w:rsidP="00C031D3">
            <w:pPr>
              <w:rPr>
                <w:rFonts w:ascii="Calibri" w:eastAsia="Times New Roman" w:hAnsi="Calibri" w:cs="Times New Roman"/>
                <w:color w:val="000000"/>
                <w:lang w:eastAsia="nl-NL"/>
              </w:rPr>
            </w:pPr>
            <w:r>
              <w:rPr>
                <w:rFonts w:ascii="Calibri" w:eastAsia="Times New Roman" w:hAnsi="Calibri" w:cs="Times New Roman"/>
                <w:color w:val="000000"/>
                <w:lang w:eastAsia="nl-NL"/>
              </w:rPr>
              <w:t>Op</w:t>
            </w:r>
            <w:r w:rsidRPr="002F1AE0">
              <w:rPr>
                <w:rFonts w:ascii="Calibri" w:eastAsia="Times New Roman" w:hAnsi="Calibri" w:cs="Times New Roman"/>
                <w:color w:val="000000"/>
                <w:lang w:eastAsia="nl-NL"/>
              </w:rPr>
              <w:t>enbaar vervoer</w:t>
            </w:r>
          </w:p>
        </w:tc>
        <w:tc>
          <w:tcPr>
            <w:tcW w:w="980" w:type="dxa"/>
            <w:noWrap/>
            <w:hideMark/>
          </w:tcPr>
          <w:p w:rsidR="00043266" w:rsidRPr="002F1AE0" w:rsidRDefault="00043266" w:rsidP="00C031D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2F1AE0">
              <w:rPr>
                <w:rFonts w:ascii="Calibri" w:eastAsia="Times New Roman" w:hAnsi="Calibri" w:cs="Times New Roman"/>
                <w:color w:val="000000"/>
                <w:lang w:eastAsia="nl-NL"/>
              </w:rPr>
              <w:t>0</w:t>
            </w:r>
          </w:p>
        </w:tc>
        <w:tc>
          <w:tcPr>
            <w:tcW w:w="1243" w:type="dxa"/>
            <w:noWrap/>
            <w:hideMark/>
          </w:tcPr>
          <w:p w:rsidR="00043266" w:rsidRPr="002F1AE0" w:rsidRDefault="00043266" w:rsidP="00C031D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2F1AE0">
              <w:rPr>
                <w:rFonts w:ascii="Calibri" w:eastAsia="Times New Roman" w:hAnsi="Calibri" w:cs="Times New Roman"/>
                <w:color w:val="000000"/>
                <w:lang w:eastAsia="nl-NL"/>
              </w:rPr>
              <w:t>0%</w:t>
            </w:r>
          </w:p>
        </w:tc>
      </w:tr>
      <w:tr w:rsidR="00043266" w:rsidRPr="002F1AE0" w:rsidTr="008C083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225" w:type="dxa"/>
            <w:noWrap/>
            <w:hideMark/>
          </w:tcPr>
          <w:p w:rsidR="00043266" w:rsidRPr="002F1AE0" w:rsidRDefault="00043266" w:rsidP="00C031D3">
            <w:pPr>
              <w:rPr>
                <w:rFonts w:ascii="Calibri" w:eastAsia="Times New Roman" w:hAnsi="Calibri" w:cs="Times New Roman"/>
                <w:color w:val="000000"/>
                <w:lang w:eastAsia="nl-NL"/>
              </w:rPr>
            </w:pPr>
            <w:r>
              <w:rPr>
                <w:rFonts w:ascii="Calibri" w:eastAsia="Times New Roman" w:hAnsi="Calibri" w:cs="Times New Roman"/>
                <w:color w:val="000000"/>
                <w:lang w:eastAsia="nl-NL"/>
              </w:rPr>
              <w:t>F</w:t>
            </w:r>
            <w:r w:rsidRPr="002F1AE0">
              <w:rPr>
                <w:rFonts w:ascii="Calibri" w:eastAsia="Times New Roman" w:hAnsi="Calibri" w:cs="Times New Roman"/>
                <w:color w:val="000000"/>
                <w:lang w:eastAsia="nl-NL"/>
              </w:rPr>
              <w:t>iets</w:t>
            </w:r>
          </w:p>
        </w:tc>
        <w:tc>
          <w:tcPr>
            <w:tcW w:w="980" w:type="dxa"/>
            <w:noWrap/>
            <w:hideMark/>
          </w:tcPr>
          <w:p w:rsidR="00043266" w:rsidRPr="002F1AE0" w:rsidRDefault="00CC17A1" w:rsidP="00C031D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5</w:t>
            </w:r>
          </w:p>
        </w:tc>
        <w:tc>
          <w:tcPr>
            <w:tcW w:w="1243" w:type="dxa"/>
            <w:noWrap/>
            <w:hideMark/>
          </w:tcPr>
          <w:p w:rsidR="00043266" w:rsidRPr="002F1AE0" w:rsidRDefault="00CC17A1" w:rsidP="00C031D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9</w:t>
            </w:r>
            <w:r w:rsidR="00043266" w:rsidRPr="002F1AE0">
              <w:rPr>
                <w:rFonts w:ascii="Calibri" w:eastAsia="Times New Roman" w:hAnsi="Calibri" w:cs="Times New Roman"/>
                <w:color w:val="000000"/>
                <w:lang w:eastAsia="nl-NL"/>
              </w:rPr>
              <w:t>%</w:t>
            </w:r>
          </w:p>
        </w:tc>
      </w:tr>
      <w:tr w:rsidR="00043266" w:rsidRPr="002F1AE0" w:rsidTr="008C0833">
        <w:trPr>
          <w:trHeight w:val="288"/>
        </w:trPr>
        <w:tc>
          <w:tcPr>
            <w:cnfStyle w:val="001000000000" w:firstRow="0" w:lastRow="0" w:firstColumn="1" w:lastColumn="0" w:oddVBand="0" w:evenVBand="0" w:oddHBand="0" w:evenHBand="0" w:firstRowFirstColumn="0" w:firstRowLastColumn="0" w:lastRowFirstColumn="0" w:lastRowLastColumn="0"/>
            <w:tcW w:w="6225" w:type="dxa"/>
            <w:noWrap/>
            <w:hideMark/>
          </w:tcPr>
          <w:p w:rsidR="00043266" w:rsidRPr="002F1AE0" w:rsidRDefault="00043266" w:rsidP="00C031D3">
            <w:pPr>
              <w:rPr>
                <w:rFonts w:ascii="Calibri" w:eastAsia="Times New Roman" w:hAnsi="Calibri" w:cs="Times New Roman"/>
                <w:color w:val="000000"/>
                <w:lang w:eastAsia="nl-NL"/>
              </w:rPr>
            </w:pPr>
            <w:r>
              <w:rPr>
                <w:rFonts w:ascii="Calibri" w:eastAsia="Times New Roman" w:hAnsi="Calibri" w:cs="Times New Roman"/>
                <w:color w:val="000000"/>
                <w:lang w:eastAsia="nl-NL"/>
              </w:rPr>
              <w:lastRenderedPageBreak/>
              <w:t>L</w:t>
            </w:r>
            <w:r w:rsidRPr="002F1AE0">
              <w:rPr>
                <w:rFonts w:ascii="Calibri" w:eastAsia="Times New Roman" w:hAnsi="Calibri" w:cs="Times New Roman"/>
                <w:color w:val="000000"/>
                <w:lang w:eastAsia="nl-NL"/>
              </w:rPr>
              <w:t>opend</w:t>
            </w:r>
          </w:p>
        </w:tc>
        <w:tc>
          <w:tcPr>
            <w:tcW w:w="980" w:type="dxa"/>
            <w:noWrap/>
            <w:hideMark/>
          </w:tcPr>
          <w:p w:rsidR="00043266" w:rsidRPr="002F1AE0" w:rsidRDefault="00043266" w:rsidP="00C031D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2F1AE0">
              <w:rPr>
                <w:rFonts w:ascii="Calibri" w:eastAsia="Times New Roman" w:hAnsi="Calibri" w:cs="Times New Roman"/>
                <w:color w:val="000000"/>
                <w:lang w:eastAsia="nl-NL"/>
              </w:rPr>
              <w:t>0</w:t>
            </w:r>
          </w:p>
        </w:tc>
        <w:tc>
          <w:tcPr>
            <w:tcW w:w="1243" w:type="dxa"/>
            <w:noWrap/>
            <w:hideMark/>
          </w:tcPr>
          <w:p w:rsidR="00043266" w:rsidRPr="002F1AE0" w:rsidRDefault="00043266" w:rsidP="00C031D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2F1AE0">
              <w:rPr>
                <w:rFonts w:ascii="Calibri" w:eastAsia="Times New Roman" w:hAnsi="Calibri" w:cs="Times New Roman"/>
                <w:color w:val="000000"/>
                <w:lang w:eastAsia="nl-NL"/>
              </w:rPr>
              <w:t>0%</w:t>
            </w:r>
          </w:p>
        </w:tc>
      </w:tr>
    </w:tbl>
    <w:p w:rsidR="008C0833" w:rsidRDefault="008C0833" w:rsidP="00043266">
      <w:pPr>
        <w:spacing w:after="0" w:line="360" w:lineRule="auto"/>
        <w:jc w:val="both"/>
        <w:rPr>
          <w:sz w:val="24"/>
          <w:szCs w:val="24"/>
          <w:u w:val="single"/>
        </w:rPr>
      </w:pPr>
    </w:p>
    <w:p w:rsidR="00043266" w:rsidRPr="00800076" w:rsidRDefault="00800076" w:rsidP="008C0833">
      <w:pPr>
        <w:pStyle w:val="Heading3"/>
      </w:pPr>
      <w:bookmarkStart w:id="33" w:name="_Toc425864143"/>
      <w:r>
        <w:t xml:space="preserve">5.2.2 </w:t>
      </w:r>
      <w:r w:rsidR="00043266" w:rsidRPr="00800076">
        <w:t>Geslacht</w:t>
      </w:r>
      <w:bookmarkEnd w:id="33"/>
    </w:p>
    <w:p w:rsidR="006D1661" w:rsidRDefault="006D1661" w:rsidP="006D1661">
      <w:pPr>
        <w:spacing w:after="0" w:line="360" w:lineRule="auto"/>
        <w:jc w:val="both"/>
        <w:rPr>
          <w:sz w:val="24"/>
          <w:szCs w:val="24"/>
        </w:rPr>
      </w:pPr>
      <w:r>
        <w:rPr>
          <w:sz w:val="24"/>
          <w:szCs w:val="24"/>
        </w:rPr>
        <w:t>In de enquête is naar het geslacht van de respondenten gevraagd. Door het geslacht van de respondenten te weten, kan vergeleken worden of mannen anders op de invoering van betaald parkeren reageren dan vrouwen.</w:t>
      </w:r>
    </w:p>
    <w:p w:rsidR="00CC17A1" w:rsidRDefault="00043266" w:rsidP="00043266">
      <w:pPr>
        <w:spacing w:after="0" w:line="360" w:lineRule="auto"/>
        <w:jc w:val="both"/>
        <w:rPr>
          <w:sz w:val="24"/>
          <w:szCs w:val="24"/>
        </w:rPr>
      </w:pPr>
      <w:r>
        <w:rPr>
          <w:sz w:val="24"/>
          <w:szCs w:val="24"/>
        </w:rPr>
        <w:t>Van de respondenten hebben de mannen een kleine meerderheid. 5</w:t>
      </w:r>
      <w:r w:rsidR="00275C54">
        <w:rPr>
          <w:sz w:val="24"/>
          <w:szCs w:val="24"/>
        </w:rPr>
        <w:t>2% is man en 48</w:t>
      </w:r>
      <w:r>
        <w:rPr>
          <w:sz w:val="24"/>
          <w:szCs w:val="24"/>
        </w:rPr>
        <w:t xml:space="preserve">% is vrouw </w:t>
      </w:r>
      <w:r w:rsidRPr="001E225C">
        <w:rPr>
          <w:sz w:val="24"/>
          <w:szCs w:val="24"/>
        </w:rPr>
        <w:t xml:space="preserve">(zie </w:t>
      </w:r>
      <w:r w:rsidR="001E225C" w:rsidRPr="001E225C">
        <w:rPr>
          <w:sz w:val="24"/>
          <w:szCs w:val="24"/>
        </w:rPr>
        <w:t>bijlage 1)</w:t>
      </w:r>
      <w:r>
        <w:rPr>
          <w:sz w:val="24"/>
          <w:szCs w:val="24"/>
        </w:rPr>
        <w:t>. Van de</w:t>
      </w:r>
      <w:r w:rsidR="00275C54">
        <w:rPr>
          <w:sz w:val="24"/>
          <w:szCs w:val="24"/>
        </w:rPr>
        <w:t xml:space="preserve"> mannelijke respondenten heeft 43</w:t>
      </w:r>
      <w:r>
        <w:rPr>
          <w:sz w:val="24"/>
          <w:szCs w:val="24"/>
        </w:rPr>
        <w:t xml:space="preserve">% </w:t>
      </w:r>
      <w:r w:rsidR="007166B7">
        <w:rPr>
          <w:sz w:val="24"/>
          <w:szCs w:val="24"/>
        </w:rPr>
        <w:t>het gedrag niet</w:t>
      </w:r>
      <w:r>
        <w:rPr>
          <w:sz w:val="24"/>
          <w:szCs w:val="24"/>
        </w:rPr>
        <w:t xml:space="preserve"> veranderd na invoering van betaald parkeren tegeno</w:t>
      </w:r>
      <w:r w:rsidR="00275C54">
        <w:rPr>
          <w:sz w:val="24"/>
          <w:szCs w:val="24"/>
        </w:rPr>
        <w:t xml:space="preserve">ver </w:t>
      </w:r>
      <w:r w:rsidR="00107379">
        <w:rPr>
          <w:sz w:val="24"/>
          <w:szCs w:val="24"/>
        </w:rPr>
        <w:t>28</w:t>
      </w:r>
      <w:r>
        <w:rPr>
          <w:sz w:val="24"/>
          <w:szCs w:val="24"/>
        </w:rPr>
        <w:t xml:space="preserve">% van de vrouwelijke respondenten (zie tabellen </w:t>
      </w:r>
      <w:r w:rsidR="001E225C">
        <w:rPr>
          <w:sz w:val="24"/>
          <w:szCs w:val="24"/>
        </w:rPr>
        <w:t>8</w:t>
      </w:r>
      <w:r>
        <w:rPr>
          <w:color w:val="FF0000"/>
          <w:sz w:val="24"/>
          <w:szCs w:val="24"/>
        </w:rPr>
        <w:t xml:space="preserve"> </w:t>
      </w:r>
      <w:r w:rsidRPr="001E225C">
        <w:rPr>
          <w:sz w:val="24"/>
          <w:szCs w:val="24"/>
        </w:rPr>
        <w:t>en</w:t>
      </w:r>
      <w:r w:rsidR="001E225C" w:rsidRPr="001E225C">
        <w:rPr>
          <w:sz w:val="24"/>
          <w:szCs w:val="24"/>
        </w:rPr>
        <w:t xml:space="preserve"> 9</w:t>
      </w:r>
      <w:r w:rsidRPr="001E225C">
        <w:rPr>
          <w:sz w:val="24"/>
          <w:szCs w:val="24"/>
        </w:rPr>
        <w:t>)</w:t>
      </w:r>
      <w:r>
        <w:rPr>
          <w:sz w:val="24"/>
          <w:szCs w:val="24"/>
        </w:rPr>
        <w:t xml:space="preserve">. </w:t>
      </w:r>
    </w:p>
    <w:p w:rsidR="00CC17A1" w:rsidRDefault="00CC17A1" w:rsidP="00275C54">
      <w:pPr>
        <w:spacing w:after="0"/>
        <w:rPr>
          <w:sz w:val="24"/>
          <w:szCs w:val="24"/>
        </w:rPr>
      </w:pPr>
    </w:p>
    <w:p w:rsidR="00CC17A1" w:rsidRPr="001E225C" w:rsidRDefault="00CC17A1" w:rsidP="00CC17A1">
      <w:pPr>
        <w:rPr>
          <w:i/>
          <w:sz w:val="24"/>
          <w:szCs w:val="24"/>
        </w:rPr>
      </w:pPr>
      <w:r w:rsidRPr="001E225C">
        <w:rPr>
          <w:i/>
          <w:sz w:val="24"/>
          <w:szCs w:val="24"/>
        </w:rPr>
        <w:t xml:space="preserve">Tabel </w:t>
      </w:r>
      <w:r w:rsidR="001E225C">
        <w:rPr>
          <w:i/>
          <w:sz w:val="24"/>
          <w:szCs w:val="24"/>
        </w:rPr>
        <w:t>8</w:t>
      </w:r>
      <w:r w:rsidRPr="001E225C">
        <w:rPr>
          <w:i/>
          <w:sz w:val="24"/>
          <w:szCs w:val="24"/>
        </w:rPr>
        <w:t>: Reactie van de mannelijke respondenten op de invoering van betaald parkeren</w:t>
      </w:r>
    </w:p>
    <w:tbl>
      <w:tblPr>
        <w:tblStyle w:val="LightList-Accent6"/>
        <w:tblW w:w="6904" w:type="dxa"/>
        <w:tblInd w:w="108" w:type="dxa"/>
        <w:tblLook w:val="04A0" w:firstRow="1" w:lastRow="0" w:firstColumn="1" w:lastColumn="0" w:noHBand="0" w:noVBand="1"/>
      </w:tblPr>
      <w:tblGrid>
        <w:gridCol w:w="4736"/>
        <w:gridCol w:w="925"/>
        <w:gridCol w:w="1243"/>
      </w:tblGrid>
      <w:tr w:rsidR="00CC17A1" w:rsidRPr="001437C1" w:rsidTr="008C083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736" w:type="dxa"/>
            <w:noWrap/>
            <w:hideMark/>
          </w:tcPr>
          <w:p w:rsidR="00CC17A1" w:rsidRPr="001437C1" w:rsidRDefault="00CC17A1" w:rsidP="00B35FAE">
            <w:pPr>
              <w:rPr>
                <w:rFonts w:ascii="Calibri" w:eastAsia="Times New Roman" w:hAnsi="Calibri" w:cs="Times New Roman"/>
                <w:color w:val="000000"/>
                <w:lang w:eastAsia="nl-NL"/>
              </w:rPr>
            </w:pPr>
            <w:r>
              <w:rPr>
                <w:rFonts w:ascii="Calibri" w:eastAsia="Times New Roman" w:hAnsi="Calibri" w:cs="Times New Roman"/>
                <w:color w:val="000000"/>
                <w:lang w:eastAsia="nl-NL"/>
              </w:rPr>
              <w:t>Hoe kwam u na</w:t>
            </w:r>
            <w:r w:rsidRPr="001437C1">
              <w:rPr>
                <w:rFonts w:ascii="Calibri" w:eastAsia="Times New Roman" w:hAnsi="Calibri" w:cs="Times New Roman"/>
                <w:color w:val="000000"/>
                <w:lang w:eastAsia="nl-NL"/>
              </w:rPr>
              <w:t xml:space="preserve"> invoering van betaald parkeren</w:t>
            </w:r>
          </w:p>
        </w:tc>
        <w:tc>
          <w:tcPr>
            <w:tcW w:w="925" w:type="dxa"/>
            <w:noWrap/>
            <w:hideMark/>
          </w:tcPr>
          <w:p w:rsidR="00CC17A1" w:rsidRPr="001437C1" w:rsidRDefault="00CC17A1" w:rsidP="00B35FA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1437C1">
              <w:rPr>
                <w:rFonts w:ascii="Calibri" w:eastAsia="Times New Roman" w:hAnsi="Calibri" w:cs="Times New Roman"/>
                <w:color w:val="000000"/>
                <w:lang w:eastAsia="nl-NL"/>
              </w:rPr>
              <w:t>Aantal</w:t>
            </w:r>
          </w:p>
        </w:tc>
        <w:tc>
          <w:tcPr>
            <w:tcW w:w="1243" w:type="dxa"/>
            <w:noWrap/>
            <w:hideMark/>
          </w:tcPr>
          <w:p w:rsidR="00CC17A1" w:rsidRPr="001437C1" w:rsidRDefault="00CC17A1" w:rsidP="00B35FA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1437C1">
              <w:rPr>
                <w:rFonts w:ascii="Calibri" w:eastAsia="Times New Roman" w:hAnsi="Calibri" w:cs="Times New Roman"/>
                <w:color w:val="000000"/>
                <w:lang w:eastAsia="nl-NL"/>
              </w:rPr>
              <w:t>Percentage</w:t>
            </w:r>
          </w:p>
        </w:tc>
      </w:tr>
      <w:tr w:rsidR="00CC17A1" w:rsidRPr="001437C1" w:rsidTr="008C083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736" w:type="dxa"/>
            <w:noWrap/>
            <w:hideMark/>
          </w:tcPr>
          <w:p w:rsidR="00CC17A1" w:rsidRPr="001437C1" w:rsidRDefault="00CC17A1" w:rsidP="00B35FAE">
            <w:pPr>
              <w:rPr>
                <w:rFonts w:ascii="Calibri" w:eastAsia="Times New Roman" w:hAnsi="Calibri" w:cs="Times New Roman"/>
                <w:color w:val="000000"/>
                <w:lang w:eastAsia="nl-NL"/>
              </w:rPr>
            </w:pPr>
            <w:r w:rsidRPr="001437C1">
              <w:rPr>
                <w:rFonts w:ascii="Calibri" w:eastAsia="Times New Roman" w:hAnsi="Calibri" w:cs="Times New Roman"/>
                <w:color w:val="000000"/>
                <w:lang w:eastAsia="nl-NL"/>
              </w:rPr>
              <w:t>Niets veranderd</w:t>
            </w:r>
            <w:r>
              <w:rPr>
                <w:rFonts w:ascii="Calibri" w:eastAsia="Times New Roman" w:hAnsi="Calibri" w:cs="Times New Roman"/>
                <w:color w:val="000000"/>
                <w:lang w:eastAsia="nl-NL"/>
              </w:rPr>
              <w:t xml:space="preserve"> t.o.v. voor invoering</w:t>
            </w:r>
          </w:p>
        </w:tc>
        <w:tc>
          <w:tcPr>
            <w:tcW w:w="925" w:type="dxa"/>
            <w:noWrap/>
            <w:hideMark/>
          </w:tcPr>
          <w:p w:rsidR="00CC17A1" w:rsidRPr="001437C1" w:rsidRDefault="00275C54" w:rsidP="00275C54">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13</w:t>
            </w:r>
          </w:p>
        </w:tc>
        <w:tc>
          <w:tcPr>
            <w:tcW w:w="1243" w:type="dxa"/>
            <w:noWrap/>
            <w:hideMark/>
          </w:tcPr>
          <w:p w:rsidR="00CC17A1" w:rsidRPr="001437C1" w:rsidRDefault="00275C54"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43</w:t>
            </w:r>
            <w:r w:rsidR="00CC17A1" w:rsidRPr="001437C1">
              <w:rPr>
                <w:rFonts w:ascii="Calibri" w:eastAsia="Times New Roman" w:hAnsi="Calibri" w:cs="Times New Roman"/>
                <w:color w:val="000000"/>
                <w:lang w:eastAsia="nl-NL"/>
              </w:rPr>
              <w:t>%</w:t>
            </w:r>
          </w:p>
        </w:tc>
      </w:tr>
      <w:tr w:rsidR="00CC17A1" w:rsidRPr="001437C1" w:rsidTr="008C0833">
        <w:trPr>
          <w:trHeight w:val="288"/>
        </w:trPr>
        <w:tc>
          <w:tcPr>
            <w:cnfStyle w:val="001000000000" w:firstRow="0" w:lastRow="0" w:firstColumn="1" w:lastColumn="0" w:oddVBand="0" w:evenVBand="0" w:oddHBand="0" w:evenHBand="0" w:firstRowFirstColumn="0" w:firstRowLastColumn="0" w:lastRowFirstColumn="0" w:lastRowLastColumn="0"/>
            <w:tcW w:w="4736" w:type="dxa"/>
            <w:noWrap/>
            <w:hideMark/>
          </w:tcPr>
          <w:p w:rsidR="00CC17A1" w:rsidRPr="001437C1" w:rsidRDefault="00CC17A1" w:rsidP="00B35FAE">
            <w:pPr>
              <w:rPr>
                <w:rFonts w:ascii="Calibri" w:eastAsia="Times New Roman" w:hAnsi="Calibri" w:cs="Times New Roman"/>
                <w:color w:val="000000"/>
                <w:lang w:eastAsia="nl-NL"/>
              </w:rPr>
            </w:pPr>
            <w:r w:rsidRPr="001437C1">
              <w:rPr>
                <w:rFonts w:ascii="Calibri" w:eastAsia="Times New Roman" w:hAnsi="Calibri" w:cs="Times New Roman"/>
                <w:color w:val="000000"/>
                <w:lang w:eastAsia="nl-NL"/>
              </w:rPr>
              <w:t>Parkeren buiten het betaald parkeren gebied</w:t>
            </w:r>
          </w:p>
        </w:tc>
        <w:tc>
          <w:tcPr>
            <w:tcW w:w="925" w:type="dxa"/>
            <w:noWrap/>
            <w:hideMark/>
          </w:tcPr>
          <w:p w:rsidR="00CC17A1" w:rsidRPr="001437C1" w:rsidRDefault="00275C54" w:rsidP="00B35FA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15</w:t>
            </w:r>
          </w:p>
        </w:tc>
        <w:tc>
          <w:tcPr>
            <w:tcW w:w="1243" w:type="dxa"/>
            <w:noWrap/>
            <w:hideMark/>
          </w:tcPr>
          <w:p w:rsidR="00CC17A1" w:rsidRPr="001437C1" w:rsidRDefault="00275C54" w:rsidP="00B35FA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50</w:t>
            </w:r>
            <w:r w:rsidR="00CC17A1" w:rsidRPr="001437C1">
              <w:rPr>
                <w:rFonts w:ascii="Calibri" w:eastAsia="Times New Roman" w:hAnsi="Calibri" w:cs="Times New Roman"/>
                <w:color w:val="000000"/>
                <w:lang w:eastAsia="nl-NL"/>
              </w:rPr>
              <w:t>%</w:t>
            </w:r>
          </w:p>
        </w:tc>
      </w:tr>
      <w:tr w:rsidR="00CC17A1" w:rsidRPr="001437C1" w:rsidTr="008C083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736" w:type="dxa"/>
            <w:noWrap/>
            <w:hideMark/>
          </w:tcPr>
          <w:p w:rsidR="00CC17A1" w:rsidRPr="001437C1" w:rsidRDefault="00CC17A1" w:rsidP="00B35FAE">
            <w:pPr>
              <w:rPr>
                <w:rFonts w:ascii="Calibri" w:eastAsia="Times New Roman" w:hAnsi="Calibri" w:cs="Times New Roman"/>
                <w:color w:val="000000"/>
                <w:lang w:eastAsia="nl-NL"/>
              </w:rPr>
            </w:pPr>
            <w:r w:rsidRPr="001437C1">
              <w:rPr>
                <w:rFonts w:ascii="Calibri" w:eastAsia="Times New Roman" w:hAnsi="Calibri" w:cs="Times New Roman"/>
                <w:color w:val="000000"/>
                <w:lang w:eastAsia="nl-NL"/>
              </w:rPr>
              <w:t>Fiets</w:t>
            </w:r>
          </w:p>
        </w:tc>
        <w:tc>
          <w:tcPr>
            <w:tcW w:w="925" w:type="dxa"/>
            <w:noWrap/>
            <w:hideMark/>
          </w:tcPr>
          <w:p w:rsidR="00CC17A1" w:rsidRPr="001437C1" w:rsidRDefault="00275C54"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2</w:t>
            </w:r>
          </w:p>
        </w:tc>
        <w:tc>
          <w:tcPr>
            <w:tcW w:w="1243" w:type="dxa"/>
            <w:noWrap/>
            <w:hideMark/>
          </w:tcPr>
          <w:p w:rsidR="00CC17A1" w:rsidRPr="001437C1" w:rsidRDefault="00275C54"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7</w:t>
            </w:r>
            <w:r w:rsidR="00CC17A1" w:rsidRPr="001437C1">
              <w:rPr>
                <w:rFonts w:ascii="Calibri" w:eastAsia="Times New Roman" w:hAnsi="Calibri" w:cs="Times New Roman"/>
                <w:color w:val="000000"/>
                <w:lang w:eastAsia="nl-NL"/>
              </w:rPr>
              <w:t>%</w:t>
            </w:r>
          </w:p>
        </w:tc>
      </w:tr>
    </w:tbl>
    <w:p w:rsidR="00275C54" w:rsidRDefault="00275C54" w:rsidP="00043266">
      <w:pPr>
        <w:spacing w:after="0" w:line="360" w:lineRule="auto"/>
        <w:jc w:val="both"/>
        <w:rPr>
          <w:sz w:val="24"/>
          <w:szCs w:val="24"/>
        </w:rPr>
      </w:pPr>
    </w:p>
    <w:p w:rsidR="00CC17A1" w:rsidRPr="001E225C" w:rsidRDefault="00CC17A1" w:rsidP="00043266">
      <w:pPr>
        <w:spacing w:after="0" w:line="360" w:lineRule="auto"/>
        <w:jc w:val="both"/>
        <w:rPr>
          <w:i/>
          <w:sz w:val="24"/>
          <w:szCs w:val="24"/>
        </w:rPr>
      </w:pPr>
      <w:r w:rsidRPr="001E225C">
        <w:rPr>
          <w:i/>
          <w:sz w:val="24"/>
          <w:szCs w:val="24"/>
        </w:rPr>
        <w:t xml:space="preserve">Tabel </w:t>
      </w:r>
      <w:r w:rsidR="001E225C" w:rsidRPr="001E225C">
        <w:rPr>
          <w:i/>
          <w:sz w:val="24"/>
          <w:szCs w:val="24"/>
        </w:rPr>
        <w:t>9</w:t>
      </w:r>
      <w:r w:rsidRPr="001E225C">
        <w:rPr>
          <w:i/>
          <w:sz w:val="24"/>
          <w:szCs w:val="24"/>
        </w:rPr>
        <w:t>: Reactie van de vrouwelijke respondenten op de invoering van betaald parkeren</w:t>
      </w:r>
    </w:p>
    <w:tbl>
      <w:tblPr>
        <w:tblW w:w="6708" w:type="dxa"/>
        <w:tblInd w:w="46" w:type="dxa"/>
        <w:tblCellMar>
          <w:left w:w="70" w:type="dxa"/>
          <w:right w:w="70" w:type="dxa"/>
        </w:tblCellMar>
        <w:tblLook w:val="04A0" w:firstRow="1" w:lastRow="0" w:firstColumn="1" w:lastColumn="0" w:noHBand="0" w:noVBand="1"/>
      </w:tblPr>
      <w:tblGrid>
        <w:gridCol w:w="4581"/>
        <w:gridCol w:w="960"/>
        <w:gridCol w:w="1167"/>
      </w:tblGrid>
      <w:tr w:rsidR="00275C54" w:rsidRPr="00275C54" w:rsidTr="00275C54">
        <w:trPr>
          <w:trHeight w:val="300"/>
        </w:trPr>
        <w:tc>
          <w:tcPr>
            <w:tcW w:w="4581" w:type="dxa"/>
            <w:tcBorders>
              <w:top w:val="single" w:sz="8" w:space="0" w:color="F79646"/>
              <w:left w:val="single" w:sz="8" w:space="0" w:color="F79646"/>
              <w:bottom w:val="nil"/>
              <w:right w:val="nil"/>
            </w:tcBorders>
            <w:shd w:val="clear" w:color="000000" w:fill="F79646"/>
            <w:noWrap/>
            <w:hideMark/>
          </w:tcPr>
          <w:p w:rsidR="00275C54" w:rsidRPr="00275C54" w:rsidRDefault="00275C54" w:rsidP="00275C54">
            <w:pPr>
              <w:spacing w:after="0" w:line="240" w:lineRule="auto"/>
              <w:rPr>
                <w:rFonts w:ascii="Calibri" w:eastAsia="Times New Roman" w:hAnsi="Calibri" w:cs="Times New Roman"/>
                <w:b/>
                <w:bCs/>
                <w:color w:val="000000"/>
                <w:lang w:eastAsia="nl-NL"/>
              </w:rPr>
            </w:pPr>
            <w:r w:rsidRPr="00275C54">
              <w:rPr>
                <w:rFonts w:ascii="Calibri" w:eastAsia="Times New Roman" w:hAnsi="Calibri" w:cs="Times New Roman"/>
                <w:b/>
                <w:bCs/>
                <w:color w:val="000000"/>
                <w:lang w:eastAsia="nl-NL"/>
              </w:rPr>
              <w:t>Hoe kwam u na invoering van betaald parkeren</w:t>
            </w:r>
          </w:p>
        </w:tc>
        <w:tc>
          <w:tcPr>
            <w:tcW w:w="960" w:type="dxa"/>
            <w:tcBorders>
              <w:top w:val="single" w:sz="8" w:space="0" w:color="F79646"/>
              <w:left w:val="nil"/>
              <w:bottom w:val="nil"/>
              <w:right w:val="nil"/>
            </w:tcBorders>
            <w:shd w:val="clear" w:color="000000" w:fill="F79646"/>
            <w:noWrap/>
            <w:hideMark/>
          </w:tcPr>
          <w:p w:rsidR="00275C54" w:rsidRPr="00275C54" w:rsidRDefault="00275C54" w:rsidP="00275C54">
            <w:pPr>
              <w:spacing w:after="0" w:line="240" w:lineRule="auto"/>
              <w:rPr>
                <w:rFonts w:ascii="Calibri" w:eastAsia="Times New Roman" w:hAnsi="Calibri" w:cs="Times New Roman"/>
                <w:b/>
                <w:bCs/>
                <w:color w:val="000000"/>
                <w:lang w:eastAsia="nl-NL"/>
              </w:rPr>
            </w:pPr>
            <w:r w:rsidRPr="00275C54">
              <w:rPr>
                <w:rFonts w:ascii="Calibri" w:eastAsia="Times New Roman" w:hAnsi="Calibri" w:cs="Times New Roman"/>
                <w:b/>
                <w:bCs/>
                <w:color w:val="000000"/>
                <w:lang w:eastAsia="nl-NL"/>
              </w:rPr>
              <w:t>Aantal</w:t>
            </w:r>
          </w:p>
        </w:tc>
        <w:tc>
          <w:tcPr>
            <w:tcW w:w="1167" w:type="dxa"/>
            <w:tcBorders>
              <w:top w:val="single" w:sz="8" w:space="0" w:color="F79646"/>
              <w:left w:val="nil"/>
              <w:bottom w:val="nil"/>
              <w:right w:val="single" w:sz="8" w:space="0" w:color="F79646"/>
            </w:tcBorders>
            <w:shd w:val="clear" w:color="000000" w:fill="F79646"/>
            <w:noWrap/>
            <w:hideMark/>
          </w:tcPr>
          <w:p w:rsidR="00275C54" w:rsidRPr="00275C54" w:rsidRDefault="00275C54" w:rsidP="00275C54">
            <w:pPr>
              <w:spacing w:after="0" w:line="240" w:lineRule="auto"/>
              <w:rPr>
                <w:rFonts w:ascii="Calibri" w:eastAsia="Times New Roman" w:hAnsi="Calibri" w:cs="Times New Roman"/>
                <w:b/>
                <w:bCs/>
                <w:color w:val="000000"/>
                <w:lang w:eastAsia="nl-NL"/>
              </w:rPr>
            </w:pPr>
            <w:r w:rsidRPr="00275C54">
              <w:rPr>
                <w:rFonts w:ascii="Calibri" w:eastAsia="Times New Roman" w:hAnsi="Calibri" w:cs="Times New Roman"/>
                <w:b/>
                <w:bCs/>
                <w:color w:val="000000"/>
                <w:lang w:eastAsia="nl-NL"/>
              </w:rPr>
              <w:t>Percentage</w:t>
            </w:r>
          </w:p>
        </w:tc>
      </w:tr>
      <w:tr w:rsidR="00275C54" w:rsidRPr="00275C54" w:rsidTr="00275C54">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275C54" w:rsidRPr="00275C54" w:rsidRDefault="00275C54" w:rsidP="00275C54">
            <w:pPr>
              <w:spacing w:after="0" w:line="240" w:lineRule="auto"/>
              <w:rPr>
                <w:rFonts w:ascii="Calibri" w:eastAsia="Times New Roman" w:hAnsi="Calibri" w:cs="Times New Roman"/>
                <w:b/>
                <w:bCs/>
                <w:color w:val="000000"/>
                <w:lang w:eastAsia="nl-NL"/>
              </w:rPr>
            </w:pPr>
            <w:r w:rsidRPr="00275C54">
              <w:rPr>
                <w:rFonts w:ascii="Calibri" w:eastAsia="Times New Roman" w:hAnsi="Calibri" w:cs="Times New Roman"/>
                <w:b/>
                <w:bCs/>
                <w:color w:val="000000"/>
                <w:lang w:eastAsia="nl-NL"/>
              </w:rPr>
              <w:lastRenderedPageBreak/>
              <w:t>Niets veranderd t.o.v. voor invoering</w:t>
            </w:r>
          </w:p>
        </w:tc>
        <w:tc>
          <w:tcPr>
            <w:tcW w:w="960" w:type="dxa"/>
            <w:tcBorders>
              <w:top w:val="single" w:sz="8" w:space="0" w:color="F79646"/>
              <w:left w:val="nil"/>
              <w:bottom w:val="single" w:sz="8" w:space="0" w:color="F79646"/>
              <w:right w:val="nil"/>
            </w:tcBorders>
            <w:shd w:val="clear" w:color="auto" w:fill="auto"/>
            <w:noWrap/>
            <w:hideMark/>
          </w:tcPr>
          <w:p w:rsidR="00275C54" w:rsidRPr="00275C54" w:rsidRDefault="00275C54" w:rsidP="00275C54">
            <w:pPr>
              <w:spacing w:after="0" w:line="240" w:lineRule="auto"/>
              <w:jc w:val="right"/>
              <w:rPr>
                <w:rFonts w:ascii="Calibri" w:eastAsia="Times New Roman" w:hAnsi="Calibri" w:cs="Times New Roman"/>
                <w:color w:val="000000"/>
                <w:lang w:eastAsia="nl-NL"/>
              </w:rPr>
            </w:pPr>
            <w:r w:rsidRPr="00275C54">
              <w:rPr>
                <w:rFonts w:ascii="Calibri" w:eastAsia="Times New Roman" w:hAnsi="Calibri" w:cs="Times New Roman"/>
                <w:color w:val="000000"/>
                <w:lang w:eastAsia="nl-NL"/>
              </w:rPr>
              <w:t>8</w:t>
            </w:r>
          </w:p>
        </w:tc>
        <w:tc>
          <w:tcPr>
            <w:tcW w:w="1167" w:type="dxa"/>
            <w:tcBorders>
              <w:top w:val="single" w:sz="8" w:space="0" w:color="F79646"/>
              <w:left w:val="nil"/>
              <w:bottom w:val="single" w:sz="8" w:space="0" w:color="F79646"/>
              <w:right w:val="single" w:sz="8" w:space="0" w:color="F79646"/>
            </w:tcBorders>
            <w:shd w:val="clear" w:color="auto" w:fill="auto"/>
            <w:noWrap/>
            <w:hideMark/>
          </w:tcPr>
          <w:p w:rsidR="00275C54" w:rsidRPr="00275C54" w:rsidRDefault="00275C54" w:rsidP="00275C54">
            <w:pPr>
              <w:spacing w:after="0" w:line="240" w:lineRule="auto"/>
              <w:jc w:val="right"/>
              <w:rPr>
                <w:rFonts w:ascii="Calibri" w:eastAsia="Times New Roman" w:hAnsi="Calibri" w:cs="Times New Roman"/>
                <w:color w:val="000000"/>
                <w:lang w:eastAsia="nl-NL"/>
              </w:rPr>
            </w:pPr>
            <w:r w:rsidRPr="00275C54">
              <w:rPr>
                <w:rFonts w:ascii="Calibri" w:eastAsia="Times New Roman" w:hAnsi="Calibri" w:cs="Times New Roman"/>
                <w:color w:val="000000"/>
                <w:lang w:eastAsia="nl-NL"/>
              </w:rPr>
              <w:t>28%</w:t>
            </w:r>
          </w:p>
        </w:tc>
      </w:tr>
      <w:tr w:rsidR="00275C54" w:rsidRPr="00275C54" w:rsidTr="00275C54">
        <w:trPr>
          <w:trHeight w:val="300"/>
        </w:trPr>
        <w:tc>
          <w:tcPr>
            <w:tcW w:w="4581" w:type="dxa"/>
            <w:tcBorders>
              <w:top w:val="nil"/>
              <w:left w:val="single" w:sz="8" w:space="0" w:color="F79646"/>
              <w:bottom w:val="nil"/>
              <w:right w:val="nil"/>
            </w:tcBorders>
            <w:shd w:val="clear" w:color="auto" w:fill="auto"/>
            <w:noWrap/>
            <w:hideMark/>
          </w:tcPr>
          <w:p w:rsidR="00275C54" w:rsidRPr="00275C54" w:rsidRDefault="00275C54" w:rsidP="00275C54">
            <w:pPr>
              <w:spacing w:after="0" w:line="240" w:lineRule="auto"/>
              <w:rPr>
                <w:rFonts w:ascii="Calibri" w:eastAsia="Times New Roman" w:hAnsi="Calibri" w:cs="Times New Roman"/>
                <w:b/>
                <w:bCs/>
                <w:color w:val="000000"/>
                <w:lang w:eastAsia="nl-NL"/>
              </w:rPr>
            </w:pPr>
            <w:r w:rsidRPr="00275C54">
              <w:rPr>
                <w:rFonts w:ascii="Calibri" w:eastAsia="Times New Roman" w:hAnsi="Calibri" w:cs="Times New Roman"/>
                <w:b/>
                <w:bCs/>
                <w:color w:val="000000"/>
                <w:lang w:eastAsia="nl-NL"/>
              </w:rPr>
              <w:t>Parkeren buiten het betaald parkeren gebied</w:t>
            </w:r>
          </w:p>
        </w:tc>
        <w:tc>
          <w:tcPr>
            <w:tcW w:w="960" w:type="dxa"/>
            <w:tcBorders>
              <w:top w:val="nil"/>
              <w:left w:val="nil"/>
              <w:bottom w:val="nil"/>
              <w:right w:val="nil"/>
            </w:tcBorders>
            <w:shd w:val="clear" w:color="auto" w:fill="auto"/>
            <w:noWrap/>
            <w:hideMark/>
          </w:tcPr>
          <w:p w:rsidR="00275C54" w:rsidRPr="00275C54" w:rsidRDefault="00275C54" w:rsidP="00275C54">
            <w:pPr>
              <w:spacing w:after="0" w:line="240" w:lineRule="auto"/>
              <w:jc w:val="right"/>
              <w:rPr>
                <w:rFonts w:ascii="Calibri" w:eastAsia="Times New Roman" w:hAnsi="Calibri" w:cs="Times New Roman"/>
                <w:color w:val="000000"/>
                <w:lang w:eastAsia="nl-NL"/>
              </w:rPr>
            </w:pPr>
            <w:r w:rsidRPr="00275C54">
              <w:rPr>
                <w:rFonts w:ascii="Calibri" w:eastAsia="Times New Roman" w:hAnsi="Calibri" w:cs="Times New Roman"/>
                <w:color w:val="000000"/>
                <w:lang w:eastAsia="nl-NL"/>
              </w:rPr>
              <w:t>17</w:t>
            </w:r>
          </w:p>
        </w:tc>
        <w:tc>
          <w:tcPr>
            <w:tcW w:w="1167" w:type="dxa"/>
            <w:tcBorders>
              <w:top w:val="nil"/>
              <w:left w:val="nil"/>
              <w:bottom w:val="nil"/>
              <w:right w:val="single" w:sz="8" w:space="0" w:color="F79646"/>
            </w:tcBorders>
            <w:shd w:val="clear" w:color="auto" w:fill="auto"/>
            <w:noWrap/>
            <w:hideMark/>
          </w:tcPr>
          <w:p w:rsidR="00275C54" w:rsidRPr="00275C54" w:rsidRDefault="00275C54" w:rsidP="00275C54">
            <w:pPr>
              <w:spacing w:after="0" w:line="240" w:lineRule="auto"/>
              <w:jc w:val="right"/>
              <w:rPr>
                <w:rFonts w:ascii="Calibri" w:eastAsia="Times New Roman" w:hAnsi="Calibri" w:cs="Times New Roman"/>
                <w:color w:val="000000"/>
                <w:lang w:eastAsia="nl-NL"/>
              </w:rPr>
            </w:pPr>
            <w:r w:rsidRPr="00275C54">
              <w:rPr>
                <w:rFonts w:ascii="Calibri" w:eastAsia="Times New Roman" w:hAnsi="Calibri" w:cs="Times New Roman"/>
                <w:color w:val="000000"/>
                <w:lang w:eastAsia="nl-NL"/>
              </w:rPr>
              <w:t>61%</w:t>
            </w:r>
          </w:p>
        </w:tc>
      </w:tr>
      <w:tr w:rsidR="00275C54" w:rsidRPr="00275C54" w:rsidTr="00275C54">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275C54" w:rsidRPr="00275C54" w:rsidRDefault="00275C54" w:rsidP="00275C54">
            <w:pPr>
              <w:spacing w:after="0" w:line="240" w:lineRule="auto"/>
              <w:rPr>
                <w:rFonts w:ascii="Calibri" w:eastAsia="Times New Roman" w:hAnsi="Calibri" w:cs="Times New Roman"/>
                <w:b/>
                <w:bCs/>
                <w:color w:val="000000"/>
                <w:lang w:eastAsia="nl-NL"/>
              </w:rPr>
            </w:pPr>
            <w:r w:rsidRPr="00275C54">
              <w:rPr>
                <w:rFonts w:ascii="Calibri" w:eastAsia="Times New Roman" w:hAnsi="Calibri" w:cs="Times New Roman"/>
                <w:b/>
                <w:bCs/>
                <w:color w:val="000000"/>
                <w:lang w:eastAsia="nl-NL"/>
              </w:rPr>
              <w:t>Fiets</w:t>
            </w:r>
          </w:p>
        </w:tc>
        <w:tc>
          <w:tcPr>
            <w:tcW w:w="960" w:type="dxa"/>
            <w:tcBorders>
              <w:top w:val="single" w:sz="8" w:space="0" w:color="F79646"/>
              <w:left w:val="nil"/>
              <w:bottom w:val="single" w:sz="8" w:space="0" w:color="F79646"/>
              <w:right w:val="nil"/>
            </w:tcBorders>
            <w:shd w:val="clear" w:color="auto" w:fill="auto"/>
            <w:noWrap/>
            <w:hideMark/>
          </w:tcPr>
          <w:p w:rsidR="00275C54" w:rsidRPr="00275C54" w:rsidRDefault="00275C54" w:rsidP="00275C54">
            <w:pPr>
              <w:spacing w:after="0" w:line="240" w:lineRule="auto"/>
              <w:jc w:val="right"/>
              <w:rPr>
                <w:rFonts w:ascii="Calibri" w:eastAsia="Times New Roman" w:hAnsi="Calibri" w:cs="Times New Roman"/>
                <w:color w:val="000000"/>
                <w:lang w:eastAsia="nl-NL"/>
              </w:rPr>
            </w:pPr>
            <w:r w:rsidRPr="00275C54">
              <w:rPr>
                <w:rFonts w:ascii="Calibri" w:eastAsia="Times New Roman" w:hAnsi="Calibri" w:cs="Times New Roman"/>
                <w:color w:val="000000"/>
                <w:lang w:eastAsia="nl-NL"/>
              </w:rPr>
              <w:t>3</w:t>
            </w:r>
          </w:p>
        </w:tc>
        <w:tc>
          <w:tcPr>
            <w:tcW w:w="1167" w:type="dxa"/>
            <w:tcBorders>
              <w:top w:val="single" w:sz="8" w:space="0" w:color="F79646"/>
              <w:left w:val="nil"/>
              <w:bottom w:val="single" w:sz="8" w:space="0" w:color="F79646"/>
              <w:right w:val="single" w:sz="8" w:space="0" w:color="F79646"/>
            </w:tcBorders>
            <w:shd w:val="clear" w:color="auto" w:fill="auto"/>
            <w:noWrap/>
            <w:hideMark/>
          </w:tcPr>
          <w:p w:rsidR="00275C54" w:rsidRPr="00275C54" w:rsidRDefault="00275C54" w:rsidP="00275C54">
            <w:pPr>
              <w:spacing w:after="0" w:line="240" w:lineRule="auto"/>
              <w:jc w:val="right"/>
              <w:rPr>
                <w:rFonts w:ascii="Calibri" w:eastAsia="Times New Roman" w:hAnsi="Calibri" w:cs="Times New Roman"/>
                <w:color w:val="000000"/>
                <w:lang w:eastAsia="nl-NL"/>
              </w:rPr>
            </w:pPr>
            <w:r w:rsidRPr="00275C54">
              <w:rPr>
                <w:rFonts w:ascii="Calibri" w:eastAsia="Times New Roman" w:hAnsi="Calibri" w:cs="Times New Roman"/>
                <w:color w:val="000000"/>
                <w:lang w:eastAsia="nl-NL"/>
              </w:rPr>
              <w:t>11%</w:t>
            </w:r>
          </w:p>
        </w:tc>
      </w:tr>
    </w:tbl>
    <w:p w:rsidR="00275C54" w:rsidRDefault="00275C54" w:rsidP="00043266">
      <w:pPr>
        <w:spacing w:after="0" w:line="360" w:lineRule="auto"/>
        <w:jc w:val="both"/>
        <w:rPr>
          <w:sz w:val="24"/>
          <w:szCs w:val="24"/>
        </w:rPr>
      </w:pPr>
    </w:p>
    <w:p w:rsidR="0027736A" w:rsidRDefault="00043266" w:rsidP="00043266">
      <w:pPr>
        <w:spacing w:after="0" w:line="360" w:lineRule="auto"/>
        <w:jc w:val="both"/>
        <w:rPr>
          <w:sz w:val="24"/>
          <w:szCs w:val="24"/>
        </w:rPr>
      </w:pPr>
      <w:r>
        <w:rPr>
          <w:sz w:val="24"/>
          <w:szCs w:val="24"/>
        </w:rPr>
        <w:t>5</w:t>
      </w:r>
      <w:r w:rsidR="00275C54">
        <w:rPr>
          <w:sz w:val="24"/>
          <w:szCs w:val="24"/>
        </w:rPr>
        <w:t>0</w:t>
      </w:r>
      <w:r>
        <w:rPr>
          <w:sz w:val="24"/>
          <w:szCs w:val="24"/>
        </w:rPr>
        <w:t xml:space="preserve">% van de mannelijke respondenten zijn buiten het betaald parkeren gebied gaan parkeren na invoering van betaald parkeren, terwijl </w:t>
      </w:r>
      <w:r w:rsidR="00275C54">
        <w:rPr>
          <w:sz w:val="24"/>
          <w:szCs w:val="24"/>
        </w:rPr>
        <w:t>61</w:t>
      </w:r>
      <w:r>
        <w:rPr>
          <w:sz w:val="24"/>
          <w:szCs w:val="24"/>
        </w:rPr>
        <w:t>% van de vrouwelijke respondenten dit hebben gedaan. Tenslotte heeft 7% van de mannelijke respondenten ervoor gekozen om voortaan op de fiets te komen. Bij de v</w:t>
      </w:r>
      <w:r w:rsidR="00275C54">
        <w:rPr>
          <w:sz w:val="24"/>
          <w:szCs w:val="24"/>
        </w:rPr>
        <w:t>rouwelijke respondenten is dit 11</w:t>
      </w:r>
      <w:r>
        <w:rPr>
          <w:sz w:val="24"/>
          <w:szCs w:val="24"/>
        </w:rPr>
        <w:t xml:space="preserve">%. </w:t>
      </w:r>
    </w:p>
    <w:p w:rsidR="00043266" w:rsidRDefault="00043266" w:rsidP="00043266">
      <w:pPr>
        <w:spacing w:after="0" w:line="360" w:lineRule="auto"/>
        <w:jc w:val="both"/>
        <w:rPr>
          <w:sz w:val="24"/>
          <w:szCs w:val="24"/>
        </w:rPr>
      </w:pPr>
      <w:r>
        <w:rPr>
          <w:sz w:val="24"/>
          <w:szCs w:val="24"/>
        </w:rPr>
        <w:t xml:space="preserve">Uit deze gegevens blijkt dat </w:t>
      </w:r>
      <w:r w:rsidR="00275C54">
        <w:rPr>
          <w:sz w:val="24"/>
          <w:szCs w:val="24"/>
        </w:rPr>
        <w:t>vrouw</w:t>
      </w:r>
      <w:r>
        <w:rPr>
          <w:sz w:val="24"/>
          <w:szCs w:val="24"/>
        </w:rPr>
        <w:t xml:space="preserve">en sterker reageren </w:t>
      </w:r>
      <w:r w:rsidR="00275C54">
        <w:rPr>
          <w:sz w:val="24"/>
          <w:szCs w:val="24"/>
        </w:rPr>
        <w:t>op de</w:t>
      </w:r>
      <w:r>
        <w:rPr>
          <w:sz w:val="24"/>
          <w:szCs w:val="24"/>
        </w:rPr>
        <w:t xml:space="preserve"> invo</w:t>
      </w:r>
      <w:r w:rsidR="00275C54">
        <w:rPr>
          <w:sz w:val="24"/>
          <w:szCs w:val="24"/>
        </w:rPr>
        <w:t>ering van betaald parkeren dan mannen. Respectievelijk 72</w:t>
      </w:r>
      <w:r>
        <w:rPr>
          <w:sz w:val="24"/>
          <w:szCs w:val="24"/>
        </w:rPr>
        <w:t xml:space="preserve">% en </w:t>
      </w:r>
      <w:r w:rsidR="00275C54">
        <w:rPr>
          <w:sz w:val="24"/>
          <w:szCs w:val="24"/>
        </w:rPr>
        <w:t>57</w:t>
      </w:r>
      <w:r>
        <w:rPr>
          <w:sz w:val="24"/>
          <w:szCs w:val="24"/>
        </w:rPr>
        <w:t xml:space="preserve">% van de respondenten veranderen hun </w:t>
      </w:r>
      <w:r w:rsidR="00275C54">
        <w:rPr>
          <w:sz w:val="24"/>
          <w:szCs w:val="24"/>
        </w:rPr>
        <w:t>gedrag met betrekking tot vervoer</w:t>
      </w:r>
      <w:r>
        <w:rPr>
          <w:sz w:val="24"/>
          <w:szCs w:val="24"/>
        </w:rPr>
        <w:t xml:space="preserve"> na invoering van betaald parkeren.</w:t>
      </w:r>
    </w:p>
    <w:p w:rsidR="00043266" w:rsidRPr="008C0833" w:rsidRDefault="00043266" w:rsidP="00043266">
      <w:pPr>
        <w:spacing w:after="0" w:line="360" w:lineRule="auto"/>
        <w:jc w:val="both"/>
        <w:rPr>
          <w:sz w:val="14"/>
          <w:szCs w:val="24"/>
          <w:u w:val="single"/>
        </w:rPr>
      </w:pPr>
    </w:p>
    <w:p w:rsidR="00043266" w:rsidRPr="00800076" w:rsidRDefault="00800076" w:rsidP="008C0833">
      <w:pPr>
        <w:pStyle w:val="Heading3"/>
      </w:pPr>
      <w:bookmarkStart w:id="34" w:name="_Toc425864144"/>
      <w:r w:rsidRPr="00800076">
        <w:t xml:space="preserve">5.2.3 </w:t>
      </w:r>
      <w:r w:rsidR="00043266" w:rsidRPr="00800076">
        <w:t>Leeftijd</w:t>
      </w:r>
      <w:bookmarkEnd w:id="34"/>
    </w:p>
    <w:p w:rsidR="00107379" w:rsidRDefault="00107379" w:rsidP="00107379">
      <w:pPr>
        <w:spacing w:after="0" w:line="360" w:lineRule="auto"/>
        <w:jc w:val="both"/>
        <w:rPr>
          <w:sz w:val="24"/>
          <w:szCs w:val="24"/>
        </w:rPr>
      </w:pPr>
      <w:r>
        <w:rPr>
          <w:sz w:val="24"/>
          <w:szCs w:val="24"/>
        </w:rPr>
        <w:t xml:space="preserve">Ook  is naar de leeftijd van de respondenten gevraagd. Met de leeftijd van de respondenten kan vergeleken worden of de effecten van het invoeren van betaald parkeren per leeftijdsgroep verschillen. De leeftijden zijn als volgt, in 4 groepen ingedeeld: jonger dan 30 jaar, tussen 30 en 39 jaar, tussen 40 en 49 jaar en ouder dan 50 jaar. Alle respondenten hebben hier op geantwoord. </w:t>
      </w:r>
    </w:p>
    <w:p w:rsidR="00043266" w:rsidRDefault="00043266" w:rsidP="00043266">
      <w:pPr>
        <w:spacing w:after="0" w:line="360" w:lineRule="auto"/>
        <w:jc w:val="both"/>
        <w:rPr>
          <w:sz w:val="24"/>
          <w:szCs w:val="24"/>
        </w:rPr>
      </w:pPr>
      <w:r>
        <w:rPr>
          <w:sz w:val="24"/>
          <w:szCs w:val="24"/>
        </w:rPr>
        <w:lastRenderedPageBreak/>
        <w:t>Het grootste deel van de respondenten heeft een leeftijd tussen de 40 en 49 jaar(4</w:t>
      </w:r>
      <w:r w:rsidR="00107379">
        <w:rPr>
          <w:sz w:val="24"/>
          <w:szCs w:val="24"/>
        </w:rPr>
        <w:t>6</w:t>
      </w:r>
      <w:r>
        <w:rPr>
          <w:sz w:val="24"/>
          <w:szCs w:val="24"/>
        </w:rPr>
        <w:t>%). De overige categorieën zijn ongeveer even groot, rond de 20% van de respondenten per categorie</w:t>
      </w:r>
      <w:r w:rsidR="001E225C">
        <w:rPr>
          <w:color w:val="FF0000"/>
          <w:sz w:val="24"/>
          <w:szCs w:val="24"/>
        </w:rPr>
        <w:t xml:space="preserve"> </w:t>
      </w:r>
      <w:r w:rsidR="001E225C" w:rsidRPr="001E225C">
        <w:rPr>
          <w:sz w:val="24"/>
          <w:szCs w:val="24"/>
        </w:rPr>
        <w:t>(zie bijlage 1)</w:t>
      </w:r>
      <w:r w:rsidR="001E225C">
        <w:rPr>
          <w:sz w:val="24"/>
          <w:szCs w:val="24"/>
        </w:rPr>
        <w:t>.</w:t>
      </w:r>
    </w:p>
    <w:p w:rsidR="008D4C96" w:rsidRDefault="008D4C96" w:rsidP="008D4C96">
      <w:pPr>
        <w:spacing w:after="0" w:line="360" w:lineRule="auto"/>
        <w:jc w:val="both"/>
        <w:rPr>
          <w:sz w:val="24"/>
          <w:szCs w:val="24"/>
        </w:rPr>
      </w:pPr>
    </w:p>
    <w:p w:rsidR="008D4C96" w:rsidRDefault="00043266" w:rsidP="008D4C96">
      <w:pPr>
        <w:spacing w:after="0" w:line="360" w:lineRule="auto"/>
        <w:jc w:val="both"/>
        <w:rPr>
          <w:sz w:val="24"/>
          <w:szCs w:val="24"/>
        </w:rPr>
      </w:pPr>
      <w:r>
        <w:rPr>
          <w:sz w:val="24"/>
          <w:szCs w:val="24"/>
        </w:rPr>
        <w:t xml:space="preserve">Alle respondenten in de categorie jonger dan 30 jaar hebben gereageerd op het invoeren van betaald parkeren door de auto buiten het betaald parkeren gebied te zetten (zie tabel </w:t>
      </w:r>
      <w:r w:rsidR="001E225C">
        <w:rPr>
          <w:sz w:val="24"/>
          <w:szCs w:val="24"/>
        </w:rPr>
        <w:t>10</w:t>
      </w:r>
      <w:r>
        <w:rPr>
          <w:sz w:val="24"/>
          <w:szCs w:val="24"/>
        </w:rPr>
        <w:t xml:space="preserve">). </w:t>
      </w:r>
    </w:p>
    <w:p w:rsidR="008D4C96" w:rsidRDefault="008D4C96" w:rsidP="008D4C96">
      <w:pPr>
        <w:spacing w:after="0"/>
        <w:rPr>
          <w:sz w:val="24"/>
          <w:szCs w:val="24"/>
        </w:rPr>
      </w:pPr>
    </w:p>
    <w:p w:rsidR="008D4C96" w:rsidRPr="001E225C" w:rsidRDefault="008D4C96" w:rsidP="008D4C96">
      <w:pPr>
        <w:rPr>
          <w:i/>
          <w:sz w:val="24"/>
          <w:szCs w:val="24"/>
        </w:rPr>
      </w:pPr>
      <w:r w:rsidRPr="001E225C">
        <w:rPr>
          <w:i/>
          <w:sz w:val="24"/>
          <w:szCs w:val="24"/>
        </w:rPr>
        <w:t xml:space="preserve">Tabel </w:t>
      </w:r>
      <w:r w:rsidR="001E225C" w:rsidRPr="001E225C">
        <w:rPr>
          <w:i/>
          <w:sz w:val="24"/>
          <w:szCs w:val="24"/>
        </w:rPr>
        <w:t>10</w:t>
      </w:r>
      <w:r w:rsidRPr="001E225C">
        <w:rPr>
          <w:i/>
          <w:sz w:val="24"/>
          <w:szCs w:val="24"/>
        </w:rPr>
        <w:t>: Reactie respondenten in de leeftijdscategorie jonger dan 30 jaar op de invoering van betaald parkeren</w:t>
      </w:r>
    </w:p>
    <w:tbl>
      <w:tblPr>
        <w:tblStyle w:val="LightList-Accent6"/>
        <w:tblW w:w="8100" w:type="dxa"/>
        <w:tblLook w:val="04A0" w:firstRow="1" w:lastRow="0" w:firstColumn="1" w:lastColumn="0" w:noHBand="0" w:noVBand="1"/>
      </w:tblPr>
      <w:tblGrid>
        <w:gridCol w:w="5540"/>
        <w:gridCol w:w="960"/>
        <w:gridCol w:w="1600"/>
      </w:tblGrid>
      <w:tr w:rsidR="008D4C96" w:rsidRPr="008D4C96" w:rsidTr="007166B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40" w:type="dxa"/>
            <w:noWrap/>
            <w:hideMark/>
          </w:tcPr>
          <w:p w:rsidR="008D4C96" w:rsidRPr="006B3FDA" w:rsidRDefault="008D4C96" w:rsidP="008D4C96">
            <w:pPr>
              <w:rPr>
                <w:rFonts w:ascii="Calibri" w:eastAsia="Times New Roman" w:hAnsi="Calibri" w:cs="Times New Roman"/>
                <w:bCs w:val="0"/>
                <w:color w:val="000000"/>
                <w:lang w:eastAsia="nl-NL"/>
              </w:rPr>
            </w:pPr>
            <w:r w:rsidRPr="006B3FDA">
              <w:rPr>
                <w:rFonts w:ascii="Calibri" w:eastAsia="Times New Roman" w:hAnsi="Calibri" w:cs="Times New Roman"/>
                <w:bCs w:val="0"/>
                <w:color w:val="000000"/>
                <w:lang w:eastAsia="nl-NL"/>
              </w:rPr>
              <w:t>Hoe kwam u na invoering van betaald parkeren</w:t>
            </w:r>
          </w:p>
        </w:tc>
        <w:tc>
          <w:tcPr>
            <w:tcW w:w="960" w:type="dxa"/>
            <w:noWrap/>
            <w:hideMark/>
          </w:tcPr>
          <w:p w:rsidR="008D4C96" w:rsidRPr="006B3FDA" w:rsidRDefault="008D4C96" w:rsidP="008D4C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Cs w:val="0"/>
                <w:color w:val="000000"/>
                <w:lang w:eastAsia="nl-NL"/>
              </w:rPr>
            </w:pPr>
            <w:r w:rsidRPr="006B3FDA">
              <w:rPr>
                <w:rFonts w:ascii="Calibri" w:eastAsia="Times New Roman" w:hAnsi="Calibri" w:cs="Times New Roman"/>
                <w:bCs w:val="0"/>
                <w:color w:val="000000"/>
                <w:lang w:eastAsia="nl-NL"/>
              </w:rPr>
              <w:t>Aantal</w:t>
            </w:r>
          </w:p>
        </w:tc>
        <w:tc>
          <w:tcPr>
            <w:tcW w:w="1600" w:type="dxa"/>
            <w:noWrap/>
            <w:hideMark/>
          </w:tcPr>
          <w:p w:rsidR="008D4C96" w:rsidRPr="006B3FDA" w:rsidRDefault="008D4C96" w:rsidP="008D4C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Cs w:val="0"/>
                <w:color w:val="000000"/>
                <w:lang w:eastAsia="nl-NL"/>
              </w:rPr>
            </w:pPr>
            <w:r w:rsidRPr="006B3FDA">
              <w:rPr>
                <w:rFonts w:ascii="Calibri" w:eastAsia="Times New Roman" w:hAnsi="Calibri" w:cs="Times New Roman"/>
                <w:bCs w:val="0"/>
                <w:color w:val="000000"/>
                <w:lang w:eastAsia="nl-NL"/>
              </w:rPr>
              <w:t>Percentage</w:t>
            </w:r>
          </w:p>
        </w:tc>
      </w:tr>
      <w:tr w:rsidR="008D4C96" w:rsidRPr="008D4C96"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540" w:type="dxa"/>
            <w:noWrap/>
            <w:hideMark/>
          </w:tcPr>
          <w:p w:rsidR="008D4C96" w:rsidRPr="008D4C96" w:rsidRDefault="008D4C96" w:rsidP="008D4C96">
            <w:pPr>
              <w:rPr>
                <w:rFonts w:ascii="Calibri" w:eastAsia="Times New Roman" w:hAnsi="Calibri" w:cs="Times New Roman"/>
                <w:b w:val="0"/>
                <w:bCs w:val="0"/>
                <w:color w:val="000000"/>
                <w:lang w:eastAsia="nl-NL"/>
              </w:rPr>
            </w:pPr>
            <w:r w:rsidRPr="008D4C96">
              <w:rPr>
                <w:rFonts w:ascii="Calibri" w:eastAsia="Times New Roman" w:hAnsi="Calibri" w:cs="Times New Roman"/>
                <w:b w:val="0"/>
                <w:bCs w:val="0"/>
                <w:color w:val="000000"/>
                <w:lang w:eastAsia="nl-NL"/>
              </w:rPr>
              <w:t>Auto parkeren buiten het betaald parkeren gebied</w:t>
            </w:r>
          </w:p>
        </w:tc>
        <w:tc>
          <w:tcPr>
            <w:tcW w:w="960" w:type="dxa"/>
            <w:noWrap/>
            <w:hideMark/>
          </w:tcPr>
          <w:p w:rsidR="008D4C96" w:rsidRPr="008D4C96" w:rsidRDefault="008D4C96" w:rsidP="008D4C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8</w:t>
            </w:r>
          </w:p>
        </w:tc>
        <w:tc>
          <w:tcPr>
            <w:tcW w:w="1600" w:type="dxa"/>
            <w:noWrap/>
            <w:hideMark/>
          </w:tcPr>
          <w:p w:rsidR="008D4C96" w:rsidRPr="008D4C96" w:rsidRDefault="008D4C96" w:rsidP="008D4C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89%</w:t>
            </w:r>
          </w:p>
        </w:tc>
      </w:tr>
      <w:tr w:rsidR="008D4C96" w:rsidRPr="008D4C96" w:rsidTr="007166B7">
        <w:trPr>
          <w:trHeight w:val="300"/>
        </w:trPr>
        <w:tc>
          <w:tcPr>
            <w:cnfStyle w:val="001000000000" w:firstRow="0" w:lastRow="0" w:firstColumn="1" w:lastColumn="0" w:oddVBand="0" w:evenVBand="0" w:oddHBand="0" w:evenHBand="0" w:firstRowFirstColumn="0" w:firstRowLastColumn="0" w:lastRowFirstColumn="0" w:lastRowLastColumn="0"/>
            <w:tcW w:w="5540" w:type="dxa"/>
            <w:noWrap/>
            <w:hideMark/>
          </w:tcPr>
          <w:p w:rsidR="008D4C96" w:rsidRPr="008D4C96" w:rsidRDefault="008D4C96" w:rsidP="008D4C96">
            <w:pPr>
              <w:rPr>
                <w:rFonts w:ascii="Calibri" w:eastAsia="Times New Roman" w:hAnsi="Calibri" w:cs="Times New Roman"/>
                <w:b w:val="0"/>
                <w:bCs w:val="0"/>
                <w:color w:val="000000"/>
                <w:lang w:eastAsia="nl-NL"/>
              </w:rPr>
            </w:pPr>
            <w:r w:rsidRPr="008D4C96">
              <w:rPr>
                <w:rFonts w:ascii="Calibri" w:eastAsia="Times New Roman" w:hAnsi="Calibri" w:cs="Times New Roman"/>
                <w:b w:val="0"/>
                <w:bCs w:val="0"/>
                <w:color w:val="000000"/>
                <w:lang w:eastAsia="nl-NL"/>
              </w:rPr>
              <w:t>Fiets</w:t>
            </w:r>
          </w:p>
        </w:tc>
        <w:tc>
          <w:tcPr>
            <w:tcW w:w="960" w:type="dxa"/>
            <w:noWrap/>
            <w:hideMark/>
          </w:tcPr>
          <w:p w:rsidR="008D4C96" w:rsidRPr="008D4C96" w:rsidRDefault="008D4C96" w:rsidP="008D4C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1</w:t>
            </w:r>
          </w:p>
        </w:tc>
        <w:tc>
          <w:tcPr>
            <w:tcW w:w="1600" w:type="dxa"/>
            <w:noWrap/>
            <w:hideMark/>
          </w:tcPr>
          <w:p w:rsidR="008D4C96" w:rsidRPr="008D4C96" w:rsidRDefault="008D4C96" w:rsidP="008D4C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11%</w:t>
            </w:r>
          </w:p>
        </w:tc>
      </w:tr>
    </w:tbl>
    <w:p w:rsidR="008D4C96" w:rsidRDefault="008D4C96" w:rsidP="00043266">
      <w:pPr>
        <w:spacing w:after="0" w:line="360" w:lineRule="auto"/>
        <w:jc w:val="both"/>
        <w:rPr>
          <w:sz w:val="24"/>
          <w:szCs w:val="24"/>
        </w:rPr>
      </w:pPr>
    </w:p>
    <w:p w:rsidR="00043266" w:rsidRDefault="00043266" w:rsidP="00043266">
      <w:pPr>
        <w:spacing w:after="0" w:line="360" w:lineRule="auto"/>
        <w:jc w:val="both"/>
        <w:rPr>
          <w:sz w:val="24"/>
          <w:szCs w:val="24"/>
        </w:rPr>
      </w:pPr>
      <w:r>
        <w:rPr>
          <w:sz w:val="24"/>
          <w:szCs w:val="24"/>
        </w:rPr>
        <w:t xml:space="preserve">Als we dit vergelijken met de algemene resultaten (zie tabel </w:t>
      </w:r>
      <w:r w:rsidR="001E225C">
        <w:rPr>
          <w:sz w:val="24"/>
          <w:szCs w:val="24"/>
        </w:rPr>
        <w:t>7</w:t>
      </w:r>
      <w:r>
        <w:rPr>
          <w:sz w:val="24"/>
          <w:szCs w:val="24"/>
        </w:rPr>
        <w:t>), kunnen we zeggen dat de jongere respondenten heftiger dan gemiddeld reageren op de invoering van betaald parkeren</w:t>
      </w:r>
      <w:r w:rsidR="008D4C96">
        <w:rPr>
          <w:sz w:val="24"/>
          <w:szCs w:val="24"/>
        </w:rPr>
        <w:t>.</w:t>
      </w:r>
      <w:r>
        <w:rPr>
          <w:sz w:val="24"/>
          <w:szCs w:val="24"/>
        </w:rPr>
        <w:t xml:space="preserve"> Waar de jongere respondenten in 100% van de gevallen hun gedrag veranderen na invoering van betaald parkeren, reageren alle respondenten bij elkaar in </w:t>
      </w:r>
      <w:r w:rsidR="008D4C96">
        <w:rPr>
          <w:sz w:val="24"/>
          <w:szCs w:val="24"/>
        </w:rPr>
        <w:t>64</w:t>
      </w:r>
      <w:r>
        <w:rPr>
          <w:sz w:val="24"/>
          <w:szCs w:val="24"/>
        </w:rPr>
        <w:t>% van de gevallen.</w:t>
      </w:r>
    </w:p>
    <w:p w:rsidR="008D4C96" w:rsidRDefault="00043266" w:rsidP="00043266">
      <w:pPr>
        <w:spacing w:after="0" w:line="360" w:lineRule="auto"/>
        <w:jc w:val="both"/>
        <w:rPr>
          <w:sz w:val="24"/>
          <w:szCs w:val="24"/>
        </w:rPr>
      </w:pPr>
      <w:r>
        <w:rPr>
          <w:sz w:val="24"/>
          <w:szCs w:val="24"/>
        </w:rPr>
        <w:t>Van de respondenten in de leeftijd</w:t>
      </w:r>
      <w:r w:rsidR="008D4C96">
        <w:rPr>
          <w:sz w:val="24"/>
          <w:szCs w:val="24"/>
        </w:rPr>
        <w:t>scategorie 30-39 jaar reageert 2</w:t>
      </w:r>
      <w:r>
        <w:rPr>
          <w:sz w:val="24"/>
          <w:szCs w:val="24"/>
        </w:rPr>
        <w:t xml:space="preserve">3% niet op het invoeren </w:t>
      </w:r>
      <w:r w:rsidRPr="001E225C">
        <w:rPr>
          <w:sz w:val="24"/>
          <w:szCs w:val="24"/>
        </w:rPr>
        <w:t xml:space="preserve">van betaald parkeren (zie tabel </w:t>
      </w:r>
      <w:r w:rsidR="001E225C" w:rsidRPr="001E225C">
        <w:rPr>
          <w:sz w:val="24"/>
          <w:szCs w:val="24"/>
        </w:rPr>
        <w:t>11</w:t>
      </w:r>
      <w:r>
        <w:rPr>
          <w:sz w:val="24"/>
          <w:szCs w:val="24"/>
        </w:rPr>
        <w:t xml:space="preserve">). </w:t>
      </w:r>
    </w:p>
    <w:p w:rsidR="008D4C96" w:rsidRDefault="008D4C96" w:rsidP="008D4C96">
      <w:pPr>
        <w:spacing w:after="0" w:line="360" w:lineRule="auto"/>
        <w:rPr>
          <w:sz w:val="24"/>
          <w:szCs w:val="24"/>
        </w:rPr>
      </w:pPr>
    </w:p>
    <w:p w:rsidR="008D4C96" w:rsidRPr="001E225C" w:rsidRDefault="008D4C96" w:rsidP="001E225C">
      <w:pPr>
        <w:rPr>
          <w:i/>
          <w:sz w:val="24"/>
          <w:szCs w:val="24"/>
        </w:rPr>
      </w:pPr>
      <w:r w:rsidRPr="001E225C">
        <w:rPr>
          <w:i/>
          <w:sz w:val="24"/>
          <w:szCs w:val="24"/>
        </w:rPr>
        <w:t xml:space="preserve">Tabel </w:t>
      </w:r>
      <w:r w:rsidR="001E225C" w:rsidRPr="001E225C">
        <w:rPr>
          <w:i/>
          <w:sz w:val="24"/>
          <w:szCs w:val="24"/>
        </w:rPr>
        <w:t>11</w:t>
      </w:r>
      <w:r w:rsidRPr="001E225C">
        <w:rPr>
          <w:i/>
          <w:sz w:val="24"/>
          <w:szCs w:val="24"/>
        </w:rPr>
        <w:t>: Reactie respondenten in de leeftijdscategorie 30-39 jaar op de invoering van betaald parkeren</w:t>
      </w:r>
    </w:p>
    <w:tbl>
      <w:tblPr>
        <w:tblW w:w="8100" w:type="dxa"/>
        <w:tblInd w:w="58" w:type="dxa"/>
        <w:tblCellMar>
          <w:left w:w="70" w:type="dxa"/>
          <w:right w:w="70" w:type="dxa"/>
        </w:tblCellMar>
        <w:tblLook w:val="04A0" w:firstRow="1" w:lastRow="0" w:firstColumn="1" w:lastColumn="0" w:noHBand="0" w:noVBand="1"/>
      </w:tblPr>
      <w:tblGrid>
        <w:gridCol w:w="5540"/>
        <w:gridCol w:w="960"/>
        <w:gridCol w:w="1600"/>
      </w:tblGrid>
      <w:tr w:rsidR="008D4C96" w:rsidRPr="008D4C96" w:rsidTr="00B35FAE">
        <w:trPr>
          <w:trHeight w:val="300"/>
        </w:trPr>
        <w:tc>
          <w:tcPr>
            <w:tcW w:w="5540" w:type="dxa"/>
            <w:tcBorders>
              <w:top w:val="single" w:sz="8" w:space="0" w:color="F79646"/>
              <w:left w:val="single" w:sz="8" w:space="0" w:color="F79646"/>
              <w:bottom w:val="nil"/>
              <w:right w:val="nil"/>
            </w:tcBorders>
            <w:shd w:val="clear" w:color="000000" w:fill="F79646"/>
            <w:noWrap/>
            <w:hideMark/>
          </w:tcPr>
          <w:p w:rsidR="008D4C96" w:rsidRPr="008D4C96" w:rsidRDefault="008D4C96" w:rsidP="00B35FAE">
            <w:pPr>
              <w:spacing w:after="0" w:line="240" w:lineRule="auto"/>
              <w:rPr>
                <w:rFonts w:ascii="Calibri" w:eastAsia="Times New Roman" w:hAnsi="Calibri" w:cs="Times New Roman"/>
                <w:b/>
                <w:bCs/>
                <w:color w:val="000000"/>
                <w:lang w:eastAsia="nl-NL"/>
              </w:rPr>
            </w:pPr>
            <w:r w:rsidRPr="008D4C96">
              <w:rPr>
                <w:rFonts w:ascii="Calibri" w:eastAsia="Times New Roman" w:hAnsi="Calibri" w:cs="Times New Roman"/>
                <w:b/>
                <w:bCs/>
                <w:color w:val="000000"/>
                <w:lang w:eastAsia="nl-NL"/>
              </w:rPr>
              <w:t>Hoe kwam u na invoering van betaald parkeren</w:t>
            </w:r>
          </w:p>
        </w:tc>
        <w:tc>
          <w:tcPr>
            <w:tcW w:w="960" w:type="dxa"/>
            <w:tcBorders>
              <w:top w:val="single" w:sz="8" w:space="0" w:color="F79646"/>
              <w:left w:val="nil"/>
              <w:bottom w:val="nil"/>
              <w:right w:val="nil"/>
            </w:tcBorders>
            <w:shd w:val="clear" w:color="000000" w:fill="F79646"/>
            <w:noWrap/>
            <w:hideMark/>
          </w:tcPr>
          <w:p w:rsidR="008D4C96" w:rsidRPr="008D4C96" w:rsidRDefault="008D4C96" w:rsidP="00B35FAE">
            <w:pPr>
              <w:spacing w:after="0" w:line="240" w:lineRule="auto"/>
              <w:rPr>
                <w:rFonts w:ascii="Calibri" w:eastAsia="Times New Roman" w:hAnsi="Calibri" w:cs="Times New Roman"/>
                <w:b/>
                <w:bCs/>
                <w:color w:val="000000"/>
                <w:lang w:eastAsia="nl-NL"/>
              </w:rPr>
            </w:pPr>
            <w:r w:rsidRPr="008D4C96">
              <w:rPr>
                <w:rFonts w:ascii="Calibri" w:eastAsia="Times New Roman" w:hAnsi="Calibri" w:cs="Times New Roman"/>
                <w:b/>
                <w:bCs/>
                <w:color w:val="000000"/>
                <w:lang w:eastAsia="nl-NL"/>
              </w:rPr>
              <w:t>Aantal</w:t>
            </w:r>
          </w:p>
        </w:tc>
        <w:tc>
          <w:tcPr>
            <w:tcW w:w="1600" w:type="dxa"/>
            <w:tcBorders>
              <w:top w:val="single" w:sz="8" w:space="0" w:color="F79646"/>
              <w:left w:val="nil"/>
              <w:bottom w:val="nil"/>
              <w:right w:val="single" w:sz="8" w:space="0" w:color="F79646"/>
            </w:tcBorders>
            <w:shd w:val="clear" w:color="000000" w:fill="F79646"/>
            <w:noWrap/>
            <w:hideMark/>
          </w:tcPr>
          <w:p w:rsidR="008D4C96" w:rsidRPr="008D4C96" w:rsidRDefault="008D4C96" w:rsidP="00B35FAE">
            <w:pPr>
              <w:spacing w:after="0" w:line="240" w:lineRule="auto"/>
              <w:rPr>
                <w:rFonts w:ascii="Calibri" w:eastAsia="Times New Roman" w:hAnsi="Calibri" w:cs="Times New Roman"/>
                <w:b/>
                <w:bCs/>
                <w:color w:val="000000"/>
                <w:lang w:eastAsia="nl-NL"/>
              </w:rPr>
            </w:pPr>
            <w:r w:rsidRPr="008D4C96">
              <w:rPr>
                <w:rFonts w:ascii="Calibri" w:eastAsia="Times New Roman" w:hAnsi="Calibri" w:cs="Times New Roman"/>
                <w:b/>
                <w:bCs/>
                <w:color w:val="000000"/>
                <w:lang w:eastAsia="nl-NL"/>
              </w:rPr>
              <w:t>Percentage</w:t>
            </w:r>
          </w:p>
        </w:tc>
      </w:tr>
      <w:tr w:rsidR="008D4C96" w:rsidRPr="008D4C96" w:rsidTr="00B35FAE">
        <w:trPr>
          <w:trHeight w:val="300"/>
        </w:trPr>
        <w:tc>
          <w:tcPr>
            <w:tcW w:w="5540" w:type="dxa"/>
            <w:tcBorders>
              <w:top w:val="single" w:sz="8" w:space="0" w:color="F79646"/>
              <w:left w:val="single" w:sz="8" w:space="0" w:color="F79646"/>
              <w:bottom w:val="single" w:sz="8" w:space="0" w:color="F79646"/>
              <w:right w:val="nil"/>
            </w:tcBorders>
            <w:shd w:val="clear" w:color="auto" w:fill="auto"/>
            <w:noWrap/>
            <w:hideMark/>
          </w:tcPr>
          <w:p w:rsidR="008D4C96" w:rsidRPr="008D4C96" w:rsidRDefault="008D4C96" w:rsidP="00B35FAE">
            <w:pPr>
              <w:spacing w:after="0" w:line="240" w:lineRule="auto"/>
              <w:rPr>
                <w:rFonts w:ascii="Calibri" w:eastAsia="Times New Roman" w:hAnsi="Calibri" w:cs="Times New Roman"/>
                <w:b/>
                <w:bCs/>
                <w:color w:val="000000"/>
                <w:lang w:eastAsia="nl-NL"/>
              </w:rPr>
            </w:pPr>
            <w:r w:rsidRPr="008D4C96">
              <w:rPr>
                <w:rFonts w:ascii="Calibri" w:eastAsia="Times New Roman" w:hAnsi="Calibri" w:cs="Times New Roman"/>
                <w:b/>
                <w:bCs/>
                <w:color w:val="000000"/>
                <w:lang w:eastAsia="nl-NL"/>
              </w:rPr>
              <w:t>Niets veranderd t.o.v. voor de invoering</w:t>
            </w:r>
          </w:p>
        </w:tc>
        <w:tc>
          <w:tcPr>
            <w:tcW w:w="960" w:type="dxa"/>
            <w:tcBorders>
              <w:top w:val="single" w:sz="8" w:space="0" w:color="F79646"/>
              <w:left w:val="nil"/>
              <w:bottom w:val="single" w:sz="8" w:space="0" w:color="F79646"/>
              <w:right w:val="nil"/>
            </w:tcBorders>
            <w:shd w:val="clear" w:color="auto" w:fill="auto"/>
            <w:noWrap/>
            <w:hideMark/>
          </w:tcPr>
          <w:p w:rsidR="008D4C96" w:rsidRPr="008D4C96" w:rsidRDefault="008D4C96" w:rsidP="00B35FAE">
            <w:pPr>
              <w:spacing w:after="0" w:line="240" w:lineRule="auto"/>
              <w:jc w:val="right"/>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3</w:t>
            </w:r>
          </w:p>
        </w:tc>
        <w:tc>
          <w:tcPr>
            <w:tcW w:w="1600" w:type="dxa"/>
            <w:tcBorders>
              <w:top w:val="single" w:sz="8" w:space="0" w:color="F79646"/>
              <w:left w:val="nil"/>
              <w:bottom w:val="single" w:sz="8" w:space="0" w:color="F79646"/>
              <w:right w:val="single" w:sz="8" w:space="0" w:color="F79646"/>
            </w:tcBorders>
            <w:shd w:val="clear" w:color="auto" w:fill="auto"/>
            <w:noWrap/>
            <w:hideMark/>
          </w:tcPr>
          <w:p w:rsidR="008D4C96" w:rsidRPr="008D4C96" w:rsidRDefault="008D4C96" w:rsidP="00B35FAE">
            <w:pPr>
              <w:spacing w:after="0" w:line="240" w:lineRule="auto"/>
              <w:jc w:val="right"/>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23%</w:t>
            </w:r>
          </w:p>
        </w:tc>
      </w:tr>
      <w:tr w:rsidR="008D4C96" w:rsidRPr="008D4C96" w:rsidTr="00B35FAE">
        <w:trPr>
          <w:trHeight w:val="300"/>
        </w:trPr>
        <w:tc>
          <w:tcPr>
            <w:tcW w:w="5540" w:type="dxa"/>
            <w:tcBorders>
              <w:top w:val="nil"/>
              <w:left w:val="single" w:sz="8" w:space="0" w:color="F79646"/>
              <w:bottom w:val="nil"/>
              <w:right w:val="nil"/>
            </w:tcBorders>
            <w:shd w:val="clear" w:color="auto" w:fill="auto"/>
            <w:noWrap/>
            <w:hideMark/>
          </w:tcPr>
          <w:p w:rsidR="008D4C96" w:rsidRPr="008D4C96" w:rsidRDefault="008D4C96" w:rsidP="00B35FAE">
            <w:pPr>
              <w:spacing w:after="0" w:line="240" w:lineRule="auto"/>
              <w:rPr>
                <w:rFonts w:ascii="Calibri" w:eastAsia="Times New Roman" w:hAnsi="Calibri" w:cs="Times New Roman"/>
                <w:b/>
                <w:bCs/>
                <w:color w:val="000000"/>
                <w:lang w:eastAsia="nl-NL"/>
              </w:rPr>
            </w:pPr>
            <w:r w:rsidRPr="008D4C96">
              <w:rPr>
                <w:rFonts w:ascii="Calibri" w:eastAsia="Times New Roman" w:hAnsi="Calibri" w:cs="Times New Roman"/>
                <w:b/>
                <w:bCs/>
                <w:color w:val="000000"/>
                <w:lang w:eastAsia="nl-NL"/>
              </w:rPr>
              <w:t>Auto parkeren buiten het betaald parkeren gebied</w:t>
            </w:r>
          </w:p>
        </w:tc>
        <w:tc>
          <w:tcPr>
            <w:tcW w:w="960" w:type="dxa"/>
            <w:tcBorders>
              <w:top w:val="nil"/>
              <w:left w:val="nil"/>
              <w:bottom w:val="nil"/>
              <w:right w:val="nil"/>
            </w:tcBorders>
            <w:shd w:val="clear" w:color="auto" w:fill="auto"/>
            <w:noWrap/>
            <w:hideMark/>
          </w:tcPr>
          <w:p w:rsidR="008D4C96" w:rsidRPr="008D4C96" w:rsidRDefault="008D4C96" w:rsidP="00B35FAE">
            <w:pPr>
              <w:spacing w:after="0" w:line="240" w:lineRule="auto"/>
              <w:jc w:val="right"/>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8</w:t>
            </w:r>
          </w:p>
        </w:tc>
        <w:tc>
          <w:tcPr>
            <w:tcW w:w="1600" w:type="dxa"/>
            <w:tcBorders>
              <w:top w:val="nil"/>
              <w:left w:val="nil"/>
              <w:bottom w:val="nil"/>
              <w:right w:val="single" w:sz="8" w:space="0" w:color="F79646"/>
            </w:tcBorders>
            <w:shd w:val="clear" w:color="auto" w:fill="auto"/>
            <w:noWrap/>
            <w:hideMark/>
          </w:tcPr>
          <w:p w:rsidR="008D4C96" w:rsidRPr="008D4C96" w:rsidRDefault="008D4C96" w:rsidP="00B35FAE">
            <w:pPr>
              <w:spacing w:after="0" w:line="240" w:lineRule="auto"/>
              <w:jc w:val="right"/>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62%</w:t>
            </w:r>
          </w:p>
        </w:tc>
      </w:tr>
      <w:tr w:rsidR="008D4C96" w:rsidRPr="008D4C96" w:rsidTr="00B35FAE">
        <w:trPr>
          <w:trHeight w:val="300"/>
        </w:trPr>
        <w:tc>
          <w:tcPr>
            <w:tcW w:w="5540" w:type="dxa"/>
            <w:tcBorders>
              <w:top w:val="single" w:sz="8" w:space="0" w:color="F79646"/>
              <w:left w:val="single" w:sz="8" w:space="0" w:color="F79646"/>
              <w:bottom w:val="single" w:sz="8" w:space="0" w:color="F79646"/>
              <w:right w:val="nil"/>
            </w:tcBorders>
            <w:shd w:val="clear" w:color="auto" w:fill="auto"/>
            <w:noWrap/>
            <w:hideMark/>
          </w:tcPr>
          <w:p w:rsidR="008D4C96" w:rsidRPr="008D4C96" w:rsidRDefault="008D4C96" w:rsidP="00B35FAE">
            <w:pPr>
              <w:spacing w:after="0" w:line="240" w:lineRule="auto"/>
              <w:rPr>
                <w:rFonts w:ascii="Calibri" w:eastAsia="Times New Roman" w:hAnsi="Calibri" w:cs="Times New Roman"/>
                <w:b/>
                <w:bCs/>
                <w:color w:val="000000"/>
                <w:lang w:eastAsia="nl-NL"/>
              </w:rPr>
            </w:pPr>
            <w:r w:rsidRPr="008D4C96">
              <w:rPr>
                <w:rFonts w:ascii="Calibri" w:eastAsia="Times New Roman" w:hAnsi="Calibri" w:cs="Times New Roman"/>
                <w:b/>
                <w:bCs/>
                <w:color w:val="000000"/>
                <w:lang w:eastAsia="nl-NL"/>
              </w:rPr>
              <w:t>Fiets</w:t>
            </w:r>
          </w:p>
        </w:tc>
        <w:tc>
          <w:tcPr>
            <w:tcW w:w="960" w:type="dxa"/>
            <w:tcBorders>
              <w:top w:val="single" w:sz="8" w:space="0" w:color="F79646"/>
              <w:left w:val="nil"/>
              <w:bottom w:val="single" w:sz="8" w:space="0" w:color="F79646"/>
              <w:right w:val="nil"/>
            </w:tcBorders>
            <w:shd w:val="clear" w:color="auto" w:fill="auto"/>
            <w:noWrap/>
            <w:hideMark/>
          </w:tcPr>
          <w:p w:rsidR="008D4C96" w:rsidRPr="008D4C96" w:rsidRDefault="008D4C96" w:rsidP="00B35FAE">
            <w:pPr>
              <w:spacing w:after="0" w:line="240" w:lineRule="auto"/>
              <w:jc w:val="right"/>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2</w:t>
            </w:r>
          </w:p>
        </w:tc>
        <w:tc>
          <w:tcPr>
            <w:tcW w:w="1600" w:type="dxa"/>
            <w:tcBorders>
              <w:top w:val="single" w:sz="8" w:space="0" w:color="F79646"/>
              <w:left w:val="nil"/>
              <w:bottom w:val="single" w:sz="8" w:space="0" w:color="F79646"/>
              <w:right w:val="single" w:sz="8" w:space="0" w:color="F79646"/>
            </w:tcBorders>
            <w:shd w:val="clear" w:color="auto" w:fill="auto"/>
            <w:noWrap/>
            <w:hideMark/>
          </w:tcPr>
          <w:p w:rsidR="008D4C96" w:rsidRPr="008D4C96" w:rsidRDefault="008D4C96" w:rsidP="00B35FAE">
            <w:pPr>
              <w:spacing w:after="0" w:line="240" w:lineRule="auto"/>
              <w:jc w:val="right"/>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15%</w:t>
            </w:r>
          </w:p>
        </w:tc>
      </w:tr>
    </w:tbl>
    <w:p w:rsidR="008D4C96" w:rsidRDefault="008D4C96" w:rsidP="00043266">
      <w:pPr>
        <w:spacing w:after="0" w:line="360" w:lineRule="auto"/>
        <w:jc w:val="both"/>
        <w:rPr>
          <w:sz w:val="24"/>
          <w:szCs w:val="24"/>
        </w:rPr>
      </w:pPr>
    </w:p>
    <w:p w:rsidR="00043266" w:rsidRDefault="00043266" w:rsidP="00043266">
      <w:pPr>
        <w:spacing w:after="0" w:line="360" w:lineRule="auto"/>
        <w:jc w:val="both"/>
        <w:rPr>
          <w:sz w:val="24"/>
          <w:szCs w:val="24"/>
        </w:rPr>
      </w:pPr>
      <w:r>
        <w:rPr>
          <w:sz w:val="24"/>
          <w:szCs w:val="24"/>
        </w:rPr>
        <w:t>Dit is iets lager dan het percentage als alle respondenten bij el</w:t>
      </w:r>
      <w:r w:rsidR="008D4C96">
        <w:rPr>
          <w:sz w:val="24"/>
          <w:szCs w:val="24"/>
        </w:rPr>
        <w:t>kaar worden vergeleken(36</w:t>
      </w:r>
      <w:r>
        <w:rPr>
          <w:sz w:val="24"/>
          <w:szCs w:val="24"/>
        </w:rPr>
        <w:t xml:space="preserve">%). </w:t>
      </w:r>
      <w:r w:rsidR="008D4C96">
        <w:rPr>
          <w:sz w:val="24"/>
          <w:szCs w:val="24"/>
        </w:rPr>
        <w:t>62</w:t>
      </w:r>
      <w:r>
        <w:rPr>
          <w:sz w:val="24"/>
          <w:szCs w:val="24"/>
        </w:rPr>
        <w:t xml:space="preserve">% van de respondenten reageert door de auto buiten het betaald parkeren gebied te zetten, waar dat voor alle respondenten </w:t>
      </w:r>
      <w:r w:rsidR="008D4C96">
        <w:rPr>
          <w:sz w:val="24"/>
          <w:szCs w:val="24"/>
        </w:rPr>
        <w:t>55</w:t>
      </w:r>
      <w:r>
        <w:rPr>
          <w:sz w:val="24"/>
          <w:szCs w:val="24"/>
        </w:rPr>
        <w:t>% is. De respondenten tussen de 30 en 39 jaar reageren iets vaker dan gemiddeld door de fiets te pakken, 1</w:t>
      </w:r>
      <w:r w:rsidR="008D4C96">
        <w:rPr>
          <w:sz w:val="24"/>
          <w:szCs w:val="24"/>
        </w:rPr>
        <w:t>5</w:t>
      </w:r>
      <w:r>
        <w:rPr>
          <w:sz w:val="24"/>
          <w:szCs w:val="24"/>
        </w:rPr>
        <w:t xml:space="preserve">% t.o.v. </w:t>
      </w:r>
      <w:r w:rsidR="008D4C96">
        <w:rPr>
          <w:sz w:val="24"/>
          <w:szCs w:val="24"/>
        </w:rPr>
        <w:t>9</w:t>
      </w:r>
      <w:r>
        <w:rPr>
          <w:sz w:val="24"/>
          <w:szCs w:val="24"/>
        </w:rPr>
        <w:t>% in het algemeen. Het ziet er naar uit dat de leeftijdscategorie 30-39 jaar ongeveer dezelfde verdeling heef</w:t>
      </w:r>
      <w:r w:rsidR="008D4C96">
        <w:rPr>
          <w:sz w:val="24"/>
          <w:szCs w:val="24"/>
        </w:rPr>
        <w:t>t als alle respondenten samen. 13</w:t>
      </w:r>
      <w:r>
        <w:rPr>
          <w:sz w:val="24"/>
          <w:szCs w:val="24"/>
        </w:rPr>
        <w:t xml:space="preserve">% meer respondenten uit deze categorie reageren op de invoering van betaald parkeren en </w:t>
      </w:r>
      <w:r w:rsidR="008D4C96">
        <w:rPr>
          <w:sz w:val="24"/>
          <w:szCs w:val="24"/>
        </w:rPr>
        <w:t>6</w:t>
      </w:r>
      <w:r>
        <w:rPr>
          <w:sz w:val="24"/>
          <w:szCs w:val="24"/>
        </w:rPr>
        <w:t>% meer respondenten reageren op de invoering door de fiets te nemen in plaats van de auto ten opzichte van de algemene resultaten</w:t>
      </w:r>
      <w:r w:rsidR="008D4C96">
        <w:rPr>
          <w:sz w:val="24"/>
          <w:szCs w:val="24"/>
        </w:rPr>
        <w:t>.</w:t>
      </w:r>
    </w:p>
    <w:p w:rsidR="008D4C96" w:rsidRDefault="008D4C96" w:rsidP="00043266">
      <w:pPr>
        <w:spacing w:after="0" w:line="360" w:lineRule="auto"/>
        <w:jc w:val="both"/>
        <w:rPr>
          <w:sz w:val="24"/>
          <w:szCs w:val="24"/>
        </w:rPr>
      </w:pPr>
    </w:p>
    <w:p w:rsidR="008D4C96" w:rsidRDefault="00043266" w:rsidP="00043266">
      <w:pPr>
        <w:spacing w:after="0" w:line="360" w:lineRule="auto"/>
        <w:jc w:val="both"/>
        <w:rPr>
          <w:sz w:val="24"/>
          <w:szCs w:val="24"/>
        </w:rPr>
      </w:pPr>
      <w:r>
        <w:rPr>
          <w:sz w:val="24"/>
          <w:szCs w:val="24"/>
        </w:rPr>
        <w:t xml:space="preserve">De respondenten in de leeftijdscategorie 40-49 jaar reageren minder sterk op de invoering van betaald parkeren dan de respondenten in het algemeen (zie tabel </w:t>
      </w:r>
      <w:r w:rsidR="001E225C">
        <w:rPr>
          <w:sz w:val="24"/>
          <w:szCs w:val="24"/>
        </w:rPr>
        <w:t>12</w:t>
      </w:r>
      <w:r>
        <w:rPr>
          <w:sz w:val="24"/>
          <w:szCs w:val="24"/>
        </w:rPr>
        <w:t xml:space="preserve">). </w:t>
      </w:r>
    </w:p>
    <w:p w:rsidR="001A162D" w:rsidRDefault="001A162D" w:rsidP="001A162D">
      <w:pPr>
        <w:spacing w:after="0" w:line="360" w:lineRule="auto"/>
        <w:rPr>
          <w:sz w:val="24"/>
          <w:szCs w:val="24"/>
        </w:rPr>
      </w:pPr>
    </w:p>
    <w:p w:rsidR="001A162D" w:rsidRPr="001E225C" w:rsidRDefault="001A162D" w:rsidP="001A162D">
      <w:pPr>
        <w:rPr>
          <w:i/>
          <w:sz w:val="24"/>
          <w:szCs w:val="24"/>
        </w:rPr>
      </w:pPr>
      <w:r w:rsidRPr="001E225C">
        <w:rPr>
          <w:i/>
          <w:sz w:val="24"/>
          <w:szCs w:val="24"/>
        </w:rPr>
        <w:t xml:space="preserve">Tabel </w:t>
      </w:r>
      <w:r w:rsidR="001E225C" w:rsidRPr="001E225C">
        <w:rPr>
          <w:i/>
          <w:sz w:val="24"/>
          <w:szCs w:val="24"/>
        </w:rPr>
        <w:t>12</w:t>
      </w:r>
      <w:r w:rsidRPr="001E225C">
        <w:rPr>
          <w:i/>
          <w:sz w:val="24"/>
          <w:szCs w:val="24"/>
        </w:rPr>
        <w:t>: Reactie respondenten in de leeftijdscategorie 40-49 jaar op de invoering van betaald parkeren</w:t>
      </w:r>
    </w:p>
    <w:tbl>
      <w:tblPr>
        <w:tblW w:w="8100" w:type="dxa"/>
        <w:tblInd w:w="46" w:type="dxa"/>
        <w:tblCellMar>
          <w:left w:w="70" w:type="dxa"/>
          <w:right w:w="70" w:type="dxa"/>
        </w:tblCellMar>
        <w:tblLook w:val="04A0" w:firstRow="1" w:lastRow="0" w:firstColumn="1" w:lastColumn="0" w:noHBand="0" w:noVBand="1"/>
      </w:tblPr>
      <w:tblGrid>
        <w:gridCol w:w="5540"/>
        <w:gridCol w:w="960"/>
        <w:gridCol w:w="1600"/>
      </w:tblGrid>
      <w:tr w:rsidR="001A162D" w:rsidRPr="008D4C96" w:rsidTr="00B35FAE">
        <w:trPr>
          <w:trHeight w:val="300"/>
        </w:trPr>
        <w:tc>
          <w:tcPr>
            <w:tcW w:w="5540" w:type="dxa"/>
            <w:tcBorders>
              <w:top w:val="single" w:sz="8" w:space="0" w:color="F79646"/>
              <w:left w:val="single" w:sz="8" w:space="0" w:color="F79646"/>
              <w:bottom w:val="nil"/>
              <w:right w:val="nil"/>
            </w:tcBorders>
            <w:shd w:val="clear" w:color="000000" w:fill="F79646"/>
            <w:noWrap/>
            <w:hideMark/>
          </w:tcPr>
          <w:p w:rsidR="001A162D" w:rsidRPr="008D4C96" w:rsidRDefault="001A162D" w:rsidP="00B35FAE">
            <w:pPr>
              <w:spacing w:after="0" w:line="240" w:lineRule="auto"/>
              <w:rPr>
                <w:rFonts w:ascii="Calibri" w:eastAsia="Times New Roman" w:hAnsi="Calibri" w:cs="Times New Roman"/>
                <w:b/>
                <w:bCs/>
                <w:color w:val="000000"/>
                <w:lang w:eastAsia="nl-NL"/>
              </w:rPr>
            </w:pPr>
            <w:r w:rsidRPr="008D4C96">
              <w:rPr>
                <w:rFonts w:ascii="Calibri" w:eastAsia="Times New Roman" w:hAnsi="Calibri" w:cs="Times New Roman"/>
                <w:b/>
                <w:bCs/>
                <w:color w:val="000000"/>
                <w:lang w:eastAsia="nl-NL"/>
              </w:rPr>
              <w:t>Hoe kwam u na invoering van betaald parkeren</w:t>
            </w:r>
          </w:p>
        </w:tc>
        <w:tc>
          <w:tcPr>
            <w:tcW w:w="960" w:type="dxa"/>
            <w:tcBorders>
              <w:top w:val="single" w:sz="8" w:space="0" w:color="F79646"/>
              <w:left w:val="nil"/>
              <w:bottom w:val="nil"/>
              <w:right w:val="nil"/>
            </w:tcBorders>
            <w:shd w:val="clear" w:color="000000" w:fill="F79646"/>
            <w:noWrap/>
            <w:hideMark/>
          </w:tcPr>
          <w:p w:rsidR="001A162D" w:rsidRPr="008D4C96" w:rsidRDefault="001A162D" w:rsidP="00B35FAE">
            <w:pPr>
              <w:spacing w:after="0" w:line="240" w:lineRule="auto"/>
              <w:rPr>
                <w:rFonts w:ascii="Calibri" w:eastAsia="Times New Roman" w:hAnsi="Calibri" w:cs="Times New Roman"/>
                <w:b/>
                <w:bCs/>
                <w:color w:val="000000"/>
                <w:lang w:eastAsia="nl-NL"/>
              </w:rPr>
            </w:pPr>
            <w:r w:rsidRPr="008D4C96">
              <w:rPr>
                <w:rFonts w:ascii="Calibri" w:eastAsia="Times New Roman" w:hAnsi="Calibri" w:cs="Times New Roman"/>
                <w:b/>
                <w:bCs/>
                <w:color w:val="000000"/>
                <w:lang w:eastAsia="nl-NL"/>
              </w:rPr>
              <w:t>Aantal</w:t>
            </w:r>
          </w:p>
        </w:tc>
        <w:tc>
          <w:tcPr>
            <w:tcW w:w="1600" w:type="dxa"/>
            <w:tcBorders>
              <w:top w:val="single" w:sz="8" w:space="0" w:color="F79646"/>
              <w:left w:val="nil"/>
              <w:bottom w:val="nil"/>
              <w:right w:val="single" w:sz="8" w:space="0" w:color="F79646"/>
            </w:tcBorders>
            <w:shd w:val="clear" w:color="000000" w:fill="F79646"/>
            <w:noWrap/>
            <w:hideMark/>
          </w:tcPr>
          <w:p w:rsidR="001A162D" w:rsidRPr="008D4C96" w:rsidRDefault="001A162D" w:rsidP="00B35FAE">
            <w:pPr>
              <w:spacing w:after="0" w:line="240" w:lineRule="auto"/>
              <w:rPr>
                <w:rFonts w:ascii="Calibri" w:eastAsia="Times New Roman" w:hAnsi="Calibri" w:cs="Times New Roman"/>
                <w:b/>
                <w:bCs/>
                <w:color w:val="000000"/>
                <w:lang w:eastAsia="nl-NL"/>
              </w:rPr>
            </w:pPr>
            <w:r w:rsidRPr="008D4C96">
              <w:rPr>
                <w:rFonts w:ascii="Calibri" w:eastAsia="Times New Roman" w:hAnsi="Calibri" w:cs="Times New Roman"/>
                <w:b/>
                <w:bCs/>
                <w:color w:val="000000"/>
                <w:lang w:eastAsia="nl-NL"/>
              </w:rPr>
              <w:t>Percentage</w:t>
            </w:r>
          </w:p>
        </w:tc>
      </w:tr>
      <w:tr w:rsidR="001A162D" w:rsidRPr="008D4C96" w:rsidTr="00B35FAE">
        <w:trPr>
          <w:trHeight w:val="300"/>
        </w:trPr>
        <w:tc>
          <w:tcPr>
            <w:tcW w:w="5540" w:type="dxa"/>
            <w:tcBorders>
              <w:top w:val="single" w:sz="8" w:space="0" w:color="F79646"/>
              <w:left w:val="single" w:sz="8" w:space="0" w:color="F79646"/>
              <w:bottom w:val="single" w:sz="8" w:space="0" w:color="F79646"/>
              <w:right w:val="nil"/>
            </w:tcBorders>
            <w:shd w:val="clear" w:color="auto" w:fill="auto"/>
            <w:noWrap/>
            <w:hideMark/>
          </w:tcPr>
          <w:p w:rsidR="001A162D" w:rsidRPr="008D4C96" w:rsidRDefault="001A162D" w:rsidP="00B35FAE">
            <w:pPr>
              <w:spacing w:after="0" w:line="240" w:lineRule="auto"/>
              <w:rPr>
                <w:rFonts w:ascii="Calibri" w:eastAsia="Times New Roman" w:hAnsi="Calibri" w:cs="Times New Roman"/>
                <w:b/>
                <w:bCs/>
                <w:color w:val="000000"/>
                <w:lang w:eastAsia="nl-NL"/>
              </w:rPr>
            </w:pPr>
            <w:r w:rsidRPr="008D4C96">
              <w:rPr>
                <w:rFonts w:ascii="Calibri" w:eastAsia="Times New Roman" w:hAnsi="Calibri" w:cs="Times New Roman"/>
                <w:b/>
                <w:bCs/>
                <w:color w:val="000000"/>
                <w:lang w:eastAsia="nl-NL"/>
              </w:rPr>
              <w:t>Niets veranderd t.o.v. voor de invoering</w:t>
            </w:r>
          </w:p>
        </w:tc>
        <w:tc>
          <w:tcPr>
            <w:tcW w:w="960" w:type="dxa"/>
            <w:tcBorders>
              <w:top w:val="single" w:sz="8" w:space="0" w:color="F79646"/>
              <w:left w:val="nil"/>
              <w:bottom w:val="single" w:sz="8" w:space="0" w:color="F79646"/>
              <w:right w:val="nil"/>
            </w:tcBorders>
            <w:shd w:val="clear" w:color="auto" w:fill="auto"/>
            <w:noWrap/>
            <w:hideMark/>
          </w:tcPr>
          <w:p w:rsidR="001A162D" w:rsidRPr="008D4C96" w:rsidRDefault="001A162D" w:rsidP="00B35FAE">
            <w:pPr>
              <w:spacing w:after="0" w:line="240" w:lineRule="auto"/>
              <w:jc w:val="right"/>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17</w:t>
            </w:r>
          </w:p>
        </w:tc>
        <w:tc>
          <w:tcPr>
            <w:tcW w:w="1600" w:type="dxa"/>
            <w:tcBorders>
              <w:top w:val="single" w:sz="8" w:space="0" w:color="F79646"/>
              <w:left w:val="nil"/>
              <w:bottom w:val="single" w:sz="8" w:space="0" w:color="F79646"/>
              <w:right w:val="single" w:sz="8" w:space="0" w:color="F79646"/>
            </w:tcBorders>
            <w:shd w:val="clear" w:color="auto" w:fill="auto"/>
            <w:noWrap/>
            <w:hideMark/>
          </w:tcPr>
          <w:p w:rsidR="001A162D" w:rsidRPr="008D4C96" w:rsidRDefault="001A162D" w:rsidP="00B35FAE">
            <w:pPr>
              <w:spacing w:after="0" w:line="240" w:lineRule="auto"/>
              <w:jc w:val="right"/>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63%</w:t>
            </w:r>
          </w:p>
        </w:tc>
      </w:tr>
      <w:tr w:rsidR="001A162D" w:rsidRPr="008D4C96" w:rsidTr="00B35FAE">
        <w:trPr>
          <w:trHeight w:val="300"/>
        </w:trPr>
        <w:tc>
          <w:tcPr>
            <w:tcW w:w="5540" w:type="dxa"/>
            <w:tcBorders>
              <w:top w:val="nil"/>
              <w:left w:val="single" w:sz="8" w:space="0" w:color="F79646"/>
              <w:bottom w:val="single" w:sz="8" w:space="0" w:color="F79646"/>
              <w:right w:val="nil"/>
            </w:tcBorders>
            <w:shd w:val="clear" w:color="auto" w:fill="auto"/>
            <w:noWrap/>
            <w:hideMark/>
          </w:tcPr>
          <w:p w:rsidR="001A162D" w:rsidRPr="008D4C96" w:rsidRDefault="001A162D" w:rsidP="00B35FAE">
            <w:pPr>
              <w:spacing w:after="0" w:line="240" w:lineRule="auto"/>
              <w:rPr>
                <w:rFonts w:ascii="Calibri" w:eastAsia="Times New Roman" w:hAnsi="Calibri" w:cs="Times New Roman"/>
                <w:b/>
                <w:bCs/>
                <w:color w:val="000000"/>
                <w:lang w:eastAsia="nl-NL"/>
              </w:rPr>
            </w:pPr>
            <w:r w:rsidRPr="008D4C96">
              <w:rPr>
                <w:rFonts w:ascii="Calibri" w:eastAsia="Times New Roman" w:hAnsi="Calibri" w:cs="Times New Roman"/>
                <w:b/>
                <w:bCs/>
                <w:color w:val="000000"/>
                <w:lang w:eastAsia="nl-NL"/>
              </w:rPr>
              <w:t>Auto parkeren buiten het betaald parkeren gebied</w:t>
            </w:r>
          </w:p>
        </w:tc>
        <w:tc>
          <w:tcPr>
            <w:tcW w:w="960" w:type="dxa"/>
            <w:tcBorders>
              <w:top w:val="nil"/>
              <w:left w:val="nil"/>
              <w:bottom w:val="single" w:sz="8" w:space="0" w:color="F79646"/>
              <w:right w:val="nil"/>
            </w:tcBorders>
            <w:shd w:val="clear" w:color="auto" w:fill="auto"/>
            <w:noWrap/>
            <w:hideMark/>
          </w:tcPr>
          <w:p w:rsidR="001A162D" w:rsidRPr="008D4C96" w:rsidRDefault="001A162D" w:rsidP="00B35FAE">
            <w:pPr>
              <w:spacing w:after="0" w:line="240" w:lineRule="auto"/>
              <w:jc w:val="right"/>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10</w:t>
            </w:r>
          </w:p>
        </w:tc>
        <w:tc>
          <w:tcPr>
            <w:tcW w:w="1600" w:type="dxa"/>
            <w:tcBorders>
              <w:top w:val="nil"/>
              <w:left w:val="nil"/>
              <w:bottom w:val="single" w:sz="8" w:space="0" w:color="F79646"/>
              <w:right w:val="single" w:sz="8" w:space="0" w:color="F79646"/>
            </w:tcBorders>
            <w:shd w:val="clear" w:color="auto" w:fill="auto"/>
            <w:noWrap/>
            <w:hideMark/>
          </w:tcPr>
          <w:p w:rsidR="001A162D" w:rsidRPr="008D4C96" w:rsidRDefault="001A162D" w:rsidP="00B35FAE">
            <w:pPr>
              <w:spacing w:after="0" w:line="240" w:lineRule="auto"/>
              <w:jc w:val="right"/>
              <w:rPr>
                <w:rFonts w:ascii="Calibri" w:eastAsia="Times New Roman" w:hAnsi="Calibri" w:cs="Times New Roman"/>
                <w:color w:val="000000"/>
                <w:lang w:eastAsia="nl-NL"/>
              </w:rPr>
            </w:pPr>
            <w:r w:rsidRPr="008D4C96">
              <w:rPr>
                <w:rFonts w:ascii="Calibri" w:eastAsia="Times New Roman" w:hAnsi="Calibri" w:cs="Times New Roman"/>
                <w:color w:val="000000"/>
                <w:lang w:eastAsia="nl-NL"/>
              </w:rPr>
              <w:t>37%</w:t>
            </w:r>
          </w:p>
        </w:tc>
      </w:tr>
    </w:tbl>
    <w:p w:rsidR="001A162D" w:rsidRDefault="001A162D" w:rsidP="001A162D">
      <w:pPr>
        <w:spacing w:line="360" w:lineRule="auto"/>
        <w:rPr>
          <w:sz w:val="24"/>
          <w:szCs w:val="24"/>
        </w:rPr>
      </w:pPr>
    </w:p>
    <w:p w:rsidR="001A162D" w:rsidRDefault="001A162D" w:rsidP="00043266">
      <w:pPr>
        <w:spacing w:after="0" w:line="360" w:lineRule="auto"/>
        <w:jc w:val="both"/>
        <w:rPr>
          <w:sz w:val="24"/>
          <w:szCs w:val="24"/>
        </w:rPr>
      </w:pPr>
      <w:r>
        <w:rPr>
          <w:sz w:val="24"/>
          <w:szCs w:val="24"/>
        </w:rPr>
        <w:t>6</w:t>
      </w:r>
      <w:r w:rsidR="00043266">
        <w:rPr>
          <w:sz w:val="24"/>
          <w:szCs w:val="24"/>
        </w:rPr>
        <w:t>3% geeft aan niet te reageren op de invoerin</w:t>
      </w:r>
      <w:r>
        <w:rPr>
          <w:sz w:val="24"/>
          <w:szCs w:val="24"/>
        </w:rPr>
        <w:t>g van betaald parkeren. Dit is 27</w:t>
      </w:r>
      <w:r w:rsidR="00043266">
        <w:rPr>
          <w:sz w:val="24"/>
          <w:szCs w:val="24"/>
        </w:rPr>
        <w:t>% meer dan de respondenten in het algemeen aan geven te doen. De overige respondenten in deze categorie ge</w:t>
      </w:r>
      <w:r>
        <w:rPr>
          <w:sz w:val="24"/>
          <w:szCs w:val="24"/>
        </w:rPr>
        <w:t>ven</w:t>
      </w:r>
      <w:r w:rsidR="00043266">
        <w:rPr>
          <w:sz w:val="24"/>
          <w:szCs w:val="24"/>
        </w:rPr>
        <w:t xml:space="preserve"> aan de auto sinds de invoering buiten het betaald parkeren gebied te parkeren (</w:t>
      </w:r>
      <w:r>
        <w:rPr>
          <w:sz w:val="24"/>
          <w:szCs w:val="24"/>
        </w:rPr>
        <w:t>3</w:t>
      </w:r>
      <w:r w:rsidR="00043266">
        <w:rPr>
          <w:sz w:val="24"/>
          <w:szCs w:val="24"/>
        </w:rPr>
        <w:t xml:space="preserve">7%) wat ook duidelijk </w:t>
      </w:r>
      <w:r>
        <w:rPr>
          <w:sz w:val="24"/>
          <w:szCs w:val="24"/>
        </w:rPr>
        <w:t>minder is dan in het algemeen(55</w:t>
      </w:r>
      <w:r w:rsidR="00043266">
        <w:rPr>
          <w:sz w:val="24"/>
          <w:szCs w:val="24"/>
        </w:rPr>
        <w:t>%).</w:t>
      </w:r>
    </w:p>
    <w:p w:rsidR="00043266" w:rsidRDefault="00043266" w:rsidP="00043266">
      <w:pPr>
        <w:spacing w:after="0" w:line="360" w:lineRule="auto"/>
        <w:jc w:val="both"/>
        <w:rPr>
          <w:sz w:val="24"/>
          <w:szCs w:val="24"/>
        </w:rPr>
      </w:pPr>
      <w:r>
        <w:rPr>
          <w:sz w:val="24"/>
          <w:szCs w:val="24"/>
        </w:rPr>
        <w:t xml:space="preserve"> </w:t>
      </w:r>
    </w:p>
    <w:p w:rsidR="001A162D" w:rsidRDefault="00043266" w:rsidP="00043266">
      <w:pPr>
        <w:spacing w:after="0" w:line="360" w:lineRule="auto"/>
        <w:jc w:val="both"/>
        <w:rPr>
          <w:sz w:val="24"/>
          <w:szCs w:val="24"/>
        </w:rPr>
      </w:pPr>
      <w:r>
        <w:rPr>
          <w:sz w:val="24"/>
          <w:szCs w:val="24"/>
        </w:rPr>
        <w:t xml:space="preserve">De respondenten van de laatste leeftijdscategorie, 50 jaar en ouder, reageren juist heftiger dan in het algemeen op de invoering van betaald parkeren (zie tabel </w:t>
      </w:r>
      <w:r w:rsidR="001E225C">
        <w:rPr>
          <w:sz w:val="24"/>
          <w:szCs w:val="24"/>
        </w:rPr>
        <w:t>13</w:t>
      </w:r>
      <w:r>
        <w:rPr>
          <w:sz w:val="24"/>
          <w:szCs w:val="24"/>
        </w:rPr>
        <w:t xml:space="preserve">). </w:t>
      </w:r>
    </w:p>
    <w:p w:rsidR="001A162D" w:rsidRDefault="001A162D" w:rsidP="00043266">
      <w:pPr>
        <w:spacing w:after="0" w:line="360" w:lineRule="auto"/>
        <w:jc w:val="both"/>
        <w:rPr>
          <w:sz w:val="24"/>
          <w:szCs w:val="24"/>
        </w:rPr>
      </w:pPr>
    </w:p>
    <w:p w:rsidR="001A162D" w:rsidRPr="001E225C" w:rsidRDefault="001A162D" w:rsidP="001E225C">
      <w:pPr>
        <w:rPr>
          <w:i/>
          <w:sz w:val="24"/>
          <w:szCs w:val="24"/>
        </w:rPr>
      </w:pPr>
      <w:r w:rsidRPr="001E225C">
        <w:rPr>
          <w:i/>
          <w:sz w:val="24"/>
          <w:szCs w:val="24"/>
        </w:rPr>
        <w:t>Tabel</w:t>
      </w:r>
      <w:r w:rsidR="001E225C" w:rsidRPr="001E225C">
        <w:rPr>
          <w:i/>
          <w:sz w:val="24"/>
          <w:szCs w:val="24"/>
        </w:rPr>
        <w:t xml:space="preserve"> 13</w:t>
      </w:r>
      <w:r w:rsidRPr="001E225C">
        <w:rPr>
          <w:i/>
          <w:sz w:val="24"/>
          <w:szCs w:val="24"/>
        </w:rPr>
        <w:t>: Reactie respondenten in de leeftijdscategorie 50 jaar en ouder op de invoering van betaald parkeren</w:t>
      </w:r>
    </w:p>
    <w:tbl>
      <w:tblPr>
        <w:tblStyle w:val="LightList-Accent6"/>
        <w:tblW w:w="8100" w:type="dxa"/>
        <w:tblLook w:val="04A0" w:firstRow="1" w:lastRow="0" w:firstColumn="1" w:lastColumn="0" w:noHBand="0" w:noVBand="1"/>
      </w:tblPr>
      <w:tblGrid>
        <w:gridCol w:w="5540"/>
        <w:gridCol w:w="960"/>
        <w:gridCol w:w="1600"/>
      </w:tblGrid>
      <w:tr w:rsidR="001A162D" w:rsidRPr="001A162D" w:rsidTr="00B11816">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40" w:type="dxa"/>
            <w:noWrap/>
            <w:hideMark/>
          </w:tcPr>
          <w:p w:rsidR="001A162D" w:rsidRPr="001A162D" w:rsidRDefault="001A162D" w:rsidP="00B35FAE">
            <w:pPr>
              <w:rPr>
                <w:rFonts w:ascii="Calibri" w:eastAsia="Times New Roman" w:hAnsi="Calibri" w:cs="Times New Roman"/>
                <w:b w:val="0"/>
                <w:bCs w:val="0"/>
                <w:color w:val="000000"/>
                <w:lang w:eastAsia="nl-NL"/>
              </w:rPr>
            </w:pPr>
            <w:r w:rsidRPr="001A162D">
              <w:rPr>
                <w:rFonts w:ascii="Calibri" w:eastAsia="Times New Roman" w:hAnsi="Calibri" w:cs="Times New Roman"/>
                <w:color w:val="000000"/>
                <w:lang w:eastAsia="nl-NL"/>
              </w:rPr>
              <w:t>Hoe kwam u na invoering van betaald parkeren</w:t>
            </w:r>
          </w:p>
        </w:tc>
        <w:tc>
          <w:tcPr>
            <w:tcW w:w="960" w:type="dxa"/>
            <w:noWrap/>
            <w:hideMark/>
          </w:tcPr>
          <w:p w:rsidR="001A162D" w:rsidRPr="001A162D" w:rsidRDefault="001A162D" w:rsidP="00B35FA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000000"/>
                <w:lang w:eastAsia="nl-NL"/>
              </w:rPr>
            </w:pPr>
            <w:r w:rsidRPr="001A162D">
              <w:rPr>
                <w:rFonts w:ascii="Calibri" w:eastAsia="Times New Roman" w:hAnsi="Calibri" w:cs="Times New Roman"/>
                <w:color w:val="000000"/>
                <w:lang w:eastAsia="nl-NL"/>
              </w:rPr>
              <w:t>Aantal</w:t>
            </w:r>
          </w:p>
        </w:tc>
        <w:tc>
          <w:tcPr>
            <w:tcW w:w="1600" w:type="dxa"/>
            <w:noWrap/>
            <w:hideMark/>
          </w:tcPr>
          <w:p w:rsidR="001A162D" w:rsidRPr="001A162D" w:rsidRDefault="001A162D" w:rsidP="00B35FA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000000"/>
                <w:lang w:eastAsia="nl-NL"/>
              </w:rPr>
            </w:pPr>
            <w:r w:rsidRPr="001A162D">
              <w:rPr>
                <w:rFonts w:ascii="Calibri" w:eastAsia="Times New Roman" w:hAnsi="Calibri" w:cs="Times New Roman"/>
                <w:color w:val="000000"/>
                <w:lang w:eastAsia="nl-NL"/>
              </w:rPr>
              <w:t>Percentage</w:t>
            </w:r>
          </w:p>
        </w:tc>
      </w:tr>
      <w:tr w:rsidR="001A162D" w:rsidRPr="001A162D" w:rsidTr="00B1181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40" w:type="dxa"/>
            <w:noWrap/>
            <w:hideMark/>
          </w:tcPr>
          <w:p w:rsidR="001A162D" w:rsidRPr="001A162D" w:rsidRDefault="001A162D" w:rsidP="00B35FAE">
            <w:pPr>
              <w:rPr>
                <w:rFonts w:ascii="Calibri" w:eastAsia="Times New Roman" w:hAnsi="Calibri" w:cs="Times New Roman"/>
                <w:b w:val="0"/>
                <w:bCs w:val="0"/>
                <w:color w:val="000000"/>
                <w:lang w:eastAsia="nl-NL"/>
              </w:rPr>
            </w:pPr>
            <w:r w:rsidRPr="001A162D">
              <w:rPr>
                <w:rFonts w:ascii="Calibri" w:eastAsia="Times New Roman" w:hAnsi="Calibri" w:cs="Times New Roman"/>
                <w:color w:val="000000"/>
                <w:lang w:eastAsia="nl-NL"/>
              </w:rPr>
              <w:t>Niets veranderd t.o.v. voor de invoering</w:t>
            </w:r>
          </w:p>
        </w:tc>
        <w:tc>
          <w:tcPr>
            <w:tcW w:w="960" w:type="dxa"/>
            <w:noWrap/>
            <w:hideMark/>
          </w:tcPr>
          <w:p w:rsidR="001A162D" w:rsidRPr="001A162D" w:rsidRDefault="001A162D"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1A162D">
              <w:rPr>
                <w:rFonts w:ascii="Calibri" w:eastAsia="Times New Roman" w:hAnsi="Calibri" w:cs="Times New Roman"/>
                <w:color w:val="000000"/>
                <w:lang w:eastAsia="nl-NL"/>
              </w:rPr>
              <w:t>1</w:t>
            </w:r>
          </w:p>
        </w:tc>
        <w:tc>
          <w:tcPr>
            <w:tcW w:w="1600" w:type="dxa"/>
            <w:noWrap/>
            <w:hideMark/>
          </w:tcPr>
          <w:p w:rsidR="001A162D" w:rsidRPr="001A162D" w:rsidRDefault="001A162D"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1A162D">
              <w:rPr>
                <w:rFonts w:ascii="Calibri" w:eastAsia="Times New Roman" w:hAnsi="Calibri" w:cs="Times New Roman"/>
                <w:color w:val="000000"/>
                <w:lang w:eastAsia="nl-NL"/>
              </w:rPr>
              <w:t>11%</w:t>
            </w:r>
          </w:p>
        </w:tc>
      </w:tr>
      <w:tr w:rsidR="001A162D" w:rsidRPr="001A162D" w:rsidTr="00B11816">
        <w:trPr>
          <w:trHeight w:val="300"/>
        </w:trPr>
        <w:tc>
          <w:tcPr>
            <w:cnfStyle w:val="001000000000" w:firstRow="0" w:lastRow="0" w:firstColumn="1" w:lastColumn="0" w:oddVBand="0" w:evenVBand="0" w:oddHBand="0" w:evenHBand="0" w:firstRowFirstColumn="0" w:firstRowLastColumn="0" w:lastRowFirstColumn="0" w:lastRowLastColumn="0"/>
            <w:tcW w:w="5540" w:type="dxa"/>
            <w:noWrap/>
            <w:hideMark/>
          </w:tcPr>
          <w:p w:rsidR="001A162D" w:rsidRPr="001A162D" w:rsidRDefault="001A162D" w:rsidP="00B35FAE">
            <w:pPr>
              <w:rPr>
                <w:rFonts w:ascii="Calibri" w:eastAsia="Times New Roman" w:hAnsi="Calibri" w:cs="Times New Roman"/>
                <w:b w:val="0"/>
                <w:bCs w:val="0"/>
                <w:color w:val="000000"/>
                <w:lang w:eastAsia="nl-NL"/>
              </w:rPr>
            </w:pPr>
            <w:r w:rsidRPr="001A162D">
              <w:rPr>
                <w:rFonts w:ascii="Calibri" w:eastAsia="Times New Roman" w:hAnsi="Calibri" w:cs="Times New Roman"/>
                <w:color w:val="000000"/>
                <w:lang w:eastAsia="nl-NL"/>
              </w:rPr>
              <w:lastRenderedPageBreak/>
              <w:t>Auto parkeren buiten het betaald parkeren gebied</w:t>
            </w:r>
          </w:p>
        </w:tc>
        <w:tc>
          <w:tcPr>
            <w:tcW w:w="960" w:type="dxa"/>
            <w:noWrap/>
            <w:hideMark/>
          </w:tcPr>
          <w:p w:rsidR="001A162D" w:rsidRPr="001A162D" w:rsidRDefault="001A162D" w:rsidP="00B35FA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1A162D">
              <w:rPr>
                <w:rFonts w:ascii="Calibri" w:eastAsia="Times New Roman" w:hAnsi="Calibri" w:cs="Times New Roman"/>
                <w:color w:val="000000"/>
                <w:lang w:eastAsia="nl-NL"/>
              </w:rPr>
              <w:t>6</w:t>
            </w:r>
          </w:p>
        </w:tc>
        <w:tc>
          <w:tcPr>
            <w:tcW w:w="1600" w:type="dxa"/>
            <w:noWrap/>
            <w:hideMark/>
          </w:tcPr>
          <w:p w:rsidR="001A162D" w:rsidRPr="001A162D" w:rsidRDefault="001A162D" w:rsidP="00B35FA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1A162D">
              <w:rPr>
                <w:rFonts w:ascii="Calibri" w:eastAsia="Times New Roman" w:hAnsi="Calibri" w:cs="Times New Roman"/>
                <w:color w:val="000000"/>
                <w:lang w:eastAsia="nl-NL"/>
              </w:rPr>
              <w:t>67%</w:t>
            </w:r>
          </w:p>
        </w:tc>
      </w:tr>
      <w:tr w:rsidR="001A162D" w:rsidRPr="001A162D" w:rsidTr="00B1181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540" w:type="dxa"/>
            <w:noWrap/>
            <w:hideMark/>
          </w:tcPr>
          <w:p w:rsidR="001A162D" w:rsidRPr="001A162D" w:rsidRDefault="001A162D" w:rsidP="00B35FAE">
            <w:pPr>
              <w:rPr>
                <w:rFonts w:ascii="Calibri" w:eastAsia="Times New Roman" w:hAnsi="Calibri" w:cs="Times New Roman"/>
                <w:b w:val="0"/>
                <w:bCs w:val="0"/>
                <w:color w:val="000000"/>
                <w:lang w:eastAsia="nl-NL"/>
              </w:rPr>
            </w:pPr>
            <w:r w:rsidRPr="001A162D">
              <w:rPr>
                <w:rFonts w:ascii="Calibri" w:eastAsia="Times New Roman" w:hAnsi="Calibri" w:cs="Times New Roman"/>
                <w:color w:val="000000"/>
                <w:lang w:eastAsia="nl-NL"/>
              </w:rPr>
              <w:t>Fiets</w:t>
            </w:r>
          </w:p>
        </w:tc>
        <w:tc>
          <w:tcPr>
            <w:tcW w:w="960" w:type="dxa"/>
            <w:noWrap/>
            <w:hideMark/>
          </w:tcPr>
          <w:p w:rsidR="001A162D" w:rsidRPr="001A162D" w:rsidRDefault="001A162D"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1A162D">
              <w:rPr>
                <w:rFonts w:ascii="Calibri" w:eastAsia="Times New Roman" w:hAnsi="Calibri" w:cs="Times New Roman"/>
                <w:color w:val="000000"/>
                <w:lang w:eastAsia="nl-NL"/>
              </w:rPr>
              <w:t>2</w:t>
            </w:r>
          </w:p>
        </w:tc>
        <w:tc>
          <w:tcPr>
            <w:tcW w:w="1600" w:type="dxa"/>
            <w:noWrap/>
            <w:hideMark/>
          </w:tcPr>
          <w:p w:rsidR="001A162D" w:rsidRPr="001A162D" w:rsidRDefault="001A162D"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1A162D">
              <w:rPr>
                <w:rFonts w:ascii="Calibri" w:eastAsia="Times New Roman" w:hAnsi="Calibri" w:cs="Times New Roman"/>
                <w:color w:val="000000"/>
                <w:lang w:eastAsia="nl-NL"/>
              </w:rPr>
              <w:t>22%</w:t>
            </w:r>
          </w:p>
        </w:tc>
      </w:tr>
    </w:tbl>
    <w:p w:rsidR="001A162D" w:rsidRDefault="001A162D" w:rsidP="001A162D">
      <w:pPr>
        <w:spacing w:line="360" w:lineRule="auto"/>
        <w:rPr>
          <w:sz w:val="24"/>
          <w:szCs w:val="24"/>
        </w:rPr>
      </w:pPr>
    </w:p>
    <w:p w:rsidR="00043266" w:rsidRDefault="001A162D" w:rsidP="00043266">
      <w:pPr>
        <w:spacing w:after="0" w:line="360" w:lineRule="auto"/>
        <w:jc w:val="both"/>
        <w:rPr>
          <w:sz w:val="24"/>
          <w:szCs w:val="24"/>
        </w:rPr>
      </w:pPr>
      <w:r>
        <w:rPr>
          <w:sz w:val="24"/>
          <w:szCs w:val="24"/>
        </w:rPr>
        <w:t>89% van deze respondenten reageren op de invoering van betaald parkeren. 67</w:t>
      </w:r>
      <w:r w:rsidR="00043266">
        <w:rPr>
          <w:sz w:val="24"/>
          <w:szCs w:val="24"/>
        </w:rPr>
        <w:t xml:space="preserve">% </w:t>
      </w:r>
      <w:r>
        <w:rPr>
          <w:sz w:val="24"/>
          <w:szCs w:val="24"/>
        </w:rPr>
        <w:t xml:space="preserve">reageert </w:t>
      </w:r>
      <w:r w:rsidR="00043266">
        <w:rPr>
          <w:sz w:val="24"/>
          <w:szCs w:val="24"/>
        </w:rPr>
        <w:t>door de auto buiten het betaald parkeren gebied te parkeren en 2</w:t>
      </w:r>
      <w:r>
        <w:rPr>
          <w:sz w:val="24"/>
          <w:szCs w:val="24"/>
        </w:rPr>
        <w:t>2</w:t>
      </w:r>
      <w:r w:rsidR="00043266">
        <w:rPr>
          <w:sz w:val="24"/>
          <w:szCs w:val="24"/>
        </w:rPr>
        <w:t xml:space="preserve">% door de auto te laten staan en de fiets te pakken. </w:t>
      </w:r>
    </w:p>
    <w:p w:rsidR="001A162D" w:rsidRPr="0078271E" w:rsidRDefault="001A162D" w:rsidP="00043266">
      <w:pPr>
        <w:spacing w:after="0" w:line="360" w:lineRule="auto"/>
        <w:jc w:val="both"/>
        <w:rPr>
          <w:sz w:val="24"/>
          <w:szCs w:val="24"/>
        </w:rPr>
      </w:pPr>
    </w:p>
    <w:p w:rsidR="0024202D" w:rsidRDefault="00043266" w:rsidP="00043266">
      <w:pPr>
        <w:spacing w:after="0" w:line="360" w:lineRule="auto"/>
        <w:jc w:val="both"/>
        <w:rPr>
          <w:sz w:val="24"/>
          <w:szCs w:val="24"/>
        </w:rPr>
      </w:pPr>
      <w:r>
        <w:rPr>
          <w:sz w:val="24"/>
          <w:szCs w:val="24"/>
        </w:rPr>
        <w:t>Er is een grafiek gemaakt om grafisch weer te geven hoe heftig de respondenten per leeftijdscategorie reageren op de invoering van betaald parkeren ten opzichte van de alle respondenten bij elkaar (</w:t>
      </w:r>
      <w:r w:rsidRPr="001E225C">
        <w:rPr>
          <w:sz w:val="24"/>
          <w:szCs w:val="24"/>
        </w:rPr>
        <w:t xml:space="preserve">zie grafiek </w:t>
      </w:r>
      <w:r w:rsidR="001E225C" w:rsidRPr="001E225C">
        <w:rPr>
          <w:sz w:val="24"/>
          <w:szCs w:val="24"/>
        </w:rPr>
        <w:t>2</w:t>
      </w:r>
      <w:r w:rsidRPr="001E225C">
        <w:rPr>
          <w:sz w:val="24"/>
          <w:szCs w:val="24"/>
        </w:rPr>
        <w:t>).</w:t>
      </w:r>
      <w:r>
        <w:rPr>
          <w:sz w:val="24"/>
          <w:szCs w:val="24"/>
        </w:rPr>
        <w:t xml:space="preserve"> </w:t>
      </w:r>
    </w:p>
    <w:p w:rsidR="0024202D" w:rsidRPr="001E225C" w:rsidRDefault="0024202D" w:rsidP="00043266">
      <w:pPr>
        <w:spacing w:after="0" w:line="360" w:lineRule="auto"/>
        <w:jc w:val="both"/>
        <w:rPr>
          <w:i/>
          <w:sz w:val="24"/>
          <w:szCs w:val="24"/>
        </w:rPr>
      </w:pPr>
    </w:p>
    <w:p w:rsidR="0024202D" w:rsidRPr="001E225C" w:rsidRDefault="0024202D" w:rsidP="0024202D">
      <w:pPr>
        <w:spacing w:after="0"/>
        <w:rPr>
          <w:bCs/>
          <w:i/>
          <w:sz w:val="24"/>
        </w:rPr>
      </w:pPr>
      <w:r w:rsidRPr="001E225C">
        <w:rPr>
          <w:i/>
          <w:sz w:val="24"/>
          <w:szCs w:val="24"/>
        </w:rPr>
        <w:t xml:space="preserve">Grafiek </w:t>
      </w:r>
      <w:r w:rsidR="001E225C" w:rsidRPr="001E225C">
        <w:rPr>
          <w:i/>
          <w:sz w:val="24"/>
          <w:szCs w:val="24"/>
        </w:rPr>
        <w:t>2</w:t>
      </w:r>
      <w:r w:rsidRPr="001E225C">
        <w:rPr>
          <w:i/>
          <w:sz w:val="24"/>
          <w:szCs w:val="24"/>
        </w:rPr>
        <w:t xml:space="preserve">: </w:t>
      </w:r>
      <w:r w:rsidRPr="001E225C">
        <w:rPr>
          <w:bCs/>
          <w:i/>
          <w:sz w:val="24"/>
        </w:rPr>
        <w:t>Vergelijking van het aantal respondenten per leeftijdscategorie dat zijn gedrag heeft veranderd na invoering van betaald parkeren en het aantal respondenten in het algemeen</w:t>
      </w:r>
    </w:p>
    <w:p w:rsidR="0024202D" w:rsidRDefault="0024202D" w:rsidP="0024202D">
      <w:pPr>
        <w:spacing w:line="360" w:lineRule="auto"/>
        <w:rPr>
          <w:bCs/>
          <w:sz w:val="24"/>
        </w:rPr>
      </w:pPr>
      <w:r w:rsidRPr="003117D0">
        <w:rPr>
          <w:bCs/>
          <w:noProof/>
          <w:sz w:val="24"/>
          <w:lang w:val="en-GB" w:eastAsia="en-GB"/>
        </w:rPr>
        <w:lastRenderedPageBreak/>
        <w:drawing>
          <wp:inline distT="0" distB="0" distL="0" distR="0">
            <wp:extent cx="5568950" cy="2514600"/>
            <wp:effectExtent l="19050" t="0" r="12700" b="0"/>
            <wp:docPr id="12" name="Grafiek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D91B1A" w:rsidRDefault="00D91B1A" w:rsidP="00043266">
      <w:pPr>
        <w:spacing w:after="0" w:line="360" w:lineRule="auto"/>
        <w:jc w:val="both"/>
        <w:rPr>
          <w:sz w:val="24"/>
          <w:szCs w:val="24"/>
        </w:rPr>
      </w:pPr>
    </w:p>
    <w:p w:rsidR="00043266" w:rsidRDefault="00043266" w:rsidP="00043266">
      <w:pPr>
        <w:spacing w:after="0" w:line="360" w:lineRule="auto"/>
        <w:jc w:val="both"/>
        <w:rPr>
          <w:sz w:val="24"/>
          <w:szCs w:val="24"/>
        </w:rPr>
      </w:pPr>
      <w:r>
        <w:rPr>
          <w:sz w:val="24"/>
          <w:szCs w:val="24"/>
        </w:rPr>
        <w:t>Zowel uit de grafiek a</w:t>
      </w:r>
      <w:r w:rsidR="001E225C">
        <w:rPr>
          <w:sz w:val="24"/>
          <w:szCs w:val="24"/>
        </w:rPr>
        <w:t>l</w:t>
      </w:r>
      <w:r>
        <w:rPr>
          <w:sz w:val="24"/>
          <w:szCs w:val="24"/>
        </w:rPr>
        <w:t>s uit de gegevens hierboven beschreven kan worden afgeleid dat de reactie van de jongste en oudste groep op de invoering van betaald parkeren heftiger is dan de algemene reactie. De reactie van de respondenten in de categorie 30-39 jaar is bijna hetzelfde als de algemene reactie van alle respondenten bij elkaar. De categorie 40-49 jaar reageert juist minder heftig op de invoering van betaald parkeren.</w:t>
      </w:r>
    </w:p>
    <w:p w:rsidR="00043266" w:rsidRPr="00894171" w:rsidRDefault="00043266" w:rsidP="00043266">
      <w:pPr>
        <w:spacing w:after="0" w:line="360" w:lineRule="auto"/>
        <w:jc w:val="both"/>
        <w:rPr>
          <w:sz w:val="24"/>
          <w:szCs w:val="24"/>
        </w:rPr>
      </w:pPr>
    </w:p>
    <w:p w:rsidR="00043266" w:rsidRPr="00800076" w:rsidRDefault="00800076" w:rsidP="008C0833">
      <w:pPr>
        <w:pStyle w:val="Heading3"/>
      </w:pPr>
      <w:bookmarkStart w:id="35" w:name="_Toc425864145"/>
      <w:r w:rsidRPr="00800076">
        <w:lastRenderedPageBreak/>
        <w:t xml:space="preserve">5.2.4 </w:t>
      </w:r>
      <w:r w:rsidR="00043266" w:rsidRPr="00800076">
        <w:t>Inkomen</w:t>
      </w:r>
      <w:bookmarkEnd w:id="35"/>
    </w:p>
    <w:p w:rsidR="0024202D" w:rsidRDefault="00DF069F" w:rsidP="0024202D">
      <w:pPr>
        <w:spacing w:after="0" w:line="360" w:lineRule="auto"/>
        <w:jc w:val="both"/>
        <w:rPr>
          <w:sz w:val="24"/>
          <w:szCs w:val="24"/>
        </w:rPr>
      </w:pPr>
      <w:r>
        <w:rPr>
          <w:sz w:val="24"/>
          <w:szCs w:val="24"/>
        </w:rPr>
        <w:t xml:space="preserve">In de enquête </w:t>
      </w:r>
      <w:r w:rsidR="0024202D">
        <w:rPr>
          <w:sz w:val="24"/>
          <w:szCs w:val="24"/>
        </w:rPr>
        <w:t>is</w:t>
      </w:r>
      <w:r>
        <w:rPr>
          <w:sz w:val="24"/>
          <w:szCs w:val="24"/>
        </w:rPr>
        <w:t xml:space="preserve"> ook</w:t>
      </w:r>
      <w:r w:rsidR="0024202D">
        <w:rPr>
          <w:sz w:val="24"/>
          <w:szCs w:val="24"/>
        </w:rPr>
        <w:t xml:space="preserve"> naar het inkomen van de respondenten gevraagd. Met het inkomen kan worden onderzocht of inkomen een effect het op de </w:t>
      </w:r>
      <w:r>
        <w:rPr>
          <w:sz w:val="24"/>
          <w:szCs w:val="24"/>
        </w:rPr>
        <w:t xml:space="preserve">het gedrag </w:t>
      </w:r>
      <w:r w:rsidR="0024202D">
        <w:rPr>
          <w:sz w:val="24"/>
          <w:szCs w:val="24"/>
        </w:rPr>
        <w:t>van de respondenten</w:t>
      </w:r>
      <w:r>
        <w:rPr>
          <w:sz w:val="24"/>
          <w:szCs w:val="24"/>
        </w:rPr>
        <w:t xml:space="preserve"> met betrekking tot vervoer</w:t>
      </w:r>
      <w:r w:rsidR="0024202D">
        <w:rPr>
          <w:sz w:val="24"/>
          <w:szCs w:val="24"/>
        </w:rPr>
        <w:t>. De respondenten konden hierbij aangeven of zij een inkomen hebben dat hoger is dan modaal, modaal is of lager dan modaal is. Ook konden de respondenten de optie ‘Wil ik niet zeggen’ kiezen.</w:t>
      </w:r>
    </w:p>
    <w:p w:rsidR="00043266" w:rsidRDefault="00043266" w:rsidP="00043266">
      <w:pPr>
        <w:spacing w:after="0" w:line="360" w:lineRule="auto"/>
        <w:jc w:val="both"/>
        <w:rPr>
          <w:sz w:val="24"/>
          <w:szCs w:val="24"/>
        </w:rPr>
      </w:pPr>
      <w:r>
        <w:rPr>
          <w:sz w:val="24"/>
          <w:szCs w:val="24"/>
        </w:rPr>
        <w:t>Als wordt gekeken naar de inkomensverdeling van alle respondenten is te zien dat er een categorie is waar duidelijk de meeste respondenten onder vallen: 4</w:t>
      </w:r>
      <w:r w:rsidR="0024202D">
        <w:rPr>
          <w:sz w:val="24"/>
          <w:szCs w:val="24"/>
        </w:rPr>
        <w:t>1</w:t>
      </w:r>
      <w:r>
        <w:rPr>
          <w:sz w:val="24"/>
          <w:szCs w:val="24"/>
        </w:rPr>
        <w:t xml:space="preserve">% van de respondenten hebben een inkomen dat hoger is dan modaal </w:t>
      </w:r>
      <w:r w:rsidR="001E225C">
        <w:rPr>
          <w:sz w:val="24"/>
          <w:szCs w:val="24"/>
        </w:rPr>
        <w:t>(zie bijlage 1)</w:t>
      </w:r>
      <w:r>
        <w:rPr>
          <w:sz w:val="24"/>
          <w:szCs w:val="24"/>
        </w:rPr>
        <w:t>. Ruim een kwart van de respondenten heeft</w:t>
      </w:r>
      <w:r w:rsidR="0024202D">
        <w:rPr>
          <w:sz w:val="24"/>
          <w:szCs w:val="24"/>
        </w:rPr>
        <w:t xml:space="preserve"> een inkomen rond modaal. 19</w:t>
      </w:r>
      <w:r>
        <w:rPr>
          <w:sz w:val="24"/>
          <w:szCs w:val="24"/>
        </w:rPr>
        <w:t>% van de respondenten heeft een inkomen dat lager is dan modaal en 1</w:t>
      </w:r>
      <w:r w:rsidR="0024202D">
        <w:rPr>
          <w:sz w:val="24"/>
          <w:szCs w:val="24"/>
        </w:rPr>
        <w:t>3</w:t>
      </w:r>
      <w:r>
        <w:rPr>
          <w:sz w:val="24"/>
          <w:szCs w:val="24"/>
        </w:rPr>
        <w:t>% van de respondenten wil niet kenbaar maken wat het inkomen is. Er zijn dus meer respondenten met een hoog inkomen dan met een laag inkomen.</w:t>
      </w:r>
    </w:p>
    <w:p w:rsidR="0024202D" w:rsidRDefault="0024202D" w:rsidP="00043266">
      <w:pPr>
        <w:spacing w:after="0" w:line="360" w:lineRule="auto"/>
        <w:jc w:val="both"/>
        <w:rPr>
          <w:sz w:val="24"/>
          <w:szCs w:val="24"/>
        </w:rPr>
      </w:pPr>
    </w:p>
    <w:p w:rsidR="00041AF9" w:rsidRDefault="00043266" w:rsidP="00043266">
      <w:pPr>
        <w:spacing w:after="0" w:line="360" w:lineRule="auto"/>
        <w:jc w:val="both"/>
        <w:rPr>
          <w:sz w:val="24"/>
          <w:szCs w:val="24"/>
        </w:rPr>
      </w:pPr>
      <w:r>
        <w:rPr>
          <w:sz w:val="24"/>
          <w:szCs w:val="24"/>
        </w:rPr>
        <w:t xml:space="preserve">Van de respondenten die </w:t>
      </w:r>
      <w:r w:rsidR="007166B7">
        <w:rPr>
          <w:sz w:val="24"/>
          <w:szCs w:val="24"/>
        </w:rPr>
        <w:t>het gedrag met betrekking tot het vervoer niet</w:t>
      </w:r>
      <w:r>
        <w:rPr>
          <w:sz w:val="24"/>
          <w:szCs w:val="24"/>
        </w:rPr>
        <w:t xml:space="preserve"> hebben veranderd, heeft 80% een inkomen dat hoger is dan modaal, 10 % een modaal inkomen en de andere 10% wil niet zeggen wat het inkomen is</w:t>
      </w:r>
      <w:r w:rsidR="00041AF9">
        <w:rPr>
          <w:sz w:val="24"/>
          <w:szCs w:val="24"/>
        </w:rPr>
        <w:t xml:space="preserve"> (zie tabel</w:t>
      </w:r>
      <w:r w:rsidR="001E225C">
        <w:rPr>
          <w:sz w:val="24"/>
          <w:szCs w:val="24"/>
        </w:rPr>
        <w:t xml:space="preserve"> 14</w:t>
      </w:r>
      <w:r w:rsidR="00041AF9">
        <w:rPr>
          <w:sz w:val="24"/>
          <w:szCs w:val="24"/>
        </w:rPr>
        <w:t>)</w:t>
      </w:r>
      <w:r>
        <w:rPr>
          <w:sz w:val="24"/>
          <w:szCs w:val="24"/>
        </w:rPr>
        <w:t>.</w:t>
      </w:r>
    </w:p>
    <w:p w:rsidR="00041AF9" w:rsidRDefault="00043266" w:rsidP="00043266">
      <w:pPr>
        <w:spacing w:after="0" w:line="360" w:lineRule="auto"/>
        <w:jc w:val="both"/>
        <w:rPr>
          <w:sz w:val="24"/>
          <w:szCs w:val="24"/>
        </w:rPr>
      </w:pPr>
      <w:r>
        <w:rPr>
          <w:sz w:val="24"/>
          <w:szCs w:val="24"/>
        </w:rPr>
        <w:t xml:space="preserve"> </w:t>
      </w:r>
    </w:p>
    <w:p w:rsidR="00041AF9" w:rsidRPr="001E225C" w:rsidRDefault="00041AF9" w:rsidP="00041AF9">
      <w:pPr>
        <w:spacing w:after="0"/>
        <w:rPr>
          <w:i/>
          <w:sz w:val="24"/>
          <w:szCs w:val="24"/>
        </w:rPr>
      </w:pPr>
      <w:r w:rsidRPr="001E225C">
        <w:rPr>
          <w:i/>
          <w:sz w:val="24"/>
          <w:szCs w:val="24"/>
        </w:rPr>
        <w:lastRenderedPageBreak/>
        <w:t xml:space="preserve">Tabel </w:t>
      </w:r>
      <w:r w:rsidR="001E225C">
        <w:rPr>
          <w:i/>
          <w:sz w:val="24"/>
          <w:szCs w:val="24"/>
        </w:rPr>
        <w:t>14</w:t>
      </w:r>
      <w:r w:rsidRPr="001E225C">
        <w:rPr>
          <w:i/>
          <w:sz w:val="24"/>
          <w:szCs w:val="24"/>
        </w:rPr>
        <w:t>: Inkomensverdeling van de respondenten die parkeerden in het huidige betaald parkeren gebied en er nu nog steeds parkeren.</w:t>
      </w:r>
    </w:p>
    <w:tbl>
      <w:tblPr>
        <w:tblW w:w="7453" w:type="dxa"/>
        <w:tblInd w:w="60" w:type="dxa"/>
        <w:tblCellMar>
          <w:left w:w="70" w:type="dxa"/>
          <w:right w:w="70" w:type="dxa"/>
        </w:tblCellMar>
        <w:tblLook w:val="04A0" w:firstRow="1" w:lastRow="0" w:firstColumn="1" w:lastColumn="0" w:noHBand="0" w:noVBand="1"/>
      </w:tblPr>
      <w:tblGrid>
        <w:gridCol w:w="5448"/>
        <w:gridCol w:w="968"/>
        <w:gridCol w:w="1167"/>
      </w:tblGrid>
      <w:tr w:rsidR="00041AF9" w:rsidRPr="00041AF9" w:rsidTr="00B35FAE">
        <w:trPr>
          <w:trHeight w:val="300"/>
        </w:trPr>
        <w:tc>
          <w:tcPr>
            <w:tcW w:w="5448" w:type="dxa"/>
            <w:tcBorders>
              <w:top w:val="single" w:sz="8" w:space="0" w:color="F79646"/>
              <w:left w:val="single" w:sz="8" w:space="0" w:color="F79646"/>
              <w:bottom w:val="nil"/>
              <w:right w:val="nil"/>
            </w:tcBorders>
            <w:shd w:val="clear" w:color="000000" w:fill="F79646"/>
            <w:noWrap/>
            <w:hideMark/>
          </w:tcPr>
          <w:p w:rsidR="00041AF9" w:rsidRPr="00041AF9" w:rsidRDefault="00041AF9" w:rsidP="00B35FAE">
            <w:pPr>
              <w:spacing w:after="0" w:line="240" w:lineRule="auto"/>
              <w:rPr>
                <w:rFonts w:ascii="Calibri" w:eastAsia="Times New Roman" w:hAnsi="Calibri" w:cs="Times New Roman"/>
                <w:b/>
                <w:bCs/>
                <w:color w:val="000000"/>
                <w:lang w:eastAsia="nl-NL"/>
              </w:rPr>
            </w:pPr>
            <w:r w:rsidRPr="00041AF9">
              <w:rPr>
                <w:rFonts w:ascii="Calibri" w:eastAsia="Times New Roman" w:hAnsi="Calibri" w:cs="Times New Roman"/>
                <w:b/>
                <w:bCs/>
                <w:color w:val="000000"/>
                <w:lang w:eastAsia="nl-NL"/>
              </w:rPr>
              <w:t>Inkomen</w:t>
            </w:r>
          </w:p>
        </w:tc>
        <w:tc>
          <w:tcPr>
            <w:tcW w:w="968" w:type="dxa"/>
            <w:tcBorders>
              <w:top w:val="single" w:sz="8" w:space="0" w:color="F79646"/>
              <w:left w:val="nil"/>
              <w:bottom w:val="nil"/>
              <w:right w:val="nil"/>
            </w:tcBorders>
            <w:shd w:val="clear" w:color="000000" w:fill="F79646"/>
            <w:noWrap/>
            <w:hideMark/>
          </w:tcPr>
          <w:p w:rsidR="00041AF9" w:rsidRPr="00041AF9" w:rsidRDefault="00041AF9" w:rsidP="00B35FAE">
            <w:pPr>
              <w:spacing w:after="0" w:line="240" w:lineRule="auto"/>
              <w:rPr>
                <w:rFonts w:ascii="Calibri" w:eastAsia="Times New Roman" w:hAnsi="Calibri" w:cs="Times New Roman"/>
                <w:b/>
                <w:bCs/>
                <w:color w:val="000000"/>
                <w:lang w:eastAsia="nl-NL"/>
              </w:rPr>
            </w:pPr>
            <w:r w:rsidRPr="00041AF9">
              <w:rPr>
                <w:rFonts w:ascii="Calibri" w:eastAsia="Times New Roman" w:hAnsi="Calibri" w:cs="Times New Roman"/>
                <w:b/>
                <w:bCs/>
                <w:color w:val="000000"/>
                <w:lang w:eastAsia="nl-NL"/>
              </w:rPr>
              <w:t>Aantal</w:t>
            </w:r>
          </w:p>
        </w:tc>
        <w:tc>
          <w:tcPr>
            <w:tcW w:w="1037" w:type="dxa"/>
            <w:tcBorders>
              <w:top w:val="single" w:sz="8" w:space="0" w:color="F79646"/>
              <w:left w:val="nil"/>
              <w:bottom w:val="nil"/>
              <w:right w:val="single" w:sz="8" w:space="0" w:color="F79646"/>
            </w:tcBorders>
            <w:shd w:val="clear" w:color="000000" w:fill="F79646"/>
            <w:noWrap/>
            <w:hideMark/>
          </w:tcPr>
          <w:p w:rsidR="00041AF9" w:rsidRPr="00041AF9" w:rsidRDefault="00041AF9" w:rsidP="00B35FAE">
            <w:pPr>
              <w:spacing w:after="0" w:line="240" w:lineRule="auto"/>
              <w:rPr>
                <w:rFonts w:ascii="Calibri" w:eastAsia="Times New Roman" w:hAnsi="Calibri" w:cs="Times New Roman"/>
                <w:b/>
                <w:bCs/>
                <w:color w:val="000000"/>
                <w:lang w:eastAsia="nl-NL"/>
              </w:rPr>
            </w:pPr>
            <w:r w:rsidRPr="00041AF9">
              <w:rPr>
                <w:rFonts w:ascii="Calibri" w:eastAsia="Times New Roman" w:hAnsi="Calibri" w:cs="Times New Roman"/>
                <w:b/>
                <w:bCs/>
                <w:color w:val="000000"/>
                <w:lang w:eastAsia="nl-NL"/>
              </w:rPr>
              <w:t>Percentage</w:t>
            </w:r>
          </w:p>
        </w:tc>
      </w:tr>
      <w:tr w:rsidR="00041AF9" w:rsidRPr="00041AF9" w:rsidTr="00B35FAE">
        <w:trPr>
          <w:trHeight w:val="300"/>
        </w:trPr>
        <w:tc>
          <w:tcPr>
            <w:tcW w:w="5448" w:type="dxa"/>
            <w:tcBorders>
              <w:top w:val="single" w:sz="8" w:space="0" w:color="F79646"/>
              <w:left w:val="single" w:sz="8" w:space="0" w:color="F79646"/>
              <w:bottom w:val="single" w:sz="8" w:space="0" w:color="F79646"/>
              <w:right w:val="nil"/>
            </w:tcBorders>
            <w:shd w:val="clear" w:color="auto" w:fill="auto"/>
            <w:noWrap/>
            <w:hideMark/>
          </w:tcPr>
          <w:p w:rsidR="00041AF9" w:rsidRPr="00041AF9" w:rsidRDefault="00041AF9" w:rsidP="00B35FAE">
            <w:pPr>
              <w:spacing w:after="0" w:line="240" w:lineRule="auto"/>
              <w:rPr>
                <w:rFonts w:ascii="Calibri" w:eastAsia="Times New Roman" w:hAnsi="Calibri" w:cs="Times New Roman"/>
                <w:b/>
                <w:bCs/>
                <w:color w:val="000000"/>
                <w:lang w:eastAsia="nl-NL"/>
              </w:rPr>
            </w:pPr>
            <w:r w:rsidRPr="00041AF9">
              <w:rPr>
                <w:rFonts w:ascii="Calibri" w:eastAsia="Times New Roman" w:hAnsi="Calibri" w:cs="Times New Roman"/>
                <w:b/>
                <w:bCs/>
                <w:color w:val="000000"/>
                <w:lang w:eastAsia="nl-NL"/>
              </w:rPr>
              <w:t>Lager dan modaal</w:t>
            </w:r>
          </w:p>
        </w:tc>
        <w:tc>
          <w:tcPr>
            <w:tcW w:w="968" w:type="dxa"/>
            <w:tcBorders>
              <w:top w:val="single" w:sz="8" w:space="0" w:color="F79646"/>
              <w:left w:val="nil"/>
              <w:bottom w:val="single" w:sz="8" w:space="0" w:color="F79646"/>
              <w:right w:val="nil"/>
            </w:tcBorders>
            <w:shd w:val="clear" w:color="auto" w:fill="auto"/>
            <w:noWrap/>
            <w:hideMark/>
          </w:tcPr>
          <w:p w:rsidR="00041AF9" w:rsidRPr="00041AF9" w:rsidRDefault="00041AF9" w:rsidP="00B35FAE">
            <w:pPr>
              <w:spacing w:after="0" w:line="240" w:lineRule="auto"/>
              <w:jc w:val="right"/>
              <w:rPr>
                <w:rFonts w:ascii="Calibri" w:eastAsia="Times New Roman" w:hAnsi="Calibri" w:cs="Times New Roman"/>
                <w:color w:val="000000"/>
                <w:lang w:eastAsia="nl-NL"/>
              </w:rPr>
            </w:pPr>
            <w:r w:rsidRPr="00041AF9">
              <w:rPr>
                <w:rFonts w:ascii="Calibri" w:eastAsia="Times New Roman" w:hAnsi="Calibri" w:cs="Times New Roman"/>
                <w:color w:val="000000"/>
                <w:lang w:eastAsia="nl-NL"/>
              </w:rPr>
              <w:t>0</w:t>
            </w:r>
          </w:p>
        </w:tc>
        <w:tc>
          <w:tcPr>
            <w:tcW w:w="1037" w:type="dxa"/>
            <w:tcBorders>
              <w:top w:val="single" w:sz="8" w:space="0" w:color="F79646"/>
              <w:left w:val="nil"/>
              <w:bottom w:val="single" w:sz="8" w:space="0" w:color="F79646"/>
              <w:right w:val="single" w:sz="8" w:space="0" w:color="F79646"/>
            </w:tcBorders>
            <w:shd w:val="clear" w:color="auto" w:fill="auto"/>
            <w:noWrap/>
            <w:hideMark/>
          </w:tcPr>
          <w:p w:rsidR="00041AF9" w:rsidRPr="00041AF9" w:rsidRDefault="00041AF9" w:rsidP="00B35FAE">
            <w:pPr>
              <w:spacing w:after="0" w:line="240" w:lineRule="auto"/>
              <w:jc w:val="right"/>
              <w:rPr>
                <w:rFonts w:ascii="Calibri" w:eastAsia="Times New Roman" w:hAnsi="Calibri" w:cs="Times New Roman"/>
                <w:color w:val="000000"/>
                <w:lang w:eastAsia="nl-NL"/>
              </w:rPr>
            </w:pPr>
            <w:r w:rsidRPr="00041AF9">
              <w:rPr>
                <w:rFonts w:ascii="Calibri" w:eastAsia="Times New Roman" w:hAnsi="Calibri" w:cs="Times New Roman"/>
                <w:color w:val="000000"/>
                <w:lang w:eastAsia="nl-NL"/>
              </w:rPr>
              <w:t>0%</w:t>
            </w:r>
          </w:p>
        </w:tc>
      </w:tr>
      <w:tr w:rsidR="00041AF9" w:rsidRPr="00041AF9" w:rsidTr="00B35FAE">
        <w:trPr>
          <w:trHeight w:val="300"/>
        </w:trPr>
        <w:tc>
          <w:tcPr>
            <w:tcW w:w="5448" w:type="dxa"/>
            <w:tcBorders>
              <w:top w:val="nil"/>
              <w:left w:val="single" w:sz="8" w:space="0" w:color="F79646"/>
              <w:bottom w:val="nil"/>
              <w:right w:val="nil"/>
            </w:tcBorders>
            <w:shd w:val="clear" w:color="auto" w:fill="auto"/>
            <w:noWrap/>
            <w:hideMark/>
          </w:tcPr>
          <w:p w:rsidR="00041AF9" w:rsidRPr="00041AF9" w:rsidRDefault="00041AF9" w:rsidP="00B35FAE">
            <w:pPr>
              <w:spacing w:after="0" w:line="240" w:lineRule="auto"/>
              <w:rPr>
                <w:rFonts w:ascii="Calibri" w:eastAsia="Times New Roman" w:hAnsi="Calibri" w:cs="Times New Roman"/>
                <w:b/>
                <w:bCs/>
                <w:color w:val="000000"/>
                <w:lang w:eastAsia="nl-NL"/>
              </w:rPr>
            </w:pPr>
            <w:r w:rsidRPr="00041AF9">
              <w:rPr>
                <w:rFonts w:ascii="Calibri" w:eastAsia="Times New Roman" w:hAnsi="Calibri" w:cs="Times New Roman"/>
                <w:b/>
                <w:bCs/>
                <w:color w:val="000000"/>
                <w:lang w:eastAsia="nl-NL"/>
              </w:rPr>
              <w:t>Modaal</w:t>
            </w:r>
          </w:p>
        </w:tc>
        <w:tc>
          <w:tcPr>
            <w:tcW w:w="968" w:type="dxa"/>
            <w:tcBorders>
              <w:top w:val="nil"/>
              <w:left w:val="nil"/>
              <w:bottom w:val="nil"/>
              <w:right w:val="nil"/>
            </w:tcBorders>
            <w:shd w:val="clear" w:color="auto" w:fill="auto"/>
            <w:noWrap/>
            <w:hideMark/>
          </w:tcPr>
          <w:p w:rsidR="00041AF9" w:rsidRPr="00041AF9" w:rsidRDefault="00041AF9" w:rsidP="00B35FAE">
            <w:pPr>
              <w:spacing w:after="0" w:line="240" w:lineRule="auto"/>
              <w:jc w:val="right"/>
              <w:rPr>
                <w:rFonts w:ascii="Calibri" w:eastAsia="Times New Roman" w:hAnsi="Calibri" w:cs="Times New Roman"/>
                <w:color w:val="000000"/>
                <w:lang w:eastAsia="nl-NL"/>
              </w:rPr>
            </w:pPr>
            <w:r w:rsidRPr="00041AF9">
              <w:rPr>
                <w:rFonts w:ascii="Calibri" w:eastAsia="Times New Roman" w:hAnsi="Calibri" w:cs="Times New Roman"/>
                <w:color w:val="000000"/>
                <w:lang w:eastAsia="nl-NL"/>
              </w:rPr>
              <w:t>2</w:t>
            </w:r>
          </w:p>
        </w:tc>
        <w:tc>
          <w:tcPr>
            <w:tcW w:w="1037" w:type="dxa"/>
            <w:tcBorders>
              <w:top w:val="nil"/>
              <w:left w:val="nil"/>
              <w:bottom w:val="nil"/>
              <w:right w:val="single" w:sz="8" w:space="0" w:color="F79646"/>
            </w:tcBorders>
            <w:shd w:val="clear" w:color="auto" w:fill="auto"/>
            <w:noWrap/>
            <w:hideMark/>
          </w:tcPr>
          <w:p w:rsidR="00041AF9" w:rsidRPr="00041AF9" w:rsidRDefault="00041AF9" w:rsidP="00B35FAE">
            <w:pPr>
              <w:spacing w:after="0" w:line="240" w:lineRule="auto"/>
              <w:jc w:val="right"/>
              <w:rPr>
                <w:rFonts w:ascii="Calibri" w:eastAsia="Times New Roman" w:hAnsi="Calibri" w:cs="Times New Roman"/>
                <w:color w:val="000000"/>
                <w:lang w:eastAsia="nl-NL"/>
              </w:rPr>
            </w:pPr>
            <w:r w:rsidRPr="00041AF9">
              <w:rPr>
                <w:rFonts w:ascii="Calibri" w:eastAsia="Times New Roman" w:hAnsi="Calibri" w:cs="Times New Roman"/>
                <w:color w:val="000000"/>
                <w:lang w:eastAsia="nl-NL"/>
              </w:rPr>
              <w:t>10%</w:t>
            </w:r>
          </w:p>
        </w:tc>
      </w:tr>
      <w:tr w:rsidR="00041AF9" w:rsidRPr="00041AF9" w:rsidTr="00B35FAE">
        <w:trPr>
          <w:trHeight w:val="300"/>
        </w:trPr>
        <w:tc>
          <w:tcPr>
            <w:tcW w:w="5448" w:type="dxa"/>
            <w:tcBorders>
              <w:top w:val="single" w:sz="8" w:space="0" w:color="F79646"/>
              <w:left w:val="single" w:sz="8" w:space="0" w:color="F79646"/>
              <w:bottom w:val="single" w:sz="8" w:space="0" w:color="F79646"/>
              <w:right w:val="nil"/>
            </w:tcBorders>
            <w:shd w:val="clear" w:color="auto" w:fill="auto"/>
            <w:noWrap/>
            <w:hideMark/>
          </w:tcPr>
          <w:p w:rsidR="00041AF9" w:rsidRPr="00041AF9" w:rsidRDefault="00041AF9" w:rsidP="00B35FAE">
            <w:pPr>
              <w:spacing w:after="0" w:line="240" w:lineRule="auto"/>
              <w:rPr>
                <w:rFonts w:ascii="Calibri" w:eastAsia="Times New Roman" w:hAnsi="Calibri" w:cs="Times New Roman"/>
                <w:b/>
                <w:bCs/>
                <w:color w:val="000000"/>
                <w:lang w:eastAsia="nl-NL"/>
              </w:rPr>
            </w:pPr>
            <w:r w:rsidRPr="00041AF9">
              <w:rPr>
                <w:rFonts w:ascii="Calibri" w:eastAsia="Times New Roman" w:hAnsi="Calibri" w:cs="Times New Roman"/>
                <w:b/>
                <w:bCs/>
                <w:color w:val="000000"/>
                <w:lang w:eastAsia="nl-NL"/>
              </w:rPr>
              <w:t>Hoger dan modaal</w:t>
            </w:r>
          </w:p>
        </w:tc>
        <w:tc>
          <w:tcPr>
            <w:tcW w:w="968" w:type="dxa"/>
            <w:tcBorders>
              <w:top w:val="single" w:sz="8" w:space="0" w:color="F79646"/>
              <w:left w:val="nil"/>
              <w:bottom w:val="single" w:sz="8" w:space="0" w:color="F79646"/>
              <w:right w:val="nil"/>
            </w:tcBorders>
            <w:shd w:val="clear" w:color="auto" w:fill="auto"/>
            <w:noWrap/>
            <w:hideMark/>
          </w:tcPr>
          <w:p w:rsidR="00041AF9" w:rsidRPr="00041AF9" w:rsidRDefault="00041AF9" w:rsidP="00B35FAE">
            <w:pPr>
              <w:spacing w:after="0" w:line="240" w:lineRule="auto"/>
              <w:jc w:val="right"/>
              <w:rPr>
                <w:rFonts w:ascii="Calibri" w:eastAsia="Times New Roman" w:hAnsi="Calibri" w:cs="Times New Roman"/>
                <w:color w:val="000000"/>
                <w:lang w:eastAsia="nl-NL"/>
              </w:rPr>
            </w:pPr>
            <w:r w:rsidRPr="00041AF9">
              <w:rPr>
                <w:rFonts w:ascii="Calibri" w:eastAsia="Times New Roman" w:hAnsi="Calibri" w:cs="Times New Roman"/>
                <w:color w:val="000000"/>
                <w:lang w:eastAsia="nl-NL"/>
              </w:rPr>
              <w:t>17</w:t>
            </w:r>
          </w:p>
        </w:tc>
        <w:tc>
          <w:tcPr>
            <w:tcW w:w="1037" w:type="dxa"/>
            <w:tcBorders>
              <w:top w:val="single" w:sz="8" w:space="0" w:color="F79646"/>
              <w:left w:val="nil"/>
              <w:bottom w:val="single" w:sz="8" w:space="0" w:color="F79646"/>
              <w:right w:val="single" w:sz="8" w:space="0" w:color="F79646"/>
            </w:tcBorders>
            <w:shd w:val="clear" w:color="auto" w:fill="auto"/>
            <w:noWrap/>
            <w:hideMark/>
          </w:tcPr>
          <w:p w:rsidR="00041AF9" w:rsidRPr="00041AF9" w:rsidRDefault="00041AF9" w:rsidP="00B35FAE">
            <w:pPr>
              <w:spacing w:after="0" w:line="240" w:lineRule="auto"/>
              <w:jc w:val="right"/>
              <w:rPr>
                <w:rFonts w:ascii="Calibri" w:eastAsia="Times New Roman" w:hAnsi="Calibri" w:cs="Times New Roman"/>
                <w:color w:val="000000"/>
                <w:lang w:eastAsia="nl-NL"/>
              </w:rPr>
            </w:pPr>
            <w:r w:rsidRPr="00041AF9">
              <w:rPr>
                <w:rFonts w:ascii="Calibri" w:eastAsia="Times New Roman" w:hAnsi="Calibri" w:cs="Times New Roman"/>
                <w:color w:val="000000"/>
                <w:lang w:eastAsia="nl-NL"/>
              </w:rPr>
              <w:t>80%</w:t>
            </w:r>
          </w:p>
        </w:tc>
      </w:tr>
      <w:tr w:rsidR="00041AF9" w:rsidRPr="00041AF9" w:rsidTr="00B35FAE">
        <w:trPr>
          <w:trHeight w:val="300"/>
        </w:trPr>
        <w:tc>
          <w:tcPr>
            <w:tcW w:w="5448" w:type="dxa"/>
            <w:tcBorders>
              <w:top w:val="nil"/>
              <w:left w:val="single" w:sz="8" w:space="0" w:color="F79646"/>
              <w:bottom w:val="single" w:sz="8" w:space="0" w:color="F79646"/>
              <w:right w:val="nil"/>
            </w:tcBorders>
            <w:shd w:val="clear" w:color="auto" w:fill="auto"/>
            <w:noWrap/>
            <w:hideMark/>
          </w:tcPr>
          <w:p w:rsidR="00041AF9" w:rsidRPr="00041AF9" w:rsidRDefault="00041AF9" w:rsidP="00B35FAE">
            <w:pPr>
              <w:spacing w:after="0" w:line="240" w:lineRule="auto"/>
              <w:rPr>
                <w:rFonts w:ascii="Calibri" w:eastAsia="Times New Roman" w:hAnsi="Calibri" w:cs="Times New Roman"/>
                <w:b/>
                <w:bCs/>
                <w:color w:val="000000"/>
                <w:lang w:eastAsia="nl-NL"/>
              </w:rPr>
            </w:pPr>
            <w:r w:rsidRPr="00041AF9">
              <w:rPr>
                <w:rFonts w:ascii="Calibri" w:eastAsia="Times New Roman" w:hAnsi="Calibri" w:cs="Times New Roman"/>
                <w:b/>
                <w:bCs/>
                <w:color w:val="000000"/>
                <w:lang w:eastAsia="nl-NL"/>
              </w:rPr>
              <w:t>Wil niet zeggen</w:t>
            </w:r>
          </w:p>
        </w:tc>
        <w:tc>
          <w:tcPr>
            <w:tcW w:w="968" w:type="dxa"/>
            <w:tcBorders>
              <w:top w:val="nil"/>
              <w:left w:val="nil"/>
              <w:bottom w:val="single" w:sz="8" w:space="0" w:color="F79646"/>
              <w:right w:val="nil"/>
            </w:tcBorders>
            <w:shd w:val="clear" w:color="auto" w:fill="auto"/>
            <w:noWrap/>
            <w:hideMark/>
          </w:tcPr>
          <w:p w:rsidR="00041AF9" w:rsidRPr="00041AF9" w:rsidRDefault="00041AF9" w:rsidP="00B35FAE">
            <w:pPr>
              <w:spacing w:after="0" w:line="240" w:lineRule="auto"/>
              <w:jc w:val="right"/>
              <w:rPr>
                <w:rFonts w:ascii="Calibri" w:eastAsia="Times New Roman" w:hAnsi="Calibri" w:cs="Times New Roman"/>
                <w:color w:val="000000"/>
                <w:lang w:eastAsia="nl-NL"/>
              </w:rPr>
            </w:pPr>
            <w:r w:rsidRPr="00041AF9">
              <w:rPr>
                <w:rFonts w:ascii="Calibri" w:eastAsia="Times New Roman" w:hAnsi="Calibri" w:cs="Times New Roman"/>
                <w:color w:val="000000"/>
                <w:lang w:eastAsia="nl-NL"/>
              </w:rPr>
              <w:t>2</w:t>
            </w:r>
          </w:p>
        </w:tc>
        <w:tc>
          <w:tcPr>
            <w:tcW w:w="1037" w:type="dxa"/>
            <w:tcBorders>
              <w:top w:val="nil"/>
              <w:left w:val="nil"/>
              <w:bottom w:val="single" w:sz="8" w:space="0" w:color="F79646"/>
              <w:right w:val="single" w:sz="8" w:space="0" w:color="F79646"/>
            </w:tcBorders>
            <w:shd w:val="clear" w:color="auto" w:fill="auto"/>
            <w:noWrap/>
            <w:hideMark/>
          </w:tcPr>
          <w:p w:rsidR="00041AF9" w:rsidRPr="00041AF9" w:rsidRDefault="00041AF9" w:rsidP="00B35FAE">
            <w:pPr>
              <w:spacing w:after="0" w:line="240" w:lineRule="auto"/>
              <w:jc w:val="right"/>
              <w:rPr>
                <w:rFonts w:ascii="Calibri" w:eastAsia="Times New Roman" w:hAnsi="Calibri" w:cs="Times New Roman"/>
                <w:color w:val="000000"/>
                <w:lang w:eastAsia="nl-NL"/>
              </w:rPr>
            </w:pPr>
            <w:r w:rsidRPr="00041AF9">
              <w:rPr>
                <w:rFonts w:ascii="Calibri" w:eastAsia="Times New Roman" w:hAnsi="Calibri" w:cs="Times New Roman"/>
                <w:color w:val="000000"/>
                <w:lang w:eastAsia="nl-NL"/>
              </w:rPr>
              <w:t>10%</w:t>
            </w:r>
          </w:p>
        </w:tc>
      </w:tr>
    </w:tbl>
    <w:p w:rsidR="00041AF9" w:rsidRDefault="00041AF9" w:rsidP="00043266">
      <w:pPr>
        <w:spacing w:after="0" w:line="360" w:lineRule="auto"/>
        <w:jc w:val="both"/>
        <w:rPr>
          <w:sz w:val="24"/>
          <w:szCs w:val="24"/>
        </w:rPr>
      </w:pPr>
    </w:p>
    <w:p w:rsidR="00041AF9" w:rsidRDefault="00041AF9" w:rsidP="00043266">
      <w:pPr>
        <w:spacing w:after="0" w:line="360" w:lineRule="auto"/>
        <w:jc w:val="both"/>
        <w:rPr>
          <w:sz w:val="24"/>
          <w:szCs w:val="24"/>
        </w:rPr>
      </w:pPr>
    </w:p>
    <w:p w:rsidR="00043266" w:rsidRDefault="00043266" w:rsidP="00043266">
      <w:pPr>
        <w:spacing w:after="0" w:line="360" w:lineRule="auto"/>
        <w:jc w:val="both"/>
        <w:rPr>
          <w:sz w:val="24"/>
          <w:szCs w:val="24"/>
        </w:rPr>
      </w:pPr>
      <w:r>
        <w:rPr>
          <w:sz w:val="24"/>
          <w:szCs w:val="24"/>
        </w:rPr>
        <w:t xml:space="preserve">Opvallend is dat geen van de respondenten een inkomen heeft dat lager is dan modaal. Dit zou erop kunnen wijzen dat </w:t>
      </w:r>
      <w:r w:rsidR="00ED3F2F">
        <w:rPr>
          <w:sz w:val="24"/>
          <w:szCs w:val="24"/>
        </w:rPr>
        <w:t>led</w:t>
      </w:r>
      <w:r>
        <w:rPr>
          <w:sz w:val="24"/>
          <w:szCs w:val="24"/>
        </w:rPr>
        <w:t>en met een hoger inkomen eerder hun auto parkeren</w:t>
      </w:r>
      <w:r w:rsidR="00ED3F2F">
        <w:rPr>
          <w:sz w:val="24"/>
          <w:szCs w:val="24"/>
        </w:rPr>
        <w:t xml:space="preserve"> waar betaald parkeren is, dan led</w:t>
      </w:r>
      <w:r>
        <w:rPr>
          <w:sz w:val="24"/>
          <w:szCs w:val="24"/>
        </w:rPr>
        <w:t xml:space="preserve">en met een lager inkomen. </w:t>
      </w:r>
    </w:p>
    <w:p w:rsidR="00043266" w:rsidRDefault="00043266" w:rsidP="00043266">
      <w:pPr>
        <w:spacing w:after="0" w:line="360" w:lineRule="auto"/>
        <w:jc w:val="both"/>
        <w:rPr>
          <w:sz w:val="24"/>
          <w:szCs w:val="24"/>
        </w:rPr>
      </w:pPr>
      <w:r>
        <w:rPr>
          <w:sz w:val="24"/>
          <w:szCs w:val="24"/>
        </w:rPr>
        <w:t xml:space="preserve">Zoals hierboven al beschreven is, zijn er meer respondenten met een hoog inkomen dan met een laag inkomen. Dit neemt niet weg dat een percentage van 80% nog steeds een duidelijk beeld geeft dat inkomen een effect heeft op de </w:t>
      </w:r>
      <w:r w:rsidR="00DF069F">
        <w:rPr>
          <w:sz w:val="24"/>
          <w:szCs w:val="24"/>
        </w:rPr>
        <w:t>het gedrag van de respondenten met betrekking tot vervoer,</w:t>
      </w:r>
      <w:r>
        <w:rPr>
          <w:sz w:val="24"/>
          <w:szCs w:val="24"/>
        </w:rPr>
        <w:t xml:space="preserve"> wetende dat 4</w:t>
      </w:r>
      <w:r w:rsidR="00F455E3">
        <w:rPr>
          <w:sz w:val="24"/>
          <w:szCs w:val="24"/>
        </w:rPr>
        <w:t>1</w:t>
      </w:r>
      <w:r>
        <w:rPr>
          <w:sz w:val="24"/>
          <w:szCs w:val="24"/>
        </w:rPr>
        <w:t>% van de respondenten een inkomen heeft dat hoger is dan modaal.</w:t>
      </w:r>
    </w:p>
    <w:p w:rsidR="00F455E3" w:rsidRDefault="00F455E3" w:rsidP="00043266">
      <w:pPr>
        <w:spacing w:after="0" w:line="360" w:lineRule="auto"/>
        <w:jc w:val="both"/>
        <w:rPr>
          <w:sz w:val="24"/>
          <w:szCs w:val="24"/>
        </w:rPr>
      </w:pPr>
    </w:p>
    <w:p w:rsidR="000B7663" w:rsidRDefault="00043266" w:rsidP="00043266">
      <w:pPr>
        <w:spacing w:after="0" w:line="360" w:lineRule="auto"/>
        <w:jc w:val="both"/>
        <w:rPr>
          <w:sz w:val="24"/>
          <w:szCs w:val="24"/>
        </w:rPr>
      </w:pPr>
      <w:r>
        <w:rPr>
          <w:sz w:val="24"/>
          <w:szCs w:val="24"/>
        </w:rPr>
        <w:lastRenderedPageBreak/>
        <w:t>Van de respondenten die hun gedag wel hebben aangepast na de invoering van betaa</w:t>
      </w:r>
      <w:r w:rsidR="000B7663">
        <w:rPr>
          <w:sz w:val="24"/>
          <w:szCs w:val="24"/>
        </w:rPr>
        <w:t>ld parkeren in de wijk, heeft 27</w:t>
      </w:r>
      <w:r>
        <w:rPr>
          <w:sz w:val="24"/>
          <w:szCs w:val="24"/>
        </w:rPr>
        <w:t xml:space="preserve">% van de respondenten een inkomen dat lager is dan modaal (zie tabel </w:t>
      </w:r>
      <w:r w:rsidR="001E225C">
        <w:rPr>
          <w:sz w:val="24"/>
          <w:szCs w:val="24"/>
        </w:rPr>
        <w:t>15</w:t>
      </w:r>
      <w:r>
        <w:rPr>
          <w:sz w:val="24"/>
          <w:szCs w:val="24"/>
        </w:rPr>
        <w:t xml:space="preserve">). </w:t>
      </w:r>
    </w:p>
    <w:p w:rsidR="000B7663" w:rsidRDefault="000B7663" w:rsidP="00043266">
      <w:pPr>
        <w:spacing w:after="0" w:line="360" w:lineRule="auto"/>
        <w:jc w:val="both"/>
        <w:rPr>
          <w:sz w:val="24"/>
          <w:szCs w:val="24"/>
        </w:rPr>
      </w:pPr>
    </w:p>
    <w:p w:rsidR="000B7663" w:rsidRPr="001E225C" w:rsidRDefault="000B7663" w:rsidP="000B7663">
      <w:pPr>
        <w:spacing w:after="0"/>
        <w:rPr>
          <w:i/>
          <w:sz w:val="24"/>
          <w:szCs w:val="24"/>
        </w:rPr>
      </w:pPr>
      <w:r w:rsidRPr="001E225C">
        <w:rPr>
          <w:i/>
          <w:sz w:val="24"/>
          <w:szCs w:val="24"/>
        </w:rPr>
        <w:t>Tabel</w:t>
      </w:r>
      <w:r w:rsidR="001E225C" w:rsidRPr="001E225C">
        <w:rPr>
          <w:i/>
          <w:sz w:val="24"/>
          <w:szCs w:val="24"/>
        </w:rPr>
        <w:t xml:space="preserve"> 15</w:t>
      </w:r>
      <w:r w:rsidRPr="001E225C">
        <w:rPr>
          <w:i/>
          <w:sz w:val="24"/>
          <w:szCs w:val="24"/>
        </w:rPr>
        <w:t>: Inkomensverdeling van de respondenten die hun gedrag hebben aangepast na invoering van betaald parkeren.</w:t>
      </w:r>
    </w:p>
    <w:tbl>
      <w:tblPr>
        <w:tblW w:w="7453" w:type="dxa"/>
        <w:tblInd w:w="60" w:type="dxa"/>
        <w:tblCellMar>
          <w:left w:w="70" w:type="dxa"/>
          <w:right w:w="70" w:type="dxa"/>
        </w:tblCellMar>
        <w:tblLook w:val="04A0" w:firstRow="1" w:lastRow="0" w:firstColumn="1" w:lastColumn="0" w:noHBand="0" w:noVBand="1"/>
      </w:tblPr>
      <w:tblGrid>
        <w:gridCol w:w="5448"/>
        <w:gridCol w:w="968"/>
        <w:gridCol w:w="1167"/>
      </w:tblGrid>
      <w:tr w:rsidR="000B7663" w:rsidRPr="000B7663" w:rsidTr="00B35FAE">
        <w:trPr>
          <w:trHeight w:val="300"/>
        </w:trPr>
        <w:tc>
          <w:tcPr>
            <w:tcW w:w="5448" w:type="dxa"/>
            <w:tcBorders>
              <w:top w:val="single" w:sz="8" w:space="0" w:color="F79646"/>
              <w:left w:val="single" w:sz="8" w:space="0" w:color="F79646"/>
              <w:bottom w:val="nil"/>
              <w:right w:val="nil"/>
            </w:tcBorders>
            <w:shd w:val="clear" w:color="000000" w:fill="F79646"/>
            <w:noWrap/>
            <w:hideMark/>
          </w:tcPr>
          <w:p w:rsidR="000B7663" w:rsidRPr="000B7663" w:rsidRDefault="000B7663" w:rsidP="00B35FAE">
            <w:pPr>
              <w:spacing w:after="0" w:line="240" w:lineRule="auto"/>
              <w:rPr>
                <w:rFonts w:ascii="Calibri" w:eastAsia="Times New Roman" w:hAnsi="Calibri" w:cs="Times New Roman"/>
                <w:b/>
                <w:bCs/>
                <w:color w:val="000000"/>
                <w:lang w:eastAsia="nl-NL"/>
              </w:rPr>
            </w:pPr>
            <w:r w:rsidRPr="000B7663">
              <w:rPr>
                <w:rFonts w:ascii="Calibri" w:eastAsia="Times New Roman" w:hAnsi="Calibri" w:cs="Times New Roman"/>
                <w:b/>
                <w:bCs/>
                <w:color w:val="000000"/>
                <w:lang w:eastAsia="nl-NL"/>
              </w:rPr>
              <w:t>Inkomen</w:t>
            </w:r>
          </w:p>
        </w:tc>
        <w:tc>
          <w:tcPr>
            <w:tcW w:w="968" w:type="dxa"/>
            <w:tcBorders>
              <w:top w:val="single" w:sz="8" w:space="0" w:color="F79646"/>
              <w:left w:val="nil"/>
              <w:bottom w:val="nil"/>
              <w:right w:val="nil"/>
            </w:tcBorders>
            <w:shd w:val="clear" w:color="000000" w:fill="F79646"/>
            <w:noWrap/>
            <w:hideMark/>
          </w:tcPr>
          <w:p w:rsidR="000B7663" w:rsidRPr="000B7663" w:rsidRDefault="000B7663" w:rsidP="00B35FAE">
            <w:pPr>
              <w:spacing w:after="0" w:line="240" w:lineRule="auto"/>
              <w:rPr>
                <w:rFonts w:ascii="Calibri" w:eastAsia="Times New Roman" w:hAnsi="Calibri" w:cs="Times New Roman"/>
                <w:b/>
                <w:bCs/>
                <w:color w:val="000000"/>
                <w:lang w:eastAsia="nl-NL"/>
              </w:rPr>
            </w:pPr>
            <w:r w:rsidRPr="000B7663">
              <w:rPr>
                <w:rFonts w:ascii="Calibri" w:eastAsia="Times New Roman" w:hAnsi="Calibri" w:cs="Times New Roman"/>
                <w:b/>
                <w:bCs/>
                <w:color w:val="000000"/>
                <w:lang w:eastAsia="nl-NL"/>
              </w:rPr>
              <w:t>Aantal</w:t>
            </w:r>
          </w:p>
        </w:tc>
        <w:tc>
          <w:tcPr>
            <w:tcW w:w="1037" w:type="dxa"/>
            <w:tcBorders>
              <w:top w:val="single" w:sz="8" w:space="0" w:color="F79646"/>
              <w:left w:val="nil"/>
              <w:bottom w:val="nil"/>
              <w:right w:val="single" w:sz="8" w:space="0" w:color="F79646"/>
            </w:tcBorders>
            <w:shd w:val="clear" w:color="000000" w:fill="F79646"/>
            <w:noWrap/>
            <w:hideMark/>
          </w:tcPr>
          <w:p w:rsidR="000B7663" w:rsidRPr="000B7663" w:rsidRDefault="000B7663" w:rsidP="00B35FAE">
            <w:pPr>
              <w:spacing w:after="0" w:line="240" w:lineRule="auto"/>
              <w:rPr>
                <w:rFonts w:ascii="Calibri" w:eastAsia="Times New Roman" w:hAnsi="Calibri" w:cs="Times New Roman"/>
                <w:b/>
                <w:bCs/>
                <w:color w:val="000000"/>
                <w:lang w:eastAsia="nl-NL"/>
              </w:rPr>
            </w:pPr>
            <w:r w:rsidRPr="000B7663">
              <w:rPr>
                <w:rFonts w:ascii="Calibri" w:eastAsia="Times New Roman" w:hAnsi="Calibri" w:cs="Times New Roman"/>
                <w:b/>
                <w:bCs/>
                <w:color w:val="000000"/>
                <w:lang w:eastAsia="nl-NL"/>
              </w:rPr>
              <w:t>Percentage</w:t>
            </w:r>
          </w:p>
        </w:tc>
      </w:tr>
      <w:tr w:rsidR="000B7663" w:rsidRPr="000B7663" w:rsidTr="00B35FAE">
        <w:trPr>
          <w:trHeight w:val="300"/>
        </w:trPr>
        <w:tc>
          <w:tcPr>
            <w:tcW w:w="5448" w:type="dxa"/>
            <w:tcBorders>
              <w:top w:val="single" w:sz="8" w:space="0" w:color="F79646"/>
              <w:left w:val="single" w:sz="8" w:space="0" w:color="F79646"/>
              <w:bottom w:val="single" w:sz="8" w:space="0" w:color="F79646"/>
              <w:right w:val="nil"/>
            </w:tcBorders>
            <w:shd w:val="clear" w:color="auto" w:fill="auto"/>
            <w:noWrap/>
            <w:hideMark/>
          </w:tcPr>
          <w:p w:rsidR="000B7663" w:rsidRPr="000B7663" w:rsidRDefault="000B7663" w:rsidP="00B35FAE">
            <w:pPr>
              <w:spacing w:after="0" w:line="240" w:lineRule="auto"/>
              <w:rPr>
                <w:rFonts w:ascii="Calibri" w:eastAsia="Times New Roman" w:hAnsi="Calibri" w:cs="Times New Roman"/>
                <w:b/>
                <w:bCs/>
                <w:color w:val="000000"/>
                <w:lang w:eastAsia="nl-NL"/>
              </w:rPr>
            </w:pPr>
            <w:r w:rsidRPr="000B7663">
              <w:rPr>
                <w:rFonts w:ascii="Calibri" w:eastAsia="Times New Roman" w:hAnsi="Calibri" w:cs="Times New Roman"/>
                <w:b/>
                <w:bCs/>
                <w:color w:val="000000"/>
                <w:lang w:eastAsia="nl-NL"/>
              </w:rPr>
              <w:t>Lager dan modaal</w:t>
            </w:r>
          </w:p>
        </w:tc>
        <w:tc>
          <w:tcPr>
            <w:tcW w:w="968" w:type="dxa"/>
            <w:tcBorders>
              <w:top w:val="single" w:sz="8" w:space="0" w:color="F79646"/>
              <w:left w:val="nil"/>
              <w:bottom w:val="single" w:sz="8" w:space="0" w:color="F79646"/>
              <w:right w:val="nil"/>
            </w:tcBorders>
            <w:shd w:val="clear" w:color="auto" w:fill="auto"/>
            <w:noWrap/>
            <w:hideMark/>
          </w:tcPr>
          <w:p w:rsidR="000B7663" w:rsidRPr="000B7663" w:rsidRDefault="000B7663" w:rsidP="00B35FAE">
            <w:pPr>
              <w:spacing w:after="0" w:line="240" w:lineRule="auto"/>
              <w:jc w:val="right"/>
              <w:rPr>
                <w:rFonts w:ascii="Calibri" w:eastAsia="Times New Roman" w:hAnsi="Calibri" w:cs="Times New Roman"/>
                <w:color w:val="000000"/>
                <w:lang w:eastAsia="nl-NL"/>
              </w:rPr>
            </w:pPr>
            <w:r w:rsidRPr="000B7663">
              <w:rPr>
                <w:rFonts w:ascii="Calibri" w:eastAsia="Times New Roman" w:hAnsi="Calibri" w:cs="Times New Roman"/>
                <w:color w:val="000000"/>
                <w:lang w:eastAsia="nl-NL"/>
              </w:rPr>
              <w:t>10</w:t>
            </w:r>
          </w:p>
        </w:tc>
        <w:tc>
          <w:tcPr>
            <w:tcW w:w="1037" w:type="dxa"/>
            <w:tcBorders>
              <w:top w:val="single" w:sz="8" w:space="0" w:color="F79646"/>
              <w:left w:val="nil"/>
              <w:bottom w:val="single" w:sz="8" w:space="0" w:color="F79646"/>
              <w:right w:val="single" w:sz="8" w:space="0" w:color="F79646"/>
            </w:tcBorders>
            <w:shd w:val="clear" w:color="auto" w:fill="auto"/>
            <w:noWrap/>
            <w:hideMark/>
          </w:tcPr>
          <w:p w:rsidR="000B7663" w:rsidRPr="000B7663" w:rsidRDefault="000B7663" w:rsidP="00B35FAE">
            <w:pPr>
              <w:spacing w:after="0" w:line="240" w:lineRule="auto"/>
              <w:jc w:val="right"/>
              <w:rPr>
                <w:rFonts w:ascii="Calibri" w:eastAsia="Times New Roman" w:hAnsi="Calibri" w:cs="Times New Roman"/>
                <w:color w:val="000000"/>
                <w:lang w:eastAsia="nl-NL"/>
              </w:rPr>
            </w:pPr>
            <w:r w:rsidRPr="000B7663">
              <w:rPr>
                <w:rFonts w:ascii="Calibri" w:eastAsia="Times New Roman" w:hAnsi="Calibri" w:cs="Times New Roman"/>
                <w:color w:val="000000"/>
                <w:lang w:eastAsia="nl-NL"/>
              </w:rPr>
              <w:t>27%</w:t>
            </w:r>
          </w:p>
        </w:tc>
      </w:tr>
      <w:tr w:rsidR="000B7663" w:rsidRPr="000B7663" w:rsidTr="00B35FAE">
        <w:trPr>
          <w:trHeight w:val="300"/>
        </w:trPr>
        <w:tc>
          <w:tcPr>
            <w:tcW w:w="5448" w:type="dxa"/>
            <w:tcBorders>
              <w:top w:val="nil"/>
              <w:left w:val="single" w:sz="8" w:space="0" w:color="F79646"/>
              <w:bottom w:val="nil"/>
              <w:right w:val="nil"/>
            </w:tcBorders>
            <w:shd w:val="clear" w:color="auto" w:fill="auto"/>
            <w:noWrap/>
            <w:hideMark/>
          </w:tcPr>
          <w:p w:rsidR="000B7663" w:rsidRPr="000B7663" w:rsidRDefault="000B7663" w:rsidP="00B35FAE">
            <w:pPr>
              <w:spacing w:after="0" w:line="240" w:lineRule="auto"/>
              <w:rPr>
                <w:rFonts w:ascii="Calibri" w:eastAsia="Times New Roman" w:hAnsi="Calibri" w:cs="Times New Roman"/>
                <w:b/>
                <w:bCs/>
                <w:color w:val="000000"/>
                <w:lang w:eastAsia="nl-NL"/>
              </w:rPr>
            </w:pPr>
            <w:r w:rsidRPr="000B7663">
              <w:rPr>
                <w:rFonts w:ascii="Calibri" w:eastAsia="Times New Roman" w:hAnsi="Calibri" w:cs="Times New Roman"/>
                <w:b/>
                <w:bCs/>
                <w:color w:val="000000"/>
                <w:lang w:eastAsia="nl-NL"/>
              </w:rPr>
              <w:t>Modaal</w:t>
            </w:r>
          </w:p>
        </w:tc>
        <w:tc>
          <w:tcPr>
            <w:tcW w:w="968" w:type="dxa"/>
            <w:tcBorders>
              <w:top w:val="nil"/>
              <w:left w:val="nil"/>
              <w:bottom w:val="nil"/>
              <w:right w:val="nil"/>
            </w:tcBorders>
            <w:shd w:val="clear" w:color="auto" w:fill="auto"/>
            <w:noWrap/>
            <w:hideMark/>
          </w:tcPr>
          <w:p w:rsidR="000B7663" w:rsidRPr="000B7663" w:rsidRDefault="000B7663" w:rsidP="00B35FAE">
            <w:pPr>
              <w:spacing w:after="0" w:line="240" w:lineRule="auto"/>
              <w:jc w:val="right"/>
              <w:rPr>
                <w:rFonts w:ascii="Calibri" w:eastAsia="Times New Roman" w:hAnsi="Calibri" w:cs="Times New Roman"/>
                <w:color w:val="000000"/>
                <w:lang w:eastAsia="nl-NL"/>
              </w:rPr>
            </w:pPr>
            <w:r w:rsidRPr="000B7663">
              <w:rPr>
                <w:rFonts w:ascii="Calibri" w:eastAsia="Times New Roman" w:hAnsi="Calibri" w:cs="Times New Roman"/>
                <w:color w:val="000000"/>
                <w:lang w:eastAsia="nl-NL"/>
              </w:rPr>
              <w:t>14</w:t>
            </w:r>
          </w:p>
        </w:tc>
        <w:tc>
          <w:tcPr>
            <w:tcW w:w="1037" w:type="dxa"/>
            <w:tcBorders>
              <w:top w:val="nil"/>
              <w:left w:val="nil"/>
              <w:bottom w:val="nil"/>
              <w:right w:val="single" w:sz="8" w:space="0" w:color="F79646"/>
            </w:tcBorders>
            <w:shd w:val="clear" w:color="auto" w:fill="auto"/>
            <w:noWrap/>
            <w:hideMark/>
          </w:tcPr>
          <w:p w:rsidR="000B7663" w:rsidRPr="000B7663" w:rsidRDefault="000B7663" w:rsidP="00B35FAE">
            <w:pPr>
              <w:spacing w:after="0" w:line="240" w:lineRule="auto"/>
              <w:jc w:val="right"/>
              <w:rPr>
                <w:rFonts w:ascii="Calibri" w:eastAsia="Times New Roman" w:hAnsi="Calibri" w:cs="Times New Roman"/>
                <w:color w:val="000000"/>
                <w:lang w:eastAsia="nl-NL"/>
              </w:rPr>
            </w:pPr>
            <w:r w:rsidRPr="000B7663">
              <w:rPr>
                <w:rFonts w:ascii="Calibri" w:eastAsia="Times New Roman" w:hAnsi="Calibri" w:cs="Times New Roman"/>
                <w:color w:val="000000"/>
                <w:lang w:eastAsia="nl-NL"/>
              </w:rPr>
              <w:t>38%</w:t>
            </w:r>
          </w:p>
        </w:tc>
      </w:tr>
      <w:tr w:rsidR="000B7663" w:rsidRPr="000B7663" w:rsidTr="00B35FAE">
        <w:trPr>
          <w:trHeight w:val="300"/>
        </w:trPr>
        <w:tc>
          <w:tcPr>
            <w:tcW w:w="5448" w:type="dxa"/>
            <w:tcBorders>
              <w:top w:val="single" w:sz="8" w:space="0" w:color="F79646"/>
              <w:left w:val="single" w:sz="8" w:space="0" w:color="F79646"/>
              <w:bottom w:val="single" w:sz="8" w:space="0" w:color="F79646"/>
              <w:right w:val="nil"/>
            </w:tcBorders>
            <w:shd w:val="clear" w:color="auto" w:fill="auto"/>
            <w:noWrap/>
            <w:hideMark/>
          </w:tcPr>
          <w:p w:rsidR="000B7663" w:rsidRPr="000B7663" w:rsidRDefault="000B7663" w:rsidP="00B35FAE">
            <w:pPr>
              <w:spacing w:after="0" w:line="240" w:lineRule="auto"/>
              <w:rPr>
                <w:rFonts w:ascii="Calibri" w:eastAsia="Times New Roman" w:hAnsi="Calibri" w:cs="Times New Roman"/>
                <w:b/>
                <w:bCs/>
                <w:color w:val="000000"/>
                <w:lang w:eastAsia="nl-NL"/>
              </w:rPr>
            </w:pPr>
            <w:r w:rsidRPr="000B7663">
              <w:rPr>
                <w:rFonts w:ascii="Calibri" w:eastAsia="Times New Roman" w:hAnsi="Calibri" w:cs="Times New Roman"/>
                <w:b/>
                <w:bCs/>
                <w:color w:val="000000"/>
                <w:lang w:eastAsia="nl-NL"/>
              </w:rPr>
              <w:t>Hoger dan modaal</w:t>
            </w:r>
          </w:p>
        </w:tc>
        <w:tc>
          <w:tcPr>
            <w:tcW w:w="968" w:type="dxa"/>
            <w:tcBorders>
              <w:top w:val="single" w:sz="8" w:space="0" w:color="F79646"/>
              <w:left w:val="nil"/>
              <w:bottom w:val="single" w:sz="8" w:space="0" w:color="F79646"/>
              <w:right w:val="nil"/>
            </w:tcBorders>
            <w:shd w:val="clear" w:color="auto" w:fill="auto"/>
            <w:noWrap/>
            <w:hideMark/>
          </w:tcPr>
          <w:p w:rsidR="000B7663" w:rsidRPr="000B7663" w:rsidRDefault="000B7663" w:rsidP="00B35FAE">
            <w:pPr>
              <w:spacing w:after="0" w:line="240" w:lineRule="auto"/>
              <w:jc w:val="right"/>
              <w:rPr>
                <w:rFonts w:ascii="Calibri" w:eastAsia="Times New Roman" w:hAnsi="Calibri" w:cs="Times New Roman"/>
                <w:color w:val="000000"/>
                <w:lang w:eastAsia="nl-NL"/>
              </w:rPr>
            </w:pPr>
            <w:r w:rsidRPr="000B7663">
              <w:rPr>
                <w:rFonts w:ascii="Calibri" w:eastAsia="Times New Roman" w:hAnsi="Calibri" w:cs="Times New Roman"/>
                <w:color w:val="000000"/>
                <w:lang w:eastAsia="nl-NL"/>
              </w:rPr>
              <w:t>8</w:t>
            </w:r>
          </w:p>
        </w:tc>
        <w:tc>
          <w:tcPr>
            <w:tcW w:w="1037" w:type="dxa"/>
            <w:tcBorders>
              <w:top w:val="single" w:sz="8" w:space="0" w:color="F79646"/>
              <w:left w:val="nil"/>
              <w:bottom w:val="single" w:sz="8" w:space="0" w:color="F79646"/>
              <w:right w:val="single" w:sz="8" w:space="0" w:color="F79646"/>
            </w:tcBorders>
            <w:shd w:val="clear" w:color="auto" w:fill="auto"/>
            <w:noWrap/>
            <w:hideMark/>
          </w:tcPr>
          <w:p w:rsidR="000B7663" w:rsidRPr="000B7663" w:rsidRDefault="000B7663" w:rsidP="00B35FAE">
            <w:pPr>
              <w:spacing w:after="0" w:line="240" w:lineRule="auto"/>
              <w:jc w:val="right"/>
              <w:rPr>
                <w:rFonts w:ascii="Calibri" w:eastAsia="Times New Roman" w:hAnsi="Calibri" w:cs="Times New Roman"/>
                <w:color w:val="000000"/>
                <w:lang w:eastAsia="nl-NL"/>
              </w:rPr>
            </w:pPr>
            <w:r w:rsidRPr="000B7663">
              <w:rPr>
                <w:rFonts w:ascii="Calibri" w:eastAsia="Times New Roman" w:hAnsi="Calibri" w:cs="Times New Roman"/>
                <w:color w:val="000000"/>
                <w:lang w:eastAsia="nl-NL"/>
              </w:rPr>
              <w:t>22%</w:t>
            </w:r>
          </w:p>
        </w:tc>
      </w:tr>
      <w:tr w:rsidR="000B7663" w:rsidRPr="000B7663" w:rsidTr="00B35FAE">
        <w:trPr>
          <w:trHeight w:val="300"/>
        </w:trPr>
        <w:tc>
          <w:tcPr>
            <w:tcW w:w="5448" w:type="dxa"/>
            <w:tcBorders>
              <w:top w:val="nil"/>
              <w:left w:val="single" w:sz="8" w:space="0" w:color="F79646"/>
              <w:bottom w:val="single" w:sz="8" w:space="0" w:color="F79646"/>
              <w:right w:val="nil"/>
            </w:tcBorders>
            <w:shd w:val="clear" w:color="auto" w:fill="auto"/>
            <w:noWrap/>
            <w:hideMark/>
          </w:tcPr>
          <w:p w:rsidR="000B7663" w:rsidRPr="000B7663" w:rsidRDefault="000B7663" w:rsidP="00B35FAE">
            <w:pPr>
              <w:spacing w:after="0" w:line="240" w:lineRule="auto"/>
              <w:rPr>
                <w:rFonts w:ascii="Calibri" w:eastAsia="Times New Roman" w:hAnsi="Calibri" w:cs="Times New Roman"/>
                <w:b/>
                <w:bCs/>
                <w:color w:val="000000"/>
                <w:lang w:eastAsia="nl-NL"/>
              </w:rPr>
            </w:pPr>
            <w:r w:rsidRPr="000B7663">
              <w:rPr>
                <w:rFonts w:ascii="Calibri" w:eastAsia="Times New Roman" w:hAnsi="Calibri" w:cs="Times New Roman"/>
                <w:b/>
                <w:bCs/>
                <w:color w:val="000000"/>
                <w:lang w:eastAsia="nl-NL"/>
              </w:rPr>
              <w:t>Wil niet zeggen</w:t>
            </w:r>
          </w:p>
        </w:tc>
        <w:tc>
          <w:tcPr>
            <w:tcW w:w="968" w:type="dxa"/>
            <w:tcBorders>
              <w:top w:val="nil"/>
              <w:left w:val="nil"/>
              <w:bottom w:val="single" w:sz="8" w:space="0" w:color="F79646"/>
              <w:right w:val="nil"/>
            </w:tcBorders>
            <w:shd w:val="clear" w:color="auto" w:fill="auto"/>
            <w:noWrap/>
            <w:hideMark/>
          </w:tcPr>
          <w:p w:rsidR="000B7663" w:rsidRPr="000B7663" w:rsidRDefault="000B7663" w:rsidP="00B35FAE">
            <w:pPr>
              <w:spacing w:after="0" w:line="240" w:lineRule="auto"/>
              <w:jc w:val="right"/>
              <w:rPr>
                <w:rFonts w:ascii="Calibri" w:eastAsia="Times New Roman" w:hAnsi="Calibri" w:cs="Times New Roman"/>
                <w:color w:val="000000"/>
                <w:lang w:eastAsia="nl-NL"/>
              </w:rPr>
            </w:pPr>
            <w:r w:rsidRPr="000B7663">
              <w:rPr>
                <w:rFonts w:ascii="Calibri" w:eastAsia="Times New Roman" w:hAnsi="Calibri" w:cs="Times New Roman"/>
                <w:color w:val="000000"/>
                <w:lang w:eastAsia="nl-NL"/>
              </w:rPr>
              <w:t>5</w:t>
            </w:r>
          </w:p>
        </w:tc>
        <w:tc>
          <w:tcPr>
            <w:tcW w:w="1037" w:type="dxa"/>
            <w:tcBorders>
              <w:top w:val="nil"/>
              <w:left w:val="nil"/>
              <w:bottom w:val="single" w:sz="8" w:space="0" w:color="F79646"/>
              <w:right w:val="single" w:sz="8" w:space="0" w:color="F79646"/>
            </w:tcBorders>
            <w:shd w:val="clear" w:color="auto" w:fill="auto"/>
            <w:noWrap/>
            <w:hideMark/>
          </w:tcPr>
          <w:p w:rsidR="000B7663" w:rsidRPr="000B7663" w:rsidRDefault="000B7663" w:rsidP="00B35FAE">
            <w:pPr>
              <w:spacing w:after="0" w:line="240" w:lineRule="auto"/>
              <w:jc w:val="right"/>
              <w:rPr>
                <w:rFonts w:ascii="Calibri" w:eastAsia="Times New Roman" w:hAnsi="Calibri" w:cs="Times New Roman"/>
                <w:color w:val="000000"/>
                <w:lang w:eastAsia="nl-NL"/>
              </w:rPr>
            </w:pPr>
            <w:r w:rsidRPr="000B7663">
              <w:rPr>
                <w:rFonts w:ascii="Calibri" w:eastAsia="Times New Roman" w:hAnsi="Calibri" w:cs="Times New Roman"/>
                <w:color w:val="000000"/>
                <w:lang w:eastAsia="nl-NL"/>
              </w:rPr>
              <w:t>14%</w:t>
            </w:r>
          </w:p>
        </w:tc>
      </w:tr>
    </w:tbl>
    <w:p w:rsidR="000B7663" w:rsidRDefault="000B7663" w:rsidP="00043266">
      <w:pPr>
        <w:spacing w:after="0" w:line="360" w:lineRule="auto"/>
        <w:jc w:val="both"/>
        <w:rPr>
          <w:sz w:val="24"/>
          <w:szCs w:val="24"/>
        </w:rPr>
      </w:pPr>
    </w:p>
    <w:p w:rsidR="00043266" w:rsidRDefault="00043266" w:rsidP="00043266">
      <w:pPr>
        <w:spacing w:after="0" w:line="360" w:lineRule="auto"/>
        <w:jc w:val="both"/>
        <w:rPr>
          <w:sz w:val="24"/>
          <w:szCs w:val="24"/>
        </w:rPr>
      </w:pPr>
      <w:r>
        <w:rPr>
          <w:sz w:val="24"/>
          <w:szCs w:val="24"/>
        </w:rPr>
        <w:t xml:space="preserve">Het percentage van alle respondenten die de enquête hebben ingevuld en een inkomen hebben dat lager is dan modaal </w:t>
      </w:r>
      <w:r w:rsidR="000B7663">
        <w:rPr>
          <w:sz w:val="24"/>
          <w:szCs w:val="24"/>
        </w:rPr>
        <w:t>is 19</w:t>
      </w:r>
      <w:r>
        <w:rPr>
          <w:sz w:val="24"/>
          <w:szCs w:val="24"/>
        </w:rPr>
        <w:t xml:space="preserve">%. Een groter deel van de respondenten die hun gedrag hebben aangepast heeft dus een inkomen dat lager is dan </w:t>
      </w:r>
      <w:r w:rsidR="000B7663">
        <w:rPr>
          <w:sz w:val="24"/>
          <w:szCs w:val="24"/>
        </w:rPr>
        <w:t>modaal. Het verschil is 8</w:t>
      </w:r>
      <w:r>
        <w:rPr>
          <w:sz w:val="24"/>
          <w:szCs w:val="24"/>
        </w:rPr>
        <w:t xml:space="preserve">%. </w:t>
      </w:r>
      <w:r w:rsidR="000B7663">
        <w:rPr>
          <w:sz w:val="24"/>
          <w:szCs w:val="24"/>
        </w:rPr>
        <w:t>38</w:t>
      </w:r>
      <w:r>
        <w:rPr>
          <w:sz w:val="24"/>
          <w:szCs w:val="24"/>
        </w:rPr>
        <w:t>% van de respondenten die hun gedrag hebben aangepast heeft een inkomen dat modaal is. Ook hier is het deel van de respondenten dat hun gedrag heeft aangepast en een modaal inkomen heeft groter dan gemiddeld uit de enquête naar voren is gekomen. Gemiddeld hebben 27% van de respondenten een modaal inkomen. Hier is het verschil 1</w:t>
      </w:r>
      <w:r w:rsidR="000B7663">
        <w:rPr>
          <w:sz w:val="24"/>
          <w:szCs w:val="24"/>
        </w:rPr>
        <w:t>1</w:t>
      </w:r>
      <w:r>
        <w:rPr>
          <w:sz w:val="24"/>
          <w:szCs w:val="24"/>
        </w:rPr>
        <w:t xml:space="preserve">% en is dus het effect groter. </w:t>
      </w:r>
    </w:p>
    <w:p w:rsidR="00043266" w:rsidRDefault="00043266" w:rsidP="00043266">
      <w:pPr>
        <w:spacing w:after="0" w:line="360" w:lineRule="auto"/>
        <w:jc w:val="both"/>
        <w:rPr>
          <w:sz w:val="24"/>
          <w:szCs w:val="24"/>
        </w:rPr>
      </w:pPr>
      <w:r>
        <w:rPr>
          <w:sz w:val="24"/>
          <w:szCs w:val="24"/>
        </w:rPr>
        <w:lastRenderedPageBreak/>
        <w:t xml:space="preserve">De respondenten met een inkomen dat hoger is dan modaal veranderen niet zo snel van </w:t>
      </w:r>
      <w:r w:rsidR="00DF069F">
        <w:rPr>
          <w:sz w:val="24"/>
          <w:szCs w:val="24"/>
        </w:rPr>
        <w:t>gedrag</w:t>
      </w:r>
      <w:r>
        <w:rPr>
          <w:sz w:val="24"/>
          <w:szCs w:val="24"/>
        </w:rPr>
        <w:t>. 2</w:t>
      </w:r>
      <w:r w:rsidR="000B7663">
        <w:rPr>
          <w:sz w:val="24"/>
          <w:szCs w:val="24"/>
        </w:rPr>
        <w:t>2</w:t>
      </w:r>
      <w:r>
        <w:rPr>
          <w:sz w:val="24"/>
          <w:szCs w:val="24"/>
        </w:rPr>
        <w:t xml:space="preserve">% van deze respondenten zegt </w:t>
      </w:r>
      <w:r w:rsidR="00DF069F">
        <w:rPr>
          <w:sz w:val="24"/>
          <w:szCs w:val="24"/>
        </w:rPr>
        <w:t>het gedrag met betrekking tot vervoer</w:t>
      </w:r>
      <w:r>
        <w:rPr>
          <w:sz w:val="24"/>
          <w:szCs w:val="24"/>
        </w:rPr>
        <w:t xml:space="preserve"> te hebben aangepast. In totaal heeft 4</w:t>
      </w:r>
      <w:r w:rsidR="000B7663">
        <w:rPr>
          <w:sz w:val="24"/>
          <w:szCs w:val="24"/>
        </w:rPr>
        <w:t>1</w:t>
      </w:r>
      <w:r>
        <w:rPr>
          <w:sz w:val="24"/>
          <w:szCs w:val="24"/>
        </w:rPr>
        <w:t>% van de respondenten een inkomen dat hoger is dan modaal, dus het effect op hogere inkomen is relatief klein.</w:t>
      </w:r>
    </w:p>
    <w:p w:rsidR="00043266" w:rsidRDefault="00043266" w:rsidP="00043266">
      <w:pPr>
        <w:spacing w:after="0" w:line="360" w:lineRule="auto"/>
        <w:jc w:val="both"/>
        <w:rPr>
          <w:sz w:val="24"/>
          <w:szCs w:val="24"/>
        </w:rPr>
      </w:pPr>
      <w:r>
        <w:rPr>
          <w:sz w:val="24"/>
          <w:szCs w:val="24"/>
        </w:rPr>
        <w:t xml:space="preserve">Hieruit blijkt dus dat </w:t>
      </w:r>
      <w:r w:rsidR="00ED3F2F">
        <w:rPr>
          <w:sz w:val="24"/>
          <w:szCs w:val="24"/>
        </w:rPr>
        <w:t>led</w:t>
      </w:r>
      <w:r>
        <w:rPr>
          <w:sz w:val="24"/>
          <w:szCs w:val="24"/>
        </w:rPr>
        <w:t>en met een hoog inkomen minder reageren op de invo</w:t>
      </w:r>
      <w:r w:rsidR="00ED3F2F">
        <w:rPr>
          <w:sz w:val="24"/>
          <w:szCs w:val="24"/>
        </w:rPr>
        <w:t>ering van betaald parkeren dan led</w:t>
      </w:r>
      <w:r>
        <w:rPr>
          <w:sz w:val="24"/>
          <w:szCs w:val="24"/>
        </w:rPr>
        <w:t xml:space="preserve">en modaal of laag inkomen. Wat wel opvallend is, is dat </w:t>
      </w:r>
      <w:r w:rsidR="00ED3F2F">
        <w:rPr>
          <w:sz w:val="24"/>
          <w:szCs w:val="24"/>
        </w:rPr>
        <w:t>led</w:t>
      </w:r>
      <w:r>
        <w:rPr>
          <w:sz w:val="24"/>
          <w:szCs w:val="24"/>
        </w:rPr>
        <w:t>en met een modaal inkomen heftiger reageren op de invoeri</w:t>
      </w:r>
      <w:r w:rsidR="00ED3F2F">
        <w:rPr>
          <w:sz w:val="24"/>
          <w:szCs w:val="24"/>
        </w:rPr>
        <w:t>ng van betaald parkeren dan led</w:t>
      </w:r>
      <w:r>
        <w:rPr>
          <w:sz w:val="24"/>
          <w:szCs w:val="24"/>
        </w:rPr>
        <w:t>en met een laag inkomen</w:t>
      </w:r>
      <w:r w:rsidR="000B7663">
        <w:rPr>
          <w:sz w:val="24"/>
          <w:szCs w:val="24"/>
        </w:rPr>
        <w:t>, al is dit verschil slechts 3%</w:t>
      </w:r>
      <w:r>
        <w:rPr>
          <w:sz w:val="24"/>
          <w:szCs w:val="24"/>
        </w:rPr>
        <w:t xml:space="preserve">. </w:t>
      </w:r>
    </w:p>
    <w:p w:rsidR="00DF069F" w:rsidRDefault="00DF069F" w:rsidP="00043266">
      <w:pPr>
        <w:spacing w:after="0" w:line="360" w:lineRule="auto"/>
        <w:jc w:val="both"/>
        <w:rPr>
          <w:sz w:val="24"/>
          <w:szCs w:val="24"/>
        </w:rPr>
      </w:pPr>
    </w:p>
    <w:p w:rsidR="00043266" w:rsidRPr="00800076" w:rsidRDefault="00800076" w:rsidP="008C0833">
      <w:pPr>
        <w:pStyle w:val="Heading3"/>
      </w:pPr>
      <w:bookmarkStart w:id="36" w:name="_Toc425864146"/>
      <w:r w:rsidRPr="00800076">
        <w:t xml:space="preserve">5.2.5 </w:t>
      </w:r>
      <w:r w:rsidR="00043266" w:rsidRPr="00800076">
        <w:t>Afstand woning</w:t>
      </w:r>
      <w:bookmarkEnd w:id="36"/>
    </w:p>
    <w:p w:rsidR="00DF069F" w:rsidRDefault="00DF069F" w:rsidP="00043266">
      <w:pPr>
        <w:spacing w:after="0" w:line="360" w:lineRule="auto"/>
        <w:jc w:val="both"/>
        <w:rPr>
          <w:sz w:val="24"/>
          <w:szCs w:val="24"/>
          <w:u w:val="single"/>
        </w:rPr>
      </w:pPr>
      <w:r>
        <w:rPr>
          <w:sz w:val="24"/>
          <w:szCs w:val="24"/>
        </w:rPr>
        <w:t>In de enquête is gevraagd naar de afstand van de woning van de respondent tot de vereniging. Hiermee kan worden onderzocht of afstand invloed heeft op het gedrag van de respondent met betrekking tot vervoer.</w:t>
      </w:r>
    </w:p>
    <w:p w:rsidR="00043266" w:rsidRDefault="00043266" w:rsidP="00043266">
      <w:pPr>
        <w:spacing w:after="0" w:line="360" w:lineRule="auto"/>
        <w:jc w:val="both"/>
        <w:rPr>
          <w:sz w:val="24"/>
          <w:szCs w:val="24"/>
        </w:rPr>
      </w:pPr>
      <w:r>
        <w:rPr>
          <w:sz w:val="24"/>
          <w:szCs w:val="24"/>
        </w:rPr>
        <w:t>Meer dan de helft van de respondenten(5</w:t>
      </w:r>
      <w:r w:rsidR="00DF069F">
        <w:rPr>
          <w:sz w:val="24"/>
          <w:szCs w:val="24"/>
        </w:rPr>
        <w:t>6</w:t>
      </w:r>
      <w:r>
        <w:rPr>
          <w:sz w:val="24"/>
          <w:szCs w:val="24"/>
        </w:rPr>
        <w:t xml:space="preserve">%) woont op een afstand van meer dan 7,5 kilometer van de vereniging </w:t>
      </w:r>
      <w:r w:rsidR="001E225C">
        <w:rPr>
          <w:sz w:val="24"/>
          <w:szCs w:val="24"/>
        </w:rPr>
        <w:t>(zie bijlage 1)</w:t>
      </w:r>
      <w:r>
        <w:rPr>
          <w:sz w:val="24"/>
          <w:szCs w:val="24"/>
        </w:rPr>
        <w:t xml:space="preserve">. </w:t>
      </w:r>
      <w:r w:rsidR="00DF069F">
        <w:rPr>
          <w:sz w:val="24"/>
          <w:szCs w:val="24"/>
        </w:rPr>
        <w:t>22</w:t>
      </w:r>
      <w:r>
        <w:rPr>
          <w:sz w:val="24"/>
          <w:szCs w:val="24"/>
        </w:rPr>
        <w:t xml:space="preserve">% van de respondenten woont op een </w:t>
      </w:r>
      <w:r w:rsidR="003C4B3D">
        <w:rPr>
          <w:sz w:val="24"/>
          <w:szCs w:val="24"/>
        </w:rPr>
        <w:t>afstand tussen de</w:t>
      </w:r>
      <w:r>
        <w:rPr>
          <w:sz w:val="24"/>
          <w:szCs w:val="24"/>
        </w:rPr>
        <w:t xml:space="preserve"> vijf kilometer</w:t>
      </w:r>
      <w:r w:rsidR="003C4B3D">
        <w:rPr>
          <w:sz w:val="24"/>
          <w:szCs w:val="24"/>
        </w:rPr>
        <w:t xml:space="preserve"> en 7,5 kilometer</w:t>
      </w:r>
      <w:r>
        <w:rPr>
          <w:sz w:val="24"/>
          <w:szCs w:val="24"/>
        </w:rPr>
        <w:t>. De overige respondenten wonen dichter dan 5 kilometer bij de vereniging.</w:t>
      </w:r>
      <w:r w:rsidR="00DF069F">
        <w:rPr>
          <w:sz w:val="24"/>
          <w:szCs w:val="24"/>
        </w:rPr>
        <w:t xml:space="preserve"> </w:t>
      </w:r>
      <w:r>
        <w:rPr>
          <w:sz w:val="24"/>
          <w:szCs w:val="24"/>
        </w:rPr>
        <w:t xml:space="preserve">Het grootste deel van de respondenten woont dus op ruime afstand van de vereniging. </w:t>
      </w:r>
    </w:p>
    <w:p w:rsidR="00DF069F" w:rsidRDefault="00DF069F" w:rsidP="00043266">
      <w:pPr>
        <w:spacing w:after="0" w:line="360" w:lineRule="auto"/>
        <w:jc w:val="both"/>
        <w:rPr>
          <w:sz w:val="24"/>
          <w:szCs w:val="24"/>
        </w:rPr>
      </w:pPr>
    </w:p>
    <w:p w:rsidR="003C4B3D" w:rsidRDefault="00043266" w:rsidP="00043266">
      <w:pPr>
        <w:spacing w:after="0" w:line="360" w:lineRule="auto"/>
        <w:jc w:val="both"/>
        <w:rPr>
          <w:sz w:val="24"/>
          <w:szCs w:val="24"/>
        </w:rPr>
      </w:pPr>
      <w:r>
        <w:rPr>
          <w:sz w:val="24"/>
          <w:szCs w:val="24"/>
        </w:rPr>
        <w:t>Van d</w:t>
      </w:r>
      <w:r w:rsidR="003C4B3D">
        <w:rPr>
          <w:sz w:val="24"/>
          <w:szCs w:val="24"/>
        </w:rPr>
        <w:t>e</w:t>
      </w:r>
      <w:r>
        <w:rPr>
          <w:sz w:val="24"/>
          <w:szCs w:val="24"/>
        </w:rPr>
        <w:t xml:space="preserve"> respondenten die meer dan 7,5 kilometer van de vereniging wonen, parkeerde </w:t>
      </w:r>
      <w:r w:rsidR="003C4B3D">
        <w:rPr>
          <w:sz w:val="24"/>
          <w:szCs w:val="24"/>
        </w:rPr>
        <w:t>91%</w:t>
      </w:r>
      <w:r>
        <w:rPr>
          <w:sz w:val="24"/>
          <w:szCs w:val="24"/>
        </w:rPr>
        <w:t xml:space="preserve"> voor invoering van betaald parkeren in het huidige betaald parkeren gebied</w:t>
      </w:r>
      <w:r w:rsidR="003C4B3D">
        <w:rPr>
          <w:sz w:val="24"/>
          <w:szCs w:val="24"/>
        </w:rPr>
        <w:t>, de overige respondenten kwamen met het openbaar vervoer of helemaal niet naar de vereniging</w:t>
      </w:r>
      <w:r>
        <w:rPr>
          <w:sz w:val="24"/>
          <w:szCs w:val="24"/>
        </w:rPr>
        <w:t xml:space="preserve">. </w:t>
      </w:r>
    </w:p>
    <w:p w:rsidR="003C4B3D" w:rsidRDefault="003C4B3D" w:rsidP="00043266">
      <w:pPr>
        <w:spacing w:after="0" w:line="360" w:lineRule="auto"/>
        <w:jc w:val="both"/>
        <w:rPr>
          <w:sz w:val="24"/>
          <w:szCs w:val="24"/>
        </w:rPr>
      </w:pPr>
      <w:r>
        <w:rPr>
          <w:sz w:val="24"/>
          <w:szCs w:val="24"/>
        </w:rPr>
        <w:t>44</w:t>
      </w:r>
      <w:r w:rsidR="00043266">
        <w:rPr>
          <w:sz w:val="24"/>
          <w:szCs w:val="24"/>
        </w:rPr>
        <w:t>% van deze respondenten heeft zijn gedrag niet veranderd en parkeert dus in</w:t>
      </w:r>
      <w:r>
        <w:rPr>
          <w:sz w:val="24"/>
          <w:szCs w:val="24"/>
        </w:rPr>
        <w:t xml:space="preserve"> het betaald parkeren gebied. 56</w:t>
      </w:r>
      <w:r w:rsidR="00043266">
        <w:rPr>
          <w:sz w:val="24"/>
          <w:szCs w:val="24"/>
        </w:rPr>
        <w:t>% van de respondenten zegt de auto nu buiten het betaald parkeren gebied te zetten</w:t>
      </w:r>
      <w:r w:rsidR="00802A4E">
        <w:rPr>
          <w:sz w:val="24"/>
          <w:szCs w:val="24"/>
        </w:rPr>
        <w:t xml:space="preserve">(zie tabel </w:t>
      </w:r>
      <w:r w:rsidR="001E225C">
        <w:rPr>
          <w:sz w:val="24"/>
          <w:szCs w:val="24"/>
        </w:rPr>
        <w:t>16</w:t>
      </w:r>
      <w:r w:rsidR="00802A4E">
        <w:rPr>
          <w:sz w:val="24"/>
          <w:szCs w:val="24"/>
        </w:rPr>
        <w:t>)</w:t>
      </w:r>
      <w:r w:rsidR="00043266">
        <w:rPr>
          <w:sz w:val="24"/>
          <w:szCs w:val="24"/>
        </w:rPr>
        <w:t xml:space="preserve">. </w:t>
      </w:r>
    </w:p>
    <w:p w:rsidR="003C4B3D" w:rsidRDefault="003C4B3D" w:rsidP="00043266">
      <w:pPr>
        <w:spacing w:after="0" w:line="360" w:lineRule="auto"/>
        <w:jc w:val="both"/>
        <w:rPr>
          <w:sz w:val="24"/>
          <w:szCs w:val="24"/>
        </w:rPr>
      </w:pPr>
    </w:p>
    <w:p w:rsidR="003C4B3D" w:rsidRPr="001E225C" w:rsidRDefault="003C4B3D" w:rsidP="00802A4E">
      <w:pPr>
        <w:spacing w:after="0"/>
        <w:jc w:val="both"/>
        <w:rPr>
          <w:i/>
          <w:sz w:val="24"/>
          <w:szCs w:val="24"/>
        </w:rPr>
      </w:pPr>
      <w:r w:rsidRPr="001E225C">
        <w:rPr>
          <w:i/>
          <w:sz w:val="24"/>
          <w:szCs w:val="24"/>
        </w:rPr>
        <w:t>Tabel</w:t>
      </w:r>
      <w:r w:rsidR="001E225C" w:rsidRPr="001E225C">
        <w:rPr>
          <w:i/>
          <w:sz w:val="24"/>
          <w:szCs w:val="24"/>
        </w:rPr>
        <w:t xml:space="preserve"> 16</w:t>
      </w:r>
      <w:r w:rsidRPr="001E225C">
        <w:rPr>
          <w:i/>
          <w:sz w:val="24"/>
          <w:szCs w:val="24"/>
        </w:rPr>
        <w:t>: Reactie respondenten die verder dan 7,5 kilometer van de vereniging wonen op invoering van betaald parkeren</w:t>
      </w:r>
    </w:p>
    <w:tbl>
      <w:tblPr>
        <w:tblW w:w="6707" w:type="dxa"/>
        <w:tblInd w:w="60" w:type="dxa"/>
        <w:tblCellMar>
          <w:left w:w="70" w:type="dxa"/>
          <w:right w:w="70" w:type="dxa"/>
        </w:tblCellMar>
        <w:tblLook w:val="04A0" w:firstRow="1" w:lastRow="0" w:firstColumn="1" w:lastColumn="0" w:noHBand="0" w:noVBand="1"/>
      </w:tblPr>
      <w:tblGrid>
        <w:gridCol w:w="5255"/>
        <w:gridCol w:w="739"/>
        <w:gridCol w:w="1277"/>
      </w:tblGrid>
      <w:tr w:rsidR="003C4B3D" w:rsidRPr="003C4B3D" w:rsidTr="00D91B1A">
        <w:trPr>
          <w:trHeight w:val="300"/>
        </w:trPr>
        <w:tc>
          <w:tcPr>
            <w:tcW w:w="5255" w:type="dxa"/>
            <w:tcBorders>
              <w:top w:val="single" w:sz="8" w:space="0" w:color="F79646"/>
              <w:left w:val="single" w:sz="8" w:space="0" w:color="F79646"/>
              <w:bottom w:val="nil"/>
              <w:right w:val="nil"/>
            </w:tcBorders>
            <w:shd w:val="clear" w:color="000000" w:fill="F79646"/>
            <w:noWrap/>
            <w:hideMark/>
          </w:tcPr>
          <w:p w:rsidR="003C4B3D" w:rsidRPr="003C4B3D" w:rsidRDefault="003C4B3D" w:rsidP="00B35FAE">
            <w:pPr>
              <w:spacing w:after="0" w:line="240" w:lineRule="auto"/>
              <w:rPr>
                <w:rFonts w:ascii="Calibri" w:eastAsia="Times New Roman" w:hAnsi="Calibri" w:cs="Times New Roman"/>
                <w:b/>
                <w:bCs/>
                <w:color w:val="000000"/>
                <w:lang w:eastAsia="nl-NL"/>
              </w:rPr>
            </w:pPr>
            <w:r w:rsidRPr="003C4B3D">
              <w:rPr>
                <w:rFonts w:ascii="Calibri" w:eastAsia="Times New Roman" w:hAnsi="Calibri" w:cs="Times New Roman"/>
                <w:b/>
                <w:bCs/>
                <w:color w:val="000000"/>
                <w:lang w:eastAsia="nl-NL"/>
              </w:rPr>
              <w:t>Hoe kwam u na invoering van betaald parkeren</w:t>
            </w:r>
          </w:p>
        </w:tc>
        <w:tc>
          <w:tcPr>
            <w:tcW w:w="175" w:type="dxa"/>
            <w:tcBorders>
              <w:top w:val="single" w:sz="8" w:space="0" w:color="F79646"/>
              <w:left w:val="nil"/>
              <w:bottom w:val="nil"/>
              <w:right w:val="nil"/>
            </w:tcBorders>
            <w:shd w:val="clear" w:color="000000" w:fill="F79646"/>
            <w:noWrap/>
            <w:hideMark/>
          </w:tcPr>
          <w:p w:rsidR="003C4B3D" w:rsidRPr="003C4B3D" w:rsidRDefault="003C4B3D" w:rsidP="00B35FAE">
            <w:pPr>
              <w:spacing w:after="0" w:line="240" w:lineRule="auto"/>
              <w:rPr>
                <w:rFonts w:ascii="Calibri" w:eastAsia="Times New Roman" w:hAnsi="Calibri" w:cs="Times New Roman"/>
                <w:b/>
                <w:bCs/>
                <w:color w:val="000000"/>
                <w:lang w:eastAsia="nl-NL"/>
              </w:rPr>
            </w:pPr>
            <w:r w:rsidRPr="003C4B3D">
              <w:rPr>
                <w:rFonts w:ascii="Calibri" w:eastAsia="Times New Roman" w:hAnsi="Calibri" w:cs="Times New Roman"/>
                <w:b/>
                <w:bCs/>
                <w:color w:val="000000"/>
                <w:lang w:eastAsia="nl-NL"/>
              </w:rPr>
              <w:t>Aantal</w:t>
            </w:r>
          </w:p>
        </w:tc>
        <w:tc>
          <w:tcPr>
            <w:tcW w:w="1277" w:type="dxa"/>
            <w:tcBorders>
              <w:top w:val="single" w:sz="8" w:space="0" w:color="F79646"/>
              <w:left w:val="nil"/>
              <w:bottom w:val="nil"/>
              <w:right w:val="single" w:sz="8" w:space="0" w:color="F79646"/>
            </w:tcBorders>
            <w:shd w:val="clear" w:color="000000" w:fill="F79646"/>
            <w:noWrap/>
            <w:hideMark/>
          </w:tcPr>
          <w:p w:rsidR="003C4B3D" w:rsidRPr="003C4B3D" w:rsidRDefault="003C4B3D" w:rsidP="00B35FAE">
            <w:pPr>
              <w:spacing w:after="0" w:line="240" w:lineRule="auto"/>
              <w:rPr>
                <w:rFonts w:ascii="Calibri" w:eastAsia="Times New Roman" w:hAnsi="Calibri" w:cs="Times New Roman"/>
                <w:b/>
                <w:bCs/>
                <w:color w:val="000000"/>
                <w:lang w:eastAsia="nl-NL"/>
              </w:rPr>
            </w:pPr>
            <w:r w:rsidRPr="003C4B3D">
              <w:rPr>
                <w:rFonts w:ascii="Calibri" w:eastAsia="Times New Roman" w:hAnsi="Calibri" w:cs="Times New Roman"/>
                <w:b/>
                <w:bCs/>
                <w:color w:val="000000"/>
                <w:lang w:eastAsia="nl-NL"/>
              </w:rPr>
              <w:t>Percentage</w:t>
            </w:r>
          </w:p>
        </w:tc>
      </w:tr>
      <w:tr w:rsidR="003C4B3D" w:rsidRPr="003C4B3D" w:rsidTr="00D91B1A">
        <w:trPr>
          <w:trHeight w:val="300"/>
        </w:trPr>
        <w:tc>
          <w:tcPr>
            <w:tcW w:w="5255" w:type="dxa"/>
            <w:tcBorders>
              <w:top w:val="single" w:sz="8" w:space="0" w:color="F79646"/>
              <w:left w:val="single" w:sz="8" w:space="0" w:color="F79646"/>
              <w:bottom w:val="single" w:sz="8" w:space="0" w:color="F79646"/>
              <w:right w:val="nil"/>
            </w:tcBorders>
            <w:shd w:val="clear" w:color="auto" w:fill="auto"/>
            <w:noWrap/>
            <w:hideMark/>
          </w:tcPr>
          <w:p w:rsidR="003C4B3D" w:rsidRPr="003C4B3D" w:rsidRDefault="003C4B3D" w:rsidP="00B35FAE">
            <w:pPr>
              <w:spacing w:after="0" w:line="240" w:lineRule="auto"/>
              <w:rPr>
                <w:rFonts w:ascii="Calibri" w:eastAsia="Times New Roman" w:hAnsi="Calibri" w:cs="Times New Roman"/>
                <w:b/>
                <w:bCs/>
                <w:color w:val="000000"/>
                <w:lang w:eastAsia="nl-NL"/>
              </w:rPr>
            </w:pPr>
            <w:r w:rsidRPr="003C4B3D">
              <w:rPr>
                <w:rFonts w:ascii="Calibri" w:eastAsia="Times New Roman" w:hAnsi="Calibri" w:cs="Times New Roman"/>
                <w:b/>
                <w:bCs/>
                <w:color w:val="000000"/>
                <w:lang w:eastAsia="nl-NL"/>
              </w:rPr>
              <w:t>Niets veranderd t.o.v. voor invoering</w:t>
            </w:r>
          </w:p>
        </w:tc>
        <w:tc>
          <w:tcPr>
            <w:tcW w:w="175" w:type="dxa"/>
            <w:tcBorders>
              <w:top w:val="single" w:sz="8" w:space="0" w:color="F79646"/>
              <w:left w:val="nil"/>
              <w:bottom w:val="single" w:sz="8" w:space="0" w:color="F79646"/>
              <w:right w:val="nil"/>
            </w:tcBorders>
            <w:shd w:val="clear" w:color="auto" w:fill="auto"/>
            <w:noWrap/>
            <w:hideMark/>
          </w:tcPr>
          <w:p w:rsidR="003C4B3D" w:rsidRPr="003C4B3D" w:rsidRDefault="003C4B3D" w:rsidP="00B35FAE">
            <w:pPr>
              <w:spacing w:after="0" w:line="240" w:lineRule="auto"/>
              <w:jc w:val="right"/>
              <w:rPr>
                <w:rFonts w:ascii="Calibri" w:eastAsia="Times New Roman" w:hAnsi="Calibri" w:cs="Times New Roman"/>
                <w:color w:val="000000"/>
                <w:lang w:eastAsia="nl-NL"/>
              </w:rPr>
            </w:pPr>
            <w:r w:rsidRPr="003C4B3D">
              <w:rPr>
                <w:rFonts w:ascii="Calibri" w:eastAsia="Times New Roman" w:hAnsi="Calibri" w:cs="Times New Roman"/>
                <w:color w:val="000000"/>
                <w:lang w:eastAsia="nl-NL"/>
              </w:rPr>
              <w:t>8</w:t>
            </w:r>
          </w:p>
        </w:tc>
        <w:tc>
          <w:tcPr>
            <w:tcW w:w="1277" w:type="dxa"/>
            <w:tcBorders>
              <w:top w:val="single" w:sz="8" w:space="0" w:color="F79646"/>
              <w:left w:val="nil"/>
              <w:bottom w:val="single" w:sz="8" w:space="0" w:color="F79646"/>
              <w:right w:val="single" w:sz="8" w:space="0" w:color="F79646"/>
            </w:tcBorders>
            <w:shd w:val="clear" w:color="auto" w:fill="auto"/>
            <w:noWrap/>
            <w:hideMark/>
          </w:tcPr>
          <w:p w:rsidR="003C4B3D" w:rsidRPr="003C4B3D" w:rsidRDefault="003C4B3D" w:rsidP="00B35FAE">
            <w:pPr>
              <w:spacing w:after="0" w:line="240" w:lineRule="auto"/>
              <w:jc w:val="right"/>
              <w:rPr>
                <w:rFonts w:ascii="Calibri" w:eastAsia="Times New Roman" w:hAnsi="Calibri" w:cs="Times New Roman"/>
                <w:color w:val="000000"/>
                <w:lang w:eastAsia="nl-NL"/>
              </w:rPr>
            </w:pPr>
            <w:r w:rsidRPr="003C4B3D">
              <w:rPr>
                <w:rFonts w:ascii="Calibri" w:eastAsia="Times New Roman" w:hAnsi="Calibri" w:cs="Times New Roman"/>
                <w:color w:val="000000"/>
                <w:lang w:eastAsia="nl-NL"/>
              </w:rPr>
              <w:t>44%</w:t>
            </w:r>
          </w:p>
        </w:tc>
      </w:tr>
      <w:tr w:rsidR="003C4B3D" w:rsidRPr="003C4B3D" w:rsidTr="00D91B1A">
        <w:trPr>
          <w:trHeight w:val="300"/>
        </w:trPr>
        <w:tc>
          <w:tcPr>
            <w:tcW w:w="5255" w:type="dxa"/>
            <w:tcBorders>
              <w:top w:val="nil"/>
              <w:left w:val="single" w:sz="8" w:space="0" w:color="F79646"/>
              <w:bottom w:val="single" w:sz="8" w:space="0" w:color="F79646"/>
              <w:right w:val="nil"/>
            </w:tcBorders>
            <w:shd w:val="clear" w:color="auto" w:fill="auto"/>
            <w:noWrap/>
            <w:hideMark/>
          </w:tcPr>
          <w:p w:rsidR="003C4B3D" w:rsidRPr="003C4B3D" w:rsidRDefault="003C4B3D" w:rsidP="00B35FAE">
            <w:pPr>
              <w:spacing w:after="0" w:line="240" w:lineRule="auto"/>
              <w:rPr>
                <w:rFonts w:ascii="Calibri" w:eastAsia="Times New Roman" w:hAnsi="Calibri" w:cs="Times New Roman"/>
                <w:b/>
                <w:bCs/>
                <w:color w:val="000000"/>
                <w:lang w:eastAsia="nl-NL"/>
              </w:rPr>
            </w:pPr>
            <w:r w:rsidRPr="003C4B3D">
              <w:rPr>
                <w:rFonts w:ascii="Calibri" w:eastAsia="Times New Roman" w:hAnsi="Calibri" w:cs="Times New Roman"/>
                <w:b/>
                <w:bCs/>
                <w:color w:val="000000"/>
                <w:lang w:eastAsia="nl-NL"/>
              </w:rPr>
              <w:t>Parkeren buiten het betaald parkeren gebied</w:t>
            </w:r>
          </w:p>
        </w:tc>
        <w:tc>
          <w:tcPr>
            <w:tcW w:w="175" w:type="dxa"/>
            <w:tcBorders>
              <w:top w:val="nil"/>
              <w:left w:val="nil"/>
              <w:bottom w:val="single" w:sz="8" w:space="0" w:color="F79646"/>
              <w:right w:val="nil"/>
            </w:tcBorders>
            <w:shd w:val="clear" w:color="auto" w:fill="auto"/>
            <w:noWrap/>
            <w:hideMark/>
          </w:tcPr>
          <w:p w:rsidR="003C4B3D" w:rsidRPr="003C4B3D" w:rsidRDefault="003C4B3D" w:rsidP="00B35FAE">
            <w:pPr>
              <w:spacing w:after="0" w:line="240" w:lineRule="auto"/>
              <w:jc w:val="right"/>
              <w:rPr>
                <w:rFonts w:ascii="Calibri" w:eastAsia="Times New Roman" w:hAnsi="Calibri" w:cs="Times New Roman"/>
                <w:color w:val="000000"/>
                <w:lang w:eastAsia="nl-NL"/>
              </w:rPr>
            </w:pPr>
            <w:r w:rsidRPr="003C4B3D">
              <w:rPr>
                <w:rFonts w:ascii="Calibri" w:eastAsia="Times New Roman" w:hAnsi="Calibri" w:cs="Times New Roman"/>
                <w:color w:val="000000"/>
                <w:lang w:eastAsia="nl-NL"/>
              </w:rPr>
              <w:t>10</w:t>
            </w:r>
          </w:p>
        </w:tc>
        <w:tc>
          <w:tcPr>
            <w:tcW w:w="1277" w:type="dxa"/>
            <w:tcBorders>
              <w:top w:val="nil"/>
              <w:left w:val="nil"/>
              <w:bottom w:val="single" w:sz="8" w:space="0" w:color="F79646"/>
              <w:right w:val="single" w:sz="8" w:space="0" w:color="F79646"/>
            </w:tcBorders>
            <w:shd w:val="clear" w:color="auto" w:fill="auto"/>
            <w:noWrap/>
            <w:hideMark/>
          </w:tcPr>
          <w:p w:rsidR="003C4B3D" w:rsidRPr="003C4B3D" w:rsidRDefault="003C4B3D" w:rsidP="00B35FAE">
            <w:pPr>
              <w:spacing w:after="0" w:line="240" w:lineRule="auto"/>
              <w:jc w:val="right"/>
              <w:rPr>
                <w:rFonts w:ascii="Calibri" w:eastAsia="Times New Roman" w:hAnsi="Calibri" w:cs="Times New Roman"/>
                <w:color w:val="000000"/>
                <w:lang w:eastAsia="nl-NL"/>
              </w:rPr>
            </w:pPr>
            <w:r w:rsidRPr="003C4B3D">
              <w:rPr>
                <w:rFonts w:ascii="Calibri" w:eastAsia="Times New Roman" w:hAnsi="Calibri" w:cs="Times New Roman"/>
                <w:color w:val="000000"/>
                <w:lang w:eastAsia="nl-NL"/>
              </w:rPr>
              <w:t>56%</w:t>
            </w:r>
          </w:p>
        </w:tc>
      </w:tr>
    </w:tbl>
    <w:p w:rsidR="003C4B3D" w:rsidRDefault="003C4B3D" w:rsidP="003C4B3D">
      <w:pPr>
        <w:spacing w:after="0" w:line="360" w:lineRule="auto"/>
        <w:jc w:val="both"/>
        <w:rPr>
          <w:sz w:val="24"/>
          <w:szCs w:val="24"/>
        </w:rPr>
      </w:pPr>
    </w:p>
    <w:p w:rsidR="00043266" w:rsidRDefault="00043266" w:rsidP="00043266">
      <w:pPr>
        <w:spacing w:after="0" w:line="360" w:lineRule="auto"/>
        <w:jc w:val="both"/>
        <w:rPr>
          <w:sz w:val="24"/>
          <w:szCs w:val="24"/>
        </w:rPr>
      </w:pPr>
      <w:r>
        <w:rPr>
          <w:sz w:val="24"/>
          <w:szCs w:val="24"/>
        </w:rPr>
        <w:t xml:space="preserve">Als dit vergeleken wordt met alle respondenten (zie tabel </w:t>
      </w:r>
      <w:r w:rsidR="001E225C">
        <w:rPr>
          <w:sz w:val="24"/>
          <w:szCs w:val="24"/>
        </w:rPr>
        <w:t>7</w:t>
      </w:r>
      <w:r>
        <w:rPr>
          <w:sz w:val="24"/>
          <w:szCs w:val="24"/>
        </w:rPr>
        <w:t xml:space="preserve">), blijkt dat </w:t>
      </w:r>
      <w:r w:rsidR="00802A4E">
        <w:rPr>
          <w:sz w:val="24"/>
          <w:szCs w:val="24"/>
        </w:rPr>
        <w:t>iets me</w:t>
      </w:r>
      <w:r>
        <w:rPr>
          <w:sz w:val="24"/>
          <w:szCs w:val="24"/>
        </w:rPr>
        <w:t xml:space="preserve">er respondenten die meer dan 7,5 van de vereniging wonen het gedrag niet te hebben aangepast, </w:t>
      </w:r>
      <w:r w:rsidR="00802A4E">
        <w:rPr>
          <w:sz w:val="24"/>
          <w:szCs w:val="24"/>
        </w:rPr>
        <w:t>44</w:t>
      </w:r>
      <w:r>
        <w:rPr>
          <w:sz w:val="24"/>
          <w:szCs w:val="24"/>
        </w:rPr>
        <w:t xml:space="preserve">% in plaats van </w:t>
      </w:r>
      <w:r w:rsidR="00802A4E">
        <w:rPr>
          <w:sz w:val="24"/>
          <w:szCs w:val="24"/>
        </w:rPr>
        <w:t>36</w:t>
      </w:r>
      <w:r>
        <w:rPr>
          <w:sz w:val="24"/>
          <w:szCs w:val="24"/>
        </w:rPr>
        <w:t xml:space="preserve">% in het algemeen. De respondenten die hun gedrag wel hebben aangepast doen dit allemaal door de auto buiten het betaald parkeren gebied te zetten, dit zijn </w:t>
      </w:r>
      <w:r>
        <w:rPr>
          <w:sz w:val="24"/>
          <w:szCs w:val="24"/>
        </w:rPr>
        <w:lastRenderedPageBreak/>
        <w:t xml:space="preserve">de overige </w:t>
      </w:r>
      <w:r w:rsidR="00802A4E">
        <w:rPr>
          <w:sz w:val="24"/>
          <w:szCs w:val="24"/>
        </w:rPr>
        <w:t>56</w:t>
      </w:r>
      <w:r>
        <w:rPr>
          <w:sz w:val="24"/>
          <w:szCs w:val="24"/>
        </w:rPr>
        <w:t>%. Dit wijkt enigszins af van het algemene plaatje. D</w:t>
      </w:r>
      <w:r w:rsidR="00802A4E">
        <w:rPr>
          <w:sz w:val="24"/>
          <w:szCs w:val="24"/>
        </w:rPr>
        <w:t>e 56% die</w:t>
      </w:r>
      <w:r w:rsidR="00802A4E" w:rsidRPr="00802A4E">
        <w:rPr>
          <w:sz w:val="24"/>
          <w:szCs w:val="24"/>
        </w:rPr>
        <w:t xml:space="preserve"> </w:t>
      </w:r>
      <w:r w:rsidR="00802A4E">
        <w:rPr>
          <w:sz w:val="24"/>
          <w:szCs w:val="24"/>
        </w:rPr>
        <w:t>de auto buiten het betaald parkeren gebied te zet komt wel redelijk overeen met de algemene 55%, maar in het algemeen verandert 9</w:t>
      </w:r>
      <w:r>
        <w:rPr>
          <w:sz w:val="24"/>
          <w:szCs w:val="24"/>
        </w:rPr>
        <w:t>% door de fiets te pakken</w:t>
      </w:r>
      <w:r w:rsidR="00802A4E">
        <w:rPr>
          <w:sz w:val="24"/>
          <w:szCs w:val="24"/>
        </w:rPr>
        <w:t xml:space="preserve"> en in dit onderzoek verandert niemand door de fiets te pakken</w:t>
      </w:r>
      <w:r>
        <w:rPr>
          <w:sz w:val="24"/>
          <w:szCs w:val="24"/>
        </w:rPr>
        <w:t xml:space="preserve">. Echter doordat de respondenten ver van de vereniging wonen, zullen zij minder geneigd zijn om de fiets te pakken. Zij willen niet meer parkeren in het betaald parkeren gebied en zullen dus de auto buiten het betaald parkeren gebied zetten. Dit blijkt dan ook uit de cijfers. </w:t>
      </w:r>
    </w:p>
    <w:p w:rsidR="00802A4E" w:rsidRDefault="00802A4E" w:rsidP="00043266">
      <w:pPr>
        <w:spacing w:after="0" w:line="360" w:lineRule="auto"/>
        <w:jc w:val="both"/>
        <w:rPr>
          <w:sz w:val="24"/>
          <w:szCs w:val="24"/>
        </w:rPr>
      </w:pPr>
    </w:p>
    <w:p w:rsidR="00032024" w:rsidRDefault="00043266" w:rsidP="00032024">
      <w:pPr>
        <w:spacing w:after="0" w:line="360" w:lineRule="auto"/>
        <w:jc w:val="both"/>
        <w:rPr>
          <w:sz w:val="24"/>
          <w:szCs w:val="24"/>
        </w:rPr>
      </w:pPr>
      <w:r>
        <w:rPr>
          <w:sz w:val="24"/>
          <w:szCs w:val="24"/>
        </w:rPr>
        <w:t>Van de respondenten die tussen de 5 en 7,5 kilometer</w:t>
      </w:r>
      <w:r w:rsidR="00FC19C4">
        <w:rPr>
          <w:sz w:val="24"/>
          <w:szCs w:val="24"/>
        </w:rPr>
        <w:t xml:space="preserve"> van de vereniging wonen, zegt 38</w:t>
      </w:r>
      <w:r>
        <w:rPr>
          <w:sz w:val="24"/>
          <w:szCs w:val="24"/>
        </w:rPr>
        <w:t xml:space="preserve">% </w:t>
      </w:r>
      <w:r w:rsidR="007166B7">
        <w:rPr>
          <w:sz w:val="24"/>
          <w:szCs w:val="24"/>
        </w:rPr>
        <w:t xml:space="preserve">het gedrag </w:t>
      </w:r>
      <w:r>
        <w:rPr>
          <w:sz w:val="24"/>
          <w:szCs w:val="24"/>
        </w:rPr>
        <w:t>niet te hebben veranderd na de invoering van betaald parkeren (zie tabel</w:t>
      </w:r>
      <w:r w:rsidR="001E225C">
        <w:rPr>
          <w:sz w:val="24"/>
          <w:szCs w:val="24"/>
        </w:rPr>
        <w:t xml:space="preserve"> 17</w:t>
      </w:r>
      <w:r>
        <w:rPr>
          <w:sz w:val="24"/>
          <w:szCs w:val="24"/>
        </w:rPr>
        <w:t xml:space="preserve">). </w:t>
      </w:r>
      <w:r w:rsidR="00032024">
        <w:rPr>
          <w:sz w:val="24"/>
          <w:szCs w:val="24"/>
        </w:rPr>
        <w:t>De overige 62% zegt de auto nu buiten het betaald parkeren gebied te zetten. Dit komt redelijk overeen met de reactie van de respondenten in het algemeen.</w:t>
      </w:r>
    </w:p>
    <w:p w:rsidR="00032024" w:rsidRDefault="00032024" w:rsidP="00FC19C4">
      <w:pPr>
        <w:spacing w:after="0"/>
        <w:jc w:val="both"/>
        <w:rPr>
          <w:sz w:val="24"/>
          <w:szCs w:val="24"/>
        </w:rPr>
      </w:pPr>
    </w:p>
    <w:p w:rsidR="00FC19C4" w:rsidRPr="001E225C" w:rsidRDefault="00FC19C4" w:rsidP="00FC19C4">
      <w:pPr>
        <w:spacing w:after="0"/>
        <w:jc w:val="both"/>
        <w:rPr>
          <w:i/>
          <w:sz w:val="24"/>
          <w:szCs w:val="24"/>
        </w:rPr>
      </w:pPr>
      <w:r w:rsidRPr="001E225C">
        <w:rPr>
          <w:i/>
          <w:sz w:val="24"/>
          <w:szCs w:val="24"/>
        </w:rPr>
        <w:t xml:space="preserve">Tabel </w:t>
      </w:r>
      <w:r w:rsidR="001E225C">
        <w:rPr>
          <w:i/>
          <w:sz w:val="24"/>
          <w:szCs w:val="24"/>
        </w:rPr>
        <w:t>17</w:t>
      </w:r>
      <w:r w:rsidRPr="001E225C">
        <w:rPr>
          <w:i/>
          <w:sz w:val="24"/>
          <w:szCs w:val="24"/>
        </w:rPr>
        <w:t>: Reactie respondenten die tussen de 5 en 7,5 kilometer van de vereniging wonen op invoering van betaald parkeren</w:t>
      </w:r>
    </w:p>
    <w:tbl>
      <w:tblPr>
        <w:tblW w:w="6818" w:type="dxa"/>
        <w:tblInd w:w="60" w:type="dxa"/>
        <w:tblCellMar>
          <w:left w:w="70" w:type="dxa"/>
          <w:right w:w="70" w:type="dxa"/>
        </w:tblCellMar>
        <w:tblLook w:val="04A0" w:firstRow="1" w:lastRow="0" w:firstColumn="1" w:lastColumn="0" w:noHBand="0" w:noVBand="1"/>
      </w:tblPr>
      <w:tblGrid>
        <w:gridCol w:w="4581"/>
        <w:gridCol w:w="849"/>
        <w:gridCol w:w="1388"/>
      </w:tblGrid>
      <w:tr w:rsidR="00FC19C4" w:rsidRPr="00FC19C4" w:rsidTr="00D91B1A">
        <w:trPr>
          <w:trHeight w:val="300"/>
        </w:trPr>
        <w:tc>
          <w:tcPr>
            <w:tcW w:w="4581" w:type="dxa"/>
            <w:tcBorders>
              <w:top w:val="single" w:sz="8" w:space="0" w:color="F79646"/>
              <w:left w:val="single" w:sz="8" w:space="0" w:color="F79646"/>
              <w:bottom w:val="nil"/>
              <w:right w:val="nil"/>
            </w:tcBorders>
            <w:shd w:val="clear" w:color="000000" w:fill="F79646"/>
            <w:noWrap/>
            <w:hideMark/>
          </w:tcPr>
          <w:p w:rsidR="00FC19C4" w:rsidRPr="00FC19C4" w:rsidRDefault="00FC19C4" w:rsidP="00B35FAE">
            <w:pPr>
              <w:spacing w:after="0" w:line="240" w:lineRule="auto"/>
              <w:rPr>
                <w:rFonts w:ascii="Calibri" w:eastAsia="Times New Roman" w:hAnsi="Calibri" w:cs="Times New Roman"/>
                <w:b/>
                <w:bCs/>
                <w:color w:val="000000"/>
                <w:lang w:eastAsia="nl-NL"/>
              </w:rPr>
            </w:pPr>
            <w:r w:rsidRPr="00FC19C4">
              <w:rPr>
                <w:rFonts w:ascii="Calibri" w:eastAsia="Times New Roman" w:hAnsi="Calibri" w:cs="Times New Roman"/>
                <w:b/>
                <w:bCs/>
                <w:color w:val="000000"/>
                <w:lang w:eastAsia="nl-NL"/>
              </w:rPr>
              <w:t>Hoe kwam u na invoering van betaald parkeren</w:t>
            </w:r>
          </w:p>
        </w:tc>
        <w:tc>
          <w:tcPr>
            <w:tcW w:w="849" w:type="dxa"/>
            <w:tcBorders>
              <w:top w:val="single" w:sz="8" w:space="0" w:color="F79646"/>
              <w:left w:val="nil"/>
              <w:bottom w:val="nil"/>
              <w:right w:val="nil"/>
            </w:tcBorders>
            <w:shd w:val="clear" w:color="000000" w:fill="F79646"/>
            <w:noWrap/>
            <w:hideMark/>
          </w:tcPr>
          <w:p w:rsidR="00FC19C4" w:rsidRPr="00FC19C4" w:rsidRDefault="00FC19C4" w:rsidP="00B35FAE">
            <w:pPr>
              <w:spacing w:after="0" w:line="240" w:lineRule="auto"/>
              <w:rPr>
                <w:rFonts w:ascii="Calibri" w:eastAsia="Times New Roman" w:hAnsi="Calibri" w:cs="Times New Roman"/>
                <w:b/>
                <w:bCs/>
                <w:color w:val="000000"/>
                <w:lang w:eastAsia="nl-NL"/>
              </w:rPr>
            </w:pPr>
            <w:r w:rsidRPr="00FC19C4">
              <w:rPr>
                <w:rFonts w:ascii="Calibri" w:eastAsia="Times New Roman" w:hAnsi="Calibri" w:cs="Times New Roman"/>
                <w:b/>
                <w:bCs/>
                <w:color w:val="000000"/>
                <w:lang w:eastAsia="nl-NL"/>
              </w:rPr>
              <w:t>Aantal</w:t>
            </w:r>
          </w:p>
        </w:tc>
        <w:tc>
          <w:tcPr>
            <w:tcW w:w="1388" w:type="dxa"/>
            <w:tcBorders>
              <w:top w:val="single" w:sz="8" w:space="0" w:color="F79646"/>
              <w:left w:val="nil"/>
              <w:bottom w:val="nil"/>
              <w:right w:val="single" w:sz="8" w:space="0" w:color="F79646"/>
            </w:tcBorders>
            <w:shd w:val="clear" w:color="000000" w:fill="F79646"/>
            <w:noWrap/>
            <w:hideMark/>
          </w:tcPr>
          <w:p w:rsidR="00FC19C4" w:rsidRPr="00FC19C4" w:rsidRDefault="00FC19C4" w:rsidP="00B35FAE">
            <w:pPr>
              <w:spacing w:after="0" w:line="240" w:lineRule="auto"/>
              <w:rPr>
                <w:rFonts w:ascii="Calibri" w:eastAsia="Times New Roman" w:hAnsi="Calibri" w:cs="Times New Roman"/>
                <w:b/>
                <w:bCs/>
                <w:color w:val="000000"/>
                <w:lang w:eastAsia="nl-NL"/>
              </w:rPr>
            </w:pPr>
            <w:r w:rsidRPr="00FC19C4">
              <w:rPr>
                <w:rFonts w:ascii="Calibri" w:eastAsia="Times New Roman" w:hAnsi="Calibri" w:cs="Times New Roman"/>
                <w:b/>
                <w:bCs/>
                <w:color w:val="000000"/>
                <w:lang w:eastAsia="nl-NL"/>
              </w:rPr>
              <w:t>Percentage</w:t>
            </w:r>
          </w:p>
        </w:tc>
      </w:tr>
      <w:tr w:rsidR="00FC19C4" w:rsidRPr="00FC19C4" w:rsidTr="00D91B1A">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FC19C4" w:rsidRPr="00FC19C4" w:rsidRDefault="00FC19C4" w:rsidP="00B35FAE">
            <w:pPr>
              <w:spacing w:after="0" w:line="240" w:lineRule="auto"/>
              <w:rPr>
                <w:rFonts w:ascii="Calibri" w:eastAsia="Times New Roman" w:hAnsi="Calibri" w:cs="Times New Roman"/>
                <w:b/>
                <w:bCs/>
                <w:color w:val="000000"/>
                <w:lang w:eastAsia="nl-NL"/>
              </w:rPr>
            </w:pPr>
            <w:r w:rsidRPr="00FC19C4">
              <w:rPr>
                <w:rFonts w:ascii="Calibri" w:eastAsia="Times New Roman" w:hAnsi="Calibri" w:cs="Times New Roman"/>
                <w:b/>
                <w:bCs/>
                <w:color w:val="000000"/>
                <w:lang w:eastAsia="nl-NL"/>
              </w:rPr>
              <w:t>Niets veranderd t.o.v. voor invoering</w:t>
            </w:r>
          </w:p>
        </w:tc>
        <w:tc>
          <w:tcPr>
            <w:tcW w:w="849" w:type="dxa"/>
            <w:tcBorders>
              <w:top w:val="single" w:sz="8" w:space="0" w:color="F79646"/>
              <w:left w:val="nil"/>
              <w:bottom w:val="single" w:sz="8" w:space="0" w:color="F79646"/>
              <w:right w:val="nil"/>
            </w:tcBorders>
            <w:shd w:val="clear" w:color="auto" w:fill="auto"/>
            <w:noWrap/>
            <w:hideMark/>
          </w:tcPr>
          <w:p w:rsidR="00FC19C4" w:rsidRPr="00FC19C4" w:rsidRDefault="00FC19C4" w:rsidP="00B35FAE">
            <w:pPr>
              <w:spacing w:after="0" w:line="240" w:lineRule="auto"/>
              <w:jc w:val="right"/>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5</w:t>
            </w:r>
          </w:p>
        </w:tc>
        <w:tc>
          <w:tcPr>
            <w:tcW w:w="1388" w:type="dxa"/>
            <w:tcBorders>
              <w:top w:val="single" w:sz="8" w:space="0" w:color="F79646"/>
              <w:left w:val="nil"/>
              <w:bottom w:val="single" w:sz="8" w:space="0" w:color="F79646"/>
              <w:right w:val="single" w:sz="8" w:space="0" w:color="F79646"/>
            </w:tcBorders>
            <w:shd w:val="clear" w:color="auto" w:fill="auto"/>
            <w:noWrap/>
            <w:hideMark/>
          </w:tcPr>
          <w:p w:rsidR="00FC19C4" w:rsidRPr="00FC19C4" w:rsidRDefault="00FC19C4" w:rsidP="00B35FAE">
            <w:pPr>
              <w:spacing w:after="0" w:line="240" w:lineRule="auto"/>
              <w:jc w:val="right"/>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38%</w:t>
            </w:r>
          </w:p>
        </w:tc>
      </w:tr>
      <w:tr w:rsidR="00FC19C4" w:rsidRPr="00FC19C4" w:rsidTr="00D91B1A">
        <w:trPr>
          <w:trHeight w:val="300"/>
        </w:trPr>
        <w:tc>
          <w:tcPr>
            <w:tcW w:w="4581" w:type="dxa"/>
            <w:tcBorders>
              <w:top w:val="nil"/>
              <w:left w:val="single" w:sz="8" w:space="0" w:color="F79646"/>
              <w:bottom w:val="single" w:sz="8" w:space="0" w:color="F79646"/>
              <w:right w:val="nil"/>
            </w:tcBorders>
            <w:shd w:val="clear" w:color="auto" w:fill="auto"/>
            <w:noWrap/>
            <w:hideMark/>
          </w:tcPr>
          <w:p w:rsidR="00FC19C4" w:rsidRPr="00FC19C4" w:rsidRDefault="00FC19C4" w:rsidP="00B35FAE">
            <w:pPr>
              <w:spacing w:after="0" w:line="240" w:lineRule="auto"/>
              <w:rPr>
                <w:rFonts w:ascii="Calibri" w:eastAsia="Times New Roman" w:hAnsi="Calibri" w:cs="Times New Roman"/>
                <w:b/>
                <w:bCs/>
                <w:color w:val="000000"/>
                <w:lang w:eastAsia="nl-NL"/>
              </w:rPr>
            </w:pPr>
            <w:r w:rsidRPr="00FC19C4">
              <w:rPr>
                <w:rFonts w:ascii="Calibri" w:eastAsia="Times New Roman" w:hAnsi="Calibri" w:cs="Times New Roman"/>
                <w:b/>
                <w:bCs/>
                <w:color w:val="000000"/>
                <w:lang w:eastAsia="nl-NL"/>
              </w:rPr>
              <w:t>Parkeren buiten het betaald parkeren gebied</w:t>
            </w:r>
          </w:p>
        </w:tc>
        <w:tc>
          <w:tcPr>
            <w:tcW w:w="849" w:type="dxa"/>
            <w:tcBorders>
              <w:top w:val="nil"/>
              <w:left w:val="nil"/>
              <w:bottom w:val="single" w:sz="8" w:space="0" w:color="F79646"/>
              <w:right w:val="nil"/>
            </w:tcBorders>
            <w:shd w:val="clear" w:color="auto" w:fill="auto"/>
            <w:noWrap/>
            <w:hideMark/>
          </w:tcPr>
          <w:p w:rsidR="00FC19C4" w:rsidRPr="00FC19C4" w:rsidRDefault="00FC19C4" w:rsidP="00B35FAE">
            <w:pPr>
              <w:spacing w:after="0" w:line="240" w:lineRule="auto"/>
              <w:jc w:val="right"/>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8</w:t>
            </w:r>
          </w:p>
        </w:tc>
        <w:tc>
          <w:tcPr>
            <w:tcW w:w="1388" w:type="dxa"/>
            <w:tcBorders>
              <w:top w:val="nil"/>
              <w:left w:val="nil"/>
              <w:bottom w:val="single" w:sz="8" w:space="0" w:color="F79646"/>
              <w:right w:val="single" w:sz="8" w:space="0" w:color="F79646"/>
            </w:tcBorders>
            <w:shd w:val="clear" w:color="auto" w:fill="auto"/>
            <w:noWrap/>
            <w:hideMark/>
          </w:tcPr>
          <w:p w:rsidR="00FC19C4" w:rsidRPr="00FC19C4" w:rsidRDefault="00FC19C4" w:rsidP="00B35FAE">
            <w:pPr>
              <w:spacing w:after="0" w:line="240" w:lineRule="auto"/>
              <w:jc w:val="right"/>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62%</w:t>
            </w:r>
          </w:p>
        </w:tc>
      </w:tr>
    </w:tbl>
    <w:p w:rsidR="00FC19C4" w:rsidRDefault="00FC19C4" w:rsidP="00043266">
      <w:pPr>
        <w:spacing w:after="0" w:line="360" w:lineRule="auto"/>
        <w:jc w:val="both"/>
        <w:rPr>
          <w:sz w:val="24"/>
          <w:szCs w:val="24"/>
        </w:rPr>
      </w:pPr>
    </w:p>
    <w:p w:rsidR="00FC19C4" w:rsidRDefault="00043266" w:rsidP="00043266">
      <w:pPr>
        <w:spacing w:after="0" w:line="360" w:lineRule="auto"/>
        <w:jc w:val="both"/>
        <w:rPr>
          <w:sz w:val="24"/>
          <w:szCs w:val="24"/>
        </w:rPr>
      </w:pPr>
      <w:r>
        <w:rPr>
          <w:sz w:val="24"/>
          <w:szCs w:val="24"/>
        </w:rPr>
        <w:lastRenderedPageBreak/>
        <w:t>Van de respondenten die dichter</w:t>
      </w:r>
      <w:r w:rsidR="00FC19C4">
        <w:rPr>
          <w:sz w:val="24"/>
          <w:szCs w:val="24"/>
        </w:rPr>
        <w:t>bij de vereniging wonen heeft 31</w:t>
      </w:r>
      <w:r>
        <w:rPr>
          <w:sz w:val="24"/>
          <w:szCs w:val="24"/>
        </w:rPr>
        <w:t xml:space="preserve">% zijn gedrag niet veranderd (zie tabel </w:t>
      </w:r>
      <w:r w:rsidR="001E225C" w:rsidRPr="001E225C">
        <w:rPr>
          <w:sz w:val="24"/>
          <w:szCs w:val="24"/>
        </w:rPr>
        <w:t>18</w:t>
      </w:r>
      <w:r>
        <w:rPr>
          <w:sz w:val="24"/>
          <w:szCs w:val="24"/>
        </w:rPr>
        <w:t xml:space="preserve">). </w:t>
      </w:r>
      <w:r w:rsidR="00032024">
        <w:rPr>
          <w:sz w:val="24"/>
          <w:szCs w:val="24"/>
        </w:rPr>
        <w:t>Nog eens 31% parkeert de auto nu buiten het betaald  parkeren gebied en 38% heeft de auto geruild voor de fiets om naar de vereniging te komen.</w:t>
      </w:r>
    </w:p>
    <w:p w:rsidR="00FC19C4" w:rsidRDefault="00FC19C4" w:rsidP="00FC19C4">
      <w:pPr>
        <w:spacing w:after="0" w:line="360" w:lineRule="auto"/>
        <w:jc w:val="both"/>
        <w:rPr>
          <w:sz w:val="24"/>
          <w:szCs w:val="24"/>
        </w:rPr>
      </w:pPr>
    </w:p>
    <w:p w:rsidR="00FC19C4" w:rsidRPr="001E225C" w:rsidRDefault="00FC19C4" w:rsidP="00FC19C4">
      <w:pPr>
        <w:spacing w:after="0"/>
        <w:jc w:val="both"/>
        <w:rPr>
          <w:i/>
          <w:sz w:val="24"/>
          <w:szCs w:val="24"/>
        </w:rPr>
      </w:pPr>
      <w:r w:rsidRPr="001E225C">
        <w:rPr>
          <w:i/>
          <w:sz w:val="24"/>
          <w:szCs w:val="24"/>
        </w:rPr>
        <w:t xml:space="preserve">Tabel </w:t>
      </w:r>
      <w:r w:rsidR="001E225C" w:rsidRPr="001E225C">
        <w:rPr>
          <w:i/>
          <w:sz w:val="24"/>
          <w:szCs w:val="24"/>
        </w:rPr>
        <w:t>18</w:t>
      </w:r>
      <w:r w:rsidRPr="001E225C">
        <w:rPr>
          <w:i/>
          <w:sz w:val="24"/>
          <w:szCs w:val="24"/>
        </w:rPr>
        <w:t>: Reactie respondenten die minder dan 5 kilometer van de vereniging wonen op invoering van betaald parkeren</w:t>
      </w:r>
    </w:p>
    <w:tbl>
      <w:tblPr>
        <w:tblStyle w:val="LightList-Accent6"/>
        <w:tblW w:w="6935" w:type="dxa"/>
        <w:tblLook w:val="04A0" w:firstRow="1" w:lastRow="0" w:firstColumn="1" w:lastColumn="0" w:noHBand="0" w:noVBand="1"/>
      </w:tblPr>
      <w:tblGrid>
        <w:gridCol w:w="4657"/>
        <w:gridCol w:w="925"/>
        <w:gridCol w:w="1353"/>
      </w:tblGrid>
      <w:tr w:rsidR="00FC19C4" w:rsidRPr="00FC19C4" w:rsidTr="00D91B1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657" w:type="dxa"/>
            <w:noWrap/>
            <w:hideMark/>
          </w:tcPr>
          <w:p w:rsidR="00FC19C4" w:rsidRPr="00FC19C4" w:rsidRDefault="00FC19C4" w:rsidP="00B35FAE">
            <w:pPr>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Hoe kwam u na invoering van betaald parkeren</w:t>
            </w:r>
          </w:p>
        </w:tc>
        <w:tc>
          <w:tcPr>
            <w:tcW w:w="925" w:type="dxa"/>
            <w:noWrap/>
            <w:hideMark/>
          </w:tcPr>
          <w:p w:rsidR="00FC19C4" w:rsidRPr="00FC19C4" w:rsidRDefault="00FC19C4" w:rsidP="00B35FA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Aantal</w:t>
            </w:r>
          </w:p>
        </w:tc>
        <w:tc>
          <w:tcPr>
            <w:tcW w:w="1353" w:type="dxa"/>
            <w:noWrap/>
            <w:hideMark/>
          </w:tcPr>
          <w:p w:rsidR="00FC19C4" w:rsidRPr="00FC19C4" w:rsidRDefault="00FC19C4" w:rsidP="00B35FA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Percentage</w:t>
            </w:r>
          </w:p>
        </w:tc>
      </w:tr>
      <w:tr w:rsidR="00FC19C4" w:rsidRPr="00FC19C4" w:rsidTr="00D91B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657" w:type="dxa"/>
            <w:noWrap/>
            <w:hideMark/>
          </w:tcPr>
          <w:p w:rsidR="00FC19C4" w:rsidRPr="00FC19C4" w:rsidRDefault="00FC19C4" w:rsidP="00B35FAE">
            <w:pPr>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Niets veranderd t.o.v. voor invoering</w:t>
            </w:r>
          </w:p>
        </w:tc>
        <w:tc>
          <w:tcPr>
            <w:tcW w:w="925" w:type="dxa"/>
            <w:noWrap/>
            <w:hideMark/>
          </w:tcPr>
          <w:p w:rsidR="00FC19C4" w:rsidRPr="00FC19C4" w:rsidRDefault="00FC19C4"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4</w:t>
            </w:r>
          </w:p>
        </w:tc>
        <w:tc>
          <w:tcPr>
            <w:tcW w:w="1353" w:type="dxa"/>
            <w:noWrap/>
            <w:hideMark/>
          </w:tcPr>
          <w:p w:rsidR="00FC19C4" w:rsidRPr="00FC19C4" w:rsidRDefault="00FC19C4"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31%</w:t>
            </w:r>
          </w:p>
        </w:tc>
      </w:tr>
      <w:tr w:rsidR="00FC19C4" w:rsidRPr="00FC19C4" w:rsidTr="00D91B1A">
        <w:trPr>
          <w:trHeight w:val="288"/>
        </w:trPr>
        <w:tc>
          <w:tcPr>
            <w:cnfStyle w:val="001000000000" w:firstRow="0" w:lastRow="0" w:firstColumn="1" w:lastColumn="0" w:oddVBand="0" w:evenVBand="0" w:oddHBand="0" w:evenHBand="0" w:firstRowFirstColumn="0" w:firstRowLastColumn="0" w:lastRowFirstColumn="0" w:lastRowLastColumn="0"/>
            <w:tcW w:w="4657" w:type="dxa"/>
            <w:noWrap/>
            <w:hideMark/>
          </w:tcPr>
          <w:p w:rsidR="00FC19C4" w:rsidRPr="00FC19C4" w:rsidRDefault="00FC19C4" w:rsidP="00B35FAE">
            <w:pPr>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Parkeren buiten het betaald parkeren gebied</w:t>
            </w:r>
          </w:p>
        </w:tc>
        <w:tc>
          <w:tcPr>
            <w:tcW w:w="925" w:type="dxa"/>
            <w:noWrap/>
            <w:hideMark/>
          </w:tcPr>
          <w:p w:rsidR="00FC19C4" w:rsidRPr="00FC19C4" w:rsidRDefault="00FC19C4" w:rsidP="00B35FA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4</w:t>
            </w:r>
          </w:p>
        </w:tc>
        <w:tc>
          <w:tcPr>
            <w:tcW w:w="1353" w:type="dxa"/>
            <w:noWrap/>
            <w:hideMark/>
          </w:tcPr>
          <w:p w:rsidR="00FC19C4" w:rsidRPr="00FC19C4" w:rsidRDefault="00FC19C4" w:rsidP="00B35FA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31%</w:t>
            </w:r>
          </w:p>
        </w:tc>
      </w:tr>
      <w:tr w:rsidR="00FC19C4" w:rsidRPr="00FC19C4" w:rsidTr="00D91B1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657" w:type="dxa"/>
            <w:noWrap/>
            <w:hideMark/>
          </w:tcPr>
          <w:p w:rsidR="00FC19C4" w:rsidRPr="00FC19C4" w:rsidRDefault="00FC19C4" w:rsidP="00B35FAE">
            <w:pPr>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Fiets</w:t>
            </w:r>
          </w:p>
        </w:tc>
        <w:tc>
          <w:tcPr>
            <w:tcW w:w="925" w:type="dxa"/>
            <w:noWrap/>
            <w:hideMark/>
          </w:tcPr>
          <w:p w:rsidR="00FC19C4" w:rsidRPr="00FC19C4" w:rsidRDefault="00FC19C4"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5</w:t>
            </w:r>
          </w:p>
        </w:tc>
        <w:tc>
          <w:tcPr>
            <w:tcW w:w="1353" w:type="dxa"/>
            <w:noWrap/>
            <w:hideMark/>
          </w:tcPr>
          <w:p w:rsidR="00FC19C4" w:rsidRPr="00FC19C4" w:rsidRDefault="00FC19C4" w:rsidP="00B35FAE">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FC19C4">
              <w:rPr>
                <w:rFonts w:ascii="Calibri" w:eastAsia="Times New Roman" w:hAnsi="Calibri" w:cs="Times New Roman"/>
                <w:color w:val="000000"/>
                <w:lang w:eastAsia="nl-NL"/>
              </w:rPr>
              <w:t>38%</w:t>
            </w:r>
          </w:p>
        </w:tc>
      </w:tr>
    </w:tbl>
    <w:p w:rsidR="00FC19C4" w:rsidRDefault="00FC19C4" w:rsidP="00FC19C4">
      <w:pPr>
        <w:spacing w:after="0" w:line="360" w:lineRule="auto"/>
        <w:jc w:val="both"/>
        <w:rPr>
          <w:sz w:val="24"/>
          <w:szCs w:val="24"/>
          <w:u w:val="single"/>
        </w:rPr>
      </w:pPr>
    </w:p>
    <w:p w:rsidR="00043266" w:rsidRDefault="00043266" w:rsidP="00043266">
      <w:pPr>
        <w:spacing w:after="0" w:line="360" w:lineRule="auto"/>
        <w:jc w:val="both"/>
        <w:rPr>
          <w:sz w:val="24"/>
          <w:szCs w:val="24"/>
        </w:rPr>
      </w:pPr>
      <w:r>
        <w:rPr>
          <w:sz w:val="24"/>
          <w:szCs w:val="24"/>
        </w:rPr>
        <w:t>Net als bij de respondenten</w:t>
      </w:r>
      <w:r w:rsidR="00FC19C4">
        <w:rPr>
          <w:sz w:val="24"/>
          <w:szCs w:val="24"/>
        </w:rPr>
        <w:t xml:space="preserve"> die verder dan 7,5 kilometer van de vereniging wonen</w:t>
      </w:r>
      <w:r>
        <w:rPr>
          <w:sz w:val="24"/>
          <w:szCs w:val="24"/>
        </w:rPr>
        <w:t xml:space="preserve"> wijken deze cijfers af, maar is er wel een verklaring voor te geven. Het percentage dat reageert op de invoering van betaald parkeren is ongeveer gelijk met de respondenten in het algemeen. Alleen de manier waarop de respondenten reageren is juist het tegeno</w:t>
      </w:r>
      <w:r w:rsidR="00ED3F2F">
        <w:rPr>
          <w:sz w:val="24"/>
          <w:szCs w:val="24"/>
        </w:rPr>
        <w:t>vergesteld. Relatief minder led</w:t>
      </w:r>
      <w:r>
        <w:rPr>
          <w:sz w:val="24"/>
          <w:szCs w:val="24"/>
        </w:rPr>
        <w:t>en reageren door de auto buiten het betaald parkeren gebied te zetten, maar nemen liever de fiets.</w:t>
      </w:r>
    </w:p>
    <w:p w:rsidR="00043266" w:rsidRPr="00937EFA" w:rsidRDefault="00043266" w:rsidP="00043266">
      <w:pPr>
        <w:spacing w:after="0" w:line="360" w:lineRule="auto"/>
        <w:jc w:val="both"/>
        <w:rPr>
          <w:sz w:val="24"/>
          <w:szCs w:val="24"/>
        </w:rPr>
      </w:pPr>
      <w:r>
        <w:rPr>
          <w:sz w:val="24"/>
          <w:szCs w:val="24"/>
        </w:rPr>
        <w:t>Dit wijst erop dat de woonafstand van de vereniging niet zo zeer inv</w:t>
      </w:r>
      <w:r w:rsidR="00ED3F2F">
        <w:rPr>
          <w:sz w:val="24"/>
          <w:szCs w:val="24"/>
        </w:rPr>
        <w:t>loed heeft op het feit dát de lede</w:t>
      </w:r>
      <w:r>
        <w:rPr>
          <w:sz w:val="24"/>
          <w:szCs w:val="24"/>
        </w:rPr>
        <w:t>n hun gedrag veranderen, maar hoe ze hun gedrag vera</w:t>
      </w:r>
      <w:r w:rsidR="00ED3F2F">
        <w:rPr>
          <w:sz w:val="24"/>
          <w:szCs w:val="24"/>
        </w:rPr>
        <w:t>nderen. Het verschil tussen leden die ver weg wonen en led</w:t>
      </w:r>
      <w:r>
        <w:rPr>
          <w:sz w:val="24"/>
          <w:szCs w:val="24"/>
        </w:rPr>
        <w:t xml:space="preserve">en die dichtbij wonen, is dat ze </w:t>
      </w:r>
      <w:r w:rsidR="00FC19C4">
        <w:rPr>
          <w:sz w:val="24"/>
          <w:szCs w:val="24"/>
        </w:rPr>
        <w:t xml:space="preserve">in </w:t>
      </w:r>
      <w:r>
        <w:rPr>
          <w:sz w:val="24"/>
          <w:szCs w:val="24"/>
        </w:rPr>
        <w:t>meer of minder</w:t>
      </w:r>
      <w:r w:rsidR="00FC19C4">
        <w:rPr>
          <w:sz w:val="24"/>
          <w:szCs w:val="24"/>
        </w:rPr>
        <w:t>e mate</w:t>
      </w:r>
      <w:r>
        <w:rPr>
          <w:sz w:val="24"/>
          <w:szCs w:val="24"/>
        </w:rPr>
        <w:t xml:space="preserve"> gebruik maken van de fiets als nieuwe vervoersmethode.</w:t>
      </w:r>
    </w:p>
    <w:p w:rsidR="00032024" w:rsidRDefault="00032024" w:rsidP="00043266">
      <w:pPr>
        <w:spacing w:after="0" w:line="360" w:lineRule="auto"/>
        <w:jc w:val="both"/>
        <w:rPr>
          <w:sz w:val="24"/>
          <w:szCs w:val="24"/>
          <w:u w:val="single"/>
        </w:rPr>
      </w:pPr>
    </w:p>
    <w:p w:rsidR="00043266" w:rsidRPr="00800076" w:rsidRDefault="00800076" w:rsidP="008C0833">
      <w:pPr>
        <w:pStyle w:val="Heading3"/>
      </w:pPr>
      <w:bookmarkStart w:id="37" w:name="_Toc425864147"/>
      <w:r w:rsidRPr="00800076">
        <w:t xml:space="preserve">5.2.6 </w:t>
      </w:r>
      <w:r w:rsidR="00043266" w:rsidRPr="00800076">
        <w:t>Aantal bezoeken</w:t>
      </w:r>
      <w:bookmarkEnd w:id="37"/>
    </w:p>
    <w:p w:rsidR="00B35FAE" w:rsidRDefault="00B35FAE" w:rsidP="00B35FAE">
      <w:pPr>
        <w:spacing w:after="0" w:line="360" w:lineRule="auto"/>
        <w:jc w:val="both"/>
        <w:rPr>
          <w:sz w:val="24"/>
          <w:szCs w:val="24"/>
        </w:rPr>
      </w:pPr>
      <w:r>
        <w:rPr>
          <w:sz w:val="24"/>
          <w:szCs w:val="24"/>
        </w:rPr>
        <w:t>Om te kijken of het aantal keren dat een respondent naar de vereniging komt van invloed is op het effect van betaald parkeren, is aan de respondenten gevraagd hoe vaak per week zij naar de vereniging komen.</w:t>
      </w:r>
    </w:p>
    <w:p w:rsidR="00043266" w:rsidRDefault="00043266" w:rsidP="00043266">
      <w:pPr>
        <w:spacing w:after="0" w:line="360" w:lineRule="auto"/>
        <w:jc w:val="both"/>
        <w:rPr>
          <w:sz w:val="24"/>
          <w:szCs w:val="24"/>
        </w:rPr>
      </w:pPr>
      <w:r>
        <w:rPr>
          <w:sz w:val="24"/>
          <w:szCs w:val="24"/>
        </w:rPr>
        <w:t xml:space="preserve">Van de respondenten komt het grootste deel(37%) drie keer per week naar de vereniging (zie </w:t>
      </w:r>
      <w:r w:rsidR="001E225C">
        <w:rPr>
          <w:sz w:val="24"/>
          <w:szCs w:val="24"/>
        </w:rPr>
        <w:t>bijlage 1)</w:t>
      </w:r>
      <w:r>
        <w:rPr>
          <w:sz w:val="24"/>
          <w:szCs w:val="24"/>
        </w:rPr>
        <w:t>. Ook komt een groot deel(3</w:t>
      </w:r>
      <w:r w:rsidR="00B35FAE">
        <w:rPr>
          <w:sz w:val="24"/>
          <w:szCs w:val="24"/>
        </w:rPr>
        <w:t>2</w:t>
      </w:r>
      <w:r>
        <w:rPr>
          <w:sz w:val="24"/>
          <w:szCs w:val="24"/>
        </w:rPr>
        <w:t>%) van de respondenten zelfs meer dan drie keer per week naar de vereniging. De overige respondenten bezoeken één of twee keer per week de vereniging.</w:t>
      </w:r>
    </w:p>
    <w:p w:rsidR="00B35FAE" w:rsidRDefault="00B35FAE" w:rsidP="00043266">
      <w:pPr>
        <w:spacing w:after="0" w:line="360" w:lineRule="auto"/>
        <w:jc w:val="both"/>
        <w:rPr>
          <w:sz w:val="24"/>
          <w:szCs w:val="24"/>
        </w:rPr>
      </w:pPr>
    </w:p>
    <w:p w:rsidR="00B35FAE" w:rsidRDefault="00043266" w:rsidP="00043266">
      <w:pPr>
        <w:spacing w:after="0" w:line="360" w:lineRule="auto"/>
        <w:jc w:val="both"/>
        <w:rPr>
          <w:sz w:val="24"/>
          <w:szCs w:val="24"/>
        </w:rPr>
      </w:pPr>
      <w:r>
        <w:rPr>
          <w:sz w:val="24"/>
          <w:szCs w:val="24"/>
        </w:rPr>
        <w:t xml:space="preserve">De respondenten die gemiddeld vaker dan drie keer per week naar de vereniging komen reageren </w:t>
      </w:r>
      <w:r w:rsidR="009A5338">
        <w:rPr>
          <w:sz w:val="24"/>
          <w:szCs w:val="24"/>
        </w:rPr>
        <w:t xml:space="preserve">minder </w:t>
      </w:r>
      <w:r w:rsidR="00B35FAE">
        <w:rPr>
          <w:sz w:val="24"/>
          <w:szCs w:val="24"/>
        </w:rPr>
        <w:t>vaker</w:t>
      </w:r>
      <w:r>
        <w:rPr>
          <w:sz w:val="24"/>
          <w:szCs w:val="24"/>
        </w:rPr>
        <w:t xml:space="preserve"> op de i</w:t>
      </w:r>
      <w:r w:rsidR="009A5338">
        <w:rPr>
          <w:sz w:val="24"/>
          <w:szCs w:val="24"/>
        </w:rPr>
        <w:t>nvoering van betaald parkeren dan</w:t>
      </w:r>
      <w:r w:rsidR="00B35FAE">
        <w:rPr>
          <w:sz w:val="24"/>
          <w:szCs w:val="24"/>
        </w:rPr>
        <w:t xml:space="preserve"> dat</w:t>
      </w:r>
      <w:r>
        <w:rPr>
          <w:sz w:val="24"/>
          <w:szCs w:val="24"/>
        </w:rPr>
        <w:t xml:space="preserve"> respondenten </w:t>
      </w:r>
      <w:r w:rsidR="00B35FAE">
        <w:rPr>
          <w:sz w:val="24"/>
          <w:szCs w:val="24"/>
        </w:rPr>
        <w:t xml:space="preserve">dat </w:t>
      </w:r>
      <w:r>
        <w:rPr>
          <w:sz w:val="24"/>
          <w:szCs w:val="24"/>
        </w:rPr>
        <w:t>in het algemeen</w:t>
      </w:r>
      <w:r w:rsidR="00B35FAE">
        <w:rPr>
          <w:sz w:val="24"/>
          <w:szCs w:val="24"/>
        </w:rPr>
        <w:t xml:space="preserve"> doen</w:t>
      </w:r>
      <w:r>
        <w:rPr>
          <w:sz w:val="24"/>
          <w:szCs w:val="24"/>
        </w:rPr>
        <w:t xml:space="preserve"> (zie tabel </w:t>
      </w:r>
      <w:r w:rsidR="001E225C">
        <w:rPr>
          <w:sz w:val="24"/>
          <w:szCs w:val="24"/>
        </w:rPr>
        <w:t>19</w:t>
      </w:r>
      <w:r>
        <w:rPr>
          <w:sz w:val="24"/>
          <w:szCs w:val="24"/>
        </w:rPr>
        <w:t>)</w:t>
      </w:r>
      <w:r w:rsidR="00B35FAE">
        <w:rPr>
          <w:sz w:val="24"/>
          <w:szCs w:val="24"/>
        </w:rPr>
        <w:t xml:space="preserve">, </w:t>
      </w:r>
      <w:r w:rsidR="009A5338">
        <w:rPr>
          <w:sz w:val="24"/>
          <w:szCs w:val="24"/>
        </w:rPr>
        <w:t>60%</w:t>
      </w:r>
      <w:r w:rsidR="00B35FAE">
        <w:rPr>
          <w:sz w:val="24"/>
          <w:szCs w:val="24"/>
        </w:rPr>
        <w:t xml:space="preserve"> ten opzichte van </w:t>
      </w:r>
      <w:r w:rsidR="009A5338">
        <w:rPr>
          <w:sz w:val="24"/>
          <w:szCs w:val="24"/>
        </w:rPr>
        <w:t>64</w:t>
      </w:r>
      <w:r w:rsidR="00B35FAE">
        <w:rPr>
          <w:sz w:val="24"/>
          <w:szCs w:val="24"/>
        </w:rPr>
        <w:t>%</w:t>
      </w:r>
      <w:r>
        <w:rPr>
          <w:sz w:val="24"/>
          <w:szCs w:val="24"/>
        </w:rPr>
        <w:t xml:space="preserve">. </w:t>
      </w:r>
    </w:p>
    <w:p w:rsidR="00B35FAE" w:rsidRDefault="00B35FAE" w:rsidP="00B35FAE">
      <w:pPr>
        <w:spacing w:after="0" w:line="360" w:lineRule="auto"/>
        <w:jc w:val="both"/>
        <w:rPr>
          <w:sz w:val="24"/>
          <w:szCs w:val="24"/>
        </w:rPr>
      </w:pPr>
    </w:p>
    <w:p w:rsidR="00B35FAE" w:rsidRPr="001E225C" w:rsidRDefault="00B35FAE" w:rsidP="00B35FAE">
      <w:pPr>
        <w:spacing w:after="0"/>
        <w:jc w:val="both"/>
        <w:rPr>
          <w:i/>
          <w:sz w:val="24"/>
          <w:szCs w:val="24"/>
        </w:rPr>
      </w:pPr>
      <w:r w:rsidRPr="001E225C">
        <w:rPr>
          <w:i/>
          <w:sz w:val="24"/>
          <w:szCs w:val="24"/>
        </w:rPr>
        <w:t xml:space="preserve">Tabel </w:t>
      </w:r>
      <w:r w:rsidR="001E225C" w:rsidRPr="001E225C">
        <w:rPr>
          <w:i/>
          <w:sz w:val="24"/>
          <w:szCs w:val="24"/>
        </w:rPr>
        <w:t>19</w:t>
      </w:r>
      <w:r w:rsidRPr="001E225C">
        <w:rPr>
          <w:i/>
          <w:sz w:val="24"/>
          <w:szCs w:val="24"/>
        </w:rPr>
        <w:t>: Reactie respondenten die gemiddeld vaker dan 3 keer per week naar de vereniging komen op  invoering van betaald parkeren</w:t>
      </w:r>
    </w:p>
    <w:tbl>
      <w:tblPr>
        <w:tblW w:w="7357" w:type="dxa"/>
        <w:tblInd w:w="60" w:type="dxa"/>
        <w:tblCellMar>
          <w:left w:w="70" w:type="dxa"/>
          <w:right w:w="70" w:type="dxa"/>
        </w:tblCellMar>
        <w:tblLook w:val="04A0" w:firstRow="1" w:lastRow="0" w:firstColumn="1" w:lastColumn="0" w:noHBand="0" w:noVBand="1"/>
      </w:tblPr>
      <w:tblGrid>
        <w:gridCol w:w="4581"/>
        <w:gridCol w:w="1388"/>
        <w:gridCol w:w="1388"/>
      </w:tblGrid>
      <w:tr w:rsidR="00B35FAE" w:rsidRPr="00B35FAE" w:rsidTr="00B35FAE">
        <w:trPr>
          <w:trHeight w:val="300"/>
        </w:trPr>
        <w:tc>
          <w:tcPr>
            <w:tcW w:w="4581" w:type="dxa"/>
            <w:tcBorders>
              <w:top w:val="single" w:sz="8" w:space="0" w:color="F79646"/>
              <w:left w:val="single" w:sz="8" w:space="0" w:color="F79646"/>
              <w:bottom w:val="nil"/>
              <w:right w:val="nil"/>
            </w:tcBorders>
            <w:shd w:val="clear" w:color="000000" w:fill="F79646"/>
            <w:noWrap/>
            <w:hideMark/>
          </w:tcPr>
          <w:p w:rsidR="00B35FAE" w:rsidRPr="00B35FAE" w:rsidRDefault="00B35FAE" w:rsidP="00B35FAE">
            <w:pPr>
              <w:spacing w:after="0" w:line="240" w:lineRule="auto"/>
              <w:rPr>
                <w:rFonts w:ascii="Calibri" w:eastAsia="Times New Roman" w:hAnsi="Calibri" w:cs="Times New Roman"/>
                <w:b/>
                <w:bCs/>
                <w:color w:val="000000"/>
                <w:lang w:eastAsia="nl-NL"/>
              </w:rPr>
            </w:pPr>
            <w:r w:rsidRPr="00B35FAE">
              <w:rPr>
                <w:rFonts w:ascii="Calibri" w:eastAsia="Times New Roman" w:hAnsi="Calibri" w:cs="Times New Roman"/>
                <w:b/>
                <w:bCs/>
                <w:color w:val="000000"/>
                <w:lang w:eastAsia="nl-NL"/>
              </w:rPr>
              <w:t>Hoe kwam u na invoering van betaald parkeren</w:t>
            </w:r>
          </w:p>
        </w:tc>
        <w:tc>
          <w:tcPr>
            <w:tcW w:w="1388" w:type="dxa"/>
            <w:tcBorders>
              <w:top w:val="single" w:sz="8" w:space="0" w:color="F79646"/>
              <w:left w:val="nil"/>
              <w:bottom w:val="nil"/>
              <w:right w:val="nil"/>
            </w:tcBorders>
            <w:shd w:val="clear" w:color="000000" w:fill="F79646"/>
            <w:noWrap/>
            <w:hideMark/>
          </w:tcPr>
          <w:p w:rsidR="00B35FAE" w:rsidRPr="00B35FAE" w:rsidRDefault="00B35FAE" w:rsidP="00B35FAE">
            <w:pPr>
              <w:spacing w:after="0" w:line="240" w:lineRule="auto"/>
              <w:rPr>
                <w:rFonts w:ascii="Calibri" w:eastAsia="Times New Roman" w:hAnsi="Calibri" w:cs="Times New Roman"/>
                <w:b/>
                <w:bCs/>
                <w:color w:val="000000"/>
                <w:lang w:eastAsia="nl-NL"/>
              </w:rPr>
            </w:pPr>
            <w:r w:rsidRPr="00B35FAE">
              <w:rPr>
                <w:rFonts w:ascii="Calibri" w:eastAsia="Times New Roman" w:hAnsi="Calibri" w:cs="Times New Roman"/>
                <w:b/>
                <w:bCs/>
                <w:color w:val="000000"/>
                <w:lang w:eastAsia="nl-NL"/>
              </w:rPr>
              <w:t>Aantal</w:t>
            </w:r>
          </w:p>
        </w:tc>
        <w:tc>
          <w:tcPr>
            <w:tcW w:w="1388" w:type="dxa"/>
            <w:tcBorders>
              <w:top w:val="single" w:sz="8" w:space="0" w:color="F79646"/>
              <w:left w:val="nil"/>
              <w:bottom w:val="nil"/>
              <w:right w:val="single" w:sz="8" w:space="0" w:color="F79646"/>
            </w:tcBorders>
            <w:shd w:val="clear" w:color="000000" w:fill="F79646"/>
            <w:noWrap/>
            <w:hideMark/>
          </w:tcPr>
          <w:p w:rsidR="00B35FAE" w:rsidRPr="00B35FAE" w:rsidRDefault="00B35FAE" w:rsidP="00B35FAE">
            <w:pPr>
              <w:spacing w:after="0" w:line="240" w:lineRule="auto"/>
              <w:rPr>
                <w:rFonts w:ascii="Calibri" w:eastAsia="Times New Roman" w:hAnsi="Calibri" w:cs="Times New Roman"/>
                <w:b/>
                <w:bCs/>
                <w:color w:val="000000"/>
                <w:lang w:eastAsia="nl-NL"/>
              </w:rPr>
            </w:pPr>
            <w:r w:rsidRPr="00B35FAE">
              <w:rPr>
                <w:rFonts w:ascii="Calibri" w:eastAsia="Times New Roman" w:hAnsi="Calibri" w:cs="Times New Roman"/>
                <w:b/>
                <w:bCs/>
                <w:color w:val="000000"/>
                <w:lang w:eastAsia="nl-NL"/>
              </w:rPr>
              <w:t>Percentage</w:t>
            </w:r>
          </w:p>
        </w:tc>
      </w:tr>
      <w:tr w:rsidR="00B35FAE" w:rsidRPr="00B35FAE" w:rsidTr="00B35FAE">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B35FAE" w:rsidRPr="00B35FAE" w:rsidRDefault="00B35FAE" w:rsidP="00B35FAE">
            <w:pPr>
              <w:spacing w:after="0" w:line="240" w:lineRule="auto"/>
              <w:rPr>
                <w:rFonts w:ascii="Calibri" w:eastAsia="Times New Roman" w:hAnsi="Calibri" w:cs="Times New Roman"/>
                <w:b/>
                <w:bCs/>
                <w:color w:val="000000"/>
                <w:lang w:eastAsia="nl-NL"/>
              </w:rPr>
            </w:pPr>
            <w:r w:rsidRPr="00B35FAE">
              <w:rPr>
                <w:rFonts w:ascii="Calibri" w:eastAsia="Times New Roman" w:hAnsi="Calibri" w:cs="Times New Roman"/>
                <w:b/>
                <w:bCs/>
                <w:color w:val="000000"/>
                <w:lang w:eastAsia="nl-NL"/>
              </w:rPr>
              <w:lastRenderedPageBreak/>
              <w:t>Niets veranderd t.o.v. voor invoering</w:t>
            </w:r>
          </w:p>
        </w:tc>
        <w:tc>
          <w:tcPr>
            <w:tcW w:w="1388" w:type="dxa"/>
            <w:tcBorders>
              <w:top w:val="single" w:sz="8" w:space="0" w:color="F79646"/>
              <w:left w:val="nil"/>
              <w:bottom w:val="single" w:sz="8" w:space="0" w:color="F79646"/>
              <w:right w:val="nil"/>
            </w:tcBorders>
            <w:shd w:val="clear" w:color="auto" w:fill="auto"/>
            <w:noWrap/>
            <w:hideMark/>
          </w:tcPr>
          <w:p w:rsidR="00B35FAE" w:rsidRPr="00B35FAE" w:rsidRDefault="00B35FAE" w:rsidP="00B35FAE">
            <w:pPr>
              <w:spacing w:after="0" w:line="240" w:lineRule="auto"/>
              <w:jc w:val="right"/>
              <w:rPr>
                <w:rFonts w:ascii="Calibri" w:eastAsia="Times New Roman" w:hAnsi="Calibri" w:cs="Times New Roman"/>
                <w:color w:val="000000"/>
                <w:lang w:eastAsia="nl-NL"/>
              </w:rPr>
            </w:pPr>
            <w:r w:rsidRPr="00B35FAE">
              <w:rPr>
                <w:rFonts w:ascii="Calibri" w:eastAsia="Times New Roman" w:hAnsi="Calibri" w:cs="Times New Roman"/>
                <w:color w:val="000000"/>
                <w:lang w:eastAsia="nl-NL"/>
              </w:rPr>
              <w:t>8</w:t>
            </w:r>
          </w:p>
        </w:tc>
        <w:tc>
          <w:tcPr>
            <w:tcW w:w="1388" w:type="dxa"/>
            <w:tcBorders>
              <w:top w:val="single" w:sz="8" w:space="0" w:color="F79646"/>
              <w:left w:val="nil"/>
              <w:bottom w:val="single" w:sz="8" w:space="0" w:color="F79646"/>
              <w:right w:val="single" w:sz="8" w:space="0" w:color="F79646"/>
            </w:tcBorders>
            <w:shd w:val="clear" w:color="auto" w:fill="auto"/>
            <w:noWrap/>
            <w:hideMark/>
          </w:tcPr>
          <w:p w:rsidR="00B35FAE" w:rsidRPr="00B35FAE" w:rsidRDefault="00B35FAE" w:rsidP="00B35FAE">
            <w:pPr>
              <w:spacing w:after="0" w:line="240" w:lineRule="auto"/>
              <w:jc w:val="right"/>
              <w:rPr>
                <w:rFonts w:ascii="Calibri" w:eastAsia="Times New Roman" w:hAnsi="Calibri" w:cs="Times New Roman"/>
                <w:color w:val="000000"/>
                <w:lang w:eastAsia="nl-NL"/>
              </w:rPr>
            </w:pPr>
            <w:r w:rsidRPr="00B35FAE">
              <w:rPr>
                <w:rFonts w:ascii="Calibri" w:eastAsia="Times New Roman" w:hAnsi="Calibri" w:cs="Times New Roman"/>
                <w:color w:val="000000"/>
                <w:lang w:eastAsia="nl-NL"/>
              </w:rPr>
              <w:t>40%</w:t>
            </w:r>
          </w:p>
        </w:tc>
      </w:tr>
      <w:tr w:rsidR="00B35FAE" w:rsidRPr="00B35FAE" w:rsidTr="00B35FAE">
        <w:trPr>
          <w:trHeight w:val="300"/>
        </w:trPr>
        <w:tc>
          <w:tcPr>
            <w:tcW w:w="4581" w:type="dxa"/>
            <w:tcBorders>
              <w:top w:val="nil"/>
              <w:left w:val="single" w:sz="8" w:space="0" w:color="F79646"/>
              <w:bottom w:val="nil"/>
              <w:right w:val="nil"/>
            </w:tcBorders>
            <w:shd w:val="clear" w:color="auto" w:fill="auto"/>
            <w:noWrap/>
            <w:hideMark/>
          </w:tcPr>
          <w:p w:rsidR="00B35FAE" w:rsidRPr="00B35FAE" w:rsidRDefault="00B35FAE" w:rsidP="00B35FAE">
            <w:pPr>
              <w:spacing w:after="0" w:line="240" w:lineRule="auto"/>
              <w:rPr>
                <w:rFonts w:ascii="Calibri" w:eastAsia="Times New Roman" w:hAnsi="Calibri" w:cs="Times New Roman"/>
                <w:b/>
                <w:bCs/>
                <w:color w:val="000000"/>
                <w:lang w:eastAsia="nl-NL"/>
              </w:rPr>
            </w:pPr>
            <w:r w:rsidRPr="00B35FAE">
              <w:rPr>
                <w:rFonts w:ascii="Calibri" w:eastAsia="Times New Roman" w:hAnsi="Calibri" w:cs="Times New Roman"/>
                <w:b/>
                <w:bCs/>
                <w:color w:val="000000"/>
                <w:lang w:eastAsia="nl-NL"/>
              </w:rPr>
              <w:t>Parkeren buiten het betaald parkeren gebied</w:t>
            </w:r>
          </w:p>
        </w:tc>
        <w:tc>
          <w:tcPr>
            <w:tcW w:w="1388" w:type="dxa"/>
            <w:tcBorders>
              <w:top w:val="nil"/>
              <w:left w:val="nil"/>
              <w:bottom w:val="nil"/>
              <w:right w:val="nil"/>
            </w:tcBorders>
            <w:shd w:val="clear" w:color="auto" w:fill="auto"/>
            <w:noWrap/>
            <w:hideMark/>
          </w:tcPr>
          <w:p w:rsidR="00B35FAE" w:rsidRPr="00B35FAE" w:rsidRDefault="00B35FAE" w:rsidP="00B35FAE">
            <w:pPr>
              <w:spacing w:after="0" w:line="240" w:lineRule="auto"/>
              <w:jc w:val="right"/>
              <w:rPr>
                <w:rFonts w:ascii="Calibri" w:eastAsia="Times New Roman" w:hAnsi="Calibri" w:cs="Times New Roman"/>
                <w:color w:val="000000"/>
                <w:lang w:eastAsia="nl-NL"/>
              </w:rPr>
            </w:pPr>
            <w:r w:rsidRPr="00B35FAE">
              <w:rPr>
                <w:rFonts w:ascii="Calibri" w:eastAsia="Times New Roman" w:hAnsi="Calibri" w:cs="Times New Roman"/>
                <w:color w:val="000000"/>
                <w:lang w:eastAsia="nl-NL"/>
              </w:rPr>
              <w:t>9</w:t>
            </w:r>
          </w:p>
        </w:tc>
        <w:tc>
          <w:tcPr>
            <w:tcW w:w="1388" w:type="dxa"/>
            <w:tcBorders>
              <w:top w:val="nil"/>
              <w:left w:val="nil"/>
              <w:bottom w:val="nil"/>
              <w:right w:val="single" w:sz="8" w:space="0" w:color="F79646"/>
            </w:tcBorders>
            <w:shd w:val="clear" w:color="auto" w:fill="auto"/>
            <w:noWrap/>
            <w:hideMark/>
          </w:tcPr>
          <w:p w:rsidR="00B35FAE" w:rsidRPr="00B35FAE" w:rsidRDefault="00B35FAE" w:rsidP="00B35FAE">
            <w:pPr>
              <w:spacing w:after="0" w:line="240" w:lineRule="auto"/>
              <w:jc w:val="right"/>
              <w:rPr>
                <w:rFonts w:ascii="Calibri" w:eastAsia="Times New Roman" w:hAnsi="Calibri" w:cs="Times New Roman"/>
                <w:color w:val="000000"/>
                <w:lang w:eastAsia="nl-NL"/>
              </w:rPr>
            </w:pPr>
            <w:r w:rsidRPr="00B35FAE">
              <w:rPr>
                <w:rFonts w:ascii="Calibri" w:eastAsia="Times New Roman" w:hAnsi="Calibri" w:cs="Times New Roman"/>
                <w:color w:val="000000"/>
                <w:lang w:eastAsia="nl-NL"/>
              </w:rPr>
              <w:t>45%</w:t>
            </w:r>
          </w:p>
        </w:tc>
      </w:tr>
      <w:tr w:rsidR="00B35FAE" w:rsidRPr="00B35FAE" w:rsidTr="00B35FAE">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B35FAE" w:rsidRPr="00B35FAE" w:rsidRDefault="00B35FAE" w:rsidP="00B35FAE">
            <w:pPr>
              <w:spacing w:after="0" w:line="240" w:lineRule="auto"/>
              <w:rPr>
                <w:rFonts w:ascii="Calibri" w:eastAsia="Times New Roman" w:hAnsi="Calibri" w:cs="Times New Roman"/>
                <w:b/>
                <w:bCs/>
                <w:color w:val="000000"/>
                <w:lang w:eastAsia="nl-NL"/>
              </w:rPr>
            </w:pPr>
            <w:r w:rsidRPr="00B35FAE">
              <w:rPr>
                <w:rFonts w:ascii="Calibri" w:eastAsia="Times New Roman" w:hAnsi="Calibri" w:cs="Times New Roman"/>
                <w:b/>
                <w:bCs/>
                <w:color w:val="000000"/>
                <w:lang w:eastAsia="nl-NL"/>
              </w:rPr>
              <w:t>Fiets</w:t>
            </w:r>
          </w:p>
        </w:tc>
        <w:tc>
          <w:tcPr>
            <w:tcW w:w="1388" w:type="dxa"/>
            <w:tcBorders>
              <w:top w:val="single" w:sz="8" w:space="0" w:color="F79646"/>
              <w:left w:val="nil"/>
              <w:bottom w:val="single" w:sz="8" w:space="0" w:color="F79646"/>
              <w:right w:val="nil"/>
            </w:tcBorders>
            <w:shd w:val="clear" w:color="auto" w:fill="auto"/>
            <w:noWrap/>
            <w:hideMark/>
          </w:tcPr>
          <w:p w:rsidR="00B35FAE" w:rsidRPr="00B35FAE" w:rsidRDefault="00B35FAE" w:rsidP="00B35FAE">
            <w:pPr>
              <w:spacing w:after="0" w:line="240" w:lineRule="auto"/>
              <w:jc w:val="right"/>
              <w:rPr>
                <w:rFonts w:ascii="Calibri" w:eastAsia="Times New Roman" w:hAnsi="Calibri" w:cs="Times New Roman"/>
                <w:color w:val="000000"/>
                <w:lang w:eastAsia="nl-NL"/>
              </w:rPr>
            </w:pPr>
            <w:r w:rsidRPr="00B35FAE">
              <w:rPr>
                <w:rFonts w:ascii="Calibri" w:eastAsia="Times New Roman" w:hAnsi="Calibri" w:cs="Times New Roman"/>
                <w:color w:val="000000"/>
                <w:lang w:eastAsia="nl-NL"/>
              </w:rPr>
              <w:t>3</w:t>
            </w:r>
          </w:p>
        </w:tc>
        <w:tc>
          <w:tcPr>
            <w:tcW w:w="1388" w:type="dxa"/>
            <w:tcBorders>
              <w:top w:val="single" w:sz="8" w:space="0" w:color="F79646"/>
              <w:left w:val="nil"/>
              <w:bottom w:val="single" w:sz="8" w:space="0" w:color="F79646"/>
              <w:right w:val="single" w:sz="8" w:space="0" w:color="F79646"/>
            </w:tcBorders>
            <w:shd w:val="clear" w:color="auto" w:fill="auto"/>
            <w:noWrap/>
            <w:hideMark/>
          </w:tcPr>
          <w:p w:rsidR="00B35FAE" w:rsidRPr="00B35FAE" w:rsidRDefault="00B35FAE" w:rsidP="00B35FAE">
            <w:pPr>
              <w:spacing w:after="0" w:line="240" w:lineRule="auto"/>
              <w:jc w:val="right"/>
              <w:rPr>
                <w:rFonts w:ascii="Calibri" w:eastAsia="Times New Roman" w:hAnsi="Calibri" w:cs="Times New Roman"/>
                <w:color w:val="000000"/>
                <w:lang w:eastAsia="nl-NL"/>
              </w:rPr>
            </w:pPr>
            <w:r w:rsidRPr="00B35FAE">
              <w:rPr>
                <w:rFonts w:ascii="Calibri" w:eastAsia="Times New Roman" w:hAnsi="Calibri" w:cs="Times New Roman"/>
                <w:color w:val="000000"/>
                <w:lang w:eastAsia="nl-NL"/>
              </w:rPr>
              <w:t>15%</w:t>
            </w:r>
          </w:p>
        </w:tc>
      </w:tr>
    </w:tbl>
    <w:p w:rsidR="00B35FAE" w:rsidRDefault="00B35FAE" w:rsidP="00B35FAE">
      <w:pPr>
        <w:spacing w:after="0" w:line="360" w:lineRule="auto"/>
        <w:jc w:val="both"/>
        <w:rPr>
          <w:sz w:val="24"/>
          <w:szCs w:val="24"/>
        </w:rPr>
      </w:pPr>
    </w:p>
    <w:p w:rsidR="00043266" w:rsidRDefault="00043266" w:rsidP="00043266">
      <w:pPr>
        <w:spacing w:after="0" w:line="360" w:lineRule="auto"/>
        <w:jc w:val="both"/>
        <w:rPr>
          <w:sz w:val="24"/>
          <w:szCs w:val="24"/>
        </w:rPr>
      </w:pPr>
      <w:r>
        <w:rPr>
          <w:sz w:val="24"/>
          <w:szCs w:val="24"/>
        </w:rPr>
        <w:t>Meer van hen veranderen hun gedrag door op de fiets te ko</w:t>
      </w:r>
      <w:r w:rsidR="009A5338">
        <w:rPr>
          <w:sz w:val="24"/>
          <w:szCs w:val="24"/>
        </w:rPr>
        <w:t>men in plaats van met de auto (15</w:t>
      </w:r>
      <w:r>
        <w:rPr>
          <w:sz w:val="24"/>
          <w:szCs w:val="24"/>
        </w:rPr>
        <w:t xml:space="preserve">% t.o.v. </w:t>
      </w:r>
      <w:r w:rsidR="009A5338">
        <w:rPr>
          <w:sz w:val="24"/>
          <w:szCs w:val="24"/>
        </w:rPr>
        <w:t>9%). De overige respondenten die hun gedrag veranderen (45</w:t>
      </w:r>
      <w:r>
        <w:rPr>
          <w:sz w:val="24"/>
          <w:szCs w:val="24"/>
        </w:rPr>
        <w:t>%) parkeren hun auto nu buiten het betaald parkeren gebied, dit is iets minder dan de respondenten in het algemeen doen.</w:t>
      </w:r>
    </w:p>
    <w:p w:rsidR="00B35FAE" w:rsidRDefault="00B35FAE" w:rsidP="00043266">
      <w:pPr>
        <w:spacing w:after="0" w:line="360" w:lineRule="auto"/>
        <w:jc w:val="both"/>
        <w:rPr>
          <w:sz w:val="24"/>
          <w:szCs w:val="24"/>
        </w:rPr>
      </w:pPr>
    </w:p>
    <w:p w:rsidR="009A5338" w:rsidRDefault="00043266" w:rsidP="00043266">
      <w:pPr>
        <w:spacing w:after="0" w:line="360" w:lineRule="auto"/>
        <w:jc w:val="both"/>
        <w:rPr>
          <w:sz w:val="24"/>
          <w:szCs w:val="24"/>
        </w:rPr>
      </w:pPr>
      <w:r>
        <w:rPr>
          <w:sz w:val="24"/>
          <w:szCs w:val="24"/>
        </w:rPr>
        <w:t>Van de respondenten die gemiddeld drie keer per week naar de vereniging komen heeft 3</w:t>
      </w:r>
      <w:r w:rsidR="009A5338">
        <w:rPr>
          <w:sz w:val="24"/>
          <w:szCs w:val="24"/>
        </w:rPr>
        <w:t>0</w:t>
      </w:r>
      <w:r>
        <w:rPr>
          <w:sz w:val="24"/>
          <w:szCs w:val="24"/>
        </w:rPr>
        <w:t xml:space="preserve">% zijn gedrag niet aangepast na invoering van betaald parkeren (zie tabel </w:t>
      </w:r>
      <w:r w:rsidR="001E225C">
        <w:rPr>
          <w:sz w:val="24"/>
          <w:szCs w:val="24"/>
        </w:rPr>
        <w:t>20</w:t>
      </w:r>
      <w:r>
        <w:rPr>
          <w:sz w:val="24"/>
          <w:szCs w:val="24"/>
        </w:rPr>
        <w:t xml:space="preserve">). </w:t>
      </w:r>
      <w:r w:rsidR="009A5338">
        <w:rPr>
          <w:sz w:val="24"/>
          <w:szCs w:val="24"/>
        </w:rPr>
        <w:t>Dit is minder dan de 36% van de respondenten die in het algemeen zijn gedrag niet aanpast.</w:t>
      </w:r>
    </w:p>
    <w:p w:rsidR="009A5338" w:rsidRPr="001E225C" w:rsidRDefault="009A5338" w:rsidP="009A5338">
      <w:pPr>
        <w:spacing w:after="0"/>
        <w:jc w:val="both"/>
        <w:rPr>
          <w:i/>
          <w:sz w:val="24"/>
          <w:szCs w:val="24"/>
        </w:rPr>
      </w:pPr>
      <w:r w:rsidRPr="001E225C">
        <w:rPr>
          <w:i/>
          <w:sz w:val="24"/>
          <w:szCs w:val="24"/>
        </w:rPr>
        <w:t>Tabel</w:t>
      </w:r>
      <w:r w:rsidR="001E225C" w:rsidRPr="001E225C">
        <w:rPr>
          <w:i/>
          <w:sz w:val="24"/>
          <w:szCs w:val="24"/>
        </w:rPr>
        <w:t xml:space="preserve"> 20</w:t>
      </w:r>
      <w:r w:rsidRPr="001E225C">
        <w:rPr>
          <w:i/>
          <w:sz w:val="24"/>
          <w:szCs w:val="24"/>
        </w:rPr>
        <w:t>: Reactie respondenten die gemiddeld 3 keer per week naar de vereniging komen op  invoering van betaald parkeren</w:t>
      </w:r>
    </w:p>
    <w:tbl>
      <w:tblPr>
        <w:tblStyle w:val="LightList-Accent6"/>
        <w:tblW w:w="7433" w:type="dxa"/>
        <w:tblLook w:val="04A0" w:firstRow="1" w:lastRow="0" w:firstColumn="1" w:lastColumn="0" w:noHBand="0" w:noVBand="1"/>
      </w:tblPr>
      <w:tblGrid>
        <w:gridCol w:w="4657"/>
        <w:gridCol w:w="1388"/>
        <w:gridCol w:w="1388"/>
      </w:tblGrid>
      <w:tr w:rsidR="009A5338" w:rsidRPr="009A5338" w:rsidTr="007166B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657" w:type="dxa"/>
            <w:noWrap/>
            <w:hideMark/>
          </w:tcPr>
          <w:p w:rsidR="009A5338" w:rsidRPr="009A5338" w:rsidRDefault="009A5338" w:rsidP="007166B7">
            <w:pPr>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Hoe kwam u na invoering van betaald parkeren</w:t>
            </w:r>
          </w:p>
        </w:tc>
        <w:tc>
          <w:tcPr>
            <w:tcW w:w="1388" w:type="dxa"/>
            <w:noWrap/>
            <w:hideMark/>
          </w:tcPr>
          <w:p w:rsidR="009A5338" w:rsidRPr="009A5338" w:rsidRDefault="009A5338" w:rsidP="007166B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Aantal</w:t>
            </w:r>
          </w:p>
        </w:tc>
        <w:tc>
          <w:tcPr>
            <w:tcW w:w="1388" w:type="dxa"/>
            <w:noWrap/>
            <w:hideMark/>
          </w:tcPr>
          <w:p w:rsidR="009A5338" w:rsidRPr="009A5338" w:rsidRDefault="009A5338" w:rsidP="007166B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Percentage</w:t>
            </w:r>
          </w:p>
        </w:tc>
      </w:tr>
      <w:tr w:rsidR="009A5338" w:rsidRPr="009A5338" w:rsidTr="007166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657" w:type="dxa"/>
            <w:noWrap/>
            <w:hideMark/>
          </w:tcPr>
          <w:p w:rsidR="009A5338" w:rsidRPr="009A5338" w:rsidRDefault="009A5338" w:rsidP="007166B7">
            <w:pPr>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Niets veranderd t.o.v. voor invoering</w:t>
            </w:r>
          </w:p>
        </w:tc>
        <w:tc>
          <w:tcPr>
            <w:tcW w:w="1388" w:type="dxa"/>
            <w:noWrap/>
            <w:hideMark/>
          </w:tcPr>
          <w:p w:rsidR="009A5338" w:rsidRPr="009A5338" w:rsidRDefault="009A5338"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6</w:t>
            </w:r>
          </w:p>
        </w:tc>
        <w:tc>
          <w:tcPr>
            <w:tcW w:w="1388" w:type="dxa"/>
            <w:noWrap/>
            <w:hideMark/>
          </w:tcPr>
          <w:p w:rsidR="009A5338" w:rsidRPr="009A5338" w:rsidRDefault="009A5338"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30%</w:t>
            </w:r>
          </w:p>
        </w:tc>
      </w:tr>
      <w:tr w:rsidR="009A5338" w:rsidRPr="009A5338" w:rsidTr="007166B7">
        <w:trPr>
          <w:trHeight w:val="288"/>
        </w:trPr>
        <w:tc>
          <w:tcPr>
            <w:cnfStyle w:val="001000000000" w:firstRow="0" w:lastRow="0" w:firstColumn="1" w:lastColumn="0" w:oddVBand="0" w:evenVBand="0" w:oddHBand="0" w:evenHBand="0" w:firstRowFirstColumn="0" w:firstRowLastColumn="0" w:lastRowFirstColumn="0" w:lastRowLastColumn="0"/>
            <w:tcW w:w="4657" w:type="dxa"/>
            <w:noWrap/>
            <w:hideMark/>
          </w:tcPr>
          <w:p w:rsidR="009A5338" w:rsidRPr="009A5338" w:rsidRDefault="009A5338" w:rsidP="007166B7">
            <w:pPr>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Parkeren buiten het betaald parkeren gebied</w:t>
            </w:r>
          </w:p>
        </w:tc>
        <w:tc>
          <w:tcPr>
            <w:tcW w:w="1388" w:type="dxa"/>
            <w:noWrap/>
            <w:hideMark/>
          </w:tcPr>
          <w:p w:rsidR="009A5338" w:rsidRPr="009A5338" w:rsidRDefault="009A5338"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14</w:t>
            </w:r>
          </w:p>
        </w:tc>
        <w:tc>
          <w:tcPr>
            <w:tcW w:w="1388" w:type="dxa"/>
            <w:noWrap/>
            <w:hideMark/>
          </w:tcPr>
          <w:p w:rsidR="009A5338" w:rsidRPr="009A5338" w:rsidRDefault="009A5338"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70%</w:t>
            </w:r>
          </w:p>
        </w:tc>
      </w:tr>
    </w:tbl>
    <w:p w:rsidR="003B0570" w:rsidRDefault="003B0570" w:rsidP="00043266">
      <w:pPr>
        <w:spacing w:after="0" w:line="360" w:lineRule="auto"/>
        <w:jc w:val="both"/>
        <w:rPr>
          <w:sz w:val="24"/>
          <w:szCs w:val="24"/>
        </w:rPr>
      </w:pPr>
    </w:p>
    <w:p w:rsidR="00043266" w:rsidRDefault="00043266" w:rsidP="00043266">
      <w:pPr>
        <w:spacing w:after="0" w:line="360" w:lineRule="auto"/>
        <w:jc w:val="both"/>
        <w:rPr>
          <w:sz w:val="24"/>
          <w:szCs w:val="24"/>
        </w:rPr>
      </w:pPr>
      <w:r>
        <w:rPr>
          <w:sz w:val="24"/>
          <w:szCs w:val="24"/>
        </w:rPr>
        <w:lastRenderedPageBreak/>
        <w:t xml:space="preserve">De overige </w:t>
      </w:r>
      <w:r w:rsidR="009A5338">
        <w:rPr>
          <w:sz w:val="24"/>
          <w:szCs w:val="24"/>
        </w:rPr>
        <w:t>70</w:t>
      </w:r>
      <w:r>
        <w:rPr>
          <w:sz w:val="24"/>
          <w:szCs w:val="24"/>
        </w:rPr>
        <w:t>% parkeert nu de auto buiten het b</w:t>
      </w:r>
      <w:r w:rsidR="009A5338">
        <w:rPr>
          <w:sz w:val="24"/>
          <w:szCs w:val="24"/>
        </w:rPr>
        <w:t>etaald parkeren gebied. Dit is 15</w:t>
      </w:r>
      <w:r>
        <w:rPr>
          <w:sz w:val="24"/>
          <w:szCs w:val="24"/>
        </w:rPr>
        <w:t>% meer dan de respondenten in het algemeen doen.</w:t>
      </w:r>
    </w:p>
    <w:p w:rsidR="00B35FAE" w:rsidRDefault="00B35FAE" w:rsidP="00043266">
      <w:pPr>
        <w:spacing w:after="0" w:line="360" w:lineRule="auto"/>
        <w:jc w:val="both"/>
        <w:rPr>
          <w:sz w:val="24"/>
          <w:szCs w:val="24"/>
        </w:rPr>
      </w:pPr>
    </w:p>
    <w:p w:rsidR="00043266" w:rsidRDefault="009A5338" w:rsidP="00043266">
      <w:pPr>
        <w:spacing w:after="0" w:line="360" w:lineRule="auto"/>
        <w:jc w:val="both"/>
        <w:rPr>
          <w:sz w:val="24"/>
          <w:szCs w:val="24"/>
        </w:rPr>
      </w:pPr>
      <w:r>
        <w:rPr>
          <w:sz w:val="24"/>
          <w:szCs w:val="24"/>
        </w:rPr>
        <w:t>39</w:t>
      </w:r>
      <w:r w:rsidR="00043266">
        <w:rPr>
          <w:sz w:val="24"/>
          <w:szCs w:val="24"/>
        </w:rPr>
        <w:t xml:space="preserve">% van de respondenten de minder dan drie keer per week naar de vereniging komen heeft zijn gedrag niet aangepast(zie tabel </w:t>
      </w:r>
      <w:r w:rsidR="001E225C">
        <w:rPr>
          <w:sz w:val="24"/>
          <w:szCs w:val="24"/>
        </w:rPr>
        <w:t>21</w:t>
      </w:r>
      <w:r w:rsidR="00043266">
        <w:rPr>
          <w:sz w:val="24"/>
          <w:szCs w:val="24"/>
        </w:rPr>
        <w:t xml:space="preserve">). </w:t>
      </w:r>
      <w:r>
        <w:rPr>
          <w:sz w:val="24"/>
          <w:szCs w:val="24"/>
        </w:rPr>
        <w:t>De helft</w:t>
      </w:r>
      <w:r w:rsidR="00043266">
        <w:rPr>
          <w:sz w:val="24"/>
          <w:szCs w:val="24"/>
        </w:rPr>
        <w:t xml:space="preserve"> van de respondenten zegt de auto nu buiten het betaald parkeren gebied te parkeren.</w:t>
      </w:r>
      <w:r>
        <w:rPr>
          <w:sz w:val="24"/>
          <w:szCs w:val="24"/>
        </w:rPr>
        <w:t xml:space="preserve"> De overige 11% komt nu op de fiets in plaats van met de auto.</w:t>
      </w:r>
    </w:p>
    <w:p w:rsidR="009A5338" w:rsidRDefault="009A5338" w:rsidP="009A5338">
      <w:pPr>
        <w:spacing w:after="0"/>
        <w:rPr>
          <w:sz w:val="24"/>
          <w:szCs w:val="24"/>
        </w:rPr>
      </w:pPr>
    </w:p>
    <w:p w:rsidR="009A5338" w:rsidRPr="001E225C" w:rsidRDefault="009A5338" w:rsidP="009A5338">
      <w:pPr>
        <w:spacing w:after="0"/>
        <w:jc w:val="both"/>
        <w:rPr>
          <w:i/>
          <w:sz w:val="24"/>
          <w:szCs w:val="24"/>
        </w:rPr>
      </w:pPr>
      <w:r w:rsidRPr="001E225C">
        <w:rPr>
          <w:i/>
          <w:sz w:val="24"/>
          <w:szCs w:val="24"/>
        </w:rPr>
        <w:t xml:space="preserve">Tabel </w:t>
      </w:r>
      <w:r w:rsidR="001E225C" w:rsidRPr="001E225C">
        <w:rPr>
          <w:i/>
          <w:sz w:val="24"/>
          <w:szCs w:val="24"/>
        </w:rPr>
        <w:t>21</w:t>
      </w:r>
      <w:r w:rsidRPr="001E225C">
        <w:rPr>
          <w:i/>
          <w:sz w:val="24"/>
          <w:szCs w:val="24"/>
        </w:rPr>
        <w:t>: Reactie respondenten die gemiddeld minder dan 3 keer per week naar de vereniging komen op  invoering van betaald parkeren</w:t>
      </w:r>
    </w:p>
    <w:tbl>
      <w:tblPr>
        <w:tblStyle w:val="LightList-Accent6"/>
        <w:tblW w:w="7433" w:type="dxa"/>
        <w:tblLook w:val="04A0" w:firstRow="1" w:lastRow="0" w:firstColumn="1" w:lastColumn="0" w:noHBand="0" w:noVBand="1"/>
      </w:tblPr>
      <w:tblGrid>
        <w:gridCol w:w="4657"/>
        <w:gridCol w:w="1388"/>
        <w:gridCol w:w="1388"/>
      </w:tblGrid>
      <w:tr w:rsidR="009A5338" w:rsidRPr="009A5338" w:rsidTr="007166B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657" w:type="dxa"/>
            <w:noWrap/>
            <w:hideMark/>
          </w:tcPr>
          <w:p w:rsidR="009A5338" w:rsidRPr="009A5338" w:rsidRDefault="009A5338" w:rsidP="007166B7">
            <w:pPr>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Hoe kwam u na invoering van betaald parkeren</w:t>
            </w:r>
          </w:p>
        </w:tc>
        <w:tc>
          <w:tcPr>
            <w:tcW w:w="1388" w:type="dxa"/>
            <w:noWrap/>
            <w:hideMark/>
          </w:tcPr>
          <w:p w:rsidR="009A5338" w:rsidRPr="009A5338" w:rsidRDefault="009A5338" w:rsidP="007166B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Aantal</w:t>
            </w:r>
          </w:p>
        </w:tc>
        <w:tc>
          <w:tcPr>
            <w:tcW w:w="1388" w:type="dxa"/>
            <w:noWrap/>
            <w:hideMark/>
          </w:tcPr>
          <w:p w:rsidR="009A5338" w:rsidRPr="009A5338" w:rsidRDefault="009A5338" w:rsidP="007166B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Percentage</w:t>
            </w:r>
          </w:p>
        </w:tc>
      </w:tr>
      <w:tr w:rsidR="009A5338" w:rsidRPr="009A5338" w:rsidTr="007166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657" w:type="dxa"/>
            <w:noWrap/>
            <w:hideMark/>
          </w:tcPr>
          <w:p w:rsidR="009A5338" w:rsidRPr="009A5338" w:rsidRDefault="009A5338" w:rsidP="007166B7">
            <w:pPr>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Niets veranderd t.o.v. voor invoering</w:t>
            </w:r>
          </w:p>
        </w:tc>
        <w:tc>
          <w:tcPr>
            <w:tcW w:w="1388" w:type="dxa"/>
            <w:noWrap/>
            <w:hideMark/>
          </w:tcPr>
          <w:p w:rsidR="009A5338" w:rsidRPr="009A5338" w:rsidRDefault="009A5338"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7</w:t>
            </w:r>
          </w:p>
        </w:tc>
        <w:tc>
          <w:tcPr>
            <w:tcW w:w="1388" w:type="dxa"/>
            <w:noWrap/>
            <w:hideMark/>
          </w:tcPr>
          <w:p w:rsidR="009A5338" w:rsidRPr="009A5338" w:rsidRDefault="009A5338"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39%</w:t>
            </w:r>
          </w:p>
        </w:tc>
      </w:tr>
      <w:tr w:rsidR="009A5338" w:rsidRPr="009A5338" w:rsidTr="007166B7">
        <w:trPr>
          <w:trHeight w:val="300"/>
        </w:trPr>
        <w:tc>
          <w:tcPr>
            <w:cnfStyle w:val="001000000000" w:firstRow="0" w:lastRow="0" w:firstColumn="1" w:lastColumn="0" w:oddVBand="0" w:evenVBand="0" w:oddHBand="0" w:evenHBand="0" w:firstRowFirstColumn="0" w:firstRowLastColumn="0" w:lastRowFirstColumn="0" w:lastRowLastColumn="0"/>
            <w:tcW w:w="4657" w:type="dxa"/>
            <w:noWrap/>
            <w:hideMark/>
          </w:tcPr>
          <w:p w:rsidR="009A5338" w:rsidRPr="009A5338" w:rsidRDefault="009A5338" w:rsidP="007166B7">
            <w:pPr>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Parkeren buiten het betaald parkeren gebied</w:t>
            </w:r>
          </w:p>
        </w:tc>
        <w:tc>
          <w:tcPr>
            <w:tcW w:w="1388" w:type="dxa"/>
            <w:noWrap/>
            <w:hideMark/>
          </w:tcPr>
          <w:p w:rsidR="009A5338" w:rsidRPr="009A5338" w:rsidRDefault="009A5338"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9</w:t>
            </w:r>
          </w:p>
        </w:tc>
        <w:tc>
          <w:tcPr>
            <w:tcW w:w="1388" w:type="dxa"/>
            <w:noWrap/>
            <w:hideMark/>
          </w:tcPr>
          <w:p w:rsidR="009A5338" w:rsidRPr="009A5338" w:rsidRDefault="009A5338"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50%</w:t>
            </w:r>
          </w:p>
        </w:tc>
      </w:tr>
      <w:tr w:rsidR="009A5338" w:rsidRPr="009A5338"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657" w:type="dxa"/>
            <w:noWrap/>
            <w:hideMark/>
          </w:tcPr>
          <w:p w:rsidR="009A5338" w:rsidRPr="009A5338" w:rsidRDefault="009A5338" w:rsidP="007166B7">
            <w:pPr>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Fiets</w:t>
            </w:r>
          </w:p>
        </w:tc>
        <w:tc>
          <w:tcPr>
            <w:tcW w:w="1388" w:type="dxa"/>
            <w:noWrap/>
            <w:hideMark/>
          </w:tcPr>
          <w:p w:rsidR="009A5338" w:rsidRPr="009A5338" w:rsidRDefault="009A5338"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2</w:t>
            </w:r>
          </w:p>
        </w:tc>
        <w:tc>
          <w:tcPr>
            <w:tcW w:w="1388" w:type="dxa"/>
            <w:noWrap/>
            <w:hideMark/>
          </w:tcPr>
          <w:p w:rsidR="009A5338" w:rsidRPr="009A5338" w:rsidRDefault="009A5338"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A5338">
              <w:rPr>
                <w:rFonts w:ascii="Calibri" w:eastAsia="Times New Roman" w:hAnsi="Calibri" w:cs="Times New Roman"/>
                <w:color w:val="000000"/>
                <w:lang w:eastAsia="nl-NL"/>
              </w:rPr>
              <w:t>11%</w:t>
            </w:r>
          </w:p>
        </w:tc>
      </w:tr>
    </w:tbl>
    <w:p w:rsidR="009A5338" w:rsidRDefault="009A5338" w:rsidP="009A5338">
      <w:pPr>
        <w:spacing w:after="0" w:line="360" w:lineRule="auto"/>
        <w:jc w:val="both"/>
        <w:rPr>
          <w:sz w:val="24"/>
          <w:szCs w:val="24"/>
        </w:rPr>
      </w:pPr>
    </w:p>
    <w:p w:rsidR="00043266" w:rsidRDefault="00043266" w:rsidP="00943E8D">
      <w:pPr>
        <w:spacing w:after="0" w:line="360" w:lineRule="auto"/>
        <w:rPr>
          <w:sz w:val="24"/>
          <w:szCs w:val="24"/>
        </w:rPr>
      </w:pPr>
      <w:r>
        <w:rPr>
          <w:sz w:val="24"/>
          <w:szCs w:val="24"/>
        </w:rPr>
        <w:t xml:space="preserve">Wat opvalt aan deze cijfers over de vergelijking tussen het aantal bezoeken aan de vereniging van de respondenten en </w:t>
      </w:r>
      <w:r w:rsidR="009A5338">
        <w:rPr>
          <w:sz w:val="24"/>
          <w:szCs w:val="24"/>
        </w:rPr>
        <w:t>het gedrag met betrekking tot</w:t>
      </w:r>
      <w:r>
        <w:rPr>
          <w:sz w:val="24"/>
          <w:szCs w:val="24"/>
        </w:rPr>
        <w:t xml:space="preserve"> vervoer, is dat het aantal keer dat iemand naar de vereniging komt nauwelijks invloed heeft op of iemand zijn gedrag verander</w:t>
      </w:r>
      <w:r w:rsidR="0027736A">
        <w:rPr>
          <w:sz w:val="24"/>
          <w:szCs w:val="24"/>
        </w:rPr>
        <w:t>t</w:t>
      </w:r>
      <w:r>
        <w:rPr>
          <w:sz w:val="24"/>
          <w:szCs w:val="24"/>
        </w:rPr>
        <w:t xml:space="preserve">. Er zijn kleine verschillen. </w:t>
      </w:r>
      <w:r w:rsidR="00ED3F2F">
        <w:rPr>
          <w:sz w:val="24"/>
          <w:szCs w:val="24"/>
        </w:rPr>
        <w:t>Led</w:t>
      </w:r>
      <w:r>
        <w:rPr>
          <w:sz w:val="24"/>
          <w:szCs w:val="24"/>
        </w:rPr>
        <w:t xml:space="preserve">en die drie keer per week naar de vereniging </w:t>
      </w:r>
      <w:r>
        <w:rPr>
          <w:sz w:val="24"/>
          <w:szCs w:val="24"/>
        </w:rPr>
        <w:lastRenderedPageBreak/>
        <w:t xml:space="preserve">komen reageren iets heftiger op de invoering van betaald parkeren dan </w:t>
      </w:r>
      <w:r w:rsidR="0027736A">
        <w:rPr>
          <w:sz w:val="24"/>
          <w:szCs w:val="24"/>
        </w:rPr>
        <w:t>de overige respondenten,</w:t>
      </w:r>
      <w:r w:rsidR="009A5338">
        <w:rPr>
          <w:sz w:val="24"/>
          <w:szCs w:val="24"/>
        </w:rPr>
        <w:t xml:space="preserve"> 70</w:t>
      </w:r>
      <w:r w:rsidRPr="00A227B2">
        <w:rPr>
          <w:sz w:val="24"/>
          <w:szCs w:val="24"/>
        </w:rPr>
        <w:t>% t.o.v.</w:t>
      </w:r>
      <w:r w:rsidR="009A5338">
        <w:rPr>
          <w:sz w:val="24"/>
          <w:szCs w:val="24"/>
        </w:rPr>
        <w:t xml:space="preserve"> 60 en</w:t>
      </w:r>
      <w:r w:rsidRPr="00A227B2">
        <w:rPr>
          <w:sz w:val="24"/>
          <w:szCs w:val="24"/>
        </w:rPr>
        <w:t xml:space="preserve"> </w:t>
      </w:r>
      <w:r w:rsidR="009A5338">
        <w:rPr>
          <w:sz w:val="24"/>
          <w:szCs w:val="24"/>
        </w:rPr>
        <w:t>61</w:t>
      </w:r>
      <w:r w:rsidRPr="00A227B2">
        <w:rPr>
          <w:sz w:val="24"/>
          <w:szCs w:val="24"/>
        </w:rPr>
        <w:t>%.</w:t>
      </w:r>
    </w:p>
    <w:p w:rsidR="00943E8D" w:rsidRDefault="00943E8D" w:rsidP="00943E8D">
      <w:pPr>
        <w:spacing w:after="0" w:line="360" w:lineRule="auto"/>
        <w:rPr>
          <w:sz w:val="24"/>
          <w:szCs w:val="24"/>
        </w:rPr>
      </w:pPr>
    </w:p>
    <w:p w:rsidR="00943E8D" w:rsidRDefault="00943E8D" w:rsidP="00943E8D">
      <w:pPr>
        <w:spacing w:after="0" w:line="360" w:lineRule="auto"/>
        <w:rPr>
          <w:sz w:val="24"/>
          <w:szCs w:val="24"/>
        </w:rPr>
      </w:pPr>
    </w:p>
    <w:p w:rsidR="007263BE" w:rsidRDefault="007263BE" w:rsidP="00943E8D">
      <w:pPr>
        <w:spacing w:after="0" w:line="360" w:lineRule="auto"/>
        <w:rPr>
          <w:sz w:val="24"/>
          <w:szCs w:val="24"/>
        </w:rPr>
      </w:pPr>
    </w:p>
    <w:p w:rsidR="00943E8D" w:rsidRDefault="00943E8D" w:rsidP="00943E8D">
      <w:pPr>
        <w:spacing w:after="0" w:line="360" w:lineRule="auto"/>
        <w:rPr>
          <w:sz w:val="24"/>
          <w:szCs w:val="24"/>
        </w:rPr>
      </w:pPr>
    </w:p>
    <w:p w:rsidR="00943E8D" w:rsidRDefault="00943E8D" w:rsidP="00943E8D">
      <w:pPr>
        <w:spacing w:after="0" w:line="360" w:lineRule="auto"/>
        <w:rPr>
          <w:sz w:val="24"/>
          <w:szCs w:val="24"/>
        </w:rPr>
      </w:pPr>
    </w:p>
    <w:p w:rsidR="00043266" w:rsidRPr="00800076" w:rsidRDefault="00800076" w:rsidP="008C0833">
      <w:pPr>
        <w:pStyle w:val="Heading3"/>
      </w:pPr>
      <w:bookmarkStart w:id="38" w:name="_Toc425864148"/>
      <w:r w:rsidRPr="00800076">
        <w:t xml:space="preserve">5.2.7 </w:t>
      </w:r>
      <w:r w:rsidR="00043266" w:rsidRPr="00800076">
        <w:t>Kinderen</w:t>
      </w:r>
      <w:bookmarkEnd w:id="38"/>
    </w:p>
    <w:p w:rsidR="00943E8D" w:rsidRDefault="00943E8D" w:rsidP="00943E8D">
      <w:pPr>
        <w:spacing w:after="0" w:line="360" w:lineRule="auto"/>
        <w:jc w:val="both"/>
        <w:rPr>
          <w:sz w:val="24"/>
          <w:szCs w:val="24"/>
        </w:rPr>
      </w:pPr>
      <w:r>
        <w:rPr>
          <w:sz w:val="24"/>
          <w:szCs w:val="24"/>
        </w:rPr>
        <w:t xml:space="preserve">In de enquête is aan de respondenten is gevraagd hoeveel kinderen zij meenemen naar de vereniging. Hiermee kan worden onderzocht of </w:t>
      </w:r>
      <w:r w:rsidR="00ED3F2F">
        <w:rPr>
          <w:sz w:val="24"/>
          <w:szCs w:val="24"/>
        </w:rPr>
        <w:t>led</w:t>
      </w:r>
      <w:r>
        <w:rPr>
          <w:sz w:val="24"/>
          <w:szCs w:val="24"/>
        </w:rPr>
        <w:t>en met kinderen anders reageren op de invoering van betaald par</w:t>
      </w:r>
      <w:r w:rsidR="00ED3F2F">
        <w:rPr>
          <w:sz w:val="24"/>
          <w:szCs w:val="24"/>
        </w:rPr>
        <w:t>keren dan led</w:t>
      </w:r>
      <w:r>
        <w:rPr>
          <w:sz w:val="24"/>
          <w:szCs w:val="24"/>
        </w:rPr>
        <w:t>en zonder kinderen en of dit effect groter of kleiner is naarmate er meer kinderen meegenomen worden.</w:t>
      </w:r>
      <w:r w:rsidR="003E294E">
        <w:rPr>
          <w:sz w:val="24"/>
          <w:szCs w:val="24"/>
        </w:rPr>
        <w:t xml:space="preserve"> Ook </w:t>
      </w:r>
      <w:r w:rsidR="00ED3F2F">
        <w:rPr>
          <w:sz w:val="24"/>
          <w:szCs w:val="24"/>
        </w:rPr>
        <w:t>is in de enquête gevraagd of de led</w:t>
      </w:r>
      <w:r w:rsidR="003E294E">
        <w:rPr>
          <w:sz w:val="24"/>
          <w:szCs w:val="24"/>
        </w:rPr>
        <w:t>en alleen hun eigen kind meenemen naar de vereniging of ook andere kinderen.</w:t>
      </w:r>
      <w:r w:rsidR="003E294E" w:rsidRPr="00D1746D">
        <w:rPr>
          <w:color w:val="FF0000"/>
          <w:sz w:val="24"/>
          <w:szCs w:val="24"/>
        </w:rPr>
        <w:t xml:space="preserve"> </w:t>
      </w:r>
    </w:p>
    <w:p w:rsidR="00943E8D" w:rsidRPr="00A227B2" w:rsidRDefault="00943E8D" w:rsidP="00043266">
      <w:pPr>
        <w:spacing w:after="0" w:line="360" w:lineRule="auto"/>
        <w:jc w:val="both"/>
        <w:rPr>
          <w:sz w:val="24"/>
          <w:szCs w:val="24"/>
          <w:u w:val="single"/>
        </w:rPr>
      </w:pPr>
    </w:p>
    <w:p w:rsidR="00043266" w:rsidRDefault="00043266" w:rsidP="003E294E">
      <w:pPr>
        <w:spacing w:after="0" w:line="360" w:lineRule="auto"/>
        <w:jc w:val="both"/>
        <w:rPr>
          <w:sz w:val="24"/>
          <w:szCs w:val="24"/>
        </w:rPr>
      </w:pPr>
      <w:r>
        <w:rPr>
          <w:sz w:val="24"/>
          <w:szCs w:val="24"/>
        </w:rPr>
        <w:lastRenderedPageBreak/>
        <w:t xml:space="preserve">Uit </w:t>
      </w:r>
      <w:r w:rsidR="001E225C">
        <w:rPr>
          <w:sz w:val="24"/>
          <w:szCs w:val="24"/>
        </w:rPr>
        <w:t>de tabel in bijlage 1</w:t>
      </w:r>
      <w:r>
        <w:rPr>
          <w:sz w:val="24"/>
          <w:szCs w:val="24"/>
        </w:rPr>
        <w:t xml:space="preserve"> kan worden afgeleid dat d</w:t>
      </w:r>
      <w:r w:rsidRPr="00222C39">
        <w:rPr>
          <w:sz w:val="24"/>
          <w:szCs w:val="24"/>
        </w:rPr>
        <w:t>e</w:t>
      </w:r>
      <w:r>
        <w:rPr>
          <w:sz w:val="24"/>
          <w:szCs w:val="24"/>
        </w:rPr>
        <w:t xml:space="preserve"> meeste respondenten één of twee kinderen</w:t>
      </w:r>
      <w:r w:rsidR="00F751CC">
        <w:rPr>
          <w:sz w:val="24"/>
          <w:szCs w:val="24"/>
        </w:rPr>
        <w:t xml:space="preserve"> meenemen naar de vereniging. 25</w:t>
      </w:r>
      <w:r>
        <w:rPr>
          <w:sz w:val="24"/>
          <w:szCs w:val="24"/>
        </w:rPr>
        <w:t>% van de respondenten neemt helemaal geen kinderen mee. Deze respondenten komen naar de verenigi</w:t>
      </w:r>
      <w:r w:rsidR="00F751CC">
        <w:rPr>
          <w:sz w:val="24"/>
          <w:szCs w:val="24"/>
        </w:rPr>
        <w:t>ng om zelf te trainen. Slechts 8</w:t>
      </w:r>
      <w:r>
        <w:rPr>
          <w:sz w:val="24"/>
          <w:szCs w:val="24"/>
        </w:rPr>
        <w:t>% van de respondenten neemt meer dan 3 kinderen mee naar de vereniging.</w:t>
      </w:r>
      <w:r w:rsidR="003E294E">
        <w:rPr>
          <w:sz w:val="24"/>
          <w:szCs w:val="24"/>
        </w:rPr>
        <w:t xml:space="preserve"> Van de respondenten die kinderen meeneemt, neemt 62% hun eigen kind en 38% neemt ook andermans kinderen mee.</w:t>
      </w:r>
    </w:p>
    <w:p w:rsidR="00F751CC" w:rsidRDefault="00F751CC" w:rsidP="00043266">
      <w:pPr>
        <w:spacing w:after="0" w:line="360" w:lineRule="auto"/>
        <w:jc w:val="both"/>
        <w:rPr>
          <w:sz w:val="24"/>
          <w:szCs w:val="24"/>
        </w:rPr>
      </w:pPr>
    </w:p>
    <w:p w:rsidR="00F751CC" w:rsidRDefault="00043266" w:rsidP="00043266">
      <w:pPr>
        <w:spacing w:after="0" w:line="360" w:lineRule="auto"/>
        <w:jc w:val="both"/>
        <w:rPr>
          <w:sz w:val="24"/>
          <w:szCs w:val="24"/>
        </w:rPr>
      </w:pPr>
      <w:r>
        <w:rPr>
          <w:sz w:val="24"/>
          <w:szCs w:val="24"/>
        </w:rPr>
        <w:t xml:space="preserve">Van de respondenten die helemaal geen kind meeneemt naar de vereniging heeft iedereen zijn gedrag aangepast na invoering van betaald parkeren (zie tabel </w:t>
      </w:r>
      <w:r w:rsidR="001E225C">
        <w:rPr>
          <w:sz w:val="24"/>
          <w:szCs w:val="24"/>
        </w:rPr>
        <w:t>22</w:t>
      </w:r>
      <w:r>
        <w:rPr>
          <w:sz w:val="24"/>
          <w:szCs w:val="24"/>
        </w:rPr>
        <w:t xml:space="preserve">). </w:t>
      </w:r>
      <w:r w:rsidR="00882B75">
        <w:rPr>
          <w:sz w:val="24"/>
          <w:szCs w:val="24"/>
        </w:rPr>
        <w:t xml:space="preserve">79% van de respondenten staat nu buiten het betaald parkeren gebied en 21% van de respondenten komt nu op de fiets naar de vereniging. </w:t>
      </w:r>
    </w:p>
    <w:p w:rsidR="00882B75" w:rsidRDefault="00882B75" w:rsidP="00043266">
      <w:pPr>
        <w:spacing w:after="0" w:line="360" w:lineRule="auto"/>
        <w:jc w:val="both"/>
        <w:rPr>
          <w:sz w:val="24"/>
          <w:szCs w:val="24"/>
        </w:rPr>
      </w:pPr>
    </w:p>
    <w:p w:rsidR="00882B75" w:rsidRPr="00C512CB" w:rsidRDefault="00882B75" w:rsidP="00882B75">
      <w:pPr>
        <w:spacing w:after="0"/>
        <w:jc w:val="both"/>
        <w:rPr>
          <w:i/>
          <w:sz w:val="24"/>
          <w:szCs w:val="24"/>
        </w:rPr>
      </w:pPr>
      <w:r w:rsidRPr="00C512CB">
        <w:rPr>
          <w:i/>
          <w:sz w:val="24"/>
          <w:szCs w:val="24"/>
        </w:rPr>
        <w:t>Tabe</w:t>
      </w:r>
      <w:r w:rsidR="001E225C" w:rsidRPr="00C512CB">
        <w:rPr>
          <w:i/>
          <w:sz w:val="24"/>
          <w:szCs w:val="24"/>
        </w:rPr>
        <w:t>l 22</w:t>
      </w:r>
      <w:r w:rsidRPr="00C512CB">
        <w:rPr>
          <w:i/>
          <w:sz w:val="24"/>
          <w:szCs w:val="24"/>
        </w:rPr>
        <w:t>: Reactie respondenten die geen kinderen hebben op invoering van betaald parkeren</w:t>
      </w:r>
    </w:p>
    <w:tbl>
      <w:tblPr>
        <w:tblW w:w="6818" w:type="dxa"/>
        <w:tblInd w:w="60" w:type="dxa"/>
        <w:tblCellMar>
          <w:left w:w="70" w:type="dxa"/>
          <w:right w:w="70" w:type="dxa"/>
        </w:tblCellMar>
        <w:tblLook w:val="04A0" w:firstRow="1" w:lastRow="0" w:firstColumn="1" w:lastColumn="0" w:noHBand="0" w:noVBand="1"/>
      </w:tblPr>
      <w:tblGrid>
        <w:gridCol w:w="4581"/>
        <w:gridCol w:w="849"/>
        <w:gridCol w:w="1388"/>
      </w:tblGrid>
      <w:tr w:rsidR="00882B75" w:rsidRPr="00F751CC" w:rsidTr="007166B7">
        <w:trPr>
          <w:trHeight w:val="300"/>
        </w:trPr>
        <w:tc>
          <w:tcPr>
            <w:tcW w:w="4581" w:type="dxa"/>
            <w:tcBorders>
              <w:top w:val="single" w:sz="8" w:space="0" w:color="F79646"/>
              <w:left w:val="single" w:sz="8" w:space="0" w:color="F79646"/>
              <w:bottom w:val="nil"/>
              <w:right w:val="nil"/>
            </w:tcBorders>
            <w:shd w:val="clear" w:color="000000" w:fill="F79646"/>
            <w:noWrap/>
            <w:hideMark/>
          </w:tcPr>
          <w:p w:rsidR="00882B75" w:rsidRPr="00F751CC" w:rsidRDefault="00882B75" w:rsidP="007166B7">
            <w:pPr>
              <w:spacing w:after="0" w:line="240" w:lineRule="auto"/>
              <w:rPr>
                <w:rFonts w:ascii="Calibri" w:eastAsia="Times New Roman" w:hAnsi="Calibri" w:cs="Times New Roman"/>
                <w:b/>
                <w:bCs/>
                <w:color w:val="000000"/>
                <w:lang w:eastAsia="nl-NL"/>
              </w:rPr>
            </w:pPr>
            <w:r w:rsidRPr="00F751CC">
              <w:rPr>
                <w:rFonts w:ascii="Calibri" w:eastAsia="Times New Roman" w:hAnsi="Calibri" w:cs="Times New Roman"/>
                <w:b/>
                <w:bCs/>
                <w:color w:val="000000"/>
                <w:lang w:eastAsia="nl-NL"/>
              </w:rPr>
              <w:t>Hoe kwam u na invoering van betaald parkeren</w:t>
            </w:r>
          </w:p>
        </w:tc>
        <w:tc>
          <w:tcPr>
            <w:tcW w:w="849" w:type="dxa"/>
            <w:tcBorders>
              <w:top w:val="single" w:sz="8" w:space="0" w:color="F79646"/>
              <w:left w:val="nil"/>
              <w:bottom w:val="nil"/>
              <w:right w:val="nil"/>
            </w:tcBorders>
            <w:shd w:val="clear" w:color="000000" w:fill="F79646"/>
            <w:noWrap/>
            <w:hideMark/>
          </w:tcPr>
          <w:p w:rsidR="00882B75" w:rsidRPr="00F751CC" w:rsidRDefault="00882B75" w:rsidP="007166B7">
            <w:pPr>
              <w:spacing w:after="0" w:line="240" w:lineRule="auto"/>
              <w:rPr>
                <w:rFonts w:ascii="Calibri" w:eastAsia="Times New Roman" w:hAnsi="Calibri" w:cs="Times New Roman"/>
                <w:b/>
                <w:bCs/>
                <w:color w:val="000000"/>
                <w:lang w:eastAsia="nl-NL"/>
              </w:rPr>
            </w:pPr>
            <w:r w:rsidRPr="00F751CC">
              <w:rPr>
                <w:rFonts w:ascii="Calibri" w:eastAsia="Times New Roman" w:hAnsi="Calibri" w:cs="Times New Roman"/>
                <w:b/>
                <w:bCs/>
                <w:color w:val="000000"/>
                <w:lang w:eastAsia="nl-NL"/>
              </w:rPr>
              <w:t>Aantal</w:t>
            </w:r>
          </w:p>
        </w:tc>
        <w:tc>
          <w:tcPr>
            <w:tcW w:w="1388" w:type="dxa"/>
            <w:tcBorders>
              <w:top w:val="single" w:sz="8" w:space="0" w:color="F79646"/>
              <w:left w:val="nil"/>
              <w:bottom w:val="nil"/>
              <w:right w:val="single" w:sz="8" w:space="0" w:color="F79646"/>
            </w:tcBorders>
            <w:shd w:val="clear" w:color="000000" w:fill="F79646"/>
            <w:noWrap/>
            <w:hideMark/>
          </w:tcPr>
          <w:p w:rsidR="00882B75" w:rsidRPr="00F751CC" w:rsidRDefault="00882B75" w:rsidP="007166B7">
            <w:pPr>
              <w:spacing w:after="0" w:line="240" w:lineRule="auto"/>
              <w:rPr>
                <w:rFonts w:ascii="Calibri" w:eastAsia="Times New Roman" w:hAnsi="Calibri" w:cs="Times New Roman"/>
                <w:b/>
                <w:bCs/>
                <w:color w:val="000000"/>
                <w:lang w:eastAsia="nl-NL"/>
              </w:rPr>
            </w:pPr>
            <w:r w:rsidRPr="00F751CC">
              <w:rPr>
                <w:rFonts w:ascii="Calibri" w:eastAsia="Times New Roman" w:hAnsi="Calibri" w:cs="Times New Roman"/>
                <w:b/>
                <w:bCs/>
                <w:color w:val="000000"/>
                <w:lang w:eastAsia="nl-NL"/>
              </w:rPr>
              <w:t>Percentage</w:t>
            </w:r>
          </w:p>
        </w:tc>
      </w:tr>
      <w:tr w:rsidR="00882B75" w:rsidRPr="00F751CC" w:rsidTr="007166B7">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882B75" w:rsidRPr="00F751CC" w:rsidRDefault="00882B75" w:rsidP="007166B7">
            <w:pPr>
              <w:spacing w:after="0" w:line="240" w:lineRule="auto"/>
              <w:rPr>
                <w:rFonts w:ascii="Calibri" w:eastAsia="Times New Roman" w:hAnsi="Calibri" w:cs="Times New Roman"/>
                <w:b/>
                <w:bCs/>
                <w:color w:val="000000"/>
                <w:lang w:eastAsia="nl-NL"/>
              </w:rPr>
            </w:pPr>
            <w:r w:rsidRPr="00F751CC">
              <w:rPr>
                <w:rFonts w:ascii="Calibri" w:eastAsia="Times New Roman" w:hAnsi="Calibri" w:cs="Times New Roman"/>
                <w:b/>
                <w:bCs/>
                <w:color w:val="000000"/>
                <w:lang w:eastAsia="nl-NL"/>
              </w:rPr>
              <w:t>Niets veranderd t.o.v. voor invoering</w:t>
            </w:r>
          </w:p>
        </w:tc>
        <w:tc>
          <w:tcPr>
            <w:tcW w:w="849" w:type="dxa"/>
            <w:tcBorders>
              <w:top w:val="single" w:sz="8" w:space="0" w:color="F79646"/>
              <w:left w:val="nil"/>
              <w:bottom w:val="single" w:sz="8" w:space="0" w:color="F79646"/>
              <w:right w:val="nil"/>
            </w:tcBorders>
            <w:shd w:val="clear" w:color="auto" w:fill="auto"/>
            <w:noWrap/>
            <w:hideMark/>
          </w:tcPr>
          <w:p w:rsidR="00882B75" w:rsidRPr="00F751CC" w:rsidRDefault="00882B75" w:rsidP="007166B7">
            <w:pPr>
              <w:spacing w:after="0" w:line="240" w:lineRule="auto"/>
              <w:jc w:val="right"/>
              <w:rPr>
                <w:rFonts w:ascii="Calibri" w:eastAsia="Times New Roman" w:hAnsi="Calibri" w:cs="Times New Roman"/>
                <w:color w:val="000000"/>
                <w:lang w:eastAsia="nl-NL"/>
              </w:rPr>
            </w:pPr>
            <w:r w:rsidRPr="00F751CC">
              <w:rPr>
                <w:rFonts w:ascii="Calibri" w:eastAsia="Times New Roman" w:hAnsi="Calibri" w:cs="Times New Roman"/>
                <w:color w:val="000000"/>
                <w:lang w:eastAsia="nl-NL"/>
              </w:rPr>
              <w:t>0</w:t>
            </w:r>
          </w:p>
        </w:tc>
        <w:tc>
          <w:tcPr>
            <w:tcW w:w="1388" w:type="dxa"/>
            <w:tcBorders>
              <w:top w:val="single" w:sz="8" w:space="0" w:color="F79646"/>
              <w:left w:val="nil"/>
              <w:bottom w:val="single" w:sz="8" w:space="0" w:color="F79646"/>
              <w:right w:val="single" w:sz="8" w:space="0" w:color="F79646"/>
            </w:tcBorders>
            <w:shd w:val="clear" w:color="auto" w:fill="auto"/>
            <w:noWrap/>
            <w:hideMark/>
          </w:tcPr>
          <w:p w:rsidR="00882B75" w:rsidRPr="00F751CC" w:rsidRDefault="00882B75" w:rsidP="007166B7">
            <w:pPr>
              <w:spacing w:after="0" w:line="240" w:lineRule="auto"/>
              <w:jc w:val="right"/>
              <w:rPr>
                <w:rFonts w:ascii="Calibri" w:eastAsia="Times New Roman" w:hAnsi="Calibri" w:cs="Times New Roman"/>
                <w:color w:val="000000"/>
                <w:lang w:eastAsia="nl-NL"/>
              </w:rPr>
            </w:pPr>
            <w:r w:rsidRPr="00F751CC">
              <w:rPr>
                <w:rFonts w:ascii="Calibri" w:eastAsia="Times New Roman" w:hAnsi="Calibri" w:cs="Times New Roman"/>
                <w:color w:val="000000"/>
                <w:lang w:eastAsia="nl-NL"/>
              </w:rPr>
              <w:t>0%</w:t>
            </w:r>
          </w:p>
        </w:tc>
      </w:tr>
      <w:tr w:rsidR="00882B75" w:rsidRPr="00F751CC" w:rsidTr="007166B7">
        <w:trPr>
          <w:trHeight w:val="300"/>
        </w:trPr>
        <w:tc>
          <w:tcPr>
            <w:tcW w:w="4581" w:type="dxa"/>
            <w:tcBorders>
              <w:top w:val="nil"/>
              <w:left w:val="single" w:sz="8" w:space="0" w:color="F79646"/>
              <w:bottom w:val="nil"/>
              <w:right w:val="nil"/>
            </w:tcBorders>
            <w:shd w:val="clear" w:color="auto" w:fill="auto"/>
            <w:noWrap/>
            <w:hideMark/>
          </w:tcPr>
          <w:p w:rsidR="00882B75" w:rsidRPr="00F751CC" w:rsidRDefault="00882B75" w:rsidP="007166B7">
            <w:pPr>
              <w:spacing w:after="0" w:line="240" w:lineRule="auto"/>
              <w:rPr>
                <w:rFonts w:ascii="Calibri" w:eastAsia="Times New Roman" w:hAnsi="Calibri" w:cs="Times New Roman"/>
                <w:b/>
                <w:bCs/>
                <w:color w:val="000000"/>
                <w:lang w:eastAsia="nl-NL"/>
              </w:rPr>
            </w:pPr>
            <w:r w:rsidRPr="00F751CC">
              <w:rPr>
                <w:rFonts w:ascii="Calibri" w:eastAsia="Times New Roman" w:hAnsi="Calibri" w:cs="Times New Roman"/>
                <w:b/>
                <w:bCs/>
                <w:color w:val="000000"/>
                <w:lang w:eastAsia="nl-NL"/>
              </w:rPr>
              <w:t>Parkeren buiten het betaald parkeren gebied</w:t>
            </w:r>
          </w:p>
        </w:tc>
        <w:tc>
          <w:tcPr>
            <w:tcW w:w="849" w:type="dxa"/>
            <w:tcBorders>
              <w:top w:val="nil"/>
              <w:left w:val="nil"/>
              <w:bottom w:val="nil"/>
              <w:right w:val="nil"/>
            </w:tcBorders>
            <w:shd w:val="clear" w:color="auto" w:fill="auto"/>
            <w:noWrap/>
            <w:hideMark/>
          </w:tcPr>
          <w:p w:rsidR="00882B75" w:rsidRPr="00F751CC" w:rsidRDefault="00882B75" w:rsidP="007166B7">
            <w:pPr>
              <w:spacing w:after="0" w:line="240" w:lineRule="auto"/>
              <w:jc w:val="right"/>
              <w:rPr>
                <w:rFonts w:ascii="Calibri" w:eastAsia="Times New Roman" w:hAnsi="Calibri" w:cs="Times New Roman"/>
                <w:color w:val="000000"/>
                <w:lang w:eastAsia="nl-NL"/>
              </w:rPr>
            </w:pPr>
            <w:r w:rsidRPr="00F751CC">
              <w:rPr>
                <w:rFonts w:ascii="Calibri" w:eastAsia="Times New Roman" w:hAnsi="Calibri" w:cs="Times New Roman"/>
                <w:color w:val="000000"/>
                <w:lang w:eastAsia="nl-NL"/>
              </w:rPr>
              <w:t>11</w:t>
            </w:r>
          </w:p>
        </w:tc>
        <w:tc>
          <w:tcPr>
            <w:tcW w:w="1388" w:type="dxa"/>
            <w:tcBorders>
              <w:top w:val="nil"/>
              <w:left w:val="nil"/>
              <w:bottom w:val="nil"/>
              <w:right w:val="single" w:sz="8" w:space="0" w:color="F79646"/>
            </w:tcBorders>
            <w:shd w:val="clear" w:color="auto" w:fill="auto"/>
            <w:noWrap/>
            <w:hideMark/>
          </w:tcPr>
          <w:p w:rsidR="00882B75" w:rsidRPr="00F751CC" w:rsidRDefault="00882B75" w:rsidP="007166B7">
            <w:pPr>
              <w:spacing w:after="0" w:line="240" w:lineRule="auto"/>
              <w:jc w:val="right"/>
              <w:rPr>
                <w:rFonts w:ascii="Calibri" w:eastAsia="Times New Roman" w:hAnsi="Calibri" w:cs="Times New Roman"/>
                <w:color w:val="000000"/>
                <w:lang w:eastAsia="nl-NL"/>
              </w:rPr>
            </w:pPr>
            <w:r w:rsidRPr="00F751CC">
              <w:rPr>
                <w:rFonts w:ascii="Calibri" w:eastAsia="Times New Roman" w:hAnsi="Calibri" w:cs="Times New Roman"/>
                <w:color w:val="000000"/>
                <w:lang w:eastAsia="nl-NL"/>
              </w:rPr>
              <w:t>79%</w:t>
            </w:r>
          </w:p>
        </w:tc>
      </w:tr>
      <w:tr w:rsidR="00882B75" w:rsidRPr="00F751CC" w:rsidTr="007166B7">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882B75" w:rsidRPr="00F751CC" w:rsidRDefault="00882B75" w:rsidP="007166B7">
            <w:pPr>
              <w:spacing w:after="0" w:line="240" w:lineRule="auto"/>
              <w:rPr>
                <w:rFonts w:ascii="Calibri" w:eastAsia="Times New Roman" w:hAnsi="Calibri" w:cs="Times New Roman"/>
                <w:b/>
                <w:bCs/>
                <w:color w:val="000000"/>
                <w:lang w:eastAsia="nl-NL"/>
              </w:rPr>
            </w:pPr>
            <w:r w:rsidRPr="00F751CC">
              <w:rPr>
                <w:rFonts w:ascii="Calibri" w:eastAsia="Times New Roman" w:hAnsi="Calibri" w:cs="Times New Roman"/>
                <w:b/>
                <w:bCs/>
                <w:color w:val="000000"/>
                <w:lang w:eastAsia="nl-NL"/>
              </w:rPr>
              <w:t>Fiets</w:t>
            </w:r>
          </w:p>
        </w:tc>
        <w:tc>
          <w:tcPr>
            <w:tcW w:w="849" w:type="dxa"/>
            <w:tcBorders>
              <w:top w:val="single" w:sz="8" w:space="0" w:color="F79646"/>
              <w:left w:val="nil"/>
              <w:bottom w:val="single" w:sz="8" w:space="0" w:color="F79646"/>
              <w:right w:val="nil"/>
            </w:tcBorders>
            <w:shd w:val="clear" w:color="auto" w:fill="auto"/>
            <w:noWrap/>
            <w:hideMark/>
          </w:tcPr>
          <w:p w:rsidR="00882B75" w:rsidRPr="00F751CC" w:rsidRDefault="00882B75" w:rsidP="007166B7">
            <w:pPr>
              <w:spacing w:after="0" w:line="240" w:lineRule="auto"/>
              <w:jc w:val="right"/>
              <w:rPr>
                <w:rFonts w:ascii="Calibri" w:eastAsia="Times New Roman" w:hAnsi="Calibri" w:cs="Times New Roman"/>
                <w:color w:val="000000"/>
                <w:lang w:eastAsia="nl-NL"/>
              </w:rPr>
            </w:pPr>
            <w:r w:rsidRPr="00F751CC">
              <w:rPr>
                <w:rFonts w:ascii="Calibri" w:eastAsia="Times New Roman" w:hAnsi="Calibri" w:cs="Times New Roman"/>
                <w:color w:val="000000"/>
                <w:lang w:eastAsia="nl-NL"/>
              </w:rPr>
              <w:t>3</w:t>
            </w:r>
          </w:p>
        </w:tc>
        <w:tc>
          <w:tcPr>
            <w:tcW w:w="1388" w:type="dxa"/>
            <w:tcBorders>
              <w:top w:val="single" w:sz="8" w:space="0" w:color="F79646"/>
              <w:left w:val="nil"/>
              <w:bottom w:val="single" w:sz="8" w:space="0" w:color="F79646"/>
              <w:right w:val="single" w:sz="8" w:space="0" w:color="F79646"/>
            </w:tcBorders>
            <w:shd w:val="clear" w:color="auto" w:fill="auto"/>
            <w:noWrap/>
            <w:hideMark/>
          </w:tcPr>
          <w:p w:rsidR="00882B75" w:rsidRPr="00F751CC" w:rsidRDefault="00882B75" w:rsidP="007166B7">
            <w:pPr>
              <w:spacing w:after="0" w:line="240" w:lineRule="auto"/>
              <w:jc w:val="right"/>
              <w:rPr>
                <w:rFonts w:ascii="Calibri" w:eastAsia="Times New Roman" w:hAnsi="Calibri" w:cs="Times New Roman"/>
                <w:color w:val="000000"/>
                <w:lang w:eastAsia="nl-NL"/>
              </w:rPr>
            </w:pPr>
            <w:r w:rsidRPr="00F751CC">
              <w:rPr>
                <w:rFonts w:ascii="Calibri" w:eastAsia="Times New Roman" w:hAnsi="Calibri" w:cs="Times New Roman"/>
                <w:color w:val="000000"/>
                <w:lang w:eastAsia="nl-NL"/>
              </w:rPr>
              <w:t>21%</w:t>
            </w:r>
          </w:p>
        </w:tc>
      </w:tr>
    </w:tbl>
    <w:p w:rsidR="00882B75" w:rsidRDefault="00882B75" w:rsidP="00882B75">
      <w:pPr>
        <w:spacing w:after="0" w:line="360" w:lineRule="auto"/>
        <w:jc w:val="both"/>
        <w:rPr>
          <w:sz w:val="24"/>
          <w:szCs w:val="24"/>
        </w:rPr>
      </w:pPr>
    </w:p>
    <w:p w:rsidR="00043266" w:rsidRDefault="00043266" w:rsidP="00043266">
      <w:pPr>
        <w:spacing w:after="0" w:line="360" w:lineRule="auto"/>
        <w:jc w:val="both"/>
        <w:rPr>
          <w:sz w:val="24"/>
          <w:szCs w:val="24"/>
        </w:rPr>
      </w:pPr>
      <w:r>
        <w:rPr>
          <w:sz w:val="24"/>
          <w:szCs w:val="24"/>
        </w:rPr>
        <w:lastRenderedPageBreak/>
        <w:t xml:space="preserve">Van de respondenten die één kind meeneemt naar de vereniging verandert </w:t>
      </w:r>
      <w:r w:rsidR="00882B75">
        <w:rPr>
          <w:sz w:val="24"/>
          <w:szCs w:val="24"/>
        </w:rPr>
        <w:t>42</w:t>
      </w:r>
      <w:r>
        <w:rPr>
          <w:sz w:val="24"/>
          <w:szCs w:val="24"/>
        </w:rPr>
        <w:t xml:space="preserve">% het gedrag niet na invoering van betaald parkeren (zie tabel </w:t>
      </w:r>
      <w:r w:rsidR="00C512CB">
        <w:rPr>
          <w:sz w:val="24"/>
          <w:szCs w:val="24"/>
        </w:rPr>
        <w:t>23</w:t>
      </w:r>
      <w:r w:rsidR="00882B75">
        <w:rPr>
          <w:sz w:val="24"/>
          <w:szCs w:val="24"/>
        </w:rPr>
        <w:t>). 53</w:t>
      </w:r>
      <w:r>
        <w:rPr>
          <w:sz w:val="24"/>
          <w:szCs w:val="24"/>
        </w:rPr>
        <w:t>% van de respondenten parkeert de auto nu buiten het betaald parkeren gebied</w:t>
      </w:r>
      <w:r w:rsidR="00882B75">
        <w:rPr>
          <w:sz w:val="24"/>
          <w:szCs w:val="24"/>
        </w:rPr>
        <w:t xml:space="preserve"> en 5% komt nu op de fiets naar de vereniging</w:t>
      </w:r>
      <w:r>
        <w:rPr>
          <w:sz w:val="24"/>
          <w:szCs w:val="24"/>
        </w:rPr>
        <w:t xml:space="preserve">. </w:t>
      </w:r>
    </w:p>
    <w:p w:rsidR="00882B75" w:rsidRDefault="00882B75" w:rsidP="00043266">
      <w:pPr>
        <w:spacing w:after="0" w:line="360" w:lineRule="auto"/>
        <w:jc w:val="both"/>
        <w:rPr>
          <w:sz w:val="24"/>
          <w:szCs w:val="24"/>
        </w:rPr>
      </w:pPr>
    </w:p>
    <w:p w:rsidR="00882B75" w:rsidRPr="00C512CB" w:rsidRDefault="00882B75" w:rsidP="00882B75">
      <w:pPr>
        <w:spacing w:after="0"/>
        <w:jc w:val="both"/>
        <w:rPr>
          <w:i/>
          <w:sz w:val="24"/>
          <w:szCs w:val="24"/>
        </w:rPr>
      </w:pPr>
      <w:r w:rsidRPr="00C512CB">
        <w:rPr>
          <w:i/>
          <w:sz w:val="24"/>
          <w:szCs w:val="24"/>
        </w:rPr>
        <w:t>Tabel</w:t>
      </w:r>
      <w:r w:rsidR="00C512CB" w:rsidRPr="00C512CB">
        <w:rPr>
          <w:i/>
          <w:sz w:val="24"/>
          <w:szCs w:val="24"/>
        </w:rPr>
        <w:t xml:space="preserve"> 23</w:t>
      </w:r>
      <w:r w:rsidRPr="00C512CB">
        <w:rPr>
          <w:i/>
          <w:sz w:val="24"/>
          <w:szCs w:val="24"/>
        </w:rPr>
        <w:t>: Reactie respondenten die één kind hebben op invoering van betaald parkeren</w:t>
      </w:r>
    </w:p>
    <w:tbl>
      <w:tblPr>
        <w:tblW w:w="6707" w:type="dxa"/>
        <w:tblInd w:w="60" w:type="dxa"/>
        <w:tblCellMar>
          <w:left w:w="70" w:type="dxa"/>
          <w:right w:w="70" w:type="dxa"/>
        </w:tblCellMar>
        <w:tblLook w:val="04A0" w:firstRow="1" w:lastRow="0" w:firstColumn="1" w:lastColumn="0" w:noHBand="0" w:noVBand="1"/>
      </w:tblPr>
      <w:tblGrid>
        <w:gridCol w:w="4581"/>
        <w:gridCol w:w="849"/>
        <w:gridCol w:w="1277"/>
      </w:tblGrid>
      <w:tr w:rsidR="00882B75" w:rsidRPr="00882B75" w:rsidTr="00DE3237">
        <w:trPr>
          <w:trHeight w:val="300"/>
        </w:trPr>
        <w:tc>
          <w:tcPr>
            <w:tcW w:w="4581" w:type="dxa"/>
            <w:tcBorders>
              <w:top w:val="single" w:sz="8" w:space="0" w:color="F79646"/>
              <w:left w:val="single" w:sz="8" w:space="0" w:color="F79646"/>
              <w:bottom w:val="nil"/>
              <w:right w:val="nil"/>
            </w:tcBorders>
            <w:shd w:val="clear" w:color="000000" w:fill="F79646"/>
            <w:noWrap/>
            <w:hideMark/>
          </w:tcPr>
          <w:p w:rsidR="00882B75" w:rsidRPr="00882B75" w:rsidRDefault="00882B75" w:rsidP="007166B7">
            <w:pPr>
              <w:spacing w:after="0" w:line="240" w:lineRule="auto"/>
              <w:rPr>
                <w:rFonts w:ascii="Calibri" w:eastAsia="Times New Roman" w:hAnsi="Calibri" w:cs="Times New Roman"/>
                <w:b/>
                <w:bCs/>
                <w:color w:val="000000"/>
                <w:lang w:eastAsia="nl-NL"/>
              </w:rPr>
            </w:pPr>
            <w:r w:rsidRPr="00882B75">
              <w:rPr>
                <w:rFonts w:ascii="Calibri" w:eastAsia="Times New Roman" w:hAnsi="Calibri" w:cs="Times New Roman"/>
                <w:b/>
                <w:bCs/>
                <w:color w:val="000000"/>
                <w:lang w:eastAsia="nl-NL"/>
              </w:rPr>
              <w:t>Hoe kwam u na invoering van betaald parkeren</w:t>
            </w:r>
          </w:p>
        </w:tc>
        <w:tc>
          <w:tcPr>
            <w:tcW w:w="849" w:type="dxa"/>
            <w:tcBorders>
              <w:top w:val="single" w:sz="8" w:space="0" w:color="F79646"/>
              <w:left w:val="nil"/>
              <w:bottom w:val="nil"/>
              <w:right w:val="nil"/>
            </w:tcBorders>
            <w:shd w:val="clear" w:color="000000" w:fill="F79646"/>
            <w:noWrap/>
            <w:hideMark/>
          </w:tcPr>
          <w:p w:rsidR="00882B75" w:rsidRPr="00882B75" w:rsidRDefault="00882B75" w:rsidP="007166B7">
            <w:pPr>
              <w:spacing w:after="0" w:line="240" w:lineRule="auto"/>
              <w:rPr>
                <w:rFonts w:ascii="Calibri" w:eastAsia="Times New Roman" w:hAnsi="Calibri" w:cs="Times New Roman"/>
                <w:b/>
                <w:bCs/>
                <w:color w:val="000000"/>
                <w:lang w:eastAsia="nl-NL"/>
              </w:rPr>
            </w:pPr>
            <w:r w:rsidRPr="00882B75">
              <w:rPr>
                <w:rFonts w:ascii="Calibri" w:eastAsia="Times New Roman" w:hAnsi="Calibri" w:cs="Times New Roman"/>
                <w:b/>
                <w:bCs/>
                <w:color w:val="000000"/>
                <w:lang w:eastAsia="nl-NL"/>
              </w:rPr>
              <w:t>Aantal</w:t>
            </w:r>
          </w:p>
        </w:tc>
        <w:tc>
          <w:tcPr>
            <w:tcW w:w="1277" w:type="dxa"/>
            <w:tcBorders>
              <w:top w:val="single" w:sz="8" w:space="0" w:color="F79646"/>
              <w:left w:val="nil"/>
              <w:bottom w:val="nil"/>
              <w:right w:val="single" w:sz="8" w:space="0" w:color="F79646"/>
            </w:tcBorders>
            <w:shd w:val="clear" w:color="000000" w:fill="F79646"/>
            <w:noWrap/>
            <w:hideMark/>
          </w:tcPr>
          <w:p w:rsidR="00882B75" w:rsidRPr="00882B75" w:rsidRDefault="00882B75" w:rsidP="007166B7">
            <w:pPr>
              <w:spacing w:after="0" w:line="240" w:lineRule="auto"/>
              <w:rPr>
                <w:rFonts w:ascii="Calibri" w:eastAsia="Times New Roman" w:hAnsi="Calibri" w:cs="Times New Roman"/>
                <w:b/>
                <w:bCs/>
                <w:color w:val="000000"/>
                <w:lang w:eastAsia="nl-NL"/>
              </w:rPr>
            </w:pPr>
            <w:r w:rsidRPr="00882B75">
              <w:rPr>
                <w:rFonts w:ascii="Calibri" w:eastAsia="Times New Roman" w:hAnsi="Calibri" w:cs="Times New Roman"/>
                <w:b/>
                <w:bCs/>
                <w:color w:val="000000"/>
                <w:lang w:eastAsia="nl-NL"/>
              </w:rPr>
              <w:t>Percentage</w:t>
            </w:r>
          </w:p>
        </w:tc>
      </w:tr>
      <w:tr w:rsidR="00882B75" w:rsidRPr="00882B75" w:rsidTr="00DE3237">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882B75" w:rsidRPr="00882B75" w:rsidRDefault="00882B75" w:rsidP="007166B7">
            <w:pPr>
              <w:spacing w:after="0" w:line="240" w:lineRule="auto"/>
              <w:rPr>
                <w:rFonts w:ascii="Calibri" w:eastAsia="Times New Roman" w:hAnsi="Calibri" w:cs="Times New Roman"/>
                <w:b/>
                <w:bCs/>
                <w:color w:val="000000"/>
                <w:lang w:eastAsia="nl-NL"/>
              </w:rPr>
            </w:pPr>
            <w:r w:rsidRPr="00882B75">
              <w:rPr>
                <w:rFonts w:ascii="Calibri" w:eastAsia="Times New Roman" w:hAnsi="Calibri" w:cs="Times New Roman"/>
                <w:b/>
                <w:bCs/>
                <w:color w:val="000000"/>
                <w:lang w:eastAsia="nl-NL"/>
              </w:rPr>
              <w:t>Niets veranderd t.o.v. voor invoering</w:t>
            </w:r>
          </w:p>
        </w:tc>
        <w:tc>
          <w:tcPr>
            <w:tcW w:w="849" w:type="dxa"/>
            <w:tcBorders>
              <w:top w:val="single" w:sz="8" w:space="0" w:color="F79646"/>
              <w:left w:val="nil"/>
              <w:bottom w:val="single" w:sz="8" w:space="0" w:color="F79646"/>
              <w:right w:val="nil"/>
            </w:tcBorders>
            <w:shd w:val="clear" w:color="auto" w:fill="auto"/>
            <w:noWrap/>
            <w:hideMark/>
          </w:tcPr>
          <w:p w:rsidR="00882B75" w:rsidRPr="00882B75" w:rsidRDefault="00882B75" w:rsidP="007166B7">
            <w:pPr>
              <w:spacing w:after="0" w:line="240" w:lineRule="auto"/>
              <w:jc w:val="right"/>
              <w:rPr>
                <w:rFonts w:ascii="Calibri" w:eastAsia="Times New Roman" w:hAnsi="Calibri" w:cs="Times New Roman"/>
                <w:color w:val="000000"/>
                <w:lang w:eastAsia="nl-NL"/>
              </w:rPr>
            </w:pPr>
            <w:r w:rsidRPr="00882B75">
              <w:rPr>
                <w:rFonts w:ascii="Calibri" w:eastAsia="Times New Roman" w:hAnsi="Calibri" w:cs="Times New Roman"/>
                <w:color w:val="000000"/>
                <w:lang w:eastAsia="nl-NL"/>
              </w:rPr>
              <w:t>8</w:t>
            </w:r>
          </w:p>
        </w:tc>
        <w:tc>
          <w:tcPr>
            <w:tcW w:w="1277" w:type="dxa"/>
            <w:tcBorders>
              <w:top w:val="single" w:sz="8" w:space="0" w:color="F79646"/>
              <w:left w:val="nil"/>
              <w:bottom w:val="single" w:sz="8" w:space="0" w:color="F79646"/>
              <w:right w:val="single" w:sz="8" w:space="0" w:color="F79646"/>
            </w:tcBorders>
            <w:shd w:val="clear" w:color="auto" w:fill="auto"/>
            <w:noWrap/>
            <w:hideMark/>
          </w:tcPr>
          <w:p w:rsidR="00882B75" w:rsidRPr="00882B75" w:rsidRDefault="00882B75" w:rsidP="007166B7">
            <w:pPr>
              <w:spacing w:after="0" w:line="240" w:lineRule="auto"/>
              <w:jc w:val="right"/>
              <w:rPr>
                <w:rFonts w:ascii="Calibri" w:eastAsia="Times New Roman" w:hAnsi="Calibri" w:cs="Times New Roman"/>
                <w:color w:val="000000"/>
                <w:lang w:eastAsia="nl-NL"/>
              </w:rPr>
            </w:pPr>
            <w:r w:rsidRPr="00882B75">
              <w:rPr>
                <w:rFonts w:ascii="Calibri" w:eastAsia="Times New Roman" w:hAnsi="Calibri" w:cs="Times New Roman"/>
                <w:color w:val="000000"/>
                <w:lang w:eastAsia="nl-NL"/>
              </w:rPr>
              <w:t>42%</w:t>
            </w:r>
          </w:p>
        </w:tc>
      </w:tr>
      <w:tr w:rsidR="00882B75" w:rsidRPr="00882B75" w:rsidTr="00DE3237">
        <w:trPr>
          <w:trHeight w:val="300"/>
        </w:trPr>
        <w:tc>
          <w:tcPr>
            <w:tcW w:w="4581" w:type="dxa"/>
            <w:tcBorders>
              <w:top w:val="nil"/>
              <w:left w:val="single" w:sz="8" w:space="0" w:color="F79646"/>
              <w:bottom w:val="nil"/>
              <w:right w:val="nil"/>
            </w:tcBorders>
            <w:shd w:val="clear" w:color="auto" w:fill="auto"/>
            <w:noWrap/>
            <w:hideMark/>
          </w:tcPr>
          <w:p w:rsidR="00882B75" w:rsidRPr="00882B75" w:rsidRDefault="00882B75" w:rsidP="007166B7">
            <w:pPr>
              <w:spacing w:after="0" w:line="240" w:lineRule="auto"/>
              <w:rPr>
                <w:rFonts w:ascii="Calibri" w:eastAsia="Times New Roman" w:hAnsi="Calibri" w:cs="Times New Roman"/>
                <w:b/>
                <w:bCs/>
                <w:color w:val="000000"/>
                <w:lang w:eastAsia="nl-NL"/>
              </w:rPr>
            </w:pPr>
            <w:r w:rsidRPr="00882B75">
              <w:rPr>
                <w:rFonts w:ascii="Calibri" w:eastAsia="Times New Roman" w:hAnsi="Calibri" w:cs="Times New Roman"/>
                <w:b/>
                <w:bCs/>
                <w:color w:val="000000"/>
                <w:lang w:eastAsia="nl-NL"/>
              </w:rPr>
              <w:t>Parkeren buiten het betaald parkeren gebied</w:t>
            </w:r>
          </w:p>
        </w:tc>
        <w:tc>
          <w:tcPr>
            <w:tcW w:w="849" w:type="dxa"/>
            <w:tcBorders>
              <w:top w:val="nil"/>
              <w:left w:val="nil"/>
              <w:bottom w:val="nil"/>
              <w:right w:val="nil"/>
            </w:tcBorders>
            <w:shd w:val="clear" w:color="auto" w:fill="auto"/>
            <w:noWrap/>
            <w:hideMark/>
          </w:tcPr>
          <w:p w:rsidR="00882B75" w:rsidRPr="00882B75" w:rsidRDefault="00882B75" w:rsidP="007166B7">
            <w:pPr>
              <w:spacing w:after="0" w:line="240" w:lineRule="auto"/>
              <w:jc w:val="right"/>
              <w:rPr>
                <w:rFonts w:ascii="Calibri" w:eastAsia="Times New Roman" w:hAnsi="Calibri" w:cs="Times New Roman"/>
                <w:color w:val="000000"/>
                <w:lang w:eastAsia="nl-NL"/>
              </w:rPr>
            </w:pPr>
            <w:r w:rsidRPr="00882B75">
              <w:rPr>
                <w:rFonts w:ascii="Calibri" w:eastAsia="Times New Roman" w:hAnsi="Calibri" w:cs="Times New Roman"/>
                <w:color w:val="000000"/>
                <w:lang w:eastAsia="nl-NL"/>
              </w:rPr>
              <w:t>10</w:t>
            </w:r>
          </w:p>
        </w:tc>
        <w:tc>
          <w:tcPr>
            <w:tcW w:w="1277" w:type="dxa"/>
            <w:tcBorders>
              <w:top w:val="nil"/>
              <w:left w:val="nil"/>
              <w:bottom w:val="nil"/>
              <w:right w:val="single" w:sz="8" w:space="0" w:color="F79646"/>
            </w:tcBorders>
            <w:shd w:val="clear" w:color="auto" w:fill="auto"/>
            <w:noWrap/>
            <w:hideMark/>
          </w:tcPr>
          <w:p w:rsidR="00882B75" w:rsidRPr="00882B75" w:rsidRDefault="00882B75" w:rsidP="007166B7">
            <w:pPr>
              <w:spacing w:after="0" w:line="240" w:lineRule="auto"/>
              <w:jc w:val="right"/>
              <w:rPr>
                <w:rFonts w:ascii="Calibri" w:eastAsia="Times New Roman" w:hAnsi="Calibri" w:cs="Times New Roman"/>
                <w:color w:val="000000"/>
                <w:lang w:eastAsia="nl-NL"/>
              </w:rPr>
            </w:pPr>
            <w:r w:rsidRPr="00882B75">
              <w:rPr>
                <w:rFonts w:ascii="Calibri" w:eastAsia="Times New Roman" w:hAnsi="Calibri" w:cs="Times New Roman"/>
                <w:color w:val="000000"/>
                <w:lang w:eastAsia="nl-NL"/>
              </w:rPr>
              <w:t>53%</w:t>
            </w:r>
          </w:p>
        </w:tc>
      </w:tr>
      <w:tr w:rsidR="00882B75" w:rsidRPr="00882B75" w:rsidTr="00DE3237">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882B75" w:rsidRPr="00882B75" w:rsidRDefault="00882B75" w:rsidP="007166B7">
            <w:pPr>
              <w:spacing w:after="0" w:line="240" w:lineRule="auto"/>
              <w:rPr>
                <w:rFonts w:ascii="Calibri" w:eastAsia="Times New Roman" w:hAnsi="Calibri" w:cs="Times New Roman"/>
                <w:b/>
                <w:bCs/>
                <w:color w:val="000000"/>
                <w:lang w:eastAsia="nl-NL"/>
              </w:rPr>
            </w:pPr>
            <w:r w:rsidRPr="00882B75">
              <w:rPr>
                <w:rFonts w:ascii="Calibri" w:eastAsia="Times New Roman" w:hAnsi="Calibri" w:cs="Times New Roman"/>
                <w:b/>
                <w:bCs/>
                <w:color w:val="000000"/>
                <w:lang w:eastAsia="nl-NL"/>
              </w:rPr>
              <w:t>Fiets</w:t>
            </w:r>
          </w:p>
        </w:tc>
        <w:tc>
          <w:tcPr>
            <w:tcW w:w="849" w:type="dxa"/>
            <w:tcBorders>
              <w:top w:val="single" w:sz="8" w:space="0" w:color="F79646"/>
              <w:left w:val="nil"/>
              <w:bottom w:val="single" w:sz="8" w:space="0" w:color="F79646"/>
              <w:right w:val="nil"/>
            </w:tcBorders>
            <w:shd w:val="clear" w:color="auto" w:fill="auto"/>
            <w:noWrap/>
            <w:hideMark/>
          </w:tcPr>
          <w:p w:rsidR="00882B75" w:rsidRPr="00882B75" w:rsidRDefault="00882B75" w:rsidP="007166B7">
            <w:pPr>
              <w:spacing w:after="0" w:line="240" w:lineRule="auto"/>
              <w:jc w:val="right"/>
              <w:rPr>
                <w:rFonts w:ascii="Calibri" w:eastAsia="Times New Roman" w:hAnsi="Calibri" w:cs="Times New Roman"/>
                <w:color w:val="000000"/>
                <w:lang w:eastAsia="nl-NL"/>
              </w:rPr>
            </w:pPr>
            <w:r w:rsidRPr="00882B75">
              <w:rPr>
                <w:rFonts w:ascii="Calibri" w:eastAsia="Times New Roman" w:hAnsi="Calibri" w:cs="Times New Roman"/>
                <w:color w:val="000000"/>
                <w:lang w:eastAsia="nl-NL"/>
              </w:rPr>
              <w:t>1</w:t>
            </w:r>
          </w:p>
        </w:tc>
        <w:tc>
          <w:tcPr>
            <w:tcW w:w="1277" w:type="dxa"/>
            <w:tcBorders>
              <w:top w:val="single" w:sz="8" w:space="0" w:color="F79646"/>
              <w:left w:val="nil"/>
              <w:bottom w:val="single" w:sz="8" w:space="0" w:color="F79646"/>
              <w:right w:val="single" w:sz="8" w:space="0" w:color="F79646"/>
            </w:tcBorders>
            <w:shd w:val="clear" w:color="auto" w:fill="auto"/>
            <w:noWrap/>
            <w:hideMark/>
          </w:tcPr>
          <w:p w:rsidR="00882B75" w:rsidRPr="00882B75" w:rsidRDefault="00882B75" w:rsidP="007166B7">
            <w:pPr>
              <w:spacing w:after="0" w:line="240" w:lineRule="auto"/>
              <w:jc w:val="right"/>
              <w:rPr>
                <w:rFonts w:ascii="Calibri" w:eastAsia="Times New Roman" w:hAnsi="Calibri" w:cs="Times New Roman"/>
                <w:color w:val="000000"/>
                <w:lang w:eastAsia="nl-NL"/>
              </w:rPr>
            </w:pPr>
            <w:r w:rsidRPr="00882B75">
              <w:rPr>
                <w:rFonts w:ascii="Calibri" w:eastAsia="Times New Roman" w:hAnsi="Calibri" w:cs="Times New Roman"/>
                <w:color w:val="000000"/>
                <w:lang w:eastAsia="nl-NL"/>
              </w:rPr>
              <w:t>5%</w:t>
            </w:r>
          </w:p>
        </w:tc>
      </w:tr>
    </w:tbl>
    <w:p w:rsidR="00043266" w:rsidRDefault="00043266" w:rsidP="00043266">
      <w:pPr>
        <w:spacing w:after="0" w:line="360" w:lineRule="auto"/>
        <w:jc w:val="both"/>
        <w:rPr>
          <w:sz w:val="24"/>
          <w:szCs w:val="24"/>
        </w:rPr>
      </w:pPr>
      <w:r>
        <w:rPr>
          <w:sz w:val="24"/>
          <w:szCs w:val="24"/>
        </w:rPr>
        <w:t>Van de respondenten die meer dan één kind meeneemt naar de vereniging</w:t>
      </w:r>
      <w:r w:rsidR="00882B75">
        <w:rPr>
          <w:sz w:val="24"/>
          <w:szCs w:val="24"/>
        </w:rPr>
        <w:t xml:space="preserve"> verandert 52%</w:t>
      </w:r>
      <w:r>
        <w:rPr>
          <w:sz w:val="24"/>
          <w:szCs w:val="24"/>
        </w:rPr>
        <w:t xml:space="preserve"> </w:t>
      </w:r>
      <w:r w:rsidR="00882B75">
        <w:rPr>
          <w:sz w:val="24"/>
          <w:szCs w:val="24"/>
        </w:rPr>
        <w:t>van de respondenten</w:t>
      </w:r>
      <w:r>
        <w:rPr>
          <w:sz w:val="24"/>
          <w:szCs w:val="24"/>
        </w:rPr>
        <w:t xml:space="preserve"> zijn gedrag na invoering van betaald parkeren</w:t>
      </w:r>
      <w:r w:rsidR="00882B75">
        <w:rPr>
          <w:sz w:val="24"/>
          <w:szCs w:val="24"/>
        </w:rPr>
        <w:t xml:space="preserve"> niet</w:t>
      </w:r>
      <w:r>
        <w:rPr>
          <w:sz w:val="24"/>
          <w:szCs w:val="24"/>
        </w:rPr>
        <w:t xml:space="preserve">(zie tabel </w:t>
      </w:r>
      <w:r w:rsidR="00C512CB">
        <w:rPr>
          <w:sz w:val="24"/>
          <w:szCs w:val="24"/>
        </w:rPr>
        <w:t>24</w:t>
      </w:r>
      <w:r>
        <w:rPr>
          <w:sz w:val="24"/>
          <w:szCs w:val="24"/>
        </w:rPr>
        <w:t xml:space="preserve">). </w:t>
      </w:r>
      <w:r w:rsidR="00882B75">
        <w:rPr>
          <w:sz w:val="24"/>
          <w:szCs w:val="24"/>
        </w:rPr>
        <w:t>44</w:t>
      </w:r>
      <w:r>
        <w:rPr>
          <w:sz w:val="24"/>
          <w:szCs w:val="24"/>
        </w:rPr>
        <w:t xml:space="preserve">% parkeert de auto nu buiten het betaald parkeren gebied en </w:t>
      </w:r>
      <w:r w:rsidR="00882B75">
        <w:rPr>
          <w:sz w:val="24"/>
          <w:szCs w:val="24"/>
        </w:rPr>
        <w:t>4</w:t>
      </w:r>
      <w:r>
        <w:rPr>
          <w:sz w:val="24"/>
          <w:szCs w:val="24"/>
        </w:rPr>
        <w:t>% komt nu op de fiets naar de vereniging.</w:t>
      </w:r>
    </w:p>
    <w:p w:rsidR="00882B75" w:rsidRDefault="00882B75" w:rsidP="00882B75">
      <w:pPr>
        <w:spacing w:after="0"/>
        <w:jc w:val="both"/>
        <w:rPr>
          <w:sz w:val="24"/>
          <w:szCs w:val="24"/>
        </w:rPr>
      </w:pPr>
    </w:p>
    <w:p w:rsidR="00882B75" w:rsidRPr="00C512CB" w:rsidRDefault="00882B75" w:rsidP="00DE5ACD">
      <w:pPr>
        <w:spacing w:after="0"/>
        <w:jc w:val="both"/>
        <w:rPr>
          <w:i/>
          <w:sz w:val="24"/>
          <w:szCs w:val="24"/>
        </w:rPr>
      </w:pPr>
      <w:r w:rsidRPr="00C512CB">
        <w:rPr>
          <w:i/>
          <w:sz w:val="24"/>
          <w:szCs w:val="24"/>
        </w:rPr>
        <w:t xml:space="preserve">Tabel </w:t>
      </w:r>
      <w:r w:rsidR="00C512CB" w:rsidRPr="00C512CB">
        <w:rPr>
          <w:i/>
          <w:sz w:val="24"/>
          <w:szCs w:val="24"/>
        </w:rPr>
        <w:t>24</w:t>
      </w:r>
      <w:r w:rsidR="00C512CB">
        <w:rPr>
          <w:i/>
          <w:sz w:val="24"/>
          <w:szCs w:val="24"/>
        </w:rPr>
        <w:t>:</w:t>
      </w:r>
      <w:r w:rsidRPr="00C512CB">
        <w:rPr>
          <w:i/>
          <w:sz w:val="24"/>
          <w:szCs w:val="24"/>
        </w:rPr>
        <w:t xml:space="preserve"> Reactie respondenten die meer dan één kind hebben op invoering van betaald parkeren</w:t>
      </w:r>
    </w:p>
    <w:tbl>
      <w:tblPr>
        <w:tblW w:w="6818" w:type="dxa"/>
        <w:tblInd w:w="60" w:type="dxa"/>
        <w:tblCellMar>
          <w:left w:w="70" w:type="dxa"/>
          <w:right w:w="70" w:type="dxa"/>
        </w:tblCellMar>
        <w:tblLook w:val="04A0" w:firstRow="1" w:lastRow="0" w:firstColumn="1" w:lastColumn="0" w:noHBand="0" w:noVBand="1"/>
      </w:tblPr>
      <w:tblGrid>
        <w:gridCol w:w="4581"/>
        <w:gridCol w:w="849"/>
        <w:gridCol w:w="1388"/>
      </w:tblGrid>
      <w:tr w:rsidR="00882B75" w:rsidRPr="00882B75" w:rsidTr="00882B75">
        <w:trPr>
          <w:trHeight w:val="300"/>
        </w:trPr>
        <w:tc>
          <w:tcPr>
            <w:tcW w:w="4581" w:type="dxa"/>
            <w:tcBorders>
              <w:top w:val="single" w:sz="8" w:space="0" w:color="F79646"/>
              <w:left w:val="single" w:sz="8" w:space="0" w:color="F79646"/>
              <w:bottom w:val="nil"/>
              <w:right w:val="nil"/>
            </w:tcBorders>
            <w:shd w:val="clear" w:color="000000" w:fill="F79646"/>
            <w:noWrap/>
            <w:hideMark/>
          </w:tcPr>
          <w:p w:rsidR="00882B75" w:rsidRPr="00882B75" w:rsidRDefault="00882B75" w:rsidP="00882B75">
            <w:pPr>
              <w:spacing w:after="0" w:line="240" w:lineRule="auto"/>
              <w:rPr>
                <w:rFonts w:ascii="Calibri" w:eastAsia="Times New Roman" w:hAnsi="Calibri" w:cs="Times New Roman"/>
                <w:b/>
                <w:bCs/>
                <w:color w:val="000000"/>
                <w:lang w:eastAsia="nl-NL"/>
              </w:rPr>
            </w:pPr>
            <w:r w:rsidRPr="00882B75">
              <w:rPr>
                <w:rFonts w:ascii="Calibri" w:eastAsia="Times New Roman" w:hAnsi="Calibri" w:cs="Times New Roman"/>
                <w:b/>
                <w:bCs/>
                <w:color w:val="000000"/>
                <w:lang w:eastAsia="nl-NL"/>
              </w:rPr>
              <w:t>Hoe kwam u na invoering van betaald parkeren</w:t>
            </w:r>
          </w:p>
        </w:tc>
        <w:tc>
          <w:tcPr>
            <w:tcW w:w="849" w:type="dxa"/>
            <w:tcBorders>
              <w:top w:val="single" w:sz="8" w:space="0" w:color="F79646"/>
              <w:left w:val="nil"/>
              <w:bottom w:val="nil"/>
              <w:right w:val="nil"/>
            </w:tcBorders>
            <w:shd w:val="clear" w:color="000000" w:fill="F79646"/>
            <w:noWrap/>
            <w:hideMark/>
          </w:tcPr>
          <w:p w:rsidR="00882B75" w:rsidRPr="00882B75" w:rsidRDefault="00882B75" w:rsidP="00882B75">
            <w:pPr>
              <w:spacing w:after="0" w:line="240" w:lineRule="auto"/>
              <w:rPr>
                <w:rFonts w:ascii="Calibri" w:eastAsia="Times New Roman" w:hAnsi="Calibri" w:cs="Times New Roman"/>
                <w:b/>
                <w:bCs/>
                <w:color w:val="000000"/>
                <w:lang w:eastAsia="nl-NL"/>
              </w:rPr>
            </w:pPr>
            <w:r w:rsidRPr="00882B75">
              <w:rPr>
                <w:rFonts w:ascii="Calibri" w:eastAsia="Times New Roman" w:hAnsi="Calibri" w:cs="Times New Roman"/>
                <w:b/>
                <w:bCs/>
                <w:color w:val="000000"/>
                <w:lang w:eastAsia="nl-NL"/>
              </w:rPr>
              <w:t>Aantal</w:t>
            </w:r>
          </w:p>
        </w:tc>
        <w:tc>
          <w:tcPr>
            <w:tcW w:w="1388" w:type="dxa"/>
            <w:tcBorders>
              <w:top w:val="single" w:sz="8" w:space="0" w:color="F79646"/>
              <w:left w:val="nil"/>
              <w:bottom w:val="nil"/>
              <w:right w:val="single" w:sz="8" w:space="0" w:color="F79646"/>
            </w:tcBorders>
            <w:shd w:val="clear" w:color="000000" w:fill="F79646"/>
            <w:noWrap/>
            <w:hideMark/>
          </w:tcPr>
          <w:p w:rsidR="00882B75" w:rsidRPr="00882B75" w:rsidRDefault="00882B75" w:rsidP="00882B75">
            <w:pPr>
              <w:spacing w:after="0" w:line="240" w:lineRule="auto"/>
              <w:rPr>
                <w:rFonts w:ascii="Calibri" w:eastAsia="Times New Roman" w:hAnsi="Calibri" w:cs="Times New Roman"/>
                <w:b/>
                <w:bCs/>
                <w:color w:val="000000"/>
                <w:lang w:eastAsia="nl-NL"/>
              </w:rPr>
            </w:pPr>
            <w:r w:rsidRPr="00882B75">
              <w:rPr>
                <w:rFonts w:ascii="Calibri" w:eastAsia="Times New Roman" w:hAnsi="Calibri" w:cs="Times New Roman"/>
                <w:b/>
                <w:bCs/>
                <w:color w:val="000000"/>
                <w:lang w:eastAsia="nl-NL"/>
              </w:rPr>
              <w:t>Percentage</w:t>
            </w:r>
          </w:p>
        </w:tc>
      </w:tr>
      <w:tr w:rsidR="00882B75" w:rsidRPr="00882B75" w:rsidTr="00882B75">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882B75" w:rsidRPr="00882B75" w:rsidRDefault="00882B75" w:rsidP="00882B75">
            <w:pPr>
              <w:spacing w:after="0" w:line="240" w:lineRule="auto"/>
              <w:rPr>
                <w:rFonts w:ascii="Calibri" w:eastAsia="Times New Roman" w:hAnsi="Calibri" w:cs="Times New Roman"/>
                <w:b/>
                <w:bCs/>
                <w:color w:val="000000"/>
                <w:lang w:eastAsia="nl-NL"/>
              </w:rPr>
            </w:pPr>
            <w:r w:rsidRPr="00882B75">
              <w:rPr>
                <w:rFonts w:ascii="Calibri" w:eastAsia="Times New Roman" w:hAnsi="Calibri" w:cs="Times New Roman"/>
                <w:b/>
                <w:bCs/>
                <w:color w:val="000000"/>
                <w:lang w:eastAsia="nl-NL"/>
              </w:rPr>
              <w:t>Niets veranderd t.o.v. voor invoering</w:t>
            </w:r>
          </w:p>
        </w:tc>
        <w:tc>
          <w:tcPr>
            <w:tcW w:w="849" w:type="dxa"/>
            <w:tcBorders>
              <w:top w:val="single" w:sz="8" w:space="0" w:color="F79646"/>
              <w:left w:val="nil"/>
              <w:bottom w:val="single" w:sz="8" w:space="0" w:color="F79646"/>
              <w:right w:val="nil"/>
            </w:tcBorders>
            <w:shd w:val="clear" w:color="auto" w:fill="auto"/>
            <w:noWrap/>
            <w:hideMark/>
          </w:tcPr>
          <w:p w:rsidR="00882B75" w:rsidRPr="00882B75" w:rsidRDefault="00882B75" w:rsidP="00882B75">
            <w:pPr>
              <w:spacing w:after="0" w:line="240" w:lineRule="auto"/>
              <w:jc w:val="right"/>
              <w:rPr>
                <w:rFonts w:ascii="Calibri" w:eastAsia="Times New Roman" w:hAnsi="Calibri" w:cs="Times New Roman"/>
                <w:color w:val="000000"/>
                <w:lang w:eastAsia="nl-NL"/>
              </w:rPr>
            </w:pPr>
            <w:r w:rsidRPr="00882B75">
              <w:rPr>
                <w:rFonts w:ascii="Calibri" w:eastAsia="Times New Roman" w:hAnsi="Calibri" w:cs="Times New Roman"/>
                <w:color w:val="000000"/>
                <w:lang w:eastAsia="nl-NL"/>
              </w:rPr>
              <w:t>13</w:t>
            </w:r>
          </w:p>
        </w:tc>
        <w:tc>
          <w:tcPr>
            <w:tcW w:w="1388" w:type="dxa"/>
            <w:tcBorders>
              <w:top w:val="single" w:sz="8" w:space="0" w:color="F79646"/>
              <w:left w:val="nil"/>
              <w:bottom w:val="single" w:sz="8" w:space="0" w:color="F79646"/>
              <w:right w:val="single" w:sz="8" w:space="0" w:color="F79646"/>
            </w:tcBorders>
            <w:shd w:val="clear" w:color="auto" w:fill="auto"/>
            <w:noWrap/>
            <w:hideMark/>
          </w:tcPr>
          <w:p w:rsidR="00882B75" w:rsidRPr="00882B75" w:rsidRDefault="00882B75" w:rsidP="00882B75">
            <w:pPr>
              <w:spacing w:after="0" w:line="240" w:lineRule="auto"/>
              <w:jc w:val="right"/>
              <w:rPr>
                <w:rFonts w:ascii="Calibri" w:eastAsia="Times New Roman" w:hAnsi="Calibri" w:cs="Times New Roman"/>
                <w:color w:val="000000"/>
                <w:lang w:eastAsia="nl-NL"/>
              </w:rPr>
            </w:pPr>
            <w:r w:rsidRPr="00882B75">
              <w:rPr>
                <w:rFonts w:ascii="Calibri" w:eastAsia="Times New Roman" w:hAnsi="Calibri" w:cs="Times New Roman"/>
                <w:color w:val="000000"/>
                <w:lang w:eastAsia="nl-NL"/>
              </w:rPr>
              <w:t>52%</w:t>
            </w:r>
          </w:p>
        </w:tc>
      </w:tr>
      <w:tr w:rsidR="00882B75" w:rsidRPr="00882B75" w:rsidTr="00882B75">
        <w:trPr>
          <w:trHeight w:val="300"/>
        </w:trPr>
        <w:tc>
          <w:tcPr>
            <w:tcW w:w="4581" w:type="dxa"/>
            <w:tcBorders>
              <w:top w:val="nil"/>
              <w:left w:val="single" w:sz="8" w:space="0" w:color="F79646"/>
              <w:bottom w:val="nil"/>
              <w:right w:val="nil"/>
            </w:tcBorders>
            <w:shd w:val="clear" w:color="auto" w:fill="auto"/>
            <w:noWrap/>
            <w:hideMark/>
          </w:tcPr>
          <w:p w:rsidR="00882B75" w:rsidRPr="00882B75" w:rsidRDefault="00882B75" w:rsidP="00882B75">
            <w:pPr>
              <w:spacing w:after="0" w:line="240" w:lineRule="auto"/>
              <w:rPr>
                <w:rFonts w:ascii="Calibri" w:eastAsia="Times New Roman" w:hAnsi="Calibri" w:cs="Times New Roman"/>
                <w:b/>
                <w:bCs/>
                <w:color w:val="000000"/>
                <w:lang w:eastAsia="nl-NL"/>
              </w:rPr>
            </w:pPr>
            <w:r w:rsidRPr="00882B75">
              <w:rPr>
                <w:rFonts w:ascii="Calibri" w:eastAsia="Times New Roman" w:hAnsi="Calibri" w:cs="Times New Roman"/>
                <w:b/>
                <w:bCs/>
                <w:color w:val="000000"/>
                <w:lang w:eastAsia="nl-NL"/>
              </w:rPr>
              <w:t>Parkeren buiten het betaald parkeren gebied</w:t>
            </w:r>
          </w:p>
        </w:tc>
        <w:tc>
          <w:tcPr>
            <w:tcW w:w="849" w:type="dxa"/>
            <w:tcBorders>
              <w:top w:val="nil"/>
              <w:left w:val="nil"/>
              <w:bottom w:val="nil"/>
              <w:right w:val="nil"/>
            </w:tcBorders>
            <w:shd w:val="clear" w:color="auto" w:fill="auto"/>
            <w:noWrap/>
            <w:hideMark/>
          </w:tcPr>
          <w:p w:rsidR="00882B75" w:rsidRPr="00882B75" w:rsidRDefault="00882B75" w:rsidP="00882B75">
            <w:pPr>
              <w:spacing w:after="0" w:line="240" w:lineRule="auto"/>
              <w:jc w:val="right"/>
              <w:rPr>
                <w:rFonts w:ascii="Calibri" w:eastAsia="Times New Roman" w:hAnsi="Calibri" w:cs="Times New Roman"/>
                <w:color w:val="000000"/>
                <w:lang w:eastAsia="nl-NL"/>
              </w:rPr>
            </w:pPr>
            <w:r w:rsidRPr="00882B75">
              <w:rPr>
                <w:rFonts w:ascii="Calibri" w:eastAsia="Times New Roman" w:hAnsi="Calibri" w:cs="Times New Roman"/>
                <w:color w:val="000000"/>
                <w:lang w:eastAsia="nl-NL"/>
              </w:rPr>
              <w:t>11</w:t>
            </w:r>
          </w:p>
        </w:tc>
        <w:tc>
          <w:tcPr>
            <w:tcW w:w="1388" w:type="dxa"/>
            <w:tcBorders>
              <w:top w:val="nil"/>
              <w:left w:val="nil"/>
              <w:bottom w:val="nil"/>
              <w:right w:val="single" w:sz="8" w:space="0" w:color="F79646"/>
            </w:tcBorders>
            <w:shd w:val="clear" w:color="auto" w:fill="auto"/>
            <w:noWrap/>
            <w:hideMark/>
          </w:tcPr>
          <w:p w:rsidR="00882B75" w:rsidRPr="00882B75" w:rsidRDefault="00882B75" w:rsidP="00882B75">
            <w:pPr>
              <w:spacing w:after="0" w:line="240" w:lineRule="auto"/>
              <w:jc w:val="right"/>
              <w:rPr>
                <w:rFonts w:ascii="Calibri" w:eastAsia="Times New Roman" w:hAnsi="Calibri" w:cs="Times New Roman"/>
                <w:color w:val="000000"/>
                <w:lang w:eastAsia="nl-NL"/>
              </w:rPr>
            </w:pPr>
            <w:r w:rsidRPr="00882B75">
              <w:rPr>
                <w:rFonts w:ascii="Calibri" w:eastAsia="Times New Roman" w:hAnsi="Calibri" w:cs="Times New Roman"/>
                <w:color w:val="000000"/>
                <w:lang w:eastAsia="nl-NL"/>
              </w:rPr>
              <w:t>44%</w:t>
            </w:r>
          </w:p>
        </w:tc>
      </w:tr>
      <w:tr w:rsidR="00882B75" w:rsidRPr="00882B75" w:rsidTr="00882B75">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882B75" w:rsidRPr="00882B75" w:rsidRDefault="00882B75" w:rsidP="00882B75">
            <w:pPr>
              <w:spacing w:after="0" w:line="240" w:lineRule="auto"/>
              <w:rPr>
                <w:rFonts w:ascii="Calibri" w:eastAsia="Times New Roman" w:hAnsi="Calibri" w:cs="Times New Roman"/>
                <w:b/>
                <w:bCs/>
                <w:color w:val="000000"/>
                <w:lang w:eastAsia="nl-NL"/>
              </w:rPr>
            </w:pPr>
            <w:r w:rsidRPr="00882B75">
              <w:rPr>
                <w:rFonts w:ascii="Calibri" w:eastAsia="Times New Roman" w:hAnsi="Calibri" w:cs="Times New Roman"/>
                <w:b/>
                <w:bCs/>
                <w:color w:val="000000"/>
                <w:lang w:eastAsia="nl-NL"/>
              </w:rPr>
              <w:t>Fiets</w:t>
            </w:r>
          </w:p>
        </w:tc>
        <w:tc>
          <w:tcPr>
            <w:tcW w:w="849" w:type="dxa"/>
            <w:tcBorders>
              <w:top w:val="single" w:sz="8" w:space="0" w:color="F79646"/>
              <w:left w:val="nil"/>
              <w:bottom w:val="single" w:sz="8" w:space="0" w:color="F79646"/>
              <w:right w:val="nil"/>
            </w:tcBorders>
            <w:shd w:val="clear" w:color="auto" w:fill="auto"/>
            <w:noWrap/>
            <w:hideMark/>
          </w:tcPr>
          <w:p w:rsidR="00882B75" w:rsidRPr="00882B75" w:rsidRDefault="00882B75" w:rsidP="00882B75">
            <w:pPr>
              <w:spacing w:after="0" w:line="240" w:lineRule="auto"/>
              <w:jc w:val="right"/>
              <w:rPr>
                <w:rFonts w:ascii="Calibri" w:eastAsia="Times New Roman" w:hAnsi="Calibri" w:cs="Times New Roman"/>
                <w:color w:val="000000"/>
                <w:lang w:eastAsia="nl-NL"/>
              </w:rPr>
            </w:pPr>
            <w:r w:rsidRPr="00882B75">
              <w:rPr>
                <w:rFonts w:ascii="Calibri" w:eastAsia="Times New Roman" w:hAnsi="Calibri" w:cs="Times New Roman"/>
                <w:color w:val="000000"/>
                <w:lang w:eastAsia="nl-NL"/>
              </w:rPr>
              <w:t>1</w:t>
            </w:r>
          </w:p>
        </w:tc>
        <w:tc>
          <w:tcPr>
            <w:tcW w:w="1388" w:type="dxa"/>
            <w:tcBorders>
              <w:top w:val="single" w:sz="8" w:space="0" w:color="F79646"/>
              <w:left w:val="nil"/>
              <w:bottom w:val="single" w:sz="8" w:space="0" w:color="F79646"/>
              <w:right w:val="single" w:sz="8" w:space="0" w:color="F79646"/>
            </w:tcBorders>
            <w:shd w:val="clear" w:color="auto" w:fill="auto"/>
            <w:noWrap/>
            <w:hideMark/>
          </w:tcPr>
          <w:p w:rsidR="00882B75" w:rsidRPr="00882B75" w:rsidRDefault="00882B75" w:rsidP="00882B75">
            <w:pPr>
              <w:spacing w:after="0" w:line="240" w:lineRule="auto"/>
              <w:jc w:val="right"/>
              <w:rPr>
                <w:rFonts w:ascii="Calibri" w:eastAsia="Times New Roman" w:hAnsi="Calibri" w:cs="Times New Roman"/>
                <w:color w:val="000000"/>
                <w:lang w:eastAsia="nl-NL"/>
              </w:rPr>
            </w:pPr>
            <w:r w:rsidRPr="00882B75">
              <w:rPr>
                <w:rFonts w:ascii="Calibri" w:eastAsia="Times New Roman" w:hAnsi="Calibri" w:cs="Times New Roman"/>
                <w:color w:val="000000"/>
                <w:lang w:eastAsia="nl-NL"/>
              </w:rPr>
              <w:t>4%</w:t>
            </w:r>
          </w:p>
        </w:tc>
      </w:tr>
    </w:tbl>
    <w:p w:rsidR="00882B75" w:rsidRDefault="00882B75" w:rsidP="00043266">
      <w:pPr>
        <w:spacing w:line="360" w:lineRule="auto"/>
        <w:rPr>
          <w:sz w:val="24"/>
          <w:szCs w:val="24"/>
        </w:rPr>
      </w:pPr>
    </w:p>
    <w:p w:rsidR="00943E8D" w:rsidRDefault="00043266" w:rsidP="007B65CD">
      <w:pPr>
        <w:spacing w:after="0" w:line="360" w:lineRule="auto"/>
        <w:rPr>
          <w:sz w:val="24"/>
          <w:szCs w:val="24"/>
        </w:rPr>
      </w:pPr>
      <w:r>
        <w:rPr>
          <w:sz w:val="24"/>
          <w:szCs w:val="24"/>
        </w:rPr>
        <w:lastRenderedPageBreak/>
        <w:t>Opvallend is dat de respondenten die geen kinderen hebben veel heftiger reageren op de invoering van betaald parkeren dan de respondenten in het alg</w:t>
      </w:r>
      <w:r w:rsidR="00ED3F2F">
        <w:rPr>
          <w:sz w:val="24"/>
          <w:szCs w:val="24"/>
        </w:rPr>
        <w:t>emeen doen. Een reden dat deze led</w:t>
      </w:r>
      <w:r>
        <w:rPr>
          <w:sz w:val="24"/>
          <w:szCs w:val="24"/>
        </w:rPr>
        <w:t xml:space="preserve">en heftiger reageren dan </w:t>
      </w:r>
      <w:r w:rsidR="00ED3F2F">
        <w:rPr>
          <w:sz w:val="24"/>
          <w:szCs w:val="24"/>
        </w:rPr>
        <w:t>in</w:t>
      </w:r>
      <w:r>
        <w:rPr>
          <w:sz w:val="24"/>
          <w:szCs w:val="24"/>
        </w:rPr>
        <w:t xml:space="preserve"> het a</w:t>
      </w:r>
      <w:r w:rsidR="007B65CD">
        <w:rPr>
          <w:sz w:val="24"/>
          <w:szCs w:val="24"/>
        </w:rPr>
        <w:t xml:space="preserve">lgemeen kan zijn dat deze </w:t>
      </w:r>
      <w:r w:rsidR="00ED3F2F">
        <w:rPr>
          <w:sz w:val="24"/>
          <w:szCs w:val="24"/>
        </w:rPr>
        <w:t>lede</w:t>
      </w:r>
      <w:r w:rsidR="007B65CD">
        <w:rPr>
          <w:sz w:val="24"/>
          <w:szCs w:val="24"/>
        </w:rPr>
        <w:t>n hun auto</w:t>
      </w:r>
      <w:r>
        <w:rPr>
          <w:sz w:val="24"/>
          <w:szCs w:val="24"/>
        </w:rPr>
        <w:t xml:space="preserve"> verder</w:t>
      </w:r>
      <w:r w:rsidR="007B65CD">
        <w:rPr>
          <w:sz w:val="24"/>
          <w:szCs w:val="24"/>
        </w:rPr>
        <w:t xml:space="preserve"> weg kunnen parkeren</w:t>
      </w:r>
      <w:r>
        <w:rPr>
          <w:sz w:val="24"/>
          <w:szCs w:val="24"/>
        </w:rPr>
        <w:t xml:space="preserve"> doordat ze geen </w:t>
      </w:r>
      <w:r w:rsidR="007B65CD">
        <w:rPr>
          <w:sz w:val="24"/>
          <w:szCs w:val="24"/>
        </w:rPr>
        <w:t xml:space="preserve">rekening hoeven te houden met </w:t>
      </w:r>
      <w:r>
        <w:rPr>
          <w:sz w:val="24"/>
          <w:szCs w:val="24"/>
        </w:rPr>
        <w:t>kinderen die van hen afhankelijk zijn. Er is in de vergelijking met de respondenten in het algemeen namelijk een duidelijke v</w:t>
      </w:r>
      <w:r w:rsidR="007B65CD">
        <w:rPr>
          <w:sz w:val="24"/>
          <w:szCs w:val="24"/>
        </w:rPr>
        <w:t>erschil</w:t>
      </w:r>
      <w:r>
        <w:rPr>
          <w:sz w:val="24"/>
          <w:szCs w:val="24"/>
        </w:rPr>
        <w:t xml:space="preserve"> te zien </w:t>
      </w:r>
      <w:r w:rsidR="007B65CD">
        <w:rPr>
          <w:sz w:val="24"/>
          <w:szCs w:val="24"/>
        </w:rPr>
        <w:t>in</w:t>
      </w:r>
      <w:r>
        <w:rPr>
          <w:sz w:val="24"/>
          <w:szCs w:val="24"/>
        </w:rPr>
        <w:t xml:space="preserve"> </w:t>
      </w:r>
      <w:r w:rsidR="007B65CD">
        <w:rPr>
          <w:sz w:val="24"/>
          <w:szCs w:val="24"/>
        </w:rPr>
        <w:t>geen reactie en</w:t>
      </w:r>
      <w:r>
        <w:rPr>
          <w:sz w:val="24"/>
          <w:szCs w:val="24"/>
        </w:rPr>
        <w:t xml:space="preserve"> </w:t>
      </w:r>
      <w:r w:rsidR="007B65CD">
        <w:rPr>
          <w:sz w:val="24"/>
          <w:szCs w:val="24"/>
        </w:rPr>
        <w:t>een</w:t>
      </w:r>
      <w:r>
        <w:rPr>
          <w:sz w:val="24"/>
          <w:szCs w:val="24"/>
        </w:rPr>
        <w:t xml:space="preserve"> rea</w:t>
      </w:r>
      <w:r w:rsidR="007B65CD">
        <w:rPr>
          <w:sz w:val="24"/>
          <w:szCs w:val="24"/>
        </w:rPr>
        <w:t>ctie door</w:t>
      </w:r>
      <w:r>
        <w:rPr>
          <w:sz w:val="24"/>
          <w:szCs w:val="24"/>
        </w:rPr>
        <w:t xml:space="preserve"> buiten het betaald parkeren gebied </w:t>
      </w:r>
      <w:r w:rsidR="007B65CD">
        <w:rPr>
          <w:sz w:val="24"/>
          <w:szCs w:val="24"/>
        </w:rPr>
        <w:t xml:space="preserve">te </w:t>
      </w:r>
      <w:r>
        <w:rPr>
          <w:sz w:val="24"/>
          <w:szCs w:val="24"/>
        </w:rPr>
        <w:t>parkeren. De overige twee categorieën lijken wat betreft de reactie er</w:t>
      </w:r>
      <w:r w:rsidR="007B65CD">
        <w:rPr>
          <w:sz w:val="24"/>
          <w:szCs w:val="24"/>
        </w:rPr>
        <w:t>g op elkaar. Beide categorieën r</w:t>
      </w:r>
      <w:r>
        <w:rPr>
          <w:sz w:val="24"/>
          <w:szCs w:val="24"/>
        </w:rPr>
        <w:t xml:space="preserve">eageren minder heftig op de invoering van betaald parkeren dan de respondenten in het algemeen doen. </w:t>
      </w:r>
    </w:p>
    <w:p w:rsidR="00043266" w:rsidRDefault="00043266" w:rsidP="007B65CD">
      <w:pPr>
        <w:spacing w:after="0" w:line="360" w:lineRule="auto"/>
        <w:rPr>
          <w:sz w:val="24"/>
          <w:szCs w:val="24"/>
        </w:rPr>
      </w:pPr>
      <w:r>
        <w:rPr>
          <w:sz w:val="24"/>
          <w:szCs w:val="24"/>
        </w:rPr>
        <w:t xml:space="preserve"> Er is hier dus duidelijk een verschil te zien tussen de leden die wel kinderen meenemen en degene die dat niet doen. Kinderen zijn dus van invloed op het gedrag van de leden als betaald parkeren wordt in gevoerd. </w:t>
      </w:r>
    </w:p>
    <w:p w:rsidR="00043266" w:rsidRDefault="00043266" w:rsidP="00D1746D">
      <w:pPr>
        <w:rPr>
          <w:b/>
          <w:sz w:val="32"/>
          <w:szCs w:val="24"/>
        </w:rPr>
      </w:pPr>
    </w:p>
    <w:p w:rsidR="003E294E" w:rsidRPr="00800076" w:rsidRDefault="00800076" w:rsidP="008C0833">
      <w:pPr>
        <w:pStyle w:val="Heading3"/>
      </w:pPr>
      <w:bookmarkStart w:id="39" w:name="_Toc425864149"/>
      <w:r w:rsidRPr="00800076">
        <w:t xml:space="preserve">5.2.8 </w:t>
      </w:r>
      <w:r w:rsidR="003E294E" w:rsidRPr="00800076">
        <w:t>Tevredenheid</w:t>
      </w:r>
      <w:bookmarkEnd w:id="39"/>
    </w:p>
    <w:p w:rsidR="00DE3237" w:rsidRDefault="006B7987" w:rsidP="003E294E">
      <w:pPr>
        <w:spacing w:after="0" w:line="360" w:lineRule="auto"/>
        <w:jc w:val="both"/>
        <w:rPr>
          <w:sz w:val="24"/>
          <w:szCs w:val="24"/>
        </w:rPr>
      </w:pPr>
      <w:r>
        <w:rPr>
          <w:sz w:val="24"/>
          <w:szCs w:val="24"/>
        </w:rPr>
        <w:t xml:space="preserve">Ook is in de enquête </w:t>
      </w:r>
      <w:r w:rsidR="003E294E">
        <w:rPr>
          <w:sz w:val="24"/>
          <w:szCs w:val="24"/>
        </w:rPr>
        <w:t xml:space="preserve">gevraagd aan de respondenten of zij tevreden zijn met het huidige parkeerbeleid of dat ze het te duur vinden of dat er te weinig parkeergelegenheid is. </w:t>
      </w:r>
      <w:r w:rsidR="00DE3237">
        <w:rPr>
          <w:sz w:val="24"/>
          <w:szCs w:val="24"/>
        </w:rPr>
        <w:t>Hi</w:t>
      </w:r>
      <w:r w:rsidR="00ED3F2F">
        <w:rPr>
          <w:sz w:val="24"/>
          <w:szCs w:val="24"/>
        </w:rPr>
        <w:t>ermee kan worden onderzocht of led</w:t>
      </w:r>
      <w:r w:rsidR="00DE3237">
        <w:rPr>
          <w:sz w:val="24"/>
          <w:szCs w:val="24"/>
        </w:rPr>
        <w:t>en die tevreden zijn met de parkeersituatie anders reageren op de invoering van betaald pa</w:t>
      </w:r>
      <w:r w:rsidR="00ED3F2F">
        <w:rPr>
          <w:sz w:val="24"/>
          <w:szCs w:val="24"/>
        </w:rPr>
        <w:t>rkeren dan led</w:t>
      </w:r>
      <w:r w:rsidR="00DE3237">
        <w:rPr>
          <w:sz w:val="24"/>
          <w:szCs w:val="24"/>
        </w:rPr>
        <w:t>en die ontevreden zijn.</w:t>
      </w:r>
    </w:p>
    <w:p w:rsidR="003E294E" w:rsidRDefault="003E294E" w:rsidP="003E294E">
      <w:pPr>
        <w:spacing w:after="0" w:line="360" w:lineRule="auto"/>
        <w:jc w:val="both"/>
        <w:rPr>
          <w:sz w:val="24"/>
          <w:szCs w:val="24"/>
        </w:rPr>
      </w:pPr>
      <w:r>
        <w:rPr>
          <w:sz w:val="24"/>
          <w:szCs w:val="24"/>
        </w:rPr>
        <w:lastRenderedPageBreak/>
        <w:t xml:space="preserve">Uit dit onderzoek is naar voren gekomen dat 19% van de respondenten tevreden is. Een ruime meerderheid van 63% zegt dat het parkeren in de wijk te duur te vinden. 8,5% zegt dat er te weinig parkeergelegenheid is en ook 8,5% zegt dat ze niet tevreden zijn, maar </w:t>
      </w:r>
      <w:r w:rsidR="00DE3237">
        <w:rPr>
          <w:sz w:val="24"/>
          <w:szCs w:val="24"/>
        </w:rPr>
        <w:t>zij hebben hier een andere reden voor(zie</w:t>
      </w:r>
      <w:r w:rsidR="00C512CB">
        <w:rPr>
          <w:sz w:val="24"/>
          <w:szCs w:val="24"/>
        </w:rPr>
        <w:t xml:space="preserve"> bijlage 1</w:t>
      </w:r>
      <w:r w:rsidR="00DE3237">
        <w:rPr>
          <w:sz w:val="24"/>
          <w:szCs w:val="24"/>
        </w:rPr>
        <w:t>).</w:t>
      </w:r>
    </w:p>
    <w:p w:rsidR="00DE3237" w:rsidRDefault="00DE3237" w:rsidP="003E294E">
      <w:pPr>
        <w:spacing w:after="0" w:line="360" w:lineRule="auto"/>
        <w:jc w:val="both"/>
        <w:rPr>
          <w:sz w:val="24"/>
          <w:szCs w:val="24"/>
        </w:rPr>
      </w:pPr>
    </w:p>
    <w:p w:rsidR="00DE3237" w:rsidRPr="00D30B3B" w:rsidRDefault="00DE3237" w:rsidP="00DE3237">
      <w:pPr>
        <w:spacing w:after="0" w:line="360" w:lineRule="auto"/>
        <w:jc w:val="both"/>
        <w:rPr>
          <w:sz w:val="24"/>
          <w:szCs w:val="24"/>
        </w:rPr>
      </w:pPr>
      <w:r>
        <w:rPr>
          <w:sz w:val="24"/>
          <w:szCs w:val="24"/>
        </w:rPr>
        <w:t xml:space="preserve">Van de respondenten die tevreden zijn met de huidige parkeersituatie in de wijk zegt 82% het gedrag niet aan te passen </w:t>
      </w:r>
      <w:r w:rsidR="00B1781A">
        <w:rPr>
          <w:sz w:val="24"/>
          <w:szCs w:val="24"/>
        </w:rPr>
        <w:t xml:space="preserve">na de invoering van betaald parkeren(zie tabel </w:t>
      </w:r>
      <w:r w:rsidR="00C512CB">
        <w:rPr>
          <w:sz w:val="24"/>
          <w:szCs w:val="24"/>
        </w:rPr>
        <w:t>25</w:t>
      </w:r>
      <w:r w:rsidR="00B1781A">
        <w:rPr>
          <w:sz w:val="24"/>
          <w:szCs w:val="24"/>
        </w:rPr>
        <w:t>). De overige 18% die het gedrag wel aangepast zegt te hebben, heeft dit gedaan de auto buiten het betaald parkeren gebied te parkeren.</w:t>
      </w:r>
    </w:p>
    <w:p w:rsidR="00DE3237" w:rsidRDefault="00DE3237" w:rsidP="003E294E">
      <w:pPr>
        <w:spacing w:after="0" w:line="360" w:lineRule="auto"/>
        <w:jc w:val="both"/>
        <w:rPr>
          <w:sz w:val="24"/>
          <w:szCs w:val="24"/>
        </w:rPr>
      </w:pPr>
    </w:p>
    <w:p w:rsidR="00DE3237" w:rsidRPr="00C512CB" w:rsidRDefault="00DE3237" w:rsidP="00DE5ACD">
      <w:pPr>
        <w:spacing w:after="0"/>
        <w:jc w:val="both"/>
        <w:rPr>
          <w:i/>
          <w:sz w:val="24"/>
          <w:szCs w:val="24"/>
        </w:rPr>
      </w:pPr>
      <w:r w:rsidRPr="00C512CB">
        <w:rPr>
          <w:i/>
          <w:sz w:val="24"/>
          <w:szCs w:val="24"/>
        </w:rPr>
        <w:t xml:space="preserve">Tabel </w:t>
      </w:r>
      <w:r w:rsidR="00C512CB" w:rsidRPr="00C512CB">
        <w:rPr>
          <w:i/>
          <w:sz w:val="24"/>
          <w:szCs w:val="24"/>
        </w:rPr>
        <w:t>25</w:t>
      </w:r>
      <w:r w:rsidRPr="00C512CB">
        <w:rPr>
          <w:i/>
          <w:sz w:val="24"/>
          <w:szCs w:val="24"/>
        </w:rPr>
        <w:t>: Reactie respondenten die tevreden zijn met de huidige parkeersituatie in de wijk</w:t>
      </w:r>
    </w:p>
    <w:tbl>
      <w:tblPr>
        <w:tblStyle w:val="LightList-Accent6"/>
        <w:tblW w:w="6783" w:type="dxa"/>
        <w:tblLook w:val="04A0" w:firstRow="1" w:lastRow="0" w:firstColumn="1" w:lastColumn="0" w:noHBand="0" w:noVBand="1"/>
      </w:tblPr>
      <w:tblGrid>
        <w:gridCol w:w="4581"/>
        <w:gridCol w:w="849"/>
        <w:gridCol w:w="1353"/>
      </w:tblGrid>
      <w:tr w:rsidR="00DE3237" w:rsidRPr="00DE3237" w:rsidTr="00DE323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81" w:type="dxa"/>
            <w:noWrap/>
            <w:hideMark/>
          </w:tcPr>
          <w:p w:rsidR="00DE3237" w:rsidRPr="00DE3237" w:rsidRDefault="00DE3237" w:rsidP="00DE3237">
            <w:pPr>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Hoe kwam u na invoering van betaald parkeren</w:t>
            </w:r>
          </w:p>
        </w:tc>
        <w:tc>
          <w:tcPr>
            <w:tcW w:w="849" w:type="dxa"/>
            <w:noWrap/>
            <w:hideMark/>
          </w:tcPr>
          <w:p w:rsidR="00DE3237" w:rsidRPr="00DE3237" w:rsidRDefault="00DE3237" w:rsidP="00DE323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Aantal</w:t>
            </w:r>
          </w:p>
        </w:tc>
        <w:tc>
          <w:tcPr>
            <w:tcW w:w="1353" w:type="dxa"/>
            <w:noWrap/>
            <w:hideMark/>
          </w:tcPr>
          <w:p w:rsidR="00DE3237" w:rsidRPr="00DE3237" w:rsidRDefault="00DE3237" w:rsidP="00DE323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Percentage</w:t>
            </w:r>
          </w:p>
        </w:tc>
      </w:tr>
      <w:tr w:rsidR="00DE3237" w:rsidRPr="00DE3237" w:rsidTr="00DE323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81" w:type="dxa"/>
            <w:noWrap/>
            <w:hideMark/>
          </w:tcPr>
          <w:p w:rsidR="00DE3237" w:rsidRPr="00DE3237" w:rsidRDefault="00DE3237" w:rsidP="00DE3237">
            <w:pPr>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Niets veranderd t.o.v. voor invoering</w:t>
            </w:r>
          </w:p>
        </w:tc>
        <w:tc>
          <w:tcPr>
            <w:tcW w:w="849" w:type="dxa"/>
            <w:noWrap/>
            <w:hideMark/>
          </w:tcPr>
          <w:p w:rsidR="00DE3237" w:rsidRPr="00DE3237" w:rsidRDefault="00DE3237" w:rsidP="00DE323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9</w:t>
            </w:r>
          </w:p>
        </w:tc>
        <w:tc>
          <w:tcPr>
            <w:tcW w:w="1353" w:type="dxa"/>
            <w:noWrap/>
            <w:hideMark/>
          </w:tcPr>
          <w:p w:rsidR="00DE3237" w:rsidRPr="00DE3237" w:rsidRDefault="00DE3237" w:rsidP="00DE323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82%</w:t>
            </w:r>
          </w:p>
        </w:tc>
      </w:tr>
      <w:tr w:rsidR="00DE3237" w:rsidRPr="00DE3237" w:rsidTr="00DE3237">
        <w:trPr>
          <w:trHeight w:val="300"/>
        </w:trPr>
        <w:tc>
          <w:tcPr>
            <w:cnfStyle w:val="001000000000" w:firstRow="0" w:lastRow="0" w:firstColumn="1" w:lastColumn="0" w:oddVBand="0" w:evenVBand="0" w:oddHBand="0" w:evenHBand="0" w:firstRowFirstColumn="0" w:firstRowLastColumn="0" w:lastRowFirstColumn="0" w:lastRowLastColumn="0"/>
            <w:tcW w:w="4581" w:type="dxa"/>
            <w:noWrap/>
            <w:hideMark/>
          </w:tcPr>
          <w:p w:rsidR="00DE3237" w:rsidRPr="00DE3237" w:rsidRDefault="00DE3237" w:rsidP="00DE3237">
            <w:pPr>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Parkeren buiten het betaald parkeren gebied</w:t>
            </w:r>
          </w:p>
        </w:tc>
        <w:tc>
          <w:tcPr>
            <w:tcW w:w="849" w:type="dxa"/>
            <w:noWrap/>
            <w:hideMark/>
          </w:tcPr>
          <w:p w:rsidR="00DE3237" w:rsidRPr="00DE3237" w:rsidRDefault="00DE3237" w:rsidP="00DE323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2</w:t>
            </w:r>
          </w:p>
        </w:tc>
        <w:tc>
          <w:tcPr>
            <w:tcW w:w="1353" w:type="dxa"/>
            <w:noWrap/>
            <w:hideMark/>
          </w:tcPr>
          <w:p w:rsidR="00DE3237" w:rsidRPr="00DE3237" w:rsidRDefault="00DE3237" w:rsidP="00DE323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18%</w:t>
            </w:r>
          </w:p>
        </w:tc>
      </w:tr>
    </w:tbl>
    <w:p w:rsidR="00054929" w:rsidRDefault="00054929" w:rsidP="00D1746D">
      <w:pPr>
        <w:rPr>
          <w:b/>
          <w:sz w:val="32"/>
          <w:szCs w:val="24"/>
        </w:rPr>
      </w:pPr>
    </w:p>
    <w:p w:rsidR="00B1781A" w:rsidRPr="00B1781A" w:rsidRDefault="00B1781A" w:rsidP="00B1781A">
      <w:pPr>
        <w:spacing w:line="360" w:lineRule="auto"/>
        <w:rPr>
          <w:sz w:val="24"/>
          <w:szCs w:val="24"/>
        </w:rPr>
      </w:pPr>
      <w:r>
        <w:rPr>
          <w:sz w:val="24"/>
          <w:szCs w:val="24"/>
        </w:rPr>
        <w:t>Van de respondenten die ontevreden zijn met de huidige parkeersituatie zegt 76% het gedrag te hebben aangepast, waarbij 65% de auto buiten het betaald parkeren gebied te parkeren en 11% op de fiets te komen in plaats van met de auto. 24% heeft het gedrag niet aangepast</w:t>
      </w:r>
      <w:r w:rsidR="00C512CB">
        <w:rPr>
          <w:sz w:val="24"/>
          <w:szCs w:val="24"/>
        </w:rPr>
        <w:t xml:space="preserve"> (zie tabel 26)</w:t>
      </w:r>
      <w:r>
        <w:rPr>
          <w:sz w:val="24"/>
          <w:szCs w:val="24"/>
        </w:rPr>
        <w:t>.</w:t>
      </w:r>
    </w:p>
    <w:p w:rsidR="00DE3237" w:rsidRPr="00C512CB" w:rsidRDefault="00DE3237" w:rsidP="00DE5ACD">
      <w:pPr>
        <w:spacing w:after="0"/>
        <w:jc w:val="both"/>
        <w:rPr>
          <w:i/>
          <w:sz w:val="24"/>
          <w:szCs w:val="24"/>
        </w:rPr>
      </w:pPr>
      <w:r w:rsidRPr="00C512CB">
        <w:rPr>
          <w:i/>
          <w:sz w:val="24"/>
          <w:szCs w:val="24"/>
        </w:rPr>
        <w:lastRenderedPageBreak/>
        <w:t xml:space="preserve">Tabel </w:t>
      </w:r>
      <w:r w:rsidR="00C512CB" w:rsidRPr="00C512CB">
        <w:rPr>
          <w:i/>
          <w:sz w:val="24"/>
          <w:szCs w:val="24"/>
        </w:rPr>
        <w:t>26</w:t>
      </w:r>
      <w:r w:rsidRPr="00C512CB">
        <w:rPr>
          <w:i/>
          <w:sz w:val="24"/>
          <w:szCs w:val="24"/>
        </w:rPr>
        <w:t>: Reactie respondenten die ontevreden zijn met de huidige parkeersituatie in de wijk</w:t>
      </w:r>
    </w:p>
    <w:tbl>
      <w:tblPr>
        <w:tblW w:w="6707" w:type="dxa"/>
        <w:tblInd w:w="60" w:type="dxa"/>
        <w:tblCellMar>
          <w:left w:w="70" w:type="dxa"/>
          <w:right w:w="70" w:type="dxa"/>
        </w:tblCellMar>
        <w:tblLook w:val="04A0" w:firstRow="1" w:lastRow="0" w:firstColumn="1" w:lastColumn="0" w:noHBand="0" w:noVBand="1"/>
      </w:tblPr>
      <w:tblGrid>
        <w:gridCol w:w="4581"/>
        <w:gridCol w:w="849"/>
        <w:gridCol w:w="1277"/>
      </w:tblGrid>
      <w:tr w:rsidR="00DE3237" w:rsidRPr="00DE3237" w:rsidTr="00DE3237">
        <w:trPr>
          <w:trHeight w:val="300"/>
        </w:trPr>
        <w:tc>
          <w:tcPr>
            <w:tcW w:w="4581" w:type="dxa"/>
            <w:tcBorders>
              <w:top w:val="single" w:sz="8" w:space="0" w:color="F79646"/>
              <w:left w:val="single" w:sz="8" w:space="0" w:color="F79646"/>
              <w:bottom w:val="nil"/>
              <w:right w:val="nil"/>
            </w:tcBorders>
            <w:shd w:val="clear" w:color="000000" w:fill="F79646"/>
            <w:noWrap/>
            <w:hideMark/>
          </w:tcPr>
          <w:p w:rsidR="00DE3237" w:rsidRPr="00DE3237" w:rsidRDefault="00DE3237" w:rsidP="00DE3237">
            <w:pPr>
              <w:spacing w:after="0" w:line="240" w:lineRule="auto"/>
              <w:rPr>
                <w:rFonts w:ascii="Calibri" w:eastAsia="Times New Roman" w:hAnsi="Calibri" w:cs="Times New Roman"/>
                <w:b/>
                <w:bCs/>
                <w:color w:val="000000"/>
                <w:lang w:eastAsia="nl-NL"/>
              </w:rPr>
            </w:pPr>
            <w:r w:rsidRPr="00DE3237">
              <w:rPr>
                <w:rFonts w:ascii="Calibri" w:eastAsia="Times New Roman" w:hAnsi="Calibri" w:cs="Times New Roman"/>
                <w:b/>
                <w:bCs/>
                <w:color w:val="000000"/>
                <w:lang w:eastAsia="nl-NL"/>
              </w:rPr>
              <w:t>Hoe kwam u na invoering van betaald parkeren</w:t>
            </w:r>
          </w:p>
        </w:tc>
        <w:tc>
          <w:tcPr>
            <w:tcW w:w="849" w:type="dxa"/>
            <w:tcBorders>
              <w:top w:val="single" w:sz="8" w:space="0" w:color="F79646"/>
              <w:left w:val="nil"/>
              <w:bottom w:val="nil"/>
              <w:right w:val="nil"/>
            </w:tcBorders>
            <w:shd w:val="clear" w:color="000000" w:fill="F79646"/>
            <w:noWrap/>
            <w:hideMark/>
          </w:tcPr>
          <w:p w:rsidR="00DE3237" w:rsidRPr="00DE3237" w:rsidRDefault="00DE3237" w:rsidP="00DE3237">
            <w:pPr>
              <w:spacing w:after="0" w:line="240" w:lineRule="auto"/>
              <w:rPr>
                <w:rFonts w:ascii="Calibri" w:eastAsia="Times New Roman" w:hAnsi="Calibri" w:cs="Times New Roman"/>
                <w:b/>
                <w:bCs/>
                <w:color w:val="000000"/>
                <w:lang w:eastAsia="nl-NL"/>
              </w:rPr>
            </w:pPr>
            <w:r w:rsidRPr="00DE3237">
              <w:rPr>
                <w:rFonts w:ascii="Calibri" w:eastAsia="Times New Roman" w:hAnsi="Calibri" w:cs="Times New Roman"/>
                <w:b/>
                <w:bCs/>
                <w:color w:val="000000"/>
                <w:lang w:eastAsia="nl-NL"/>
              </w:rPr>
              <w:t>Aantal</w:t>
            </w:r>
          </w:p>
        </w:tc>
        <w:tc>
          <w:tcPr>
            <w:tcW w:w="1277" w:type="dxa"/>
            <w:tcBorders>
              <w:top w:val="single" w:sz="8" w:space="0" w:color="F79646"/>
              <w:left w:val="nil"/>
              <w:bottom w:val="nil"/>
              <w:right w:val="single" w:sz="8" w:space="0" w:color="F79646"/>
            </w:tcBorders>
            <w:shd w:val="clear" w:color="000000" w:fill="F79646"/>
            <w:noWrap/>
            <w:hideMark/>
          </w:tcPr>
          <w:p w:rsidR="00DE3237" w:rsidRPr="00DE3237" w:rsidRDefault="00DE3237" w:rsidP="00DE3237">
            <w:pPr>
              <w:spacing w:after="0" w:line="240" w:lineRule="auto"/>
              <w:rPr>
                <w:rFonts w:ascii="Calibri" w:eastAsia="Times New Roman" w:hAnsi="Calibri" w:cs="Times New Roman"/>
                <w:b/>
                <w:bCs/>
                <w:color w:val="000000"/>
                <w:lang w:eastAsia="nl-NL"/>
              </w:rPr>
            </w:pPr>
            <w:r w:rsidRPr="00DE3237">
              <w:rPr>
                <w:rFonts w:ascii="Calibri" w:eastAsia="Times New Roman" w:hAnsi="Calibri" w:cs="Times New Roman"/>
                <w:b/>
                <w:bCs/>
                <w:color w:val="000000"/>
                <w:lang w:eastAsia="nl-NL"/>
              </w:rPr>
              <w:t>Percentage</w:t>
            </w:r>
          </w:p>
        </w:tc>
      </w:tr>
      <w:tr w:rsidR="00DE3237" w:rsidRPr="00DE3237" w:rsidTr="00DE3237">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DE3237" w:rsidRPr="00DE3237" w:rsidRDefault="00DE3237" w:rsidP="00DE3237">
            <w:pPr>
              <w:spacing w:after="0" w:line="240" w:lineRule="auto"/>
              <w:rPr>
                <w:rFonts w:ascii="Calibri" w:eastAsia="Times New Roman" w:hAnsi="Calibri" w:cs="Times New Roman"/>
                <w:b/>
                <w:bCs/>
                <w:color w:val="000000"/>
                <w:lang w:eastAsia="nl-NL"/>
              </w:rPr>
            </w:pPr>
            <w:r w:rsidRPr="00DE3237">
              <w:rPr>
                <w:rFonts w:ascii="Calibri" w:eastAsia="Times New Roman" w:hAnsi="Calibri" w:cs="Times New Roman"/>
                <w:b/>
                <w:bCs/>
                <w:color w:val="000000"/>
                <w:lang w:eastAsia="nl-NL"/>
              </w:rPr>
              <w:t>Niets veranderd t.o.v. voor invoering</w:t>
            </w:r>
          </w:p>
        </w:tc>
        <w:tc>
          <w:tcPr>
            <w:tcW w:w="849" w:type="dxa"/>
            <w:tcBorders>
              <w:top w:val="single" w:sz="8" w:space="0" w:color="F79646"/>
              <w:left w:val="nil"/>
              <w:bottom w:val="single" w:sz="8" w:space="0" w:color="F79646"/>
              <w:right w:val="nil"/>
            </w:tcBorders>
            <w:shd w:val="clear" w:color="auto" w:fill="auto"/>
            <w:noWrap/>
            <w:hideMark/>
          </w:tcPr>
          <w:p w:rsidR="00DE3237" w:rsidRPr="00DE3237" w:rsidRDefault="00DE3237" w:rsidP="00DE3237">
            <w:pPr>
              <w:spacing w:after="0" w:line="240" w:lineRule="auto"/>
              <w:jc w:val="right"/>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11</w:t>
            </w:r>
          </w:p>
        </w:tc>
        <w:tc>
          <w:tcPr>
            <w:tcW w:w="1277" w:type="dxa"/>
            <w:tcBorders>
              <w:top w:val="single" w:sz="8" w:space="0" w:color="F79646"/>
              <w:left w:val="nil"/>
              <w:bottom w:val="single" w:sz="8" w:space="0" w:color="F79646"/>
              <w:right w:val="single" w:sz="8" w:space="0" w:color="F79646"/>
            </w:tcBorders>
            <w:shd w:val="clear" w:color="auto" w:fill="auto"/>
            <w:noWrap/>
            <w:hideMark/>
          </w:tcPr>
          <w:p w:rsidR="00DE3237" w:rsidRPr="00DE3237" w:rsidRDefault="00DE3237" w:rsidP="00DE3237">
            <w:pPr>
              <w:spacing w:after="0" w:line="240" w:lineRule="auto"/>
              <w:jc w:val="right"/>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24%</w:t>
            </w:r>
          </w:p>
        </w:tc>
      </w:tr>
      <w:tr w:rsidR="00DE3237" w:rsidRPr="00DE3237" w:rsidTr="00DE3237">
        <w:trPr>
          <w:trHeight w:val="300"/>
        </w:trPr>
        <w:tc>
          <w:tcPr>
            <w:tcW w:w="4581" w:type="dxa"/>
            <w:tcBorders>
              <w:top w:val="nil"/>
              <w:left w:val="single" w:sz="8" w:space="0" w:color="F79646"/>
              <w:bottom w:val="nil"/>
              <w:right w:val="nil"/>
            </w:tcBorders>
            <w:shd w:val="clear" w:color="auto" w:fill="auto"/>
            <w:noWrap/>
            <w:hideMark/>
          </w:tcPr>
          <w:p w:rsidR="00DE3237" w:rsidRPr="00DE3237" w:rsidRDefault="00DE3237" w:rsidP="00DE3237">
            <w:pPr>
              <w:spacing w:after="0" w:line="240" w:lineRule="auto"/>
              <w:rPr>
                <w:rFonts w:ascii="Calibri" w:eastAsia="Times New Roman" w:hAnsi="Calibri" w:cs="Times New Roman"/>
                <w:b/>
                <w:bCs/>
                <w:color w:val="000000"/>
                <w:lang w:eastAsia="nl-NL"/>
              </w:rPr>
            </w:pPr>
            <w:r w:rsidRPr="00DE3237">
              <w:rPr>
                <w:rFonts w:ascii="Calibri" w:eastAsia="Times New Roman" w:hAnsi="Calibri" w:cs="Times New Roman"/>
                <w:b/>
                <w:bCs/>
                <w:color w:val="000000"/>
                <w:lang w:eastAsia="nl-NL"/>
              </w:rPr>
              <w:t>Parkeren buiten het betaald parkeren gebied</w:t>
            </w:r>
          </w:p>
        </w:tc>
        <w:tc>
          <w:tcPr>
            <w:tcW w:w="849" w:type="dxa"/>
            <w:tcBorders>
              <w:top w:val="nil"/>
              <w:left w:val="nil"/>
              <w:bottom w:val="nil"/>
              <w:right w:val="nil"/>
            </w:tcBorders>
            <w:shd w:val="clear" w:color="auto" w:fill="auto"/>
            <w:noWrap/>
            <w:hideMark/>
          </w:tcPr>
          <w:p w:rsidR="00DE3237" w:rsidRPr="00DE3237" w:rsidRDefault="00DE3237" w:rsidP="00DE3237">
            <w:pPr>
              <w:spacing w:after="0" w:line="240" w:lineRule="auto"/>
              <w:jc w:val="right"/>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30</w:t>
            </w:r>
          </w:p>
        </w:tc>
        <w:tc>
          <w:tcPr>
            <w:tcW w:w="1277" w:type="dxa"/>
            <w:tcBorders>
              <w:top w:val="nil"/>
              <w:left w:val="nil"/>
              <w:bottom w:val="nil"/>
              <w:right w:val="single" w:sz="8" w:space="0" w:color="F79646"/>
            </w:tcBorders>
            <w:shd w:val="clear" w:color="auto" w:fill="auto"/>
            <w:noWrap/>
            <w:hideMark/>
          </w:tcPr>
          <w:p w:rsidR="00DE3237" w:rsidRPr="00DE3237" w:rsidRDefault="00DE3237" w:rsidP="00DE3237">
            <w:pPr>
              <w:spacing w:after="0" w:line="240" w:lineRule="auto"/>
              <w:jc w:val="right"/>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65%</w:t>
            </w:r>
          </w:p>
        </w:tc>
      </w:tr>
      <w:tr w:rsidR="00DE3237" w:rsidRPr="00DE3237" w:rsidTr="00DE3237">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DE3237" w:rsidRPr="00DE3237" w:rsidRDefault="00DE3237" w:rsidP="00DE3237">
            <w:pPr>
              <w:spacing w:after="0" w:line="240" w:lineRule="auto"/>
              <w:rPr>
                <w:rFonts w:ascii="Calibri" w:eastAsia="Times New Roman" w:hAnsi="Calibri" w:cs="Times New Roman"/>
                <w:b/>
                <w:bCs/>
                <w:color w:val="000000"/>
                <w:lang w:eastAsia="nl-NL"/>
              </w:rPr>
            </w:pPr>
            <w:r w:rsidRPr="00DE3237">
              <w:rPr>
                <w:rFonts w:ascii="Calibri" w:eastAsia="Times New Roman" w:hAnsi="Calibri" w:cs="Times New Roman"/>
                <w:b/>
                <w:bCs/>
                <w:color w:val="000000"/>
                <w:lang w:eastAsia="nl-NL"/>
              </w:rPr>
              <w:t>Fiets</w:t>
            </w:r>
          </w:p>
        </w:tc>
        <w:tc>
          <w:tcPr>
            <w:tcW w:w="849" w:type="dxa"/>
            <w:tcBorders>
              <w:top w:val="single" w:sz="8" w:space="0" w:color="F79646"/>
              <w:left w:val="nil"/>
              <w:bottom w:val="single" w:sz="8" w:space="0" w:color="F79646"/>
              <w:right w:val="nil"/>
            </w:tcBorders>
            <w:shd w:val="clear" w:color="auto" w:fill="auto"/>
            <w:noWrap/>
            <w:hideMark/>
          </w:tcPr>
          <w:p w:rsidR="00DE3237" w:rsidRPr="00DE3237" w:rsidRDefault="00DE3237" w:rsidP="00DE3237">
            <w:pPr>
              <w:spacing w:after="0" w:line="240" w:lineRule="auto"/>
              <w:jc w:val="right"/>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5</w:t>
            </w:r>
          </w:p>
        </w:tc>
        <w:tc>
          <w:tcPr>
            <w:tcW w:w="1277" w:type="dxa"/>
            <w:tcBorders>
              <w:top w:val="single" w:sz="8" w:space="0" w:color="F79646"/>
              <w:left w:val="nil"/>
              <w:bottom w:val="single" w:sz="8" w:space="0" w:color="F79646"/>
              <w:right w:val="single" w:sz="8" w:space="0" w:color="F79646"/>
            </w:tcBorders>
            <w:shd w:val="clear" w:color="auto" w:fill="auto"/>
            <w:noWrap/>
            <w:hideMark/>
          </w:tcPr>
          <w:p w:rsidR="00DE3237" w:rsidRPr="00DE3237" w:rsidRDefault="00DE3237" w:rsidP="00DE3237">
            <w:pPr>
              <w:spacing w:after="0" w:line="240" w:lineRule="auto"/>
              <w:jc w:val="right"/>
              <w:rPr>
                <w:rFonts w:ascii="Calibri" w:eastAsia="Times New Roman" w:hAnsi="Calibri" w:cs="Times New Roman"/>
                <w:color w:val="000000"/>
                <w:lang w:eastAsia="nl-NL"/>
              </w:rPr>
            </w:pPr>
            <w:r w:rsidRPr="00DE3237">
              <w:rPr>
                <w:rFonts w:ascii="Calibri" w:eastAsia="Times New Roman" w:hAnsi="Calibri" w:cs="Times New Roman"/>
                <w:color w:val="000000"/>
                <w:lang w:eastAsia="nl-NL"/>
              </w:rPr>
              <w:t>11%</w:t>
            </w:r>
          </w:p>
        </w:tc>
      </w:tr>
    </w:tbl>
    <w:p w:rsidR="007166B7" w:rsidRPr="00B1781A" w:rsidRDefault="007166B7" w:rsidP="00D1746D">
      <w:pPr>
        <w:rPr>
          <w:sz w:val="24"/>
          <w:szCs w:val="24"/>
        </w:rPr>
      </w:pPr>
    </w:p>
    <w:p w:rsidR="007166B7" w:rsidRDefault="00ED3F2F" w:rsidP="00B1781A">
      <w:pPr>
        <w:spacing w:line="360" w:lineRule="auto"/>
        <w:rPr>
          <w:sz w:val="24"/>
          <w:szCs w:val="24"/>
        </w:rPr>
      </w:pPr>
      <w:r>
        <w:rPr>
          <w:sz w:val="24"/>
          <w:szCs w:val="24"/>
        </w:rPr>
        <w:t>Hieruit blijkt dat led</w:t>
      </w:r>
      <w:r w:rsidR="00B1781A">
        <w:rPr>
          <w:sz w:val="24"/>
          <w:szCs w:val="24"/>
        </w:rPr>
        <w:t>en die ontevreden zijn met de huidige parkeersituatie hu</w:t>
      </w:r>
      <w:r>
        <w:rPr>
          <w:sz w:val="24"/>
          <w:szCs w:val="24"/>
        </w:rPr>
        <w:t>n gedrag sneller aanpast dan led</w:t>
      </w:r>
      <w:r w:rsidR="00B1781A">
        <w:rPr>
          <w:sz w:val="24"/>
          <w:szCs w:val="24"/>
        </w:rPr>
        <w:t xml:space="preserve">en die ontevreden zijn met deze situatie. Ook als deze cijfers vergeleken worden met de algemene cijfers is dit effect te zien. Tevreden </w:t>
      </w:r>
      <w:r>
        <w:rPr>
          <w:sz w:val="24"/>
          <w:szCs w:val="24"/>
        </w:rPr>
        <w:t>leden</w:t>
      </w:r>
      <w:r w:rsidR="00B1781A">
        <w:rPr>
          <w:sz w:val="24"/>
          <w:szCs w:val="24"/>
        </w:rPr>
        <w:t xml:space="preserve"> reageren  minder heftig dan in</w:t>
      </w:r>
      <w:r>
        <w:rPr>
          <w:sz w:val="24"/>
          <w:szCs w:val="24"/>
        </w:rPr>
        <w:t xml:space="preserve"> het algemeen en ontevreden led</w:t>
      </w:r>
      <w:r w:rsidR="00B1781A">
        <w:rPr>
          <w:sz w:val="24"/>
          <w:szCs w:val="24"/>
        </w:rPr>
        <w:t xml:space="preserve">en reageren sneller dan in het algemeen. Waarbij het verschil tussen de tevreden </w:t>
      </w:r>
      <w:r>
        <w:rPr>
          <w:sz w:val="24"/>
          <w:szCs w:val="24"/>
        </w:rPr>
        <w:t>led</w:t>
      </w:r>
      <w:r w:rsidR="00B1781A">
        <w:rPr>
          <w:sz w:val="24"/>
          <w:szCs w:val="24"/>
        </w:rPr>
        <w:t xml:space="preserve">en en de </w:t>
      </w:r>
      <w:r>
        <w:rPr>
          <w:sz w:val="24"/>
          <w:szCs w:val="24"/>
        </w:rPr>
        <w:t>led</w:t>
      </w:r>
      <w:r w:rsidR="00B1781A">
        <w:rPr>
          <w:sz w:val="24"/>
          <w:szCs w:val="24"/>
        </w:rPr>
        <w:t xml:space="preserve">en in het algemeen het grootst is met 82% ten opzichte van 36% in het algemeen. </w:t>
      </w:r>
    </w:p>
    <w:p w:rsidR="00B1781A" w:rsidRDefault="00B1781A" w:rsidP="00B1781A">
      <w:pPr>
        <w:spacing w:line="360" w:lineRule="auto"/>
        <w:rPr>
          <w:sz w:val="24"/>
          <w:szCs w:val="24"/>
        </w:rPr>
      </w:pPr>
    </w:p>
    <w:p w:rsidR="004E4AF3" w:rsidRDefault="004E4AF3" w:rsidP="00B1781A">
      <w:pPr>
        <w:spacing w:line="360" w:lineRule="auto"/>
        <w:rPr>
          <w:sz w:val="24"/>
          <w:szCs w:val="24"/>
        </w:rPr>
      </w:pPr>
    </w:p>
    <w:p w:rsidR="001D29AB" w:rsidRPr="00800076" w:rsidRDefault="00800076" w:rsidP="008C0833">
      <w:pPr>
        <w:pStyle w:val="Heading3"/>
      </w:pPr>
      <w:bookmarkStart w:id="40" w:name="_Toc425864150"/>
      <w:r w:rsidRPr="00800076">
        <w:lastRenderedPageBreak/>
        <w:t xml:space="preserve">5.2.9 </w:t>
      </w:r>
      <w:r w:rsidR="0027736A">
        <w:t>P</w:t>
      </w:r>
      <w:r w:rsidR="001D29AB" w:rsidRPr="00800076">
        <w:t>arkee</w:t>
      </w:r>
      <w:r w:rsidR="00A310D2">
        <w:t>r</w:t>
      </w:r>
      <w:r w:rsidR="0027736A">
        <w:t>duur</w:t>
      </w:r>
      <w:bookmarkEnd w:id="40"/>
    </w:p>
    <w:p w:rsidR="008974C0" w:rsidRDefault="001D29AB" w:rsidP="001D29AB">
      <w:pPr>
        <w:spacing w:after="0" w:line="360" w:lineRule="auto"/>
        <w:jc w:val="both"/>
        <w:rPr>
          <w:sz w:val="24"/>
          <w:szCs w:val="24"/>
        </w:rPr>
      </w:pPr>
      <w:r>
        <w:rPr>
          <w:sz w:val="24"/>
          <w:szCs w:val="24"/>
        </w:rPr>
        <w:t xml:space="preserve">Ook is in de enquête aan bod gekomen hoe lang de respondenten gemiddeld geparkeerd stonden toen er nog geen betaald parkeren was ingevoerd en hoe lang ze er nu parkeren. </w:t>
      </w:r>
      <w:r w:rsidR="00376087">
        <w:rPr>
          <w:sz w:val="24"/>
          <w:szCs w:val="24"/>
        </w:rPr>
        <w:t>Hiervoor</w:t>
      </w:r>
      <w:r w:rsidR="008974C0">
        <w:rPr>
          <w:sz w:val="24"/>
          <w:szCs w:val="24"/>
        </w:rPr>
        <w:t xml:space="preserve"> is een onderscheid gemaakt in respondenten die hun gedrag met betrekking tot vervoer niet hebben aangepast en alle respondenten</w:t>
      </w:r>
      <w:r w:rsidR="008974C0" w:rsidRPr="008974C0">
        <w:rPr>
          <w:sz w:val="24"/>
          <w:szCs w:val="24"/>
        </w:rPr>
        <w:t xml:space="preserve"> </w:t>
      </w:r>
      <w:r w:rsidR="008974C0">
        <w:rPr>
          <w:sz w:val="24"/>
          <w:szCs w:val="24"/>
        </w:rPr>
        <w:t xml:space="preserve">die in het huidige betaald parkeren gebied parkeerden voor invoering van betaald parkeren. </w:t>
      </w:r>
    </w:p>
    <w:p w:rsidR="001D29AB" w:rsidRDefault="001D29AB" w:rsidP="001D29AB">
      <w:pPr>
        <w:spacing w:after="0" w:line="360" w:lineRule="auto"/>
        <w:jc w:val="both"/>
        <w:rPr>
          <w:sz w:val="24"/>
          <w:szCs w:val="24"/>
        </w:rPr>
      </w:pPr>
      <w:r>
        <w:rPr>
          <w:sz w:val="24"/>
          <w:szCs w:val="24"/>
        </w:rPr>
        <w:t>Hiermee kan worden onderzocht of de invoering van betaald parkeren van invloed is op de gemiddelde duur dat iemand per bezoek parkeert op de parkeerplaats.</w:t>
      </w:r>
    </w:p>
    <w:p w:rsidR="00376087" w:rsidRDefault="00376087" w:rsidP="001D29AB">
      <w:pPr>
        <w:spacing w:after="0" w:line="360" w:lineRule="auto"/>
        <w:jc w:val="both"/>
        <w:rPr>
          <w:sz w:val="24"/>
          <w:szCs w:val="24"/>
        </w:rPr>
      </w:pPr>
    </w:p>
    <w:p w:rsidR="00B1781A" w:rsidRDefault="00B1781A" w:rsidP="001D29AB">
      <w:pPr>
        <w:spacing w:after="0" w:line="360" w:lineRule="auto"/>
        <w:jc w:val="both"/>
        <w:rPr>
          <w:sz w:val="24"/>
          <w:szCs w:val="24"/>
        </w:rPr>
      </w:pPr>
      <w:r>
        <w:rPr>
          <w:sz w:val="24"/>
          <w:szCs w:val="24"/>
        </w:rPr>
        <w:t xml:space="preserve">Uit de enquête is gebleken dat </w:t>
      </w:r>
      <w:r w:rsidR="00ED3F2F">
        <w:rPr>
          <w:sz w:val="24"/>
          <w:szCs w:val="24"/>
        </w:rPr>
        <w:t>de led</w:t>
      </w:r>
      <w:r w:rsidR="00376087">
        <w:rPr>
          <w:sz w:val="24"/>
          <w:szCs w:val="24"/>
        </w:rPr>
        <w:t>en die hun vervoersgedrag na invoering van betaald parkeren</w:t>
      </w:r>
      <w:r w:rsidR="008974C0">
        <w:rPr>
          <w:sz w:val="24"/>
          <w:szCs w:val="24"/>
        </w:rPr>
        <w:t xml:space="preserve"> niet</w:t>
      </w:r>
      <w:r w:rsidR="00376087">
        <w:rPr>
          <w:sz w:val="24"/>
          <w:szCs w:val="24"/>
        </w:rPr>
        <w:t xml:space="preserve"> hebben aangepast, ook </w:t>
      </w:r>
      <w:r w:rsidR="008974C0">
        <w:rPr>
          <w:sz w:val="24"/>
          <w:szCs w:val="24"/>
        </w:rPr>
        <w:t>de duur van het parkeren nauwelijks</w:t>
      </w:r>
      <w:r w:rsidR="00376087">
        <w:rPr>
          <w:sz w:val="24"/>
          <w:szCs w:val="24"/>
        </w:rPr>
        <w:t xml:space="preserve"> hebben aangepast</w:t>
      </w:r>
      <w:r w:rsidR="008974C0">
        <w:rPr>
          <w:sz w:val="24"/>
          <w:szCs w:val="24"/>
        </w:rPr>
        <w:t xml:space="preserve"> (zie </w:t>
      </w:r>
      <w:r w:rsidR="00C512CB">
        <w:rPr>
          <w:sz w:val="24"/>
          <w:szCs w:val="24"/>
        </w:rPr>
        <w:t>tabel 27</w:t>
      </w:r>
      <w:r w:rsidR="008974C0">
        <w:rPr>
          <w:sz w:val="24"/>
          <w:szCs w:val="24"/>
        </w:rPr>
        <w:t>)</w:t>
      </w:r>
      <w:r w:rsidR="00376087">
        <w:rPr>
          <w:sz w:val="24"/>
          <w:szCs w:val="24"/>
        </w:rPr>
        <w:t xml:space="preserve">. </w:t>
      </w:r>
      <w:r w:rsidR="008974C0">
        <w:rPr>
          <w:sz w:val="24"/>
          <w:szCs w:val="24"/>
        </w:rPr>
        <w:t>3% van de respondenten heeft het gedrag aangepast.</w:t>
      </w:r>
    </w:p>
    <w:p w:rsidR="008974C0" w:rsidRDefault="008974C0" w:rsidP="001D29AB">
      <w:pPr>
        <w:spacing w:after="0" w:line="360" w:lineRule="auto"/>
        <w:jc w:val="both"/>
        <w:rPr>
          <w:sz w:val="24"/>
          <w:szCs w:val="24"/>
        </w:rPr>
      </w:pPr>
    </w:p>
    <w:p w:rsidR="00376087" w:rsidRPr="00C512CB" w:rsidRDefault="00376087" w:rsidP="00DE5ACD">
      <w:pPr>
        <w:spacing w:after="0"/>
        <w:jc w:val="both"/>
        <w:rPr>
          <w:i/>
          <w:sz w:val="24"/>
          <w:szCs w:val="24"/>
        </w:rPr>
      </w:pPr>
      <w:r w:rsidRPr="00C512CB">
        <w:rPr>
          <w:i/>
          <w:sz w:val="24"/>
          <w:szCs w:val="24"/>
        </w:rPr>
        <w:t>Tabe</w:t>
      </w:r>
      <w:r w:rsidR="00C512CB" w:rsidRPr="00C512CB">
        <w:rPr>
          <w:i/>
          <w:sz w:val="24"/>
          <w:szCs w:val="24"/>
        </w:rPr>
        <w:t>l 27</w:t>
      </w:r>
      <w:r w:rsidRPr="00C512CB">
        <w:rPr>
          <w:i/>
          <w:sz w:val="24"/>
          <w:szCs w:val="24"/>
        </w:rPr>
        <w:t xml:space="preserve">: Duur van parkeren </w:t>
      </w:r>
      <w:r w:rsidR="00C512CB">
        <w:rPr>
          <w:i/>
          <w:sz w:val="24"/>
          <w:szCs w:val="24"/>
        </w:rPr>
        <w:t xml:space="preserve">door </w:t>
      </w:r>
      <w:r w:rsidRPr="00C512CB">
        <w:rPr>
          <w:i/>
          <w:sz w:val="24"/>
          <w:szCs w:val="24"/>
        </w:rPr>
        <w:t xml:space="preserve">respondenten die hun gedrag niet hebben aangepast </w:t>
      </w:r>
    </w:p>
    <w:tbl>
      <w:tblPr>
        <w:tblStyle w:val="LightList-Accent6"/>
        <w:tblW w:w="6617" w:type="dxa"/>
        <w:tblLook w:val="04A0" w:firstRow="1" w:lastRow="0" w:firstColumn="1" w:lastColumn="0" w:noHBand="0" w:noVBand="1"/>
      </w:tblPr>
      <w:tblGrid>
        <w:gridCol w:w="4336"/>
        <w:gridCol w:w="925"/>
        <w:gridCol w:w="1356"/>
      </w:tblGrid>
      <w:tr w:rsidR="00B1781A" w:rsidRPr="00B1781A" w:rsidTr="00B1781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336" w:type="dxa"/>
            <w:noWrap/>
            <w:hideMark/>
          </w:tcPr>
          <w:p w:rsidR="00B1781A" w:rsidRPr="00B1781A" w:rsidRDefault="00B1781A" w:rsidP="00B1781A">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Hoe lang parkeerde u op de parkeerplaats</w:t>
            </w:r>
          </w:p>
        </w:tc>
        <w:tc>
          <w:tcPr>
            <w:tcW w:w="925" w:type="dxa"/>
            <w:noWrap/>
            <w:hideMark/>
          </w:tcPr>
          <w:p w:rsidR="00B1781A" w:rsidRPr="00B1781A" w:rsidRDefault="00B1781A" w:rsidP="00B1781A">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Aantal</w:t>
            </w:r>
          </w:p>
        </w:tc>
        <w:tc>
          <w:tcPr>
            <w:tcW w:w="1356" w:type="dxa"/>
            <w:noWrap/>
            <w:hideMark/>
          </w:tcPr>
          <w:p w:rsidR="00B1781A" w:rsidRPr="00B1781A" w:rsidRDefault="00B1781A" w:rsidP="00B1781A">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Percentage</w:t>
            </w:r>
          </w:p>
        </w:tc>
      </w:tr>
      <w:tr w:rsidR="00B1781A" w:rsidRPr="00B1781A" w:rsidTr="00B1781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336" w:type="dxa"/>
            <w:noWrap/>
            <w:hideMark/>
          </w:tcPr>
          <w:p w:rsidR="00B1781A" w:rsidRPr="00B1781A" w:rsidRDefault="00B1781A" w:rsidP="00B1781A">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Minder dan 0,5 uur</w:t>
            </w:r>
          </w:p>
        </w:tc>
        <w:tc>
          <w:tcPr>
            <w:tcW w:w="925" w:type="dxa"/>
            <w:noWrap/>
            <w:hideMark/>
          </w:tcPr>
          <w:p w:rsidR="00B1781A" w:rsidRPr="00B1781A" w:rsidRDefault="00B1781A" w:rsidP="00B1781A">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w:t>
            </w:r>
          </w:p>
        </w:tc>
        <w:tc>
          <w:tcPr>
            <w:tcW w:w="1356" w:type="dxa"/>
            <w:noWrap/>
            <w:hideMark/>
          </w:tcPr>
          <w:p w:rsidR="00B1781A" w:rsidRPr="00B1781A" w:rsidRDefault="00B1781A" w:rsidP="00B1781A">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w:t>
            </w:r>
          </w:p>
        </w:tc>
      </w:tr>
      <w:tr w:rsidR="00B1781A" w:rsidRPr="00B1781A" w:rsidTr="00B1781A">
        <w:trPr>
          <w:trHeight w:val="288"/>
        </w:trPr>
        <w:tc>
          <w:tcPr>
            <w:cnfStyle w:val="001000000000" w:firstRow="0" w:lastRow="0" w:firstColumn="1" w:lastColumn="0" w:oddVBand="0" w:evenVBand="0" w:oddHBand="0" w:evenHBand="0" w:firstRowFirstColumn="0" w:firstRowLastColumn="0" w:lastRowFirstColumn="0" w:lastRowLastColumn="0"/>
            <w:tcW w:w="4336" w:type="dxa"/>
            <w:noWrap/>
            <w:hideMark/>
          </w:tcPr>
          <w:p w:rsidR="00B1781A" w:rsidRPr="00B1781A" w:rsidRDefault="00B1781A" w:rsidP="00B1781A">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0,5-1 uur</w:t>
            </w:r>
          </w:p>
        </w:tc>
        <w:tc>
          <w:tcPr>
            <w:tcW w:w="925" w:type="dxa"/>
            <w:noWrap/>
            <w:hideMark/>
          </w:tcPr>
          <w:p w:rsidR="00B1781A" w:rsidRPr="00B1781A" w:rsidRDefault="00B1781A" w:rsidP="00B1781A">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w:t>
            </w:r>
          </w:p>
        </w:tc>
        <w:tc>
          <w:tcPr>
            <w:tcW w:w="1356" w:type="dxa"/>
            <w:noWrap/>
            <w:hideMark/>
          </w:tcPr>
          <w:p w:rsidR="00B1781A" w:rsidRPr="00B1781A" w:rsidRDefault="00B1781A" w:rsidP="00B1781A">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w:t>
            </w:r>
          </w:p>
        </w:tc>
      </w:tr>
      <w:tr w:rsidR="00B1781A" w:rsidRPr="00B1781A" w:rsidTr="00B1781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336" w:type="dxa"/>
            <w:noWrap/>
            <w:hideMark/>
          </w:tcPr>
          <w:p w:rsidR="00B1781A" w:rsidRPr="00B1781A" w:rsidRDefault="00B1781A" w:rsidP="00B1781A">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lastRenderedPageBreak/>
              <w:t>1-2 uur</w:t>
            </w:r>
          </w:p>
        </w:tc>
        <w:tc>
          <w:tcPr>
            <w:tcW w:w="925" w:type="dxa"/>
            <w:noWrap/>
            <w:hideMark/>
          </w:tcPr>
          <w:p w:rsidR="00B1781A" w:rsidRPr="00B1781A" w:rsidRDefault="00376087" w:rsidP="00B1781A">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13</w:t>
            </w:r>
          </w:p>
        </w:tc>
        <w:tc>
          <w:tcPr>
            <w:tcW w:w="1356" w:type="dxa"/>
            <w:noWrap/>
            <w:hideMark/>
          </w:tcPr>
          <w:p w:rsidR="00B1781A" w:rsidRPr="00B1781A" w:rsidRDefault="00B1781A" w:rsidP="00B1781A">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64%</w:t>
            </w:r>
          </w:p>
        </w:tc>
      </w:tr>
      <w:tr w:rsidR="00B1781A" w:rsidRPr="00B1781A" w:rsidTr="00B1781A">
        <w:trPr>
          <w:trHeight w:val="288"/>
        </w:trPr>
        <w:tc>
          <w:tcPr>
            <w:cnfStyle w:val="001000000000" w:firstRow="0" w:lastRow="0" w:firstColumn="1" w:lastColumn="0" w:oddVBand="0" w:evenVBand="0" w:oddHBand="0" w:evenHBand="0" w:firstRowFirstColumn="0" w:firstRowLastColumn="0" w:lastRowFirstColumn="0" w:lastRowLastColumn="0"/>
            <w:tcW w:w="4336" w:type="dxa"/>
            <w:noWrap/>
            <w:hideMark/>
          </w:tcPr>
          <w:p w:rsidR="00B1781A" w:rsidRPr="00B1781A" w:rsidRDefault="00B1781A" w:rsidP="00B1781A">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Langer dan 2 uur</w:t>
            </w:r>
          </w:p>
        </w:tc>
        <w:tc>
          <w:tcPr>
            <w:tcW w:w="925" w:type="dxa"/>
            <w:noWrap/>
            <w:hideMark/>
          </w:tcPr>
          <w:p w:rsidR="00B1781A" w:rsidRPr="00B1781A" w:rsidRDefault="00376087" w:rsidP="00B1781A">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8</w:t>
            </w:r>
          </w:p>
        </w:tc>
        <w:tc>
          <w:tcPr>
            <w:tcW w:w="1356" w:type="dxa"/>
            <w:noWrap/>
            <w:hideMark/>
          </w:tcPr>
          <w:p w:rsidR="00B1781A" w:rsidRPr="00B1781A" w:rsidRDefault="00B1781A" w:rsidP="00B1781A">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36%</w:t>
            </w:r>
          </w:p>
        </w:tc>
      </w:tr>
    </w:tbl>
    <w:p w:rsidR="00B1781A" w:rsidRDefault="00B1781A" w:rsidP="001D29AB">
      <w:pPr>
        <w:spacing w:after="0" w:line="360" w:lineRule="auto"/>
        <w:jc w:val="both"/>
        <w:rPr>
          <w:sz w:val="24"/>
          <w:szCs w:val="24"/>
        </w:rPr>
      </w:pPr>
    </w:p>
    <w:tbl>
      <w:tblPr>
        <w:tblStyle w:val="LightList-Accent6"/>
        <w:tblW w:w="6617" w:type="dxa"/>
        <w:tblLook w:val="04A0" w:firstRow="1" w:lastRow="0" w:firstColumn="1" w:lastColumn="0" w:noHBand="0" w:noVBand="1"/>
      </w:tblPr>
      <w:tblGrid>
        <w:gridCol w:w="4336"/>
        <w:gridCol w:w="925"/>
        <w:gridCol w:w="1356"/>
      </w:tblGrid>
      <w:tr w:rsidR="00376087" w:rsidRPr="00B1781A" w:rsidTr="005B52C6">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36" w:type="dxa"/>
            <w:noWrap/>
            <w:hideMark/>
          </w:tcPr>
          <w:p w:rsidR="00376087" w:rsidRPr="00B1781A" w:rsidRDefault="00376087"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Hoe lang parkeert u nu op de parkeerplaats</w:t>
            </w:r>
          </w:p>
        </w:tc>
        <w:tc>
          <w:tcPr>
            <w:tcW w:w="925" w:type="dxa"/>
            <w:noWrap/>
            <w:hideMark/>
          </w:tcPr>
          <w:p w:rsidR="00376087" w:rsidRPr="00B1781A" w:rsidRDefault="00376087" w:rsidP="005B52C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Aantal</w:t>
            </w:r>
          </w:p>
        </w:tc>
        <w:tc>
          <w:tcPr>
            <w:tcW w:w="1356" w:type="dxa"/>
            <w:noWrap/>
            <w:hideMark/>
          </w:tcPr>
          <w:p w:rsidR="00376087" w:rsidRPr="00B1781A" w:rsidRDefault="00376087" w:rsidP="005B52C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Percentage</w:t>
            </w:r>
          </w:p>
        </w:tc>
      </w:tr>
      <w:tr w:rsidR="00376087" w:rsidRPr="00B1781A" w:rsidTr="005B52C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36" w:type="dxa"/>
            <w:noWrap/>
            <w:hideMark/>
          </w:tcPr>
          <w:p w:rsidR="00376087" w:rsidRPr="00B1781A" w:rsidRDefault="00376087"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Minder dan 0,5 uur</w:t>
            </w:r>
          </w:p>
        </w:tc>
        <w:tc>
          <w:tcPr>
            <w:tcW w:w="925" w:type="dxa"/>
            <w:noWrap/>
            <w:hideMark/>
          </w:tcPr>
          <w:p w:rsidR="00376087" w:rsidRPr="00B1781A" w:rsidRDefault="00376087" w:rsidP="005B52C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0</w:t>
            </w:r>
          </w:p>
        </w:tc>
        <w:tc>
          <w:tcPr>
            <w:tcW w:w="1356" w:type="dxa"/>
            <w:noWrap/>
            <w:hideMark/>
          </w:tcPr>
          <w:p w:rsidR="00376087" w:rsidRPr="00B1781A" w:rsidRDefault="00376087" w:rsidP="005B52C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0</w:t>
            </w:r>
            <w:r w:rsidRPr="00B1781A">
              <w:rPr>
                <w:rFonts w:ascii="Calibri" w:eastAsia="Times New Roman" w:hAnsi="Calibri" w:cs="Times New Roman"/>
                <w:color w:val="000000"/>
                <w:lang w:eastAsia="nl-NL"/>
              </w:rPr>
              <w:t>%</w:t>
            </w:r>
          </w:p>
        </w:tc>
      </w:tr>
      <w:tr w:rsidR="00376087" w:rsidRPr="00B1781A" w:rsidTr="005B52C6">
        <w:trPr>
          <w:trHeight w:val="300"/>
        </w:trPr>
        <w:tc>
          <w:tcPr>
            <w:cnfStyle w:val="001000000000" w:firstRow="0" w:lastRow="0" w:firstColumn="1" w:lastColumn="0" w:oddVBand="0" w:evenVBand="0" w:oddHBand="0" w:evenHBand="0" w:firstRowFirstColumn="0" w:firstRowLastColumn="0" w:lastRowFirstColumn="0" w:lastRowLastColumn="0"/>
            <w:tcW w:w="4336" w:type="dxa"/>
            <w:noWrap/>
            <w:hideMark/>
          </w:tcPr>
          <w:p w:rsidR="00376087" w:rsidRPr="00B1781A" w:rsidRDefault="00376087"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0,5-1 uur</w:t>
            </w:r>
          </w:p>
        </w:tc>
        <w:tc>
          <w:tcPr>
            <w:tcW w:w="925" w:type="dxa"/>
            <w:noWrap/>
            <w:hideMark/>
          </w:tcPr>
          <w:p w:rsidR="00376087" w:rsidRPr="00B1781A" w:rsidRDefault="00376087" w:rsidP="005B52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w:t>
            </w:r>
          </w:p>
        </w:tc>
        <w:tc>
          <w:tcPr>
            <w:tcW w:w="1356" w:type="dxa"/>
            <w:noWrap/>
            <w:hideMark/>
          </w:tcPr>
          <w:p w:rsidR="00376087" w:rsidRPr="00B1781A" w:rsidRDefault="00376087" w:rsidP="005B52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w:t>
            </w:r>
          </w:p>
        </w:tc>
      </w:tr>
      <w:tr w:rsidR="00376087" w:rsidRPr="00B1781A" w:rsidTr="005B52C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336" w:type="dxa"/>
            <w:noWrap/>
            <w:hideMark/>
          </w:tcPr>
          <w:p w:rsidR="00376087" w:rsidRPr="00B1781A" w:rsidRDefault="00376087"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1-2 uur</w:t>
            </w:r>
          </w:p>
        </w:tc>
        <w:tc>
          <w:tcPr>
            <w:tcW w:w="925" w:type="dxa"/>
            <w:noWrap/>
            <w:hideMark/>
          </w:tcPr>
          <w:p w:rsidR="00376087" w:rsidRPr="00B1781A" w:rsidRDefault="00376087" w:rsidP="008974C0">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1</w:t>
            </w:r>
            <w:r w:rsidR="008974C0">
              <w:rPr>
                <w:rFonts w:ascii="Calibri" w:eastAsia="Times New Roman" w:hAnsi="Calibri" w:cs="Times New Roman"/>
                <w:color w:val="000000"/>
                <w:lang w:eastAsia="nl-NL"/>
              </w:rPr>
              <w:t>4</w:t>
            </w:r>
          </w:p>
        </w:tc>
        <w:tc>
          <w:tcPr>
            <w:tcW w:w="1356" w:type="dxa"/>
            <w:noWrap/>
            <w:hideMark/>
          </w:tcPr>
          <w:p w:rsidR="00376087" w:rsidRPr="00B1781A" w:rsidRDefault="008974C0" w:rsidP="005B52C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67</w:t>
            </w:r>
            <w:r w:rsidR="00376087" w:rsidRPr="00B1781A">
              <w:rPr>
                <w:rFonts w:ascii="Calibri" w:eastAsia="Times New Roman" w:hAnsi="Calibri" w:cs="Times New Roman"/>
                <w:color w:val="000000"/>
                <w:lang w:eastAsia="nl-NL"/>
              </w:rPr>
              <w:t>%</w:t>
            </w:r>
          </w:p>
        </w:tc>
      </w:tr>
      <w:tr w:rsidR="00376087" w:rsidRPr="00B1781A" w:rsidTr="005B52C6">
        <w:trPr>
          <w:trHeight w:val="300"/>
        </w:trPr>
        <w:tc>
          <w:tcPr>
            <w:cnfStyle w:val="001000000000" w:firstRow="0" w:lastRow="0" w:firstColumn="1" w:lastColumn="0" w:oddVBand="0" w:evenVBand="0" w:oddHBand="0" w:evenHBand="0" w:firstRowFirstColumn="0" w:firstRowLastColumn="0" w:lastRowFirstColumn="0" w:lastRowLastColumn="0"/>
            <w:tcW w:w="4336" w:type="dxa"/>
            <w:noWrap/>
            <w:hideMark/>
          </w:tcPr>
          <w:p w:rsidR="00376087" w:rsidRPr="00B1781A" w:rsidRDefault="00376087"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Langer dan 2 uur</w:t>
            </w:r>
          </w:p>
        </w:tc>
        <w:tc>
          <w:tcPr>
            <w:tcW w:w="925" w:type="dxa"/>
            <w:noWrap/>
            <w:hideMark/>
          </w:tcPr>
          <w:p w:rsidR="00376087" w:rsidRPr="00B1781A" w:rsidRDefault="008974C0" w:rsidP="005B52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7</w:t>
            </w:r>
          </w:p>
        </w:tc>
        <w:tc>
          <w:tcPr>
            <w:tcW w:w="1356" w:type="dxa"/>
            <w:noWrap/>
            <w:hideMark/>
          </w:tcPr>
          <w:p w:rsidR="00376087" w:rsidRPr="00B1781A" w:rsidRDefault="00376087" w:rsidP="005B52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3</w:t>
            </w:r>
            <w:r w:rsidR="008974C0">
              <w:rPr>
                <w:rFonts w:ascii="Calibri" w:eastAsia="Times New Roman" w:hAnsi="Calibri" w:cs="Times New Roman"/>
                <w:color w:val="000000"/>
                <w:lang w:eastAsia="nl-NL"/>
              </w:rPr>
              <w:t>3</w:t>
            </w:r>
            <w:r w:rsidRPr="00B1781A">
              <w:rPr>
                <w:rFonts w:ascii="Calibri" w:eastAsia="Times New Roman" w:hAnsi="Calibri" w:cs="Times New Roman"/>
                <w:color w:val="000000"/>
                <w:lang w:eastAsia="nl-NL"/>
              </w:rPr>
              <w:t>%</w:t>
            </w:r>
          </w:p>
        </w:tc>
      </w:tr>
    </w:tbl>
    <w:p w:rsidR="00376087" w:rsidRDefault="00376087" w:rsidP="001D29AB">
      <w:pPr>
        <w:spacing w:after="0" w:line="360" w:lineRule="auto"/>
        <w:jc w:val="both"/>
        <w:rPr>
          <w:sz w:val="24"/>
          <w:szCs w:val="24"/>
        </w:rPr>
      </w:pPr>
    </w:p>
    <w:p w:rsidR="00A310D2" w:rsidRDefault="00A310D2" w:rsidP="00A310D2">
      <w:pPr>
        <w:spacing w:after="0" w:line="360" w:lineRule="auto"/>
        <w:jc w:val="both"/>
        <w:rPr>
          <w:sz w:val="24"/>
          <w:szCs w:val="24"/>
        </w:rPr>
      </w:pPr>
      <w:r>
        <w:rPr>
          <w:sz w:val="24"/>
          <w:szCs w:val="24"/>
        </w:rPr>
        <w:t>Van de respondenten die in het huidige betaald parkeren gebied parkeerden voor invoering van betaald parkeren heeft slechts een klein percentage het gedrag veranderd (zie tabel 28). De meeste respondenten die hun gedrag hebben aangepast parkeerde 1-2 uur op de parkeerplaats. Deze respondenten parkeren nu slechts minder dan een half uur op de parkeerplaats</w:t>
      </w:r>
      <w:r w:rsidR="00ED3F2F">
        <w:rPr>
          <w:sz w:val="24"/>
          <w:szCs w:val="24"/>
        </w:rPr>
        <w:t>. Dit kan betekenen dat deze led</w:t>
      </w:r>
      <w:r>
        <w:rPr>
          <w:sz w:val="24"/>
          <w:szCs w:val="24"/>
        </w:rPr>
        <w:t xml:space="preserve">en na invoering van betaald parkeren hun kinderen afzetten bij de training en hierna weer verder rijden. </w:t>
      </w:r>
    </w:p>
    <w:p w:rsidR="00DE5ACD" w:rsidRDefault="00DE5ACD" w:rsidP="00DE5ACD">
      <w:pPr>
        <w:spacing w:after="0"/>
        <w:jc w:val="both"/>
        <w:rPr>
          <w:sz w:val="24"/>
          <w:szCs w:val="24"/>
        </w:rPr>
      </w:pPr>
    </w:p>
    <w:p w:rsidR="00DE5ACD" w:rsidRDefault="00DE5ACD" w:rsidP="00DE5ACD">
      <w:pPr>
        <w:spacing w:after="0"/>
        <w:jc w:val="both"/>
        <w:rPr>
          <w:sz w:val="24"/>
          <w:szCs w:val="24"/>
        </w:rPr>
      </w:pPr>
    </w:p>
    <w:p w:rsidR="007263BE" w:rsidRDefault="007263BE" w:rsidP="00DE5ACD">
      <w:pPr>
        <w:spacing w:after="0"/>
        <w:jc w:val="both"/>
        <w:rPr>
          <w:sz w:val="24"/>
          <w:szCs w:val="24"/>
        </w:rPr>
      </w:pPr>
    </w:p>
    <w:p w:rsidR="00376087" w:rsidRPr="00C512CB" w:rsidRDefault="00376087" w:rsidP="00DE5ACD">
      <w:pPr>
        <w:spacing w:after="0"/>
        <w:jc w:val="both"/>
        <w:rPr>
          <w:i/>
          <w:sz w:val="24"/>
          <w:szCs w:val="24"/>
        </w:rPr>
      </w:pPr>
      <w:r w:rsidRPr="00C512CB">
        <w:rPr>
          <w:i/>
          <w:sz w:val="24"/>
          <w:szCs w:val="24"/>
        </w:rPr>
        <w:t>Tabel</w:t>
      </w:r>
      <w:r w:rsidR="00C512CB" w:rsidRPr="00C512CB">
        <w:rPr>
          <w:i/>
          <w:sz w:val="24"/>
          <w:szCs w:val="24"/>
        </w:rPr>
        <w:t xml:space="preserve"> 28</w:t>
      </w:r>
      <w:r w:rsidRPr="00C512CB">
        <w:rPr>
          <w:i/>
          <w:sz w:val="24"/>
          <w:szCs w:val="24"/>
        </w:rPr>
        <w:t xml:space="preserve">: Duur van parkeren </w:t>
      </w:r>
      <w:r w:rsidR="00C512CB" w:rsidRPr="00C512CB">
        <w:rPr>
          <w:i/>
          <w:sz w:val="24"/>
          <w:szCs w:val="24"/>
        </w:rPr>
        <w:t>door</w:t>
      </w:r>
      <w:r w:rsidRPr="00C512CB">
        <w:rPr>
          <w:i/>
          <w:sz w:val="24"/>
          <w:szCs w:val="24"/>
        </w:rPr>
        <w:t xml:space="preserve"> alle respondenten</w:t>
      </w:r>
      <w:r w:rsidR="008974C0" w:rsidRPr="00C512CB">
        <w:rPr>
          <w:i/>
          <w:sz w:val="24"/>
          <w:szCs w:val="24"/>
        </w:rPr>
        <w:t xml:space="preserve"> die in het huidige betaald parkeren gebied parkeerden</w:t>
      </w:r>
      <w:r w:rsidRPr="00C512CB">
        <w:rPr>
          <w:i/>
          <w:sz w:val="24"/>
          <w:szCs w:val="24"/>
        </w:rPr>
        <w:t xml:space="preserve"> voor invoering van betaald parkeren</w:t>
      </w:r>
    </w:p>
    <w:tbl>
      <w:tblPr>
        <w:tblStyle w:val="LightList-Accent6"/>
        <w:tblW w:w="6617" w:type="dxa"/>
        <w:tblLook w:val="04A0" w:firstRow="1" w:lastRow="0" w:firstColumn="1" w:lastColumn="0" w:noHBand="0" w:noVBand="1"/>
      </w:tblPr>
      <w:tblGrid>
        <w:gridCol w:w="4336"/>
        <w:gridCol w:w="925"/>
        <w:gridCol w:w="1356"/>
      </w:tblGrid>
      <w:tr w:rsidR="00B1781A" w:rsidRPr="00B1781A" w:rsidTr="00B1781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36" w:type="dxa"/>
            <w:noWrap/>
            <w:hideMark/>
          </w:tcPr>
          <w:p w:rsidR="00B1781A" w:rsidRPr="00B1781A" w:rsidRDefault="00B1781A"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lastRenderedPageBreak/>
              <w:t>Hoe lang parkeert u nu op de parkeerplaats</w:t>
            </w:r>
          </w:p>
        </w:tc>
        <w:tc>
          <w:tcPr>
            <w:tcW w:w="925" w:type="dxa"/>
            <w:noWrap/>
            <w:hideMark/>
          </w:tcPr>
          <w:p w:rsidR="00B1781A" w:rsidRPr="00B1781A" w:rsidRDefault="00B1781A" w:rsidP="005B52C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Aantal</w:t>
            </w:r>
          </w:p>
        </w:tc>
        <w:tc>
          <w:tcPr>
            <w:tcW w:w="1356" w:type="dxa"/>
            <w:noWrap/>
            <w:hideMark/>
          </w:tcPr>
          <w:p w:rsidR="00B1781A" w:rsidRPr="00B1781A" w:rsidRDefault="00B1781A" w:rsidP="005B52C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Percentage</w:t>
            </w:r>
          </w:p>
        </w:tc>
      </w:tr>
      <w:tr w:rsidR="00B1781A" w:rsidRPr="00B1781A" w:rsidTr="00B178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36" w:type="dxa"/>
            <w:noWrap/>
            <w:hideMark/>
          </w:tcPr>
          <w:p w:rsidR="00B1781A" w:rsidRPr="00B1781A" w:rsidRDefault="00B1781A"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Minder dan 0,5 uur</w:t>
            </w:r>
          </w:p>
        </w:tc>
        <w:tc>
          <w:tcPr>
            <w:tcW w:w="925" w:type="dxa"/>
            <w:noWrap/>
            <w:hideMark/>
          </w:tcPr>
          <w:p w:rsidR="00B1781A" w:rsidRPr="00B1781A" w:rsidRDefault="00B1781A" w:rsidP="005B52C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3</w:t>
            </w:r>
          </w:p>
        </w:tc>
        <w:tc>
          <w:tcPr>
            <w:tcW w:w="1356" w:type="dxa"/>
            <w:noWrap/>
            <w:hideMark/>
          </w:tcPr>
          <w:p w:rsidR="00B1781A" w:rsidRPr="00B1781A" w:rsidRDefault="00B1781A" w:rsidP="005B52C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8%</w:t>
            </w:r>
          </w:p>
        </w:tc>
      </w:tr>
      <w:tr w:rsidR="00B1781A" w:rsidRPr="00B1781A" w:rsidTr="00B1781A">
        <w:trPr>
          <w:trHeight w:val="300"/>
        </w:trPr>
        <w:tc>
          <w:tcPr>
            <w:cnfStyle w:val="001000000000" w:firstRow="0" w:lastRow="0" w:firstColumn="1" w:lastColumn="0" w:oddVBand="0" w:evenVBand="0" w:oddHBand="0" w:evenHBand="0" w:firstRowFirstColumn="0" w:firstRowLastColumn="0" w:lastRowFirstColumn="0" w:lastRowLastColumn="0"/>
            <w:tcW w:w="4336" w:type="dxa"/>
            <w:noWrap/>
            <w:hideMark/>
          </w:tcPr>
          <w:p w:rsidR="00B1781A" w:rsidRPr="00B1781A" w:rsidRDefault="00B1781A"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0,5-1 uur</w:t>
            </w:r>
          </w:p>
        </w:tc>
        <w:tc>
          <w:tcPr>
            <w:tcW w:w="925" w:type="dxa"/>
            <w:noWrap/>
            <w:hideMark/>
          </w:tcPr>
          <w:p w:rsidR="00B1781A" w:rsidRPr="00B1781A" w:rsidRDefault="00B1781A" w:rsidP="005B52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w:t>
            </w:r>
          </w:p>
        </w:tc>
        <w:tc>
          <w:tcPr>
            <w:tcW w:w="1356" w:type="dxa"/>
            <w:noWrap/>
            <w:hideMark/>
          </w:tcPr>
          <w:p w:rsidR="00B1781A" w:rsidRPr="00B1781A" w:rsidRDefault="00B1781A" w:rsidP="005B52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w:t>
            </w:r>
          </w:p>
        </w:tc>
      </w:tr>
      <w:tr w:rsidR="00B1781A" w:rsidRPr="00B1781A" w:rsidTr="00B1781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336" w:type="dxa"/>
            <w:noWrap/>
            <w:hideMark/>
          </w:tcPr>
          <w:p w:rsidR="00B1781A" w:rsidRPr="00B1781A" w:rsidRDefault="00B1781A"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1-2 uur</w:t>
            </w:r>
          </w:p>
        </w:tc>
        <w:tc>
          <w:tcPr>
            <w:tcW w:w="925" w:type="dxa"/>
            <w:noWrap/>
            <w:hideMark/>
          </w:tcPr>
          <w:p w:rsidR="00B1781A" w:rsidRPr="00B1781A" w:rsidRDefault="00B1781A" w:rsidP="005B52C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21</w:t>
            </w:r>
          </w:p>
        </w:tc>
        <w:tc>
          <w:tcPr>
            <w:tcW w:w="1356" w:type="dxa"/>
            <w:noWrap/>
            <w:hideMark/>
          </w:tcPr>
          <w:p w:rsidR="00B1781A" w:rsidRPr="00B1781A" w:rsidRDefault="00B1781A" w:rsidP="005B52C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55%</w:t>
            </w:r>
          </w:p>
        </w:tc>
      </w:tr>
      <w:tr w:rsidR="00B1781A" w:rsidRPr="00B1781A" w:rsidTr="00B1781A">
        <w:trPr>
          <w:trHeight w:val="300"/>
        </w:trPr>
        <w:tc>
          <w:tcPr>
            <w:cnfStyle w:val="001000000000" w:firstRow="0" w:lastRow="0" w:firstColumn="1" w:lastColumn="0" w:oddVBand="0" w:evenVBand="0" w:oddHBand="0" w:evenHBand="0" w:firstRowFirstColumn="0" w:firstRowLastColumn="0" w:lastRowFirstColumn="0" w:lastRowLastColumn="0"/>
            <w:tcW w:w="4336" w:type="dxa"/>
            <w:noWrap/>
            <w:hideMark/>
          </w:tcPr>
          <w:p w:rsidR="00B1781A" w:rsidRPr="00B1781A" w:rsidRDefault="00B1781A"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Langer dan 2 uur</w:t>
            </w:r>
          </w:p>
        </w:tc>
        <w:tc>
          <w:tcPr>
            <w:tcW w:w="925" w:type="dxa"/>
            <w:noWrap/>
            <w:hideMark/>
          </w:tcPr>
          <w:p w:rsidR="00B1781A" w:rsidRPr="00B1781A" w:rsidRDefault="00B1781A" w:rsidP="005B52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14</w:t>
            </w:r>
          </w:p>
        </w:tc>
        <w:tc>
          <w:tcPr>
            <w:tcW w:w="1356" w:type="dxa"/>
            <w:noWrap/>
            <w:hideMark/>
          </w:tcPr>
          <w:p w:rsidR="00B1781A" w:rsidRPr="00B1781A" w:rsidRDefault="00B1781A" w:rsidP="005B52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37%</w:t>
            </w:r>
          </w:p>
        </w:tc>
      </w:tr>
    </w:tbl>
    <w:p w:rsidR="00B1781A" w:rsidRDefault="00B1781A" w:rsidP="001D29AB">
      <w:pPr>
        <w:spacing w:after="0" w:line="360" w:lineRule="auto"/>
        <w:jc w:val="both"/>
        <w:rPr>
          <w:sz w:val="24"/>
          <w:szCs w:val="24"/>
        </w:rPr>
      </w:pPr>
    </w:p>
    <w:tbl>
      <w:tblPr>
        <w:tblStyle w:val="LightList-Accent6"/>
        <w:tblW w:w="6617" w:type="dxa"/>
        <w:tblLook w:val="04A0" w:firstRow="1" w:lastRow="0" w:firstColumn="1" w:lastColumn="0" w:noHBand="0" w:noVBand="1"/>
      </w:tblPr>
      <w:tblGrid>
        <w:gridCol w:w="4336"/>
        <w:gridCol w:w="925"/>
        <w:gridCol w:w="1356"/>
      </w:tblGrid>
      <w:tr w:rsidR="008974C0" w:rsidRPr="00B1781A" w:rsidTr="005B52C6">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36" w:type="dxa"/>
            <w:noWrap/>
            <w:hideMark/>
          </w:tcPr>
          <w:p w:rsidR="008974C0" w:rsidRPr="00B1781A" w:rsidRDefault="008974C0"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Hoe lang parkeert u nu op de parkeerplaats</w:t>
            </w:r>
          </w:p>
        </w:tc>
        <w:tc>
          <w:tcPr>
            <w:tcW w:w="925" w:type="dxa"/>
            <w:noWrap/>
            <w:hideMark/>
          </w:tcPr>
          <w:p w:rsidR="008974C0" w:rsidRPr="00B1781A" w:rsidRDefault="008974C0" w:rsidP="005B52C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Aantal</w:t>
            </w:r>
          </w:p>
        </w:tc>
        <w:tc>
          <w:tcPr>
            <w:tcW w:w="1356" w:type="dxa"/>
            <w:noWrap/>
            <w:hideMark/>
          </w:tcPr>
          <w:p w:rsidR="008974C0" w:rsidRPr="00B1781A" w:rsidRDefault="008974C0" w:rsidP="005B52C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Percentage</w:t>
            </w:r>
          </w:p>
        </w:tc>
      </w:tr>
      <w:tr w:rsidR="008974C0" w:rsidRPr="00B1781A" w:rsidTr="005B52C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36" w:type="dxa"/>
            <w:noWrap/>
            <w:hideMark/>
          </w:tcPr>
          <w:p w:rsidR="008974C0" w:rsidRPr="00B1781A" w:rsidRDefault="008974C0"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Minder dan 0,5 uur</w:t>
            </w:r>
          </w:p>
        </w:tc>
        <w:tc>
          <w:tcPr>
            <w:tcW w:w="925" w:type="dxa"/>
            <w:noWrap/>
            <w:hideMark/>
          </w:tcPr>
          <w:p w:rsidR="008974C0" w:rsidRPr="00B1781A" w:rsidRDefault="008974C0" w:rsidP="005B52C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0</w:t>
            </w:r>
          </w:p>
        </w:tc>
        <w:tc>
          <w:tcPr>
            <w:tcW w:w="1356" w:type="dxa"/>
            <w:noWrap/>
            <w:hideMark/>
          </w:tcPr>
          <w:p w:rsidR="008974C0" w:rsidRPr="00B1781A" w:rsidRDefault="008974C0" w:rsidP="005B52C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0</w:t>
            </w:r>
            <w:r w:rsidRPr="00B1781A">
              <w:rPr>
                <w:rFonts w:ascii="Calibri" w:eastAsia="Times New Roman" w:hAnsi="Calibri" w:cs="Times New Roman"/>
                <w:color w:val="000000"/>
                <w:lang w:eastAsia="nl-NL"/>
              </w:rPr>
              <w:t>%</w:t>
            </w:r>
          </w:p>
        </w:tc>
      </w:tr>
      <w:tr w:rsidR="008974C0" w:rsidRPr="00B1781A" w:rsidTr="005B52C6">
        <w:trPr>
          <w:trHeight w:val="300"/>
        </w:trPr>
        <w:tc>
          <w:tcPr>
            <w:cnfStyle w:val="001000000000" w:firstRow="0" w:lastRow="0" w:firstColumn="1" w:lastColumn="0" w:oddVBand="0" w:evenVBand="0" w:oddHBand="0" w:evenHBand="0" w:firstRowFirstColumn="0" w:firstRowLastColumn="0" w:lastRowFirstColumn="0" w:lastRowLastColumn="0"/>
            <w:tcW w:w="4336" w:type="dxa"/>
            <w:noWrap/>
            <w:hideMark/>
          </w:tcPr>
          <w:p w:rsidR="008974C0" w:rsidRPr="00B1781A" w:rsidRDefault="008974C0"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0,5-1 uur</w:t>
            </w:r>
          </w:p>
        </w:tc>
        <w:tc>
          <w:tcPr>
            <w:tcW w:w="925" w:type="dxa"/>
            <w:noWrap/>
            <w:hideMark/>
          </w:tcPr>
          <w:p w:rsidR="008974C0" w:rsidRPr="00B1781A" w:rsidRDefault="008974C0" w:rsidP="005B52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w:t>
            </w:r>
          </w:p>
        </w:tc>
        <w:tc>
          <w:tcPr>
            <w:tcW w:w="1356" w:type="dxa"/>
            <w:noWrap/>
            <w:hideMark/>
          </w:tcPr>
          <w:p w:rsidR="008974C0" w:rsidRPr="00B1781A" w:rsidRDefault="008974C0" w:rsidP="005B52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0%</w:t>
            </w:r>
          </w:p>
        </w:tc>
      </w:tr>
      <w:tr w:rsidR="008974C0" w:rsidRPr="00B1781A" w:rsidTr="005B52C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336" w:type="dxa"/>
            <w:noWrap/>
            <w:hideMark/>
          </w:tcPr>
          <w:p w:rsidR="008974C0" w:rsidRPr="00B1781A" w:rsidRDefault="008974C0"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1-2 uur</w:t>
            </w:r>
          </w:p>
        </w:tc>
        <w:tc>
          <w:tcPr>
            <w:tcW w:w="925" w:type="dxa"/>
            <w:noWrap/>
            <w:hideMark/>
          </w:tcPr>
          <w:p w:rsidR="008974C0" w:rsidRPr="00B1781A" w:rsidRDefault="008974C0" w:rsidP="005B52C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13</w:t>
            </w:r>
          </w:p>
        </w:tc>
        <w:tc>
          <w:tcPr>
            <w:tcW w:w="1356" w:type="dxa"/>
            <w:noWrap/>
            <w:hideMark/>
          </w:tcPr>
          <w:p w:rsidR="008974C0" w:rsidRPr="00B1781A" w:rsidRDefault="008974C0" w:rsidP="005B52C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62</w:t>
            </w:r>
            <w:r w:rsidRPr="00B1781A">
              <w:rPr>
                <w:rFonts w:ascii="Calibri" w:eastAsia="Times New Roman" w:hAnsi="Calibri" w:cs="Times New Roman"/>
                <w:color w:val="000000"/>
                <w:lang w:eastAsia="nl-NL"/>
              </w:rPr>
              <w:t>%</w:t>
            </w:r>
          </w:p>
        </w:tc>
      </w:tr>
      <w:tr w:rsidR="008974C0" w:rsidRPr="00B1781A" w:rsidTr="005B52C6">
        <w:trPr>
          <w:trHeight w:val="300"/>
        </w:trPr>
        <w:tc>
          <w:tcPr>
            <w:cnfStyle w:val="001000000000" w:firstRow="0" w:lastRow="0" w:firstColumn="1" w:lastColumn="0" w:oddVBand="0" w:evenVBand="0" w:oddHBand="0" w:evenHBand="0" w:firstRowFirstColumn="0" w:firstRowLastColumn="0" w:lastRowFirstColumn="0" w:lastRowLastColumn="0"/>
            <w:tcW w:w="4336" w:type="dxa"/>
            <w:noWrap/>
            <w:hideMark/>
          </w:tcPr>
          <w:p w:rsidR="008974C0" w:rsidRPr="00B1781A" w:rsidRDefault="008974C0" w:rsidP="005B52C6">
            <w:pPr>
              <w:rPr>
                <w:rFonts w:ascii="Calibri" w:eastAsia="Times New Roman" w:hAnsi="Calibri" w:cs="Times New Roman"/>
                <w:color w:val="000000"/>
                <w:lang w:eastAsia="nl-NL"/>
              </w:rPr>
            </w:pPr>
            <w:r w:rsidRPr="00B1781A">
              <w:rPr>
                <w:rFonts w:ascii="Calibri" w:eastAsia="Times New Roman" w:hAnsi="Calibri" w:cs="Times New Roman"/>
                <w:color w:val="000000"/>
                <w:lang w:eastAsia="nl-NL"/>
              </w:rPr>
              <w:t>Langer dan 2 uur</w:t>
            </w:r>
          </w:p>
        </w:tc>
        <w:tc>
          <w:tcPr>
            <w:tcW w:w="925" w:type="dxa"/>
            <w:noWrap/>
            <w:hideMark/>
          </w:tcPr>
          <w:p w:rsidR="008974C0" w:rsidRPr="00B1781A" w:rsidRDefault="008974C0" w:rsidP="005B52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8</w:t>
            </w:r>
          </w:p>
        </w:tc>
        <w:tc>
          <w:tcPr>
            <w:tcW w:w="1356" w:type="dxa"/>
            <w:noWrap/>
            <w:hideMark/>
          </w:tcPr>
          <w:p w:rsidR="008974C0" w:rsidRPr="00B1781A" w:rsidRDefault="008974C0" w:rsidP="005B52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38</w:t>
            </w:r>
            <w:r w:rsidRPr="00B1781A">
              <w:rPr>
                <w:rFonts w:ascii="Calibri" w:eastAsia="Times New Roman" w:hAnsi="Calibri" w:cs="Times New Roman"/>
                <w:color w:val="000000"/>
                <w:lang w:eastAsia="nl-NL"/>
              </w:rPr>
              <w:t>%</w:t>
            </w:r>
          </w:p>
        </w:tc>
      </w:tr>
    </w:tbl>
    <w:p w:rsidR="00B1781A" w:rsidRDefault="00B1781A" w:rsidP="001D29AB">
      <w:pPr>
        <w:spacing w:after="0" w:line="360" w:lineRule="auto"/>
        <w:jc w:val="both"/>
        <w:rPr>
          <w:sz w:val="24"/>
          <w:szCs w:val="24"/>
        </w:rPr>
      </w:pPr>
    </w:p>
    <w:p w:rsidR="001D29AB" w:rsidRPr="00800076" w:rsidRDefault="00800076" w:rsidP="008C0833">
      <w:pPr>
        <w:pStyle w:val="Heading3"/>
      </w:pPr>
      <w:bookmarkStart w:id="41" w:name="_Toc425864151"/>
      <w:r w:rsidRPr="00800076">
        <w:t xml:space="preserve">5.2.10 </w:t>
      </w:r>
      <w:r w:rsidR="001D29AB" w:rsidRPr="00800076">
        <w:t>Parkeertarief</w:t>
      </w:r>
      <w:bookmarkEnd w:id="41"/>
    </w:p>
    <w:p w:rsidR="001D29AB" w:rsidRDefault="001D29AB" w:rsidP="001D29AB">
      <w:pPr>
        <w:spacing w:after="0" w:line="360" w:lineRule="auto"/>
        <w:jc w:val="both"/>
        <w:rPr>
          <w:sz w:val="24"/>
          <w:szCs w:val="24"/>
        </w:rPr>
      </w:pPr>
      <w:r>
        <w:rPr>
          <w:sz w:val="24"/>
          <w:szCs w:val="24"/>
        </w:rPr>
        <w:t>Aan de respondenten is gevraagd of zij een idee hadden wat de hoogte was van het parkeertarief in de wijk Leyenburg. Er werd specifiek gevraagd naar het tarief per uur. Hiermee</w:t>
      </w:r>
      <w:r w:rsidR="00ED3F2F">
        <w:rPr>
          <w:sz w:val="24"/>
          <w:szCs w:val="24"/>
        </w:rPr>
        <w:t xml:space="preserve"> kan worden onderzocht of de led</w:t>
      </w:r>
      <w:r>
        <w:rPr>
          <w:sz w:val="24"/>
          <w:szCs w:val="24"/>
        </w:rPr>
        <w:t xml:space="preserve">en die weten wat het uurtarief is in de wijk daar ook geparkeerd staan en vice versa. In de enquête was dit een open vraag. </w:t>
      </w:r>
      <w:r w:rsidR="00172837">
        <w:rPr>
          <w:sz w:val="24"/>
          <w:szCs w:val="24"/>
        </w:rPr>
        <w:t>A</w:t>
      </w:r>
      <w:r>
        <w:rPr>
          <w:sz w:val="24"/>
          <w:szCs w:val="24"/>
        </w:rPr>
        <w:t>ls de respondenten het antwoord niet wisten konden zij dit laten blijken door het antwoord: ’Ik weet het niet’ te kiezen.</w:t>
      </w:r>
    </w:p>
    <w:p w:rsidR="008974C0" w:rsidRDefault="008974C0" w:rsidP="001D29AB">
      <w:pPr>
        <w:spacing w:after="0" w:line="360" w:lineRule="auto"/>
        <w:jc w:val="both"/>
        <w:rPr>
          <w:sz w:val="24"/>
          <w:szCs w:val="24"/>
        </w:rPr>
      </w:pPr>
      <w:r>
        <w:rPr>
          <w:sz w:val="24"/>
          <w:szCs w:val="24"/>
        </w:rPr>
        <w:lastRenderedPageBreak/>
        <w:t xml:space="preserve">36% van de respondenten wist </w:t>
      </w:r>
      <w:r w:rsidR="00BC6630">
        <w:rPr>
          <w:sz w:val="24"/>
          <w:szCs w:val="24"/>
        </w:rPr>
        <w:t>d</w:t>
      </w:r>
      <w:r>
        <w:rPr>
          <w:sz w:val="24"/>
          <w:szCs w:val="24"/>
        </w:rPr>
        <w:t xml:space="preserve">e werkelijke hoogte van het parkeertarief </w:t>
      </w:r>
      <w:r w:rsidR="00BC6630">
        <w:rPr>
          <w:sz w:val="24"/>
          <w:szCs w:val="24"/>
        </w:rPr>
        <w:t>te noteren</w:t>
      </w:r>
      <w:r w:rsidR="00AD7704">
        <w:rPr>
          <w:sz w:val="24"/>
          <w:szCs w:val="24"/>
        </w:rPr>
        <w:t xml:space="preserve"> (zie </w:t>
      </w:r>
      <w:r w:rsidR="00C512CB">
        <w:rPr>
          <w:sz w:val="24"/>
          <w:szCs w:val="24"/>
        </w:rPr>
        <w:t>bijlage 1</w:t>
      </w:r>
      <w:r w:rsidR="00AD7704">
        <w:rPr>
          <w:sz w:val="24"/>
          <w:szCs w:val="24"/>
        </w:rPr>
        <w:t>)</w:t>
      </w:r>
      <w:r>
        <w:rPr>
          <w:sz w:val="24"/>
          <w:szCs w:val="24"/>
        </w:rPr>
        <w:t xml:space="preserve">. </w:t>
      </w:r>
      <w:r w:rsidR="00BC6630">
        <w:rPr>
          <w:sz w:val="24"/>
          <w:szCs w:val="24"/>
        </w:rPr>
        <w:t xml:space="preserve">40% dacht te weten wat de hoogte van het tarief was, maar heeft een incorrect antwoord genoteerd en </w:t>
      </w:r>
      <w:r w:rsidR="00AD7704">
        <w:rPr>
          <w:sz w:val="24"/>
          <w:szCs w:val="24"/>
        </w:rPr>
        <w:t>24% had geen idee wat het parkeertarief is.</w:t>
      </w:r>
    </w:p>
    <w:p w:rsidR="00AD7704" w:rsidRDefault="00AD7704" w:rsidP="001D29AB">
      <w:pPr>
        <w:spacing w:after="0" w:line="360" w:lineRule="auto"/>
        <w:jc w:val="both"/>
        <w:rPr>
          <w:sz w:val="24"/>
          <w:szCs w:val="24"/>
        </w:rPr>
      </w:pPr>
    </w:p>
    <w:p w:rsidR="006914C4" w:rsidRDefault="006914C4" w:rsidP="001D29AB">
      <w:pPr>
        <w:spacing w:after="0" w:line="360" w:lineRule="auto"/>
        <w:jc w:val="both"/>
        <w:rPr>
          <w:sz w:val="24"/>
          <w:szCs w:val="24"/>
        </w:rPr>
      </w:pPr>
      <w:r>
        <w:rPr>
          <w:sz w:val="24"/>
          <w:szCs w:val="24"/>
        </w:rPr>
        <w:t xml:space="preserve">Van de respondenten die wel weten wat de hoogte van het parkeertarief is, heeft 14% zijn gedrag niet veranderd (zie tabel </w:t>
      </w:r>
      <w:r w:rsidR="00C512CB">
        <w:rPr>
          <w:sz w:val="24"/>
          <w:szCs w:val="24"/>
        </w:rPr>
        <w:t>29</w:t>
      </w:r>
      <w:r>
        <w:rPr>
          <w:sz w:val="24"/>
          <w:szCs w:val="24"/>
        </w:rPr>
        <w:t xml:space="preserve">). 76% parkeert de auto nu buiten het betaald parkeren gebied en 10% komt nu op de fiets. </w:t>
      </w:r>
    </w:p>
    <w:p w:rsidR="001B7B42" w:rsidRDefault="001B7B42" w:rsidP="001D29AB">
      <w:pPr>
        <w:spacing w:after="0" w:line="360" w:lineRule="auto"/>
        <w:jc w:val="both"/>
        <w:rPr>
          <w:sz w:val="24"/>
          <w:szCs w:val="24"/>
        </w:rPr>
      </w:pPr>
    </w:p>
    <w:p w:rsidR="00172837" w:rsidRPr="00C512CB" w:rsidRDefault="00172837" w:rsidP="00DE5ACD">
      <w:pPr>
        <w:spacing w:after="0"/>
        <w:jc w:val="both"/>
        <w:rPr>
          <w:i/>
          <w:sz w:val="24"/>
          <w:szCs w:val="24"/>
        </w:rPr>
      </w:pPr>
      <w:r w:rsidRPr="00C512CB">
        <w:rPr>
          <w:i/>
          <w:sz w:val="24"/>
          <w:szCs w:val="24"/>
        </w:rPr>
        <w:t xml:space="preserve">Tabel </w:t>
      </w:r>
      <w:r w:rsidR="00C512CB" w:rsidRPr="00C512CB">
        <w:rPr>
          <w:i/>
          <w:sz w:val="24"/>
          <w:szCs w:val="24"/>
        </w:rPr>
        <w:t>29</w:t>
      </w:r>
      <w:r w:rsidRPr="00C512CB">
        <w:rPr>
          <w:i/>
          <w:sz w:val="24"/>
          <w:szCs w:val="24"/>
        </w:rPr>
        <w:t xml:space="preserve">: </w:t>
      </w:r>
      <w:r w:rsidR="006B7987" w:rsidRPr="00C512CB">
        <w:rPr>
          <w:i/>
          <w:sz w:val="24"/>
          <w:szCs w:val="24"/>
        </w:rPr>
        <w:t>Reactie respondenten die weten wat de hoogte is van het parkeertarief</w:t>
      </w:r>
    </w:p>
    <w:tbl>
      <w:tblPr>
        <w:tblW w:w="6597" w:type="dxa"/>
        <w:tblInd w:w="60" w:type="dxa"/>
        <w:tblCellMar>
          <w:left w:w="70" w:type="dxa"/>
          <w:right w:w="70" w:type="dxa"/>
        </w:tblCellMar>
        <w:tblLook w:val="04A0" w:firstRow="1" w:lastRow="0" w:firstColumn="1" w:lastColumn="0" w:noHBand="0" w:noVBand="1"/>
      </w:tblPr>
      <w:tblGrid>
        <w:gridCol w:w="4581"/>
        <w:gridCol w:w="849"/>
        <w:gridCol w:w="1167"/>
      </w:tblGrid>
      <w:tr w:rsidR="00172837" w:rsidRPr="00172837" w:rsidTr="00172837">
        <w:trPr>
          <w:trHeight w:val="300"/>
        </w:trPr>
        <w:tc>
          <w:tcPr>
            <w:tcW w:w="4581" w:type="dxa"/>
            <w:tcBorders>
              <w:top w:val="single" w:sz="8" w:space="0" w:color="F79646"/>
              <w:left w:val="single" w:sz="8" w:space="0" w:color="F79646"/>
              <w:bottom w:val="nil"/>
              <w:right w:val="nil"/>
            </w:tcBorders>
            <w:shd w:val="clear" w:color="000000" w:fill="F79646"/>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Hoe kwam u na invoering van betaald parkeren</w:t>
            </w:r>
          </w:p>
        </w:tc>
        <w:tc>
          <w:tcPr>
            <w:tcW w:w="849" w:type="dxa"/>
            <w:tcBorders>
              <w:top w:val="single" w:sz="8" w:space="0" w:color="F79646"/>
              <w:left w:val="nil"/>
              <w:bottom w:val="nil"/>
              <w:right w:val="nil"/>
            </w:tcBorders>
            <w:shd w:val="clear" w:color="000000" w:fill="F79646"/>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Aantal</w:t>
            </w:r>
          </w:p>
        </w:tc>
        <w:tc>
          <w:tcPr>
            <w:tcW w:w="1167" w:type="dxa"/>
            <w:tcBorders>
              <w:top w:val="single" w:sz="8" w:space="0" w:color="F79646"/>
              <w:left w:val="nil"/>
              <w:bottom w:val="nil"/>
              <w:right w:val="single" w:sz="8" w:space="0" w:color="F79646"/>
            </w:tcBorders>
            <w:shd w:val="clear" w:color="000000" w:fill="F79646"/>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Percentage</w:t>
            </w:r>
          </w:p>
        </w:tc>
      </w:tr>
      <w:tr w:rsidR="00172837" w:rsidRPr="00172837" w:rsidTr="00172837">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Niets veranderd t.o.v. voor invoering</w:t>
            </w:r>
          </w:p>
        </w:tc>
        <w:tc>
          <w:tcPr>
            <w:tcW w:w="849" w:type="dxa"/>
            <w:tcBorders>
              <w:top w:val="single" w:sz="8" w:space="0" w:color="F79646"/>
              <w:left w:val="nil"/>
              <w:bottom w:val="single" w:sz="8" w:space="0" w:color="F79646"/>
              <w:right w:val="nil"/>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3</w:t>
            </w:r>
          </w:p>
        </w:tc>
        <w:tc>
          <w:tcPr>
            <w:tcW w:w="1167" w:type="dxa"/>
            <w:tcBorders>
              <w:top w:val="single" w:sz="8" w:space="0" w:color="F79646"/>
              <w:left w:val="nil"/>
              <w:bottom w:val="single" w:sz="8" w:space="0" w:color="F79646"/>
              <w:right w:val="single" w:sz="8" w:space="0" w:color="F79646"/>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14%</w:t>
            </w:r>
          </w:p>
        </w:tc>
      </w:tr>
      <w:tr w:rsidR="00172837" w:rsidRPr="00172837" w:rsidTr="00172837">
        <w:trPr>
          <w:trHeight w:val="300"/>
        </w:trPr>
        <w:tc>
          <w:tcPr>
            <w:tcW w:w="4581" w:type="dxa"/>
            <w:tcBorders>
              <w:top w:val="nil"/>
              <w:left w:val="single" w:sz="8" w:space="0" w:color="F79646"/>
              <w:bottom w:val="nil"/>
              <w:right w:val="nil"/>
            </w:tcBorders>
            <w:shd w:val="clear" w:color="auto" w:fill="auto"/>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Parkeren buiten het betaald parkeren gebied</w:t>
            </w:r>
          </w:p>
        </w:tc>
        <w:tc>
          <w:tcPr>
            <w:tcW w:w="849" w:type="dxa"/>
            <w:tcBorders>
              <w:top w:val="nil"/>
              <w:left w:val="nil"/>
              <w:bottom w:val="nil"/>
              <w:right w:val="nil"/>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16</w:t>
            </w:r>
          </w:p>
        </w:tc>
        <w:tc>
          <w:tcPr>
            <w:tcW w:w="1167" w:type="dxa"/>
            <w:tcBorders>
              <w:top w:val="nil"/>
              <w:left w:val="nil"/>
              <w:bottom w:val="nil"/>
              <w:right w:val="single" w:sz="8" w:space="0" w:color="F79646"/>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76%</w:t>
            </w:r>
          </w:p>
        </w:tc>
      </w:tr>
      <w:tr w:rsidR="00172837" w:rsidRPr="00172837" w:rsidTr="00172837">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Fiets</w:t>
            </w:r>
          </w:p>
        </w:tc>
        <w:tc>
          <w:tcPr>
            <w:tcW w:w="849" w:type="dxa"/>
            <w:tcBorders>
              <w:top w:val="single" w:sz="8" w:space="0" w:color="F79646"/>
              <w:left w:val="nil"/>
              <w:bottom w:val="single" w:sz="8" w:space="0" w:color="F79646"/>
              <w:right w:val="nil"/>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2</w:t>
            </w:r>
          </w:p>
        </w:tc>
        <w:tc>
          <w:tcPr>
            <w:tcW w:w="1167" w:type="dxa"/>
            <w:tcBorders>
              <w:top w:val="single" w:sz="8" w:space="0" w:color="F79646"/>
              <w:left w:val="nil"/>
              <w:bottom w:val="single" w:sz="8" w:space="0" w:color="F79646"/>
              <w:right w:val="single" w:sz="8" w:space="0" w:color="F79646"/>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10%</w:t>
            </w:r>
          </w:p>
        </w:tc>
      </w:tr>
    </w:tbl>
    <w:p w:rsidR="00172837" w:rsidRDefault="00172837" w:rsidP="001D29AB">
      <w:pPr>
        <w:spacing w:after="0" w:line="360" w:lineRule="auto"/>
        <w:jc w:val="both"/>
        <w:rPr>
          <w:sz w:val="24"/>
          <w:szCs w:val="24"/>
        </w:rPr>
      </w:pPr>
    </w:p>
    <w:p w:rsidR="006914C4" w:rsidRDefault="006914C4" w:rsidP="001D29AB">
      <w:pPr>
        <w:spacing w:after="0" w:line="360" w:lineRule="auto"/>
        <w:jc w:val="both"/>
        <w:rPr>
          <w:sz w:val="24"/>
          <w:szCs w:val="24"/>
        </w:rPr>
      </w:pPr>
      <w:r>
        <w:rPr>
          <w:sz w:val="24"/>
          <w:szCs w:val="24"/>
        </w:rPr>
        <w:t xml:space="preserve">Van de respondenten die aangaven niet te weten wat het parkeertarief in de wijk is, heeft 43% zijn gedrag niet veranderd (zie tabel </w:t>
      </w:r>
      <w:r w:rsidR="00C512CB">
        <w:rPr>
          <w:sz w:val="24"/>
          <w:szCs w:val="24"/>
        </w:rPr>
        <w:t>30</w:t>
      </w:r>
      <w:r>
        <w:rPr>
          <w:sz w:val="24"/>
          <w:szCs w:val="24"/>
        </w:rPr>
        <w:t>). 50% zegt de auto nu buiten het betaald parkeren gebied te parkeren en 7% zegt nu op de fiets te komen.</w:t>
      </w:r>
    </w:p>
    <w:p w:rsidR="006914C4" w:rsidRDefault="006914C4" w:rsidP="001D29AB">
      <w:pPr>
        <w:spacing w:after="0" w:line="360" w:lineRule="auto"/>
        <w:jc w:val="both"/>
        <w:rPr>
          <w:sz w:val="24"/>
          <w:szCs w:val="24"/>
        </w:rPr>
      </w:pPr>
    </w:p>
    <w:p w:rsidR="006B7987" w:rsidRPr="00C512CB" w:rsidRDefault="006B7987" w:rsidP="00DE5ACD">
      <w:pPr>
        <w:spacing w:after="0"/>
        <w:jc w:val="both"/>
        <w:rPr>
          <w:i/>
          <w:sz w:val="24"/>
          <w:szCs w:val="24"/>
        </w:rPr>
      </w:pPr>
      <w:r w:rsidRPr="00C512CB">
        <w:rPr>
          <w:i/>
          <w:sz w:val="24"/>
          <w:szCs w:val="24"/>
        </w:rPr>
        <w:t xml:space="preserve">Tabel </w:t>
      </w:r>
      <w:r w:rsidR="00C512CB" w:rsidRPr="00C512CB">
        <w:rPr>
          <w:i/>
          <w:sz w:val="24"/>
          <w:szCs w:val="24"/>
        </w:rPr>
        <w:t>30</w:t>
      </w:r>
      <w:r w:rsidRPr="00C512CB">
        <w:rPr>
          <w:i/>
          <w:sz w:val="24"/>
          <w:szCs w:val="24"/>
        </w:rPr>
        <w:t>: Reactie respondenten die niet weten wat de hoogte is van het parkeertarief</w:t>
      </w:r>
    </w:p>
    <w:tbl>
      <w:tblPr>
        <w:tblW w:w="6597" w:type="dxa"/>
        <w:tblInd w:w="60" w:type="dxa"/>
        <w:tblCellMar>
          <w:left w:w="70" w:type="dxa"/>
          <w:right w:w="70" w:type="dxa"/>
        </w:tblCellMar>
        <w:tblLook w:val="04A0" w:firstRow="1" w:lastRow="0" w:firstColumn="1" w:lastColumn="0" w:noHBand="0" w:noVBand="1"/>
      </w:tblPr>
      <w:tblGrid>
        <w:gridCol w:w="4581"/>
        <w:gridCol w:w="849"/>
        <w:gridCol w:w="1167"/>
      </w:tblGrid>
      <w:tr w:rsidR="00172837" w:rsidRPr="00172837" w:rsidTr="00172837">
        <w:trPr>
          <w:trHeight w:val="300"/>
        </w:trPr>
        <w:tc>
          <w:tcPr>
            <w:tcW w:w="4581" w:type="dxa"/>
            <w:tcBorders>
              <w:top w:val="single" w:sz="8" w:space="0" w:color="F79646"/>
              <w:left w:val="single" w:sz="8" w:space="0" w:color="F79646"/>
              <w:bottom w:val="nil"/>
              <w:right w:val="nil"/>
            </w:tcBorders>
            <w:shd w:val="clear" w:color="000000" w:fill="F79646"/>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lastRenderedPageBreak/>
              <w:t>Hoe kwam u na invoering van betaald parkeren</w:t>
            </w:r>
          </w:p>
        </w:tc>
        <w:tc>
          <w:tcPr>
            <w:tcW w:w="849" w:type="dxa"/>
            <w:tcBorders>
              <w:top w:val="single" w:sz="8" w:space="0" w:color="F79646"/>
              <w:left w:val="nil"/>
              <w:bottom w:val="nil"/>
              <w:right w:val="nil"/>
            </w:tcBorders>
            <w:shd w:val="clear" w:color="000000" w:fill="F79646"/>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Aantal</w:t>
            </w:r>
          </w:p>
        </w:tc>
        <w:tc>
          <w:tcPr>
            <w:tcW w:w="1167" w:type="dxa"/>
            <w:tcBorders>
              <w:top w:val="single" w:sz="8" w:space="0" w:color="F79646"/>
              <w:left w:val="nil"/>
              <w:bottom w:val="nil"/>
              <w:right w:val="single" w:sz="8" w:space="0" w:color="F79646"/>
            </w:tcBorders>
            <w:shd w:val="clear" w:color="000000" w:fill="F79646"/>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Percentage</w:t>
            </w:r>
          </w:p>
        </w:tc>
      </w:tr>
      <w:tr w:rsidR="00172837" w:rsidRPr="00172837" w:rsidTr="00172837">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Niets veranderd t.o.v. voor invoering</w:t>
            </w:r>
          </w:p>
        </w:tc>
        <w:tc>
          <w:tcPr>
            <w:tcW w:w="849" w:type="dxa"/>
            <w:tcBorders>
              <w:top w:val="single" w:sz="8" w:space="0" w:color="F79646"/>
              <w:left w:val="nil"/>
              <w:bottom w:val="single" w:sz="8" w:space="0" w:color="F79646"/>
              <w:right w:val="nil"/>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6</w:t>
            </w:r>
          </w:p>
        </w:tc>
        <w:tc>
          <w:tcPr>
            <w:tcW w:w="1167" w:type="dxa"/>
            <w:tcBorders>
              <w:top w:val="single" w:sz="8" w:space="0" w:color="F79646"/>
              <w:left w:val="nil"/>
              <w:bottom w:val="single" w:sz="8" w:space="0" w:color="F79646"/>
              <w:right w:val="single" w:sz="8" w:space="0" w:color="F79646"/>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43%</w:t>
            </w:r>
          </w:p>
        </w:tc>
      </w:tr>
      <w:tr w:rsidR="00172837" w:rsidRPr="00172837" w:rsidTr="00172837">
        <w:trPr>
          <w:trHeight w:val="300"/>
        </w:trPr>
        <w:tc>
          <w:tcPr>
            <w:tcW w:w="4581" w:type="dxa"/>
            <w:tcBorders>
              <w:top w:val="nil"/>
              <w:left w:val="single" w:sz="8" w:space="0" w:color="F79646"/>
              <w:bottom w:val="nil"/>
              <w:right w:val="nil"/>
            </w:tcBorders>
            <w:shd w:val="clear" w:color="auto" w:fill="auto"/>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Parkeren buiten het betaald parkeren gebied</w:t>
            </w:r>
          </w:p>
        </w:tc>
        <w:tc>
          <w:tcPr>
            <w:tcW w:w="849" w:type="dxa"/>
            <w:tcBorders>
              <w:top w:val="nil"/>
              <w:left w:val="nil"/>
              <w:bottom w:val="nil"/>
              <w:right w:val="nil"/>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7</w:t>
            </w:r>
          </w:p>
        </w:tc>
        <w:tc>
          <w:tcPr>
            <w:tcW w:w="1167" w:type="dxa"/>
            <w:tcBorders>
              <w:top w:val="nil"/>
              <w:left w:val="nil"/>
              <w:bottom w:val="nil"/>
              <w:right w:val="single" w:sz="8" w:space="0" w:color="F79646"/>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50%</w:t>
            </w:r>
          </w:p>
        </w:tc>
      </w:tr>
      <w:tr w:rsidR="00172837" w:rsidRPr="00172837" w:rsidTr="00172837">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Fiets</w:t>
            </w:r>
          </w:p>
        </w:tc>
        <w:tc>
          <w:tcPr>
            <w:tcW w:w="849" w:type="dxa"/>
            <w:tcBorders>
              <w:top w:val="single" w:sz="8" w:space="0" w:color="F79646"/>
              <w:left w:val="nil"/>
              <w:bottom w:val="single" w:sz="8" w:space="0" w:color="F79646"/>
              <w:right w:val="nil"/>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1</w:t>
            </w:r>
          </w:p>
        </w:tc>
        <w:tc>
          <w:tcPr>
            <w:tcW w:w="1167" w:type="dxa"/>
            <w:tcBorders>
              <w:top w:val="single" w:sz="8" w:space="0" w:color="F79646"/>
              <w:left w:val="nil"/>
              <w:bottom w:val="single" w:sz="8" w:space="0" w:color="F79646"/>
              <w:right w:val="single" w:sz="8" w:space="0" w:color="F79646"/>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7%</w:t>
            </w:r>
          </w:p>
        </w:tc>
      </w:tr>
    </w:tbl>
    <w:p w:rsidR="00172837" w:rsidRDefault="00172837" w:rsidP="001D29AB">
      <w:pPr>
        <w:spacing w:after="0" w:line="360" w:lineRule="auto"/>
        <w:jc w:val="both"/>
        <w:rPr>
          <w:sz w:val="24"/>
          <w:szCs w:val="24"/>
        </w:rPr>
      </w:pPr>
    </w:p>
    <w:p w:rsidR="006914C4" w:rsidRDefault="006914C4" w:rsidP="001D29AB">
      <w:pPr>
        <w:spacing w:after="0" w:line="360" w:lineRule="auto"/>
        <w:jc w:val="both"/>
        <w:rPr>
          <w:sz w:val="24"/>
          <w:szCs w:val="24"/>
        </w:rPr>
      </w:pPr>
      <w:r>
        <w:rPr>
          <w:sz w:val="24"/>
          <w:szCs w:val="24"/>
        </w:rPr>
        <w:t xml:space="preserve">Van de respondenten die dachten te weten wat het betaald parkeren tarief in de wijk is, </w:t>
      </w:r>
      <w:r w:rsidR="003B0570">
        <w:rPr>
          <w:sz w:val="24"/>
          <w:szCs w:val="24"/>
        </w:rPr>
        <w:t xml:space="preserve">maar een incorrect antwoord hebben gegeven, </w:t>
      </w:r>
      <w:r>
        <w:rPr>
          <w:sz w:val="24"/>
          <w:szCs w:val="24"/>
        </w:rPr>
        <w:t>heeft 52% zi</w:t>
      </w:r>
      <w:r w:rsidR="00C512CB">
        <w:rPr>
          <w:sz w:val="24"/>
          <w:szCs w:val="24"/>
        </w:rPr>
        <w:t>j</w:t>
      </w:r>
      <w:r>
        <w:rPr>
          <w:sz w:val="24"/>
          <w:szCs w:val="24"/>
        </w:rPr>
        <w:t xml:space="preserve">n gedrag niet veranderd (zie tabel </w:t>
      </w:r>
      <w:r w:rsidR="00C512CB">
        <w:rPr>
          <w:sz w:val="24"/>
          <w:szCs w:val="24"/>
        </w:rPr>
        <w:t>31</w:t>
      </w:r>
      <w:r>
        <w:rPr>
          <w:sz w:val="24"/>
          <w:szCs w:val="24"/>
        </w:rPr>
        <w:t xml:space="preserve">). 39% parkeert de auto nu buiten het betaald parkeren gebied en 9% komt nu op de fiets. </w:t>
      </w:r>
    </w:p>
    <w:p w:rsidR="006B7987" w:rsidRDefault="006B7987" w:rsidP="006B7987">
      <w:pPr>
        <w:spacing w:after="0" w:line="360" w:lineRule="auto"/>
        <w:jc w:val="both"/>
        <w:rPr>
          <w:sz w:val="24"/>
          <w:szCs w:val="24"/>
        </w:rPr>
      </w:pPr>
    </w:p>
    <w:p w:rsidR="006B7987" w:rsidRPr="00C512CB" w:rsidRDefault="006B7987" w:rsidP="00DE5ACD">
      <w:pPr>
        <w:spacing w:after="0"/>
        <w:jc w:val="both"/>
        <w:rPr>
          <w:i/>
          <w:sz w:val="24"/>
          <w:szCs w:val="24"/>
        </w:rPr>
      </w:pPr>
      <w:r w:rsidRPr="00C512CB">
        <w:rPr>
          <w:i/>
          <w:sz w:val="24"/>
          <w:szCs w:val="24"/>
        </w:rPr>
        <w:t>Tabel</w:t>
      </w:r>
      <w:r w:rsidR="00C512CB" w:rsidRPr="00C512CB">
        <w:rPr>
          <w:i/>
          <w:sz w:val="24"/>
          <w:szCs w:val="24"/>
        </w:rPr>
        <w:t xml:space="preserve"> 31</w:t>
      </w:r>
      <w:r w:rsidRPr="00C512CB">
        <w:rPr>
          <w:i/>
          <w:sz w:val="24"/>
          <w:szCs w:val="24"/>
        </w:rPr>
        <w:t>: Reactie respondenten die een incorrect parkeertarief hebben gegeven</w:t>
      </w:r>
    </w:p>
    <w:tbl>
      <w:tblPr>
        <w:tblW w:w="6597" w:type="dxa"/>
        <w:tblInd w:w="60" w:type="dxa"/>
        <w:tblCellMar>
          <w:left w:w="70" w:type="dxa"/>
          <w:right w:w="70" w:type="dxa"/>
        </w:tblCellMar>
        <w:tblLook w:val="04A0" w:firstRow="1" w:lastRow="0" w:firstColumn="1" w:lastColumn="0" w:noHBand="0" w:noVBand="1"/>
      </w:tblPr>
      <w:tblGrid>
        <w:gridCol w:w="4581"/>
        <w:gridCol w:w="849"/>
        <w:gridCol w:w="1167"/>
      </w:tblGrid>
      <w:tr w:rsidR="00172837" w:rsidRPr="00172837" w:rsidTr="00172837">
        <w:trPr>
          <w:trHeight w:val="300"/>
        </w:trPr>
        <w:tc>
          <w:tcPr>
            <w:tcW w:w="4581" w:type="dxa"/>
            <w:tcBorders>
              <w:top w:val="single" w:sz="8" w:space="0" w:color="F79646"/>
              <w:left w:val="single" w:sz="8" w:space="0" w:color="F79646"/>
              <w:bottom w:val="nil"/>
              <w:right w:val="nil"/>
            </w:tcBorders>
            <w:shd w:val="clear" w:color="000000" w:fill="F79646"/>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Hoe kwam u na invoering van betaald parkeren</w:t>
            </w:r>
          </w:p>
        </w:tc>
        <w:tc>
          <w:tcPr>
            <w:tcW w:w="849" w:type="dxa"/>
            <w:tcBorders>
              <w:top w:val="single" w:sz="8" w:space="0" w:color="F79646"/>
              <w:left w:val="nil"/>
              <w:bottom w:val="nil"/>
              <w:right w:val="nil"/>
            </w:tcBorders>
            <w:shd w:val="clear" w:color="000000" w:fill="F79646"/>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Aantal</w:t>
            </w:r>
          </w:p>
        </w:tc>
        <w:tc>
          <w:tcPr>
            <w:tcW w:w="1167" w:type="dxa"/>
            <w:tcBorders>
              <w:top w:val="single" w:sz="8" w:space="0" w:color="F79646"/>
              <w:left w:val="nil"/>
              <w:bottom w:val="nil"/>
              <w:right w:val="single" w:sz="8" w:space="0" w:color="F79646"/>
            </w:tcBorders>
            <w:shd w:val="clear" w:color="000000" w:fill="F79646"/>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Percentage</w:t>
            </w:r>
          </w:p>
        </w:tc>
      </w:tr>
      <w:tr w:rsidR="00172837" w:rsidRPr="00172837" w:rsidTr="00172837">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Niets veranderd t.o.v. voor invoering</w:t>
            </w:r>
          </w:p>
        </w:tc>
        <w:tc>
          <w:tcPr>
            <w:tcW w:w="849" w:type="dxa"/>
            <w:tcBorders>
              <w:top w:val="single" w:sz="8" w:space="0" w:color="F79646"/>
              <w:left w:val="nil"/>
              <w:bottom w:val="single" w:sz="8" w:space="0" w:color="F79646"/>
              <w:right w:val="nil"/>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12</w:t>
            </w:r>
          </w:p>
        </w:tc>
        <w:tc>
          <w:tcPr>
            <w:tcW w:w="1167" w:type="dxa"/>
            <w:tcBorders>
              <w:top w:val="single" w:sz="8" w:space="0" w:color="F79646"/>
              <w:left w:val="nil"/>
              <w:bottom w:val="single" w:sz="8" w:space="0" w:color="F79646"/>
              <w:right w:val="single" w:sz="8" w:space="0" w:color="F79646"/>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52%</w:t>
            </w:r>
          </w:p>
        </w:tc>
      </w:tr>
      <w:tr w:rsidR="00172837" w:rsidRPr="00172837" w:rsidTr="00172837">
        <w:trPr>
          <w:trHeight w:val="300"/>
        </w:trPr>
        <w:tc>
          <w:tcPr>
            <w:tcW w:w="4581" w:type="dxa"/>
            <w:tcBorders>
              <w:top w:val="nil"/>
              <w:left w:val="single" w:sz="8" w:space="0" w:color="F79646"/>
              <w:bottom w:val="nil"/>
              <w:right w:val="nil"/>
            </w:tcBorders>
            <w:shd w:val="clear" w:color="auto" w:fill="auto"/>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Parkeren buiten het betaald parkeren gebied</w:t>
            </w:r>
          </w:p>
        </w:tc>
        <w:tc>
          <w:tcPr>
            <w:tcW w:w="849" w:type="dxa"/>
            <w:tcBorders>
              <w:top w:val="nil"/>
              <w:left w:val="nil"/>
              <w:bottom w:val="nil"/>
              <w:right w:val="nil"/>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9</w:t>
            </w:r>
          </w:p>
        </w:tc>
        <w:tc>
          <w:tcPr>
            <w:tcW w:w="1167" w:type="dxa"/>
            <w:tcBorders>
              <w:top w:val="nil"/>
              <w:left w:val="nil"/>
              <w:bottom w:val="nil"/>
              <w:right w:val="single" w:sz="8" w:space="0" w:color="F79646"/>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39%</w:t>
            </w:r>
          </w:p>
        </w:tc>
      </w:tr>
      <w:tr w:rsidR="00172837" w:rsidRPr="00172837" w:rsidTr="00172837">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172837" w:rsidRPr="00172837" w:rsidRDefault="00172837" w:rsidP="00172837">
            <w:pPr>
              <w:spacing w:after="0" w:line="240" w:lineRule="auto"/>
              <w:rPr>
                <w:rFonts w:ascii="Calibri" w:eastAsia="Times New Roman" w:hAnsi="Calibri" w:cs="Times New Roman"/>
                <w:b/>
                <w:bCs/>
                <w:color w:val="000000"/>
                <w:lang w:eastAsia="nl-NL"/>
              </w:rPr>
            </w:pPr>
            <w:r w:rsidRPr="00172837">
              <w:rPr>
                <w:rFonts w:ascii="Calibri" w:eastAsia="Times New Roman" w:hAnsi="Calibri" w:cs="Times New Roman"/>
                <w:b/>
                <w:bCs/>
                <w:color w:val="000000"/>
                <w:lang w:eastAsia="nl-NL"/>
              </w:rPr>
              <w:t>Fiets</w:t>
            </w:r>
          </w:p>
        </w:tc>
        <w:tc>
          <w:tcPr>
            <w:tcW w:w="849" w:type="dxa"/>
            <w:tcBorders>
              <w:top w:val="single" w:sz="8" w:space="0" w:color="F79646"/>
              <w:left w:val="nil"/>
              <w:bottom w:val="single" w:sz="8" w:space="0" w:color="F79646"/>
              <w:right w:val="nil"/>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2</w:t>
            </w:r>
          </w:p>
        </w:tc>
        <w:tc>
          <w:tcPr>
            <w:tcW w:w="1167" w:type="dxa"/>
            <w:tcBorders>
              <w:top w:val="single" w:sz="8" w:space="0" w:color="F79646"/>
              <w:left w:val="nil"/>
              <w:bottom w:val="single" w:sz="8" w:space="0" w:color="F79646"/>
              <w:right w:val="single" w:sz="8" w:space="0" w:color="F79646"/>
            </w:tcBorders>
            <w:shd w:val="clear" w:color="auto" w:fill="auto"/>
            <w:noWrap/>
            <w:hideMark/>
          </w:tcPr>
          <w:p w:rsidR="00172837" w:rsidRPr="00172837" w:rsidRDefault="00172837" w:rsidP="00172837">
            <w:pPr>
              <w:spacing w:after="0" w:line="240" w:lineRule="auto"/>
              <w:jc w:val="right"/>
              <w:rPr>
                <w:rFonts w:ascii="Calibri" w:eastAsia="Times New Roman" w:hAnsi="Calibri" w:cs="Times New Roman"/>
                <w:color w:val="000000"/>
                <w:lang w:eastAsia="nl-NL"/>
              </w:rPr>
            </w:pPr>
            <w:r w:rsidRPr="00172837">
              <w:rPr>
                <w:rFonts w:ascii="Calibri" w:eastAsia="Times New Roman" w:hAnsi="Calibri" w:cs="Times New Roman"/>
                <w:color w:val="000000"/>
                <w:lang w:eastAsia="nl-NL"/>
              </w:rPr>
              <w:t>9%</w:t>
            </w:r>
          </w:p>
        </w:tc>
      </w:tr>
    </w:tbl>
    <w:p w:rsidR="00172837" w:rsidRDefault="00172837" w:rsidP="001D29AB">
      <w:pPr>
        <w:spacing w:after="0" w:line="360" w:lineRule="auto"/>
        <w:jc w:val="both"/>
        <w:rPr>
          <w:sz w:val="24"/>
          <w:szCs w:val="24"/>
        </w:rPr>
      </w:pPr>
    </w:p>
    <w:p w:rsidR="00064DAD" w:rsidRDefault="003B0570" w:rsidP="001D29AB">
      <w:pPr>
        <w:spacing w:after="0" w:line="360" w:lineRule="auto"/>
        <w:jc w:val="both"/>
        <w:rPr>
          <w:sz w:val="24"/>
          <w:szCs w:val="24"/>
        </w:rPr>
      </w:pPr>
      <w:r>
        <w:rPr>
          <w:sz w:val="24"/>
          <w:szCs w:val="24"/>
        </w:rPr>
        <w:t>Ui</w:t>
      </w:r>
      <w:r w:rsidR="00ED3F2F">
        <w:rPr>
          <w:sz w:val="24"/>
          <w:szCs w:val="24"/>
        </w:rPr>
        <w:t>t de enquête is gebleken dat led</w:t>
      </w:r>
      <w:r>
        <w:rPr>
          <w:sz w:val="24"/>
          <w:szCs w:val="24"/>
        </w:rPr>
        <w:t>en die op de hoogte zijn van het parkeertarief in de wijk met betaald parkeren heftiger reageren op de invoeri</w:t>
      </w:r>
      <w:r w:rsidR="00ED3F2F">
        <w:rPr>
          <w:sz w:val="24"/>
          <w:szCs w:val="24"/>
        </w:rPr>
        <w:t>ng van betaald parkeren dan led</w:t>
      </w:r>
      <w:r>
        <w:rPr>
          <w:sz w:val="24"/>
          <w:szCs w:val="24"/>
        </w:rPr>
        <w:t>en die niet weten van de hoogte is of een incorrect antwoord gaven</w:t>
      </w:r>
      <w:r w:rsidR="00ED3F2F">
        <w:rPr>
          <w:sz w:val="24"/>
          <w:szCs w:val="24"/>
        </w:rPr>
        <w:t xml:space="preserve"> en ook dan led</w:t>
      </w:r>
      <w:r w:rsidR="00064DAD">
        <w:rPr>
          <w:sz w:val="24"/>
          <w:szCs w:val="24"/>
        </w:rPr>
        <w:t>en in het algemeen reageren op invoering van betaald parkeren</w:t>
      </w:r>
      <w:r>
        <w:rPr>
          <w:sz w:val="24"/>
          <w:szCs w:val="24"/>
        </w:rPr>
        <w:t xml:space="preserve">. </w:t>
      </w:r>
    </w:p>
    <w:p w:rsidR="003B0570" w:rsidRDefault="00ED3F2F" w:rsidP="001D29AB">
      <w:pPr>
        <w:spacing w:after="0" w:line="360" w:lineRule="auto"/>
        <w:jc w:val="both"/>
        <w:rPr>
          <w:sz w:val="24"/>
          <w:szCs w:val="24"/>
        </w:rPr>
      </w:pPr>
      <w:r>
        <w:rPr>
          <w:sz w:val="24"/>
          <w:szCs w:val="24"/>
        </w:rPr>
        <w:lastRenderedPageBreak/>
        <w:t>Led</w:t>
      </w:r>
      <w:r w:rsidR="00064DAD">
        <w:rPr>
          <w:sz w:val="24"/>
          <w:szCs w:val="24"/>
        </w:rPr>
        <w:t>en</w:t>
      </w:r>
      <w:r w:rsidR="003B0570">
        <w:rPr>
          <w:sz w:val="24"/>
          <w:szCs w:val="24"/>
        </w:rPr>
        <w:t xml:space="preserve"> die niet weten wat het parkeertarief is reageren </w:t>
      </w:r>
      <w:r w:rsidR="00064DAD">
        <w:rPr>
          <w:sz w:val="24"/>
          <w:szCs w:val="24"/>
        </w:rPr>
        <w:t>minder heftig op de invoering van betaald parkeren dan in het al</w:t>
      </w:r>
      <w:r>
        <w:rPr>
          <w:sz w:val="24"/>
          <w:szCs w:val="24"/>
        </w:rPr>
        <w:t>gemeen wordt gedaan. Minder led</w:t>
      </w:r>
      <w:r w:rsidR="00064DAD">
        <w:rPr>
          <w:sz w:val="24"/>
          <w:szCs w:val="24"/>
        </w:rPr>
        <w:t xml:space="preserve">en veranderen hun gedrag. </w:t>
      </w:r>
    </w:p>
    <w:p w:rsidR="00064DAD" w:rsidRDefault="00ED3F2F" w:rsidP="001D29AB">
      <w:pPr>
        <w:spacing w:after="0" w:line="360" w:lineRule="auto"/>
        <w:jc w:val="both"/>
        <w:rPr>
          <w:sz w:val="24"/>
          <w:szCs w:val="24"/>
        </w:rPr>
      </w:pPr>
      <w:r>
        <w:rPr>
          <w:sz w:val="24"/>
          <w:szCs w:val="24"/>
        </w:rPr>
        <w:t>De led</w:t>
      </w:r>
      <w:r w:rsidR="00064DAD">
        <w:rPr>
          <w:sz w:val="24"/>
          <w:szCs w:val="24"/>
        </w:rPr>
        <w:t>en die een incorrect idee hadden over het werkelijke parkeertarief reageren het minst heftig op de invoering van betaald parkeren. Waar o</w:t>
      </w:r>
      <w:r>
        <w:rPr>
          <w:sz w:val="24"/>
          <w:szCs w:val="24"/>
        </w:rPr>
        <w:t>ver het algemeen 36% van de led</w:t>
      </w:r>
      <w:r w:rsidR="00064DAD">
        <w:rPr>
          <w:sz w:val="24"/>
          <w:szCs w:val="24"/>
        </w:rPr>
        <w:t>en het gedrag niet verandert, verandert hier 52% h</w:t>
      </w:r>
      <w:r>
        <w:rPr>
          <w:sz w:val="24"/>
          <w:szCs w:val="24"/>
        </w:rPr>
        <w:t>et gedrag niet. De 16% extra led</w:t>
      </w:r>
      <w:r w:rsidR="00064DAD">
        <w:rPr>
          <w:sz w:val="24"/>
          <w:szCs w:val="24"/>
        </w:rPr>
        <w:t xml:space="preserve">en die het </w:t>
      </w:r>
      <w:r>
        <w:rPr>
          <w:sz w:val="24"/>
          <w:szCs w:val="24"/>
        </w:rPr>
        <w:t>gedrag niet verandert, zijn led</w:t>
      </w:r>
      <w:r w:rsidR="00064DAD">
        <w:rPr>
          <w:sz w:val="24"/>
          <w:szCs w:val="24"/>
        </w:rPr>
        <w:t>en die in plaats van de auto buiten het betaald parkeren gebied parkeren, de auto in het betaald parkeren gebied parkeren. Het aantal fietsers zijn in alle groepen ongeveer gelijk.</w:t>
      </w:r>
    </w:p>
    <w:p w:rsidR="001D29AB" w:rsidRDefault="001D29AB" w:rsidP="001D29AB">
      <w:pPr>
        <w:spacing w:after="0" w:line="360" w:lineRule="auto"/>
        <w:jc w:val="both"/>
        <w:rPr>
          <w:sz w:val="24"/>
          <w:szCs w:val="24"/>
        </w:rPr>
      </w:pPr>
      <w:r>
        <w:rPr>
          <w:sz w:val="24"/>
          <w:szCs w:val="24"/>
        </w:rPr>
        <w:t xml:space="preserve">Ook is in de enquête gevraagd vanaf welk bedrag de respondenten niet meer bereid zijn te parkeren in het betaald parkeren gebied. </w:t>
      </w:r>
      <w:r w:rsidR="00F345B1">
        <w:rPr>
          <w:sz w:val="24"/>
          <w:szCs w:val="24"/>
        </w:rPr>
        <w:t xml:space="preserve">Uit deze enquête blijkt dat 47% van de respondenten niet bereid is om €1,70 te betalen om in de wijk te parkeren (zie </w:t>
      </w:r>
      <w:r w:rsidR="00C512CB">
        <w:rPr>
          <w:sz w:val="24"/>
          <w:szCs w:val="24"/>
        </w:rPr>
        <w:t>bijlage 1</w:t>
      </w:r>
      <w:r w:rsidR="00F345B1">
        <w:rPr>
          <w:sz w:val="24"/>
          <w:szCs w:val="24"/>
        </w:rPr>
        <w:t>). De overige 53% zegt bij €1,70 nog wel bereid te zijn om te parkeren in de wijk met betaald parkeren.</w:t>
      </w:r>
    </w:p>
    <w:p w:rsidR="00F345B1" w:rsidRDefault="00F345B1" w:rsidP="001D29AB">
      <w:pPr>
        <w:spacing w:after="0" w:line="360" w:lineRule="auto"/>
        <w:jc w:val="both"/>
        <w:rPr>
          <w:sz w:val="24"/>
          <w:szCs w:val="24"/>
        </w:rPr>
      </w:pPr>
    </w:p>
    <w:p w:rsidR="00F345B1" w:rsidRDefault="00F345B1" w:rsidP="006B7987">
      <w:pPr>
        <w:spacing w:after="0" w:line="360" w:lineRule="auto"/>
        <w:jc w:val="both"/>
        <w:rPr>
          <w:sz w:val="24"/>
          <w:szCs w:val="24"/>
        </w:rPr>
      </w:pPr>
      <w:r>
        <w:rPr>
          <w:sz w:val="24"/>
          <w:szCs w:val="24"/>
        </w:rPr>
        <w:t xml:space="preserve">Van de respondenten die niet bereid zijn om €1,70 te betalen om te parkeren in de wijk zegt 78% buiten de wijk te parkeren </w:t>
      </w:r>
      <w:r w:rsidR="006B7987">
        <w:rPr>
          <w:sz w:val="24"/>
          <w:szCs w:val="24"/>
        </w:rPr>
        <w:t xml:space="preserve">en 19% met de fiets naar de vereniging te komen (zie tabel </w:t>
      </w:r>
      <w:r w:rsidR="00C512CB">
        <w:rPr>
          <w:sz w:val="24"/>
          <w:szCs w:val="24"/>
        </w:rPr>
        <w:t>32</w:t>
      </w:r>
      <w:r w:rsidR="006B7987">
        <w:rPr>
          <w:sz w:val="24"/>
          <w:szCs w:val="24"/>
        </w:rPr>
        <w:t xml:space="preserve">). De overige 4% zegt niet bereid te zijn om 1,70 te betalen, maar toch te parkeren in het betaald parkeren gebied. </w:t>
      </w:r>
    </w:p>
    <w:p w:rsidR="006B7987" w:rsidRDefault="006B7987" w:rsidP="006B7987">
      <w:pPr>
        <w:spacing w:after="0" w:line="360" w:lineRule="auto"/>
        <w:jc w:val="both"/>
        <w:rPr>
          <w:sz w:val="24"/>
          <w:szCs w:val="24"/>
        </w:rPr>
      </w:pPr>
    </w:p>
    <w:p w:rsidR="00F345B1" w:rsidRPr="00C512CB" w:rsidRDefault="00F345B1" w:rsidP="00DE5ACD">
      <w:pPr>
        <w:spacing w:after="0"/>
        <w:jc w:val="both"/>
        <w:rPr>
          <w:i/>
          <w:sz w:val="24"/>
          <w:szCs w:val="24"/>
        </w:rPr>
      </w:pPr>
      <w:r w:rsidRPr="00C512CB">
        <w:rPr>
          <w:i/>
          <w:sz w:val="24"/>
          <w:szCs w:val="24"/>
        </w:rPr>
        <w:lastRenderedPageBreak/>
        <w:t xml:space="preserve">Tabel </w:t>
      </w:r>
      <w:r w:rsidR="00C512CB" w:rsidRPr="00C512CB">
        <w:rPr>
          <w:i/>
          <w:sz w:val="24"/>
          <w:szCs w:val="24"/>
        </w:rPr>
        <w:t>32</w:t>
      </w:r>
      <w:r w:rsidRPr="00C512CB">
        <w:rPr>
          <w:i/>
          <w:sz w:val="24"/>
          <w:szCs w:val="24"/>
        </w:rPr>
        <w:t>: Reactie respondenten die niet bereid zijn €1,70 te betalen om te parkeren in de wijk</w:t>
      </w:r>
    </w:p>
    <w:tbl>
      <w:tblPr>
        <w:tblW w:w="6738" w:type="dxa"/>
        <w:tblInd w:w="60" w:type="dxa"/>
        <w:tblCellMar>
          <w:left w:w="70" w:type="dxa"/>
          <w:right w:w="70" w:type="dxa"/>
        </w:tblCellMar>
        <w:tblLook w:val="04A0" w:firstRow="1" w:lastRow="0" w:firstColumn="1" w:lastColumn="0" w:noHBand="0" w:noVBand="1"/>
      </w:tblPr>
      <w:tblGrid>
        <w:gridCol w:w="4581"/>
        <w:gridCol w:w="849"/>
        <w:gridCol w:w="1308"/>
      </w:tblGrid>
      <w:tr w:rsidR="00F345B1" w:rsidRPr="00F345B1" w:rsidTr="00F345B1">
        <w:trPr>
          <w:trHeight w:val="300"/>
        </w:trPr>
        <w:tc>
          <w:tcPr>
            <w:tcW w:w="4581" w:type="dxa"/>
            <w:tcBorders>
              <w:top w:val="single" w:sz="8" w:space="0" w:color="F79646"/>
              <w:left w:val="single" w:sz="8" w:space="0" w:color="F79646"/>
              <w:bottom w:val="nil"/>
              <w:right w:val="nil"/>
            </w:tcBorders>
            <w:shd w:val="clear" w:color="000000" w:fill="F79646"/>
            <w:noWrap/>
            <w:hideMark/>
          </w:tcPr>
          <w:p w:rsidR="00F345B1" w:rsidRPr="00F345B1" w:rsidRDefault="00F345B1" w:rsidP="00F345B1">
            <w:pPr>
              <w:spacing w:after="0" w:line="240" w:lineRule="auto"/>
              <w:rPr>
                <w:rFonts w:ascii="Calibri" w:eastAsia="Times New Roman" w:hAnsi="Calibri" w:cs="Times New Roman"/>
                <w:b/>
                <w:bCs/>
                <w:color w:val="000000"/>
                <w:lang w:eastAsia="nl-NL"/>
              </w:rPr>
            </w:pPr>
            <w:r w:rsidRPr="00F345B1">
              <w:rPr>
                <w:rFonts w:ascii="Calibri" w:eastAsia="Times New Roman" w:hAnsi="Calibri" w:cs="Times New Roman"/>
                <w:b/>
                <w:bCs/>
                <w:color w:val="000000"/>
                <w:lang w:eastAsia="nl-NL"/>
              </w:rPr>
              <w:t>Hoe kwam u na invoering van betaald parkeren</w:t>
            </w:r>
          </w:p>
        </w:tc>
        <w:tc>
          <w:tcPr>
            <w:tcW w:w="849" w:type="dxa"/>
            <w:tcBorders>
              <w:top w:val="single" w:sz="8" w:space="0" w:color="F79646"/>
              <w:left w:val="nil"/>
              <w:bottom w:val="nil"/>
              <w:right w:val="nil"/>
            </w:tcBorders>
            <w:shd w:val="clear" w:color="000000" w:fill="F79646"/>
            <w:noWrap/>
            <w:hideMark/>
          </w:tcPr>
          <w:p w:rsidR="00F345B1" w:rsidRPr="00F345B1" w:rsidRDefault="00F345B1" w:rsidP="00F345B1">
            <w:pPr>
              <w:spacing w:after="0" w:line="240" w:lineRule="auto"/>
              <w:rPr>
                <w:rFonts w:ascii="Calibri" w:eastAsia="Times New Roman" w:hAnsi="Calibri" w:cs="Times New Roman"/>
                <w:b/>
                <w:bCs/>
                <w:color w:val="000000"/>
                <w:lang w:eastAsia="nl-NL"/>
              </w:rPr>
            </w:pPr>
            <w:r w:rsidRPr="00F345B1">
              <w:rPr>
                <w:rFonts w:ascii="Calibri" w:eastAsia="Times New Roman" w:hAnsi="Calibri" w:cs="Times New Roman"/>
                <w:b/>
                <w:bCs/>
                <w:color w:val="000000"/>
                <w:lang w:eastAsia="nl-NL"/>
              </w:rPr>
              <w:t>Aantal</w:t>
            </w:r>
          </w:p>
        </w:tc>
        <w:tc>
          <w:tcPr>
            <w:tcW w:w="1308" w:type="dxa"/>
            <w:tcBorders>
              <w:top w:val="single" w:sz="8" w:space="0" w:color="F79646"/>
              <w:left w:val="nil"/>
              <w:bottom w:val="nil"/>
              <w:right w:val="single" w:sz="8" w:space="0" w:color="F79646"/>
            </w:tcBorders>
            <w:shd w:val="clear" w:color="000000" w:fill="F79646"/>
            <w:noWrap/>
            <w:hideMark/>
          </w:tcPr>
          <w:p w:rsidR="00F345B1" w:rsidRPr="00F345B1" w:rsidRDefault="00F345B1" w:rsidP="00F345B1">
            <w:pPr>
              <w:spacing w:after="0" w:line="240" w:lineRule="auto"/>
              <w:rPr>
                <w:rFonts w:ascii="Calibri" w:eastAsia="Times New Roman" w:hAnsi="Calibri" w:cs="Times New Roman"/>
                <w:b/>
                <w:bCs/>
                <w:color w:val="000000"/>
                <w:lang w:eastAsia="nl-NL"/>
              </w:rPr>
            </w:pPr>
            <w:r w:rsidRPr="00F345B1">
              <w:rPr>
                <w:rFonts w:ascii="Calibri" w:eastAsia="Times New Roman" w:hAnsi="Calibri" w:cs="Times New Roman"/>
                <w:b/>
                <w:bCs/>
                <w:color w:val="000000"/>
                <w:lang w:eastAsia="nl-NL"/>
              </w:rPr>
              <w:t>Percentage</w:t>
            </w:r>
          </w:p>
        </w:tc>
      </w:tr>
      <w:tr w:rsidR="00F345B1" w:rsidRPr="00F345B1" w:rsidTr="00F345B1">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F345B1" w:rsidRPr="00F345B1" w:rsidRDefault="00F345B1" w:rsidP="00F345B1">
            <w:pPr>
              <w:spacing w:after="0" w:line="240" w:lineRule="auto"/>
              <w:rPr>
                <w:rFonts w:ascii="Calibri" w:eastAsia="Times New Roman" w:hAnsi="Calibri" w:cs="Times New Roman"/>
                <w:b/>
                <w:bCs/>
                <w:color w:val="000000"/>
                <w:lang w:eastAsia="nl-NL"/>
              </w:rPr>
            </w:pPr>
            <w:r w:rsidRPr="00F345B1">
              <w:rPr>
                <w:rFonts w:ascii="Calibri" w:eastAsia="Times New Roman" w:hAnsi="Calibri" w:cs="Times New Roman"/>
                <w:b/>
                <w:bCs/>
                <w:color w:val="000000"/>
                <w:lang w:eastAsia="nl-NL"/>
              </w:rPr>
              <w:t>Niets veranderd t.o.v. voor invoering</w:t>
            </w:r>
          </w:p>
        </w:tc>
        <w:tc>
          <w:tcPr>
            <w:tcW w:w="849" w:type="dxa"/>
            <w:tcBorders>
              <w:top w:val="single" w:sz="8" w:space="0" w:color="F79646"/>
              <w:left w:val="nil"/>
              <w:bottom w:val="single" w:sz="8" w:space="0" w:color="F79646"/>
              <w:right w:val="nil"/>
            </w:tcBorders>
            <w:shd w:val="clear" w:color="auto" w:fill="auto"/>
            <w:noWrap/>
            <w:hideMark/>
          </w:tcPr>
          <w:p w:rsidR="00F345B1" w:rsidRPr="00F345B1" w:rsidRDefault="00F345B1" w:rsidP="00F345B1">
            <w:pPr>
              <w:spacing w:after="0" w:line="240" w:lineRule="auto"/>
              <w:jc w:val="right"/>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1</w:t>
            </w:r>
          </w:p>
        </w:tc>
        <w:tc>
          <w:tcPr>
            <w:tcW w:w="1308" w:type="dxa"/>
            <w:tcBorders>
              <w:top w:val="single" w:sz="8" w:space="0" w:color="F79646"/>
              <w:left w:val="nil"/>
              <w:bottom w:val="single" w:sz="8" w:space="0" w:color="F79646"/>
              <w:right w:val="single" w:sz="8" w:space="0" w:color="F79646"/>
            </w:tcBorders>
            <w:shd w:val="clear" w:color="auto" w:fill="auto"/>
            <w:noWrap/>
            <w:hideMark/>
          </w:tcPr>
          <w:p w:rsidR="00F345B1" w:rsidRPr="00F345B1" w:rsidRDefault="00F345B1" w:rsidP="00F345B1">
            <w:pPr>
              <w:spacing w:after="0" w:line="240" w:lineRule="auto"/>
              <w:jc w:val="right"/>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4%</w:t>
            </w:r>
          </w:p>
        </w:tc>
      </w:tr>
      <w:tr w:rsidR="00F345B1" w:rsidRPr="00F345B1" w:rsidTr="00F345B1">
        <w:trPr>
          <w:trHeight w:val="300"/>
        </w:trPr>
        <w:tc>
          <w:tcPr>
            <w:tcW w:w="4581" w:type="dxa"/>
            <w:tcBorders>
              <w:top w:val="nil"/>
              <w:left w:val="single" w:sz="8" w:space="0" w:color="F79646"/>
              <w:bottom w:val="nil"/>
              <w:right w:val="nil"/>
            </w:tcBorders>
            <w:shd w:val="clear" w:color="auto" w:fill="auto"/>
            <w:noWrap/>
            <w:hideMark/>
          </w:tcPr>
          <w:p w:rsidR="00F345B1" w:rsidRPr="00F345B1" w:rsidRDefault="00F345B1" w:rsidP="00F345B1">
            <w:pPr>
              <w:spacing w:after="0" w:line="240" w:lineRule="auto"/>
              <w:rPr>
                <w:rFonts w:ascii="Calibri" w:eastAsia="Times New Roman" w:hAnsi="Calibri" w:cs="Times New Roman"/>
                <w:b/>
                <w:bCs/>
                <w:color w:val="000000"/>
                <w:lang w:eastAsia="nl-NL"/>
              </w:rPr>
            </w:pPr>
            <w:r w:rsidRPr="00F345B1">
              <w:rPr>
                <w:rFonts w:ascii="Calibri" w:eastAsia="Times New Roman" w:hAnsi="Calibri" w:cs="Times New Roman"/>
                <w:b/>
                <w:bCs/>
                <w:color w:val="000000"/>
                <w:lang w:eastAsia="nl-NL"/>
              </w:rPr>
              <w:t>Parkeren buiten het betaald parkeren gebied</w:t>
            </w:r>
          </w:p>
        </w:tc>
        <w:tc>
          <w:tcPr>
            <w:tcW w:w="849" w:type="dxa"/>
            <w:tcBorders>
              <w:top w:val="nil"/>
              <w:left w:val="nil"/>
              <w:bottom w:val="nil"/>
              <w:right w:val="nil"/>
            </w:tcBorders>
            <w:shd w:val="clear" w:color="auto" w:fill="auto"/>
            <w:noWrap/>
            <w:hideMark/>
          </w:tcPr>
          <w:p w:rsidR="00F345B1" w:rsidRPr="00F345B1" w:rsidRDefault="00F345B1" w:rsidP="00F345B1">
            <w:pPr>
              <w:spacing w:after="0" w:line="240" w:lineRule="auto"/>
              <w:jc w:val="right"/>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21</w:t>
            </w:r>
          </w:p>
        </w:tc>
        <w:tc>
          <w:tcPr>
            <w:tcW w:w="1308" w:type="dxa"/>
            <w:tcBorders>
              <w:top w:val="nil"/>
              <w:left w:val="nil"/>
              <w:bottom w:val="nil"/>
              <w:right w:val="single" w:sz="8" w:space="0" w:color="F79646"/>
            </w:tcBorders>
            <w:shd w:val="clear" w:color="auto" w:fill="auto"/>
            <w:noWrap/>
            <w:hideMark/>
          </w:tcPr>
          <w:p w:rsidR="00F345B1" w:rsidRPr="00F345B1" w:rsidRDefault="00F345B1" w:rsidP="00F345B1">
            <w:pPr>
              <w:spacing w:after="0" w:line="240" w:lineRule="auto"/>
              <w:jc w:val="right"/>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78%</w:t>
            </w:r>
          </w:p>
        </w:tc>
      </w:tr>
      <w:tr w:rsidR="00F345B1" w:rsidRPr="00F345B1" w:rsidTr="00F345B1">
        <w:trPr>
          <w:trHeight w:val="300"/>
        </w:trPr>
        <w:tc>
          <w:tcPr>
            <w:tcW w:w="4581" w:type="dxa"/>
            <w:tcBorders>
              <w:top w:val="single" w:sz="8" w:space="0" w:color="F79646"/>
              <w:left w:val="single" w:sz="8" w:space="0" w:color="F79646"/>
              <w:bottom w:val="single" w:sz="8" w:space="0" w:color="F79646"/>
              <w:right w:val="nil"/>
            </w:tcBorders>
            <w:shd w:val="clear" w:color="auto" w:fill="auto"/>
            <w:noWrap/>
            <w:hideMark/>
          </w:tcPr>
          <w:p w:rsidR="00F345B1" w:rsidRPr="00F345B1" w:rsidRDefault="00F345B1" w:rsidP="00F345B1">
            <w:pPr>
              <w:spacing w:after="0" w:line="240" w:lineRule="auto"/>
              <w:rPr>
                <w:rFonts w:ascii="Calibri" w:eastAsia="Times New Roman" w:hAnsi="Calibri" w:cs="Times New Roman"/>
                <w:b/>
                <w:bCs/>
                <w:color w:val="000000"/>
                <w:lang w:eastAsia="nl-NL"/>
              </w:rPr>
            </w:pPr>
            <w:r w:rsidRPr="00F345B1">
              <w:rPr>
                <w:rFonts w:ascii="Calibri" w:eastAsia="Times New Roman" w:hAnsi="Calibri" w:cs="Times New Roman"/>
                <w:b/>
                <w:bCs/>
                <w:color w:val="000000"/>
                <w:lang w:eastAsia="nl-NL"/>
              </w:rPr>
              <w:t>Fiets</w:t>
            </w:r>
          </w:p>
        </w:tc>
        <w:tc>
          <w:tcPr>
            <w:tcW w:w="849" w:type="dxa"/>
            <w:tcBorders>
              <w:top w:val="single" w:sz="8" w:space="0" w:color="F79646"/>
              <w:left w:val="nil"/>
              <w:bottom w:val="single" w:sz="8" w:space="0" w:color="F79646"/>
              <w:right w:val="nil"/>
            </w:tcBorders>
            <w:shd w:val="clear" w:color="auto" w:fill="auto"/>
            <w:noWrap/>
            <w:hideMark/>
          </w:tcPr>
          <w:p w:rsidR="00F345B1" w:rsidRPr="00F345B1" w:rsidRDefault="00F345B1" w:rsidP="00F345B1">
            <w:pPr>
              <w:spacing w:after="0" w:line="240" w:lineRule="auto"/>
              <w:jc w:val="right"/>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5</w:t>
            </w:r>
          </w:p>
        </w:tc>
        <w:tc>
          <w:tcPr>
            <w:tcW w:w="1308" w:type="dxa"/>
            <w:tcBorders>
              <w:top w:val="single" w:sz="8" w:space="0" w:color="F79646"/>
              <w:left w:val="nil"/>
              <w:bottom w:val="single" w:sz="8" w:space="0" w:color="F79646"/>
              <w:right w:val="single" w:sz="8" w:space="0" w:color="F79646"/>
            </w:tcBorders>
            <w:shd w:val="clear" w:color="auto" w:fill="auto"/>
            <w:noWrap/>
            <w:hideMark/>
          </w:tcPr>
          <w:p w:rsidR="00F345B1" w:rsidRPr="00F345B1" w:rsidRDefault="00F345B1" w:rsidP="00F345B1">
            <w:pPr>
              <w:spacing w:after="0" w:line="240" w:lineRule="auto"/>
              <w:jc w:val="right"/>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19%</w:t>
            </w:r>
          </w:p>
        </w:tc>
      </w:tr>
    </w:tbl>
    <w:p w:rsidR="00F345B1" w:rsidRDefault="00F345B1" w:rsidP="001D29AB">
      <w:pPr>
        <w:spacing w:after="0" w:line="360" w:lineRule="auto"/>
        <w:jc w:val="both"/>
        <w:rPr>
          <w:sz w:val="24"/>
          <w:szCs w:val="24"/>
        </w:rPr>
      </w:pPr>
    </w:p>
    <w:p w:rsidR="006B7987" w:rsidRDefault="006B7987" w:rsidP="006B7987">
      <w:pPr>
        <w:spacing w:after="0" w:line="360" w:lineRule="auto"/>
        <w:jc w:val="both"/>
        <w:rPr>
          <w:sz w:val="24"/>
          <w:szCs w:val="24"/>
        </w:rPr>
      </w:pPr>
      <w:r>
        <w:rPr>
          <w:sz w:val="24"/>
          <w:szCs w:val="24"/>
        </w:rPr>
        <w:t>Van de respondenten die wel bereid zijn om €1,70 te betalen om te parkeren in de wijk zegt 65% het gedrag niet te hebben veranderd en de overige 35% parkeert buiten het betaald parkeren gebied (zie tabel</w:t>
      </w:r>
      <w:r w:rsidR="00C512CB">
        <w:rPr>
          <w:sz w:val="24"/>
          <w:szCs w:val="24"/>
        </w:rPr>
        <w:t xml:space="preserve"> 33</w:t>
      </w:r>
      <w:r>
        <w:rPr>
          <w:sz w:val="24"/>
          <w:szCs w:val="24"/>
        </w:rPr>
        <w:t xml:space="preserve">). </w:t>
      </w:r>
    </w:p>
    <w:p w:rsidR="006B7987" w:rsidRDefault="006B7987" w:rsidP="001D29AB">
      <w:pPr>
        <w:spacing w:after="0" w:line="360" w:lineRule="auto"/>
        <w:jc w:val="both"/>
        <w:rPr>
          <w:sz w:val="24"/>
          <w:szCs w:val="24"/>
        </w:rPr>
      </w:pPr>
    </w:p>
    <w:p w:rsidR="00F345B1" w:rsidRPr="00C512CB" w:rsidRDefault="00F345B1" w:rsidP="00DE5ACD">
      <w:pPr>
        <w:spacing w:after="0"/>
        <w:jc w:val="both"/>
        <w:rPr>
          <w:i/>
          <w:sz w:val="24"/>
          <w:szCs w:val="24"/>
        </w:rPr>
      </w:pPr>
      <w:r w:rsidRPr="00C512CB">
        <w:rPr>
          <w:i/>
          <w:sz w:val="24"/>
          <w:szCs w:val="24"/>
        </w:rPr>
        <w:t>Tabel</w:t>
      </w:r>
      <w:r w:rsidR="00C512CB" w:rsidRPr="00C512CB">
        <w:rPr>
          <w:i/>
          <w:sz w:val="24"/>
          <w:szCs w:val="24"/>
        </w:rPr>
        <w:t xml:space="preserve"> 33</w:t>
      </w:r>
      <w:r w:rsidRPr="00C512CB">
        <w:rPr>
          <w:i/>
          <w:sz w:val="24"/>
          <w:szCs w:val="24"/>
        </w:rPr>
        <w:t>: Reactie respondenten die bereid zijn €1,70 te betalen om te parkeren in de wijk</w:t>
      </w:r>
    </w:p>
    <w:tbl>
      <w:tblPr>
        <w:tblStyle w:val="LightList-Accent6"/>
        <w:tblW w:w="6738" w:type="dxa"/>
        <w:tblLook w:val="04A0" w:firstRow="1" w:lastRow="0" w:firstColumn="1" w:lastColumn="0" w:noHBand="0" w:noVBand="1"/>
      </w:tblPr>
      <w:tblGrid>
        <w:gridCol w:w="4581"/>
        <w:gridCol w:w="849"/>
        <w:gridCol w:w="1308"/>
      </w:tblGrid>
      <w:tr w:rsidR="00F345B1" w:rsidRPr="00F345B1" w:rsidTr="00F345B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81" w:type="dxa"/>
            <w:noWrap/>
            <w:hideMark/>
          </w:tcPr>
          <w:p w:rsidR="00F345B1" w:rsidRPr="00F345B1" w:rsidRDefault="00F345B1" w:rsidP="00F345B1">
            <w:pPr>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Hoe kwam u na invoering van betaald parkeren</w:t>
            </w:r>
          </w:p>
        </w:tc>
        <w:tc>
          <w:tcPr>
            <w:tcW w:w="849" w:type="dxa"/>
            <w:noWrap/>
            <w:hideMark/>
          </w:tcPr>
          <w:p w:rsidR="00F345B1" w:rsidRPr="00F345B1" w:rsidRDefault="00F345B1" w:rsidP="00F345B1">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Aantal</w:t>
            </w:r>
          </w:p>
        </w:tc>
        <w:tc>
          <w:tcPr>
            <w:tcW w:w="1308" w:type="dxa"/>
            <w:noWrap/>
            <w:hideMark/>
          </w:tcPr>
          <w:p w:rsidR="00F345B1" w:rsidRPr="00F345B1" w:rsidRDefault="00F345B1" w:rsidP="00F345B1">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Percentage</w:t>
            </w:r>
          </w:p>
        </w:tc>
      </w:tr>
      <w:tr w:rsidR="00F345B1" w:rsidRPr="00F345B1" w:rsidTr="00F345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81" w:type="dxa"/>
            <w:noWrap/>
            <w:hideMark/>
          </w:tcPr>
          <w:p w:rsidR="00F345B1" w:rsidRPr="00F345B1" w:rsidRDefault="00F345B1" w:rsidP="00F345B1">
            <w:pPr>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Niets veranderd t.o.v. voor invoering</w:t>
            </w:r>
          </w:p>
        </w:tc>
        <w:tc>
          <w:tcPr>
            <w:tcW w:w="849" w:type="dxa"/>
            <w:noWrap/>
            <w:hideMark/>
          </w:tcPr>
          <w:p w:rsidR="00F345B1" w:rsidRPr="00F345B1" w:rsidRDefault="00F345B1" w:rsidP="00F345B1">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20</w:t>
            </w:r>
          </w:p>
        </w:tc>
        <w:tc>
          <w:tcPr>
            <w:tcW w:w="1308" w:type="dxa"/>
            <w:noWrap/>
            <w:hideMark/>
          </w:tcPr>
          <w:p w:rsidR="00F345B1" w:rsidRPr="00F345B1" w:rsidRDefault="00F345B1" w:rsidP="00F345B1">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65%</w:t>
            </w:r>
          </w:p>
        </w:tc>
      </w:tr>
      <w:tr w:rsidR="00F345B1" w:rsidRPr="00F345B1" w:rsidTr="00F345B1">
        <w:trPr>
          <w:trHeight w:val="300"/>
        </w:trPr>
        <w:tc>
          <w:tcPr>
            <w:cnfStyle w:val="001000000000" w:firstRow="0" w:lastRow="0" w:firstColumn="1" w:lastColumn="0" w:oddVBand="0" w:evenVBand="0" w:oddHBand="0" w:evenHBand="0" w:firstRowFirstColumn="0" w:firstRowLastColumn="0" w:lastRowFirstColumn="0" w:lastRowLastColumn="0"/>
            <w:tcW w:w="4581" w:type="dxa"/>
            <w:noWrap/>
            <w:hideMark/>
          </w:tcPr>
          <w:p w:rsidR="00F345B1" w:rsidRPr="00F345B1" w:rsidRDefault="00F345B1" w:rsidP="00F345B1">
            <w:pPr>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Parkeren buiten het betaald parkeren gebied</w:t>
            </w:r>
          </w:p>
        </w:tc>
        <w:tc>
          <w:tcPr>
            <w:tcW w:w="849" w:type="dxa"/>
            <w:noWrap/>
            <w:hideMark/>
          </w:tcPr>
          <w:p w:rsidR="00F345B1" w:rsidRPr="00F345B1" w:rsidRDefault="00F345B1" w:rsidP="00F345B1">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11</w:t>
            </w:r>
          </w:p>
        </w:tc>
        <w:tc>
          <w:tcPr>
            <w:tcW w:w="1308" w:type="dxa"/>
            <w:noWrap/>
            <w:hideMark/>
          </w:tcPr>
          <w:p w:rsidR="00F345B1" w:rsidRPr="00F345B1" w:rsidRDefault="00F345B1" w:rsidP="00F345B1">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345B1">
              <w:rPr>
                <w:rFonts w:ascii="Calibri" w:eastAsia="Times New Roman" w:hAnsi="Calibri" w:cs="Times New Roman"/>
                <w:color w:val="000000"/>
                <w:lang w:eastAsia="nl-NL"/>
              </w:rPr>
              <w:t>35%</w:t>
            </w:r>
          </w:p>
        </w:tc>
      </w:tr>
    </w:tbl>
    <w:p w:rsidR="003E294E" w:rsidRDefault="003E294E" w:rsidP="00D002EA">
      <w:pPr>
        <w:rPr>
          <w:b/>
          <w:sz w:val="28"/>
          <w:szCs w:val="24"/>
        </w:rPr>
      </w:pPr>
    </w:p>
    <w:p w:rsidR="00064DAD" w:rsidRDefault="00064DAD" w:rsidP="00064DAD">
      <w:pPr>
        <w:spacing w:after="0" w:line="360" w:lineRule="auto"/>
        <w:jc w:val="both"/>
        <w:rPr>
          <w:sz w:val="24"/>
          <w:szCs w:val="24"/>
        </w:rPr>
      </w:pPr>
      <w:r>
        <w:rPr>
          <w:sz w:val="24"/>
          <w:szCs w:val="24"/>
        </w:rPr>
        <w:t>Uit de enquête is ge</w:t>
      </w:r>
      <w:r w:rsidR="00ED3F2F">
        <w:rPr>
          <w:sz w:val="24"/>
          <w:szCs w:val="24"/>
        </w:rPr>
        <w:t>bleken dat led</w:t>
      </w:r>
      <w:r>
        <w:rPr>
          <w:sz w:val="24"/>
          <w:szCs w:val="24"/>
        </w:rPr>
        <w:t>en die niet bereid zijn €1,70 te betalen om te parkeren in de wijk, heftiger reageren op de invoeri</w:t>
      </w:r>
      <w:r w:rsidR="00ED3F2F">
        <w:rPr>
          <w:sz w:val="24"/>
          <w:szCs w:val="24"/>
        </w:rPr>
        <w:t>ng van betaald parkeren dan led</w:t>
      </w:r>
      <w:r>
        <w:rPr>
          <w:sz w:val="24"/>
          <w:szCs w:val="24"/>
        </w:rPr>
        <w:t>en die wel bereid zijn om €1,70 te betalen op te parkeren in de wijk, maa</w:t>
      </w:r>
      <w:r w:rsidR="00ED3F2F">
        <w:rPr>
          <w:sz w:val="24"/>
          <w:szCs w:val="24"/>
        </w:rPr>
        <w:t>r ook heftiger reageren dan led</w:t>
      </w:r>
      <w:r>
        <w:rPr>
          <w:sz w:val="24"/>
          <w:szCs w:val="24"/>
        </w:rPr>
        <w:t>en in het algemeen doen.</w:t>
      </w:r>
    </w:p>
    <w:p w:rsidR="00064DAD" w:rsidRDefault="00ED3F2F" w:rsidP="00064DAD">
      <w:pPr>
        <w:spacing w:after="0" w:line="360" w:lineRule="auto"/>
        <w:jc w:val="both"/>
        <w:rPr>
          <w:sz w:val="24"/>
          <w:szCs w:val="24"/>
        </w:rPr>
      </w:pPr>
      <w:r>
        <w:rPr>
          <w:sz w:val="24"/>
          <w:szCs w:val="24"/>
        </w:rPr>
        <w:lastRenderedPageBreak/>
        <w:t>Ook is gebleken dat led</w:t>
      </w:r>
      <w:r w:rsidR="00064DAD">
        <w:rPr>
          <w:sz w:val="24"/>
          <w:szCs w:val="24"/>
        </w:rPr>
        <w:t>en die wel bereid zin €1,70 te betalen</w:t>
      </w:r>
      <w:r>
        <w:rPr>
          <w:sz w:val="24"/>
          <w:szCs w:val="24"/>
        </w:rPr>
        <w:t xml:space="preserve"> minder heftig reageren dan led</w:t>
      </w:r>
      <w:r w:rsidR="00064DAD">
        <w:rPr>
          <w:sz w:val="24"/>
          <w:szCs w:val="24"/>
        </w:rPr>
        <w:t xml:space="preserve">en in het algemeen doen. </w:t>
      </w:r>
      <w:r w:rsidR="00DE5ACD">
        <w:rPr>
          <w:sz w:val="24"/>
          <w:szCs w:val="24"/>
        </w:rPr>
        <w:t>65% zegt het gedrag niet te veranderen ten opzich</w:t>
      </w:r>
      <w:r>
        <w:rPr>
          <w:sz w:val="24"/>
          <w:szCs w:val="24"/>
        </w:rPr>
        <w:t>te van 36% in het algemeen. Led</w:t>
      </w:r>
      <w:r w:rsidR="00DE5ACD">
        <w:rPr>
          <w:sz w:val="24"/>
          <w:szCs w:val="24"/>
        </w:rPr>
        <w:t>en die bereid zijn €1,70 te betalen veranderen hun gedrag niet door op de fiets te komen.</w:t>
      </w:r>
    </w:p>
    <w:p w:rsidR="00D002EA" w:rsidRPr="00B31FBA" w:rsidRDefault="001B7B42" w:rsidP="007263BE">
      <w:pPr>
        <w:pStyle w:val="Heading1"/>
      </w:pPr>
      <w:bookmarkStart w:id="42" w:name="_Toc425864152"/>
      <w:r w:rsidRPr="00B31FBA">
        <w:t>Conclusie</w:t>
      </w:r>
      <w:bookmarkEnd w:id="42"/>
    </w:p>
    <w:p w:rsidR="00DE7B78" w:rsidRDefault="00F71FCE" w:rsidP="003E4462">
      <w:pPr>
        <w:spacing w:after="0" w:line="360" w:lineRule="auto"/>
        <w:rPr>
          <w:sz w:val="24"/>
          <w:szCs w:val="24"/>
        </w:rPr>
      </w:pPr>
      <w:r>
        <w:rPr>
          <w:sz w:val="24"/>
          <w:szCs w:val="24"/>
        </w:rPr>
        <w:t>Het doel van dit onderzoek is</w:t>
      </w:r>
      <w:r w:rsidR="00DE7B78">
        <w:rPr>
          <w:sz w:val="24"/>
          <w:szCs w:val="24"/>
        </w:rPr>
        <w:t xml:space="preserve"> </w:t>
      </w:r>
      <w:r>
        <w:rPr>
          <w:sz w:val="24"/>
          <w:szCs w:val="24"/>
        </w:rPr>
        <w:t xml:space="preserve">om de vervoerseffecten van betaald parkeren op de leden van Lu Gia Jen in kaart te brengen. </w:t>
      </w:r>
      <w:r w:rsidR="004A630F">
        <w:rPr>
          <w:sz w:val="24"/>
          <w:szCs w:val="24"/>
        </w:rPr>
        <w:t>Hiervoor is de volgende onderzoeksvraag opgesteld:</w:t>
      </w:r>
    </w:p>
    <w:p w:rsidR="004A630F" w:rsidRPr="008C0833" w:rsidRDefault="004A630F" w:rsidP="003E4462">
      <w:pPr>
        <w:spacing w:after="0" w:line="360" w:lineRule="auto"/>
        <w:rPr>
          <w:sz w:val="10"/>
          <w:szCs w:val="24"/>
        </w:rPr>
      </w:pPr>
    </w:p>
    <w:p w:rsidR="004A630F" w:rsidRPr="009F51C0" w:rsidRDefault="004A630F" w:rsidP="004A630F">
      <w:pPr>
        <w:shd w:val="clear" w:color="auto" w:fill="FFFFFF"/>
        <w:spacing w:after="0" w:line="360" w:lineRule="auto"/>
        <w:textAlignment w:val="baseline"/>
        <w:rPr>
          <w:rFonts w:eastAsia="Times New Roman" w:cs="Tahoma"/>
          <w:i/>
          <w:color w:val="000000"/>
          <w:sz w:val="24"/>
          <w:szCs w:val="16"/>
          <w:lang w:eastAsia="nl-NL"/>
        </w:rPr>
      </w:pPr>
      <w:r w:rsidRPr="009F51C0">
        <w:rPr>
          <w:rFonts w:eastAsia="Times New Roman" w:cs="Tahoma"/>
          <w:i/>
          <w:color w:val="000000"/>
          <w:sz w:val="24"/>
          <w:szCs w:val="16"/>
          <w:lang w:eastAsia="nl-NL"/>
        </w:rPr>
        <w:t xml:space="preserve">Wat zijn de </w:t>
      </w:r>
      <w:r>
        <w:rPr>
          <w:rFonts w:eastAsia="Times New Roman" w:cs="Tahoma"/>
          <w:i/>
          <w:color w:val="000000"/>
          <w:sz w:val="24"/>
          <w:szCs w:val="16"/>
          <w:lang w:eastAsia="nl-NL"/>
        </w:rPr>
        <w:t>vervoers</w:t>
      </w:r>
      <w:r w:rsidRPr="009F51C0">
        <w:rPr>
          <w:rFonts w:eastAsia="Times New Roman" w:cs="Tahoma"/>
          <w:i/>
          <w:color w:val="000000"/>
          <w:sz w:val="24"/>
          <w:szCs w:val="16"/>
          <w:lang w:eastAsia="nl-NL"/>
        </w:rPr>
        <w:t>effecten van betaald parkeren op de leden van budovereniging Lu Gia Jen</w:t>
      </w:r>
      <w:r>
        <w:rPr>
          <w:rFonts w:eastAsia="Times New Roman" w:cs="Tahoma"/>
          <w:i/>
          <w:color w:val="000000"/>
          <w:sz w:val="24"/>
          <w:szCs w:val="16"/>
          <w:lang w:eastAsia="nl-NL"/>
        </w:rPr>
        <w:t xml:space="preserve"> en de omgeving</w:t>
      </w:r>
      <w:r w:rsidRPr="009F51C0">
        <w:rPr>
          <w:rFonts w:eastAsia="Times New Roman" w:cs="Tahoma"/>
          <w:i/>
          <w:color w:val="000000"/>
          <w:sz w:val="24"/>
          <w:szCs w:val="16"/>
          <w:lang w:eastAsia="nl-NL"/>
        </w:rPr>
        <w:t>?</w:t>
      </w:r>
    </w:p>
    <w:p w:rsidR="00DE7B78" w:rsidRPr="008C0833" w:rsidRDefault="00DE7B78" w:rsidP="003E4462">
      <w:pPr>
        <w:spacing w:after="0" w:line="360" w:lineRule="auto"/>
        <w:rPr>
          <w:sz w:val="12"/>
          <w:szCs w:val="24"/>
        </w:rPr>
      </w:pPr>
    </w:p>
    <w:p w:rsidR="00ED2DD5" w:rsidRDefault="005B61D7" w:rsidP="003E4462">
      <w:pPr>
        <w:spacing w:after="0" w:line="360" w:lineRule="auto"/>
        <w:rPr>
          <w:sz w:val="24"/>
          <w:szCs w:val="24"/>
        </w:rPr>
      </w:pPr>
      <w:r>
        <w:rPr>
          <w:sz w:val="24"/>
          <w:szCs w:val="24"/>
        </w:rPr>
        <w:t>D</w:t>
      </w:r>
      <w:r w:rsidR="00B85AFA">
        <w:rPr>
          <w:sz w:val="24"/>
          <w:szCs w:val="24"/>
        </w:rPr>
        <w:t>it onderzoek</w:t>
      </w:r>
      <w:r w:rsidR="00DE5ACD">
        <w:rPr>
          <w:sz w:val="24"/>
          <w:szCs w:val="24"/>
        </w:rPr>
        <w:t xml:space="preserve"> </w:t>
      </w:r>
      <w:r>
        <w:rPr>
          <w:sz w:val="24"/>
          <w:szCs w:val="24"/>
        </w:rPr>
        <w:t>heeft aangetoond</w:t>
      </w:r>
      <w:r w:rsidR="00DE5ACD">
        <w:rPr>
          <w:sz w:val="24"/>
          <w:szCs w:val="24"/>
        </w:rPr>
        <w:t xml:space="preserve"> dat </w:t>
      </w:r>
      <w:r w:rsidR="006B3FDA">
        <w:rPr>
          <w:sz w:val="24"/>
          <w:szCs w:val="24"/>
        </w:rPr>
        <w:t xml:space="preserve">belastingen op het gebruik van de auto effect hebben op het gedrag van mensen die gebruik maken van de auto. </w:t>
      </w:r>
      <w:r w:rsidR="00451FB3">
        <w:rPr>
          <w:sz w:val="24"/>
          <w:szCs w:val="24"/>
        </w:rPr>
        <w:t xml:space="preserve">Als er een kilometerheffing </w:t>
      </w:r>
      <w:r w:rsidR="00125BBF">
        <w:rPr>
          <w:sz w:val="24"/>
          <w:szCs w:val="24"/>
        </w:rPr>
        <w:t>wordt</w:t>
      </w:r>
      <w:r w:rsidR="00451FB3">
        <w:rPr>
          <w:sz w:val="24"/>
          <w:szCs w:val="24"/>
        </w:rPr>
        <w:t xml:space="preserve"> ingevoerd</w:t>
      </w:r>
      <w:r w:rsidR="003C522D">
        <w:rPr>
          <w:sz w:val="24"/>
          <w:szCs w:val="24"/>
        </w:rPr>
        <w:t xml:space="preserve"> op auto</w:t>
      </w:r>
      <w:r w:rsidR="00B85AFA">
        <w:rPr>
          <w:sz w:val="24"/>
          <w:szCs w:val="24"/>
        </w:rPr>
        <w:t>’</w:t>
      </w:r>
      <w:r w:rsidR="003C522D">
        <w:rPr>
          <w:sz w:val="24"/>
          <w:szCs w:val="24"/>
        </w:rPr>
        <w:t>s</w:t>
      </w:r>
      <w:r w:rsidR="00B85AFA">
        <w:rPr>
          <w:sz w:val="24"/>
          <w:szCs w:val="24"/>
        </w:rPr>
        <w:t xml:space="preserve"> reageren door gebruik te maken van het openbaar vervoer of ongemotoriseerd verkeer. </w:t>
      </w:r>
      <w:r w:rsidR="00ED2DD5">
        <w:rPr>
          <w:sz w:val="24"/>
          <w:szCs w:val="24"/>
        </w:rPr>
        <w:t>Als er een stedelijke congestion charge wordt geïmplementeerd</w:t>
      </w:r>
      <w:r w:rsidR="00FE44FD">
        <w:rPr>
          <w:sz w:val="24"/>
          <w:szCs w:val="24"/>
        </w:rPr>
        <w:t xml:space="preserve"> tijdens de spitsuren</w:t>
      </w:r>
      <w:r w:rsidR="00ED2DD5">
        <w:rPr>
          <w:sz w:val="24"/>
          <w:szCs w:val="24"/>
        </w:rPr>
        <w:t xml:space="preserve">, reageren mensen daarop door </w:t>
      </w:r>
      <w:r w:rsidR="00FE44FD">
        <w:rPr>
          <w:sz w:val="24"/>
          <w:szCs w:val="24"/>
        </w:rPr>
        <w:t xml:space="preserve">buiten de tijden van de tolheffing het tolgebied in te rijden, te gaan carpoolen of het openbaar vervoer te nemen.  </w:t>
      </w:r>
    </w:p>
    <w:p w:rsidR="00720F8F" w:rsidRDefault="00720F8F" w:rsidP="003E4462">
      <w:pPr>
        <w:spacing w:after="0" w:line="360" w:lineRule="auto"/>
        <w:rPr>
          <w:b/>
          <w:i/>
          <w:sz w:val="24"/>
          <w:szCs w:val="24"/>
        </w:rPr>
      </w:pPr>
    </w:p>
    <w:p w:rsidR="005B61D7" w:rsidRPr="006137A3" w:rsidRDefault="00FE44FD" w:rsidP="005B61D7">
      <w:pPr>
        <w:spacing w:after="0" w:line="360" w:lineRule="auto"/>
        <w:rPr>
          <w:sz w:val="24"/>
          <w:szCs w:val="24"/>
        </w:rPr>
      </w:pPr>
      <w:r w:rsidRPr="006137A3">
        <w:rPr>
          <w:sz w:val="24"/>
          <w:szCs w:val="24"/>
        </w:rPr>
        <w:t xml:space="preserve">Uit </w:t>
      </w:r>
      <w:r w:rsidR="006137A3">
        <w:rPr>
          <w:sz w:val="24"/>
          <w:szCs w:val="24"/>
        </w:rPr>
        <w:t>di</w:t>
      </w:r>
      <w:r w:rsidR="00F71FCE" w:rsidRPr="006137A3">
        <w:rPr>
          <w:sz w:val="24"/>
          <w:szCs w:val="24"/>
        </w:rPr>
        <w:t>t literatuuronderzoek</w:t>
      </w:r>
      <w:r w:rsidR="00125BBF" w:rsidRPr="006137A3">
        <w:rPr>
          <w:sz w:val="24"/>
          <w:szCs w:val="24"/>
        </w:rPr>
        <w:t xml:space="preserve"> </w:t>
      </w:r>
      <w:r w:rsidRPr="006137A3">
        <w:rPr>
          <w:sz w:val="24"/>
          <w:szCs w:val="24"/>
        </w:rPr>
        <w:t xml:space="preserve">blijkt dat als </w:t>
      </w:r>
      <w:r w:rsidR="00ED2DD5" w:rsidRPr="006137A3">
        <w:rPr>
          <w:sz w:val="24"/>
          <w:szCs w:val="24"/>
        </w:rPr>
        <w:t>betaald pa</w:t>
      </w:r>
      <w:r w:rsidRPr="006137A3">
        <w:rPr>
          <w:sz w:val="24"/>
          <w:szCs w:val="24"/>
        </w:rPr>
        <w:t>rkeren wordt</w:t>
      </w:r>
      <w:r w:rsidR="00720F8F" w:rsidRPr="006137A3">
        <w:rPr>
          <w:sz w:val="24"/>
          <w:szCs w:val="24"/>
        </w:rPr>
        <w:t xml:space="preserve"> </w:t>
      </w:r>
      <w:r w:rsidR="00125BBF" w:rsidRPr="006137A3">
        <w:rPr>
          <w:sz w:val="24"/>
          <w:szCs w:val="24"/>
        </w:rPr>
        <w:t>ingevoerd</w:t>
      </w:r>
      <w:r w:rsidR="006137A3" w:rsidRPr="006137A3">
        <w:rPr>
          <w:sz w:val="24"/>
          <w:szCs w:val="24"/>
        </w:rPr>
        <w:t xml:space="preserve">, mensen </w:t>
      </w:r>
      <w:r w:rsidR="00720F8F" w:rsidRPr="006137A3">
        <w:rPr>
          <w:sz w:val="24"/>
          <w:szCs w:val="24"/>
        </w:rPr>
        <w:t xml:space="preserve">reageren </w:t>
      </w:r>
      <w:r w:rsidR="003E4462" w:rsidRPr="006137A3">
        <w:rPr>
          <w:sz w:val="24"/>
          <w:szCs w:val="24"/>
        </w:rPr>
        <w:t>door buiten het betaald parkeren gebied te gaan staan</w:t>
      </w:r>
      <w:r w:rsidR="00125BBF" w:rsidRPr="006137A3">
        <w:rPr>
          <w:sz w:val="24"/>
          <w:szCs w:val="24"/>
        </w:rPr>
        <w:t xml:space="preserve"> wanneer dit mogelijk is</w:t>
      </w:r>
      <w:r w:rsidR="003E4462" w:rsidRPr="006137A3">
        <w:rPr>
          <w:sz w:val="24"/>
          <w:szCs w:val="24"/>
        </w:rPr>
        <w:t xml:space="preserve">, het openbaar vervoer te nemen in plaats van de auto, of te gaan carpoolen. </w:t>
      </w:r>
      <w:r w:rsidR="00EC7CD3" w:rsidRPr="006137A3">
        <w:rPr>
          <w:sz w:val="24"/>
          <w:szCs w:val="24"/>
        </w:rPr>
        <w:t>Als mensen hun auto niet buiten</w:t>
      </w:r>
      <w:r w:rsidR="00125BBF" w:rsidRPr="006137A3">
        <w:rPr>
          <w:sz w:val="24"/>
          <w:szCs w:val="24"/>
        </w:rPr>
        <w:t xml:space="preserve"> een betaald parkeren locatie ku</w:t>
      </w:r>
      <w:r w:rsidR="00EC7CD3" w:rsidRPr="006137A3">
        <w:rPr>
          <w:sz w:val="24"/>
          <w:szCs w:val="24"/>
        </w:rPr>
        <w:t>n</w:t>
      </w:r>
      <w:r w:rsidR="00125BBF" w:rsidRPr="006137A3">
        <w:rPr>
          <w:sz w:val="24"/>
          <w:szCs w:val="24"/>
        </w:rPr>
        <w:t>nen</w:t>
      </w:r>
      <w:r w:rsidR="00EC7CD3" w:rsidRPr="006137A3">
        <w:rPr>
          <w:sz w:val="24"/>
          <w:szCs w:val="24"/>
        </w:rPr>
        <w:t xml:space="preserve"> zetten omdat dit te ver weg is, gaat iets meer dan de helft van de mensen die hun gedrag veranderen met het openbaar vervoer en de overige mensen die hun ge</w:t>
      </w:r>
      <w:r w:rsidR="006137A3">
        <w:rPr>
          <w:sz w:val="24"/>
          <w:szCs w:val="24"/>
        </w:rPr>
        <w:t>drag veranderen gaan carpoolen.</w:t>
      </w:r>
      <w:r w:rsidR="005B61D7" w:rsidRPr="005B61D7">
        <w:rPr>
          <w:sz w:val="24"/>
          <w:szCs w:val="24"/>
        </w:rPr>
        <w:t xml:space="preserve"> </w:t>
      </w:r>
      <w:r w:rsidR="005B61D7" w:rsidRPr="006137A3">
        <w:rPr>
          <w:sz w:val="24"/>
          <w:szCs w:val="24"/>
        </w:rPr>
        <w:t xml:space="preserve">Hoe hoger het parkeertarief, hoe meer mensen van gedrag veranderen. Er wordt </w:t>
      </w:r>
      <w:r w:rsidR="005B61D7">
        <w:rPr>
          <w:sz w:val="24"/>
          <w:szCs w:val="24"/>
        </w:rPr>
        <w:t>vak</w:t>
      </w:r>
      <w:r w:rsidR="005B61D7" w:rsidRPr="006137A3">
        <w:rPr>
          <w:sz w:val="24"/>
          <w:szCs w:val="24"/>
        </w:rPr>
        <w:t xml:space="preserve">er geruild van alleen in de auto rijden naar </w:t>
      </w:r>
      <w:r w:rsidR="005B61D7">
        <w:rPr>
          <w:sz w:val="24"/>
          <w:szCs w:val="24"/>
        </w:rPr>
        <w:t>het gebruik van het openbaar vervoer</w:t>
      </w:r>
      <w:r w:rsidR="005B61D7" w:rsidRPr="006137A3">
        <w:rPr>
          <w:sz w:val="24"/>
          <w:szCs w:val="24"/>
        </w:rPr>
        <w:t xml:space="preserve"> dan dat er geruild wordt van alleen in de auto rijden naar </w:t>
      </w:r>
      <w:r w:rsidR="005B61D7">
        <w:rPr>
          <w:sz w:val="24"/>
          <w:szCs w:val="24"/>
        </w:rPr>
        <w:t>carpoolen</w:t>
      </w:r>
      <w:r w:rsidR="005B61D7" w:rsidRPr="006137A3">
        <w:rPr>
          <w:sz w:val="24"/>
          <w:szCs w:val="24"/>
        </w:rPr>
        <w:t xml:space="preserve">. </w:t>
      </w:r>
    </w:p>
    <w:p w:rsidR="00430C5E" w:rsidRPr="006137A3" w:rsidRDefault="006137A3" w:rsidP="003E4462">
      <w:pPr>
        <w:spacing w:after="0" w:line="360" w:lineRule="auto"/>
        <w:rPr>
          <w:sz w:val="24"/>
          <w:szCs w:val="24"/>
        </w:rPr>
      </w:pPr>
      <w:r>
        <w:rPr>
          <w:sz w:val="24"/>
          <w:szCs w:val="24"/>
        </w:rPr>
        <w:t>In tegenstelling tot de manier van de gedragsverandering, is er geen eenduidig percentage</w:t>
      </w:r>
      <w:r w:rsidR="005B61D7">
        <w:rPr>
          <w:sz w:val="24"/>
          <w:szCs w:val="24"/>
        </w:rPr>
        <w:t xml:space="preserve"> te noemen</w:t>
      </w:r>
      <w:r>
        <w:rPr>
          <w:sz w:val="24"/>
          <w:szCs w:val="24"/>
        </w:rPr>
        <w:t xml:space="preserve"> van de </w:t>
      </w:r>
      <w:r w:rsidR="005B61D7">
        <w:rPr>
          <w:sz w:val="24"/>
          <w:szCs w:val="24"/>
        </w:rPr>
        <w:t xml:space="preserve">hoeveelheid </w:t>
      </w:r>
      <w:r>
        <w:rPr>
          <w:sz w:val="24"/>
          <w:szCs w:val="24"/>
        </w:rPr>
        <w:t xml:space="preserve">mensen die reageren op de invoering van betaald parkeren. </w:t>
      </w:r>
    </w:p>
    <w:p w:rsidR="00430C5E" w:rsidRPr="006137A3" w:rsidRDefault="006137A3" w:rsidP="00430C5E">
      <w:pPr>
        <w:spacing w:after="0" w:line="360" w:lineRule="auto"/>
        <w:rPr>
          <w:sz w:val="24"/>
          <w:szCs w:val="24"/>
        </w:rPr>
      </w:pPr>
      <w:r w:rsidRPr="006137A3">
        <w:rPr>
          <w:sz w:val="24"/>
          <w:szCs w:val="24"/>
        </w:rPr>
        <w:t>Het effect</w:t>
      </w:r>
      <w:r w:rsidR="00430C5E" w:rsidRPr="006137A3">
        <w:rPr>
          <w:sz w:val="24"/>
          <w:szCs w:val="24"/>
        </w:rPr>
        <w:t xml:space="preserve"> als betaald parkeren </w:t>
      </w:r>
      <w:r w:rsidRPr="006137A3">
        <w:rPr>
          <w:sz w:val="24"/>
          <w:szCs w:val="24"/>
        </w:rPr>
        <w:t>slechts</w:t>
      </w:r>
      <w:r w:rsidR="00430C5E" w:rsidRPr="006137A3">
        <w:rPr>
          <w:sz w:val="24"/>
          <w:szCs w:val="24"/>
        </w:rPr>
        <w:t xml:space="preserve"> wordt ingevoerd op werknemers die alleen met de auto naar het werk komen wijkt af van </w:t>
      </w:r>
      <w:r w:rsidRPr="006137A3">
        <w:rPr>
          <w:sz w:val="24"/>
          <w:szCs w:val="24"/>
        </w:rPr>
        <w:t>het effect</w:t>
      </w:r>
      <w:r w:rsidR="00430C5E" w:rsidRPr="006137A3">
        <w:rPr>
          <w:sz w:val="24"/>
          <w:szCs w:val="24"/>
        </w:rPr>
        <w:t xml:space="preserve"> als betaald parkeren voor iedereen geldt.  Als betaald parkeren </w:t>
      </w:r>
      <w:r w:rsidRPr="006137A3">
        <w:rPr>
          <w:sz w:val="24"/>
          <w:szCs w:val="24"/>
        </w:rPr>
        <w:t>slechts</w:t>
      </w:r>
      <w:r w:rsidR="00430C5E" w:rsidRPr="006137A3">
        <w:rPr>
          <w:sz w:val="24"/>
          <w:szCs w:val="24"/>
        </w:rPr>
        <w:t xml:space="preserve"> wordt ingevoerd op werknemers die alleen met de auto naar het werk komen zijn er meer mensen die gaan carpoolen dan die ervoor kiezen om met het openbaar vervoer te gaan en er gaan zelfs mensen carpoolen die eerst met het openbaar vervoer gingen. </w:t>
      </w:r>
    </w:p>
    <w:p w:rsidR="003E4462" w:rsidRDefault="00EC7CD3" w:rsidP="003E4462">
      <w:pPr>
        <w:spacing w:after="0" w:line="360" w:lineRule="auto"/>
        <w:rPr>
          <w:sz w:val="24"/>
          <w:szCs w:val="24"/>
        </w:rPr>
      </w:pPr>
      <w:r>
        <w:rPr>
          <w:sz w:val="24"/>
          <w:szCs w:val="24"/>
        </w:rPr>
        <w:lastRenderedPageBreak/>
        <w:t xml:space="preserve">Uit eigen onderzoek is </w:t>
      </w:r>
      <w:r w:rsidR="00ED3F2F">
        <w:rPr>
          <w:sz w:val="24"/>
          <w:szCs w:val="24"/>
        </w:rPr>
        <w:t>gebleken dat het percentage led</w:t>
      </w:r>
      <w:r>
        <w:rPr>
          <w:sz w:val="24"/>
          <w:szCs w:val="24"/>
        </w:rPr>
        <w:t>en dat hun gedrag verandert bijna ev</w:t>
      </w:r>
      <w:r w:rsidR="00B85AFA">
        <w:rPr>
          <w:sz w:val="24"/>
          <w:szCs w:val="24"/>
        </w:rPr>
        <w:t>en groot is als in het literatuuronderzoek</w:t>
      </w:r>
      <w:r>
        <w:rPr>
          <w:sz w:val="24"/>
          <w:szCs w:val="24"/>
        </w:rPr>
        <w:t xml:space="preserve"> is gevonden. Degenen die het gedrag verander</w:t>
      </w:r>
      <w:r w:rsidR="00B85AFA">
        <w:rPr>
          <w:sz w:val="24"/>
          <w:szCs w:val="24"/>
        </w:rPr>
        <w:t>en</w:t>
      </w:r>
      <w:r w:rsidR="0027736A">
        <w:rPr>
          <w:sz w:val="24"/>
          <w:szCs w:val="24"/>
        </w:rPr>
        <w:t xml:space="preserve">, doet </w:t>
      </w:r>
      <w:r>
        <w:rPr>
          <w:sz w:val="24"/>
          <w:szCs w:val="24"/>
        </w:rPr>
        <w:t>dit door de auto buiten het betaald parkeren gebied te par</w:t>
      </w:r>
      <w:r w:rsidR="00ED3F2F">
        <w:rPr>
          <w:sz w:val="24"/>
          <w:szCs w:val="24"/>
        </w:rPr>
        <w:t>keren. Een klein deel van de led</w:t>
      </w:r>
      <w:r>
        <w:rPr>
          <w:sz w:val="24"/>
          <w:szCs w:val="24"/>
        </w:rPr>
        <w:t xml:space="preserve">en reageert door de fiets te pakken. </w:t>
      </w:r>
      <w:r w:rsidR="0027736A">
        <w:rPr>
          <w:sz w:val="24"/>
          <w:szCs w:val="24"/>
        </w:rPr>
        <w:t xml:space="preserve">Dit is moeilijk te vergelijken met de literatuur, omdat de meeste literatuur over dit onderwerp uit het buitenland komt. In het buitenland is het minder gebruikelijk om te fietsen. Hier is dan ook weinig over bekend in de literatuur. </w:t>
      </w:r>
    </w:p>
    <w:p w:rsidR="00C60EC9" w:rsidRDefault="0027736A" w:rsidP="003E4462">
      <w:pPr>
        <w:spacing w:after="0" w:line="360" w:lineRule="auto"/>
        <w:rPr>
          <w:sz w:val="24"/>
          <w:szCs w:val="24"/>
        </w:rPr>
      </w:pPr>
      <w:r>
        <w:rPr>
          <w:sz w:val="24"/>
          <w:szCs w:val="24"/>
        </w:rPr>
        <w:t>Ook zijn in het eigen onderzoek de vervoerseffecten van vers</w:t>
      </w:r>
      <w:r w:rsidR="00ED3F2F">
        <w:rPr>
          <w:sz w:val="24"/>
          <w:szCs w:val="24"/>
        </w:rPr>
        <w:t>chillende kenmerken van de led</w:t>
      </w:r>
      <w:r>
        <w:rPr>
          <w:sz w:val="24"/>
          <w:szCs w:val="24"/>
        </w:rPr>
        <w:t xml:space="preserve">en onderzocht. Uit dit onderzoek blijkt dat </w:t>
      </w:r>
      <w:r w:rsidR="00A310D2">
        <w:rPr>
          <w:sz w:val="24"/>
          <w:szCs w:val="24"/>
        </w:rPr>
        <w:t xml:space="preserve">geslacht wel degelijk van invloed is, mannen reageren heftiger dan vrouwen. Jongeren en ouderen </w:t>
      </w:r>
      <w:r w:rsidR="00ED3F2F">
        <w:rPr>
          <w:sz w:val="24"/>
          <w:szCs w:val="24"/>
        </w:rPr>
        <w:t xml:space="preserve">reageren heftiger dan 30-ers en </w:t>
      </w:r>
      <w:r w:rsidR="00A310D2">
        <w:rPr>
          <w:sz w:val="24"/>
          <w:szCs w:val="24"/>
        </w:rPr>
        <w:t xml:space="preserve">40-ers. Hoge inkomens reageren nauwelijks op invoering van betaald parkeren, terwijl modale en lagere inkomens wel reageren op invoering van betaald parkeren. De afstand van de woning zorgt er </w:t>
      </w:r>
      <w:r w:rsidR="00ED3F2F">
        <w:rPr>
          <w:sz w:val="24"/>
          <w:szCs w:val="24"/>
        </w:rPr>
        <w:t>niet voor dat meer of minder led</w:t>
      </w:r>
      <w:r w:rsidR="00A310D2">
        <w:rPr>
          <w:sz w:val="24"/>
          <w:szCs w:val="24"/>
        </w:rPr>
        <w:t xml:space="preserve">en reageren, maar wel hoe ze reageren. </w:t>
      </w:r>
      <w:r w:rsidR="00ED3F2F">
        <w:rPr>
          <w:sz w:val="24"/>
          <w:szCs w:val="24"/>
        </w:rPr>
        <w:t>Led</w:t>
      </w:r>
      <w:r w:rsidR="00A310D2">
        <w:rPr>
          <w:sz w:val="24"/>
          <w:szCs w:val="24"/>
        </w:rPr>
        <w:t xml:space="preserve">en die dichtbij wonen pakken sneller de fiets. Het aantal kinderen dat wordt meegenomen naar de vereniging is </w:t>
      </w:r>
      <w:r w:rsidR="00C60EC9">
        <w:rPr>
          <w:sz w:val="24"/>
          <w:szCs w:val="24"/>
        </w:rPr>
        <w:t xml:space="preserve">zeker van invloed op de reactie op invoering van betaald parkeren. Hoe meer kinderen, meer minder de reactie hierop. Ook blijkt dat ontevreden </w:t>
      </w:r>
      <w:r w:rsidR="00ED3F2F">
        <w:rPr>
          <w:sz w:val="24"/>
          <w:szCs w:val="24"/>
        </w:rPr>
        <w:t>leden</w:t>
      </w:r>
      <w:r w:rsidR="00C60EC9">
        <w:rPr>
          <w:sz w:val="24"/>
          <w:szCs w:val="24"/>
        </w:rPr>
        <w:t xml:space="preserve"> hun gedrag sneller aanpassen dan </w:t>
      </w:r>
      <w:r w:rsidR="00ED3F2F">
        <w:rPr>
          <w:sz w:val="24"/>
          <w:szCs w:val="24"/>
        </w:rPr>
        <w:t xml:space="preserve">leden </w:t>
      </w:r>
      <w:r w:rsidR="00C60EC9">
        <w:rPr>
          <w:sz w:val="24"/>
          <w:szCs w:val="24"/>
        </w:rPr>
        <w:t xml:space="preserve">die tevreden zijn. </w:t>
      </w:r>
      <w:r w:rsidR="00ED3F2F">
        <w:rPr>
          <w:sz w:val="24"/>
          <w:szCs w:val="24"/>
        </w:rPr>
        <w:t>Leden</w:t>
      </w:r>
      <w:r w:rsidR="00C60EC9">
        <w:rPr>
          <w:sz w:val="24"/>
          <w:szCs w:val="24"/>
        </w:rPr>
        <w:t xml:space="preserve"> die reageren op de invoering van betaald parkeren zijn beter op de hoogte van het parkeertarief dan </w:t>
      </w:r>
      <w:r w:rsidR="00ED3F2F">
        <w:rPr>
          <w:sz w:val="24"/>
          <w:szCs w:val="24"/>
        </w:rPr>
        <w:t>led</w:t>
      </w:r>
      <w:r w:rsidR="00C60EC9">
        <w:rPr>
          <w:sz w:val="24"/>
          <w:szCs w:val="24"/>
        </w:rPr>
        <w:t>en die hier niet op reageren.</w:t>
      </w:r>
    </w:p>
    <w:p w:rsidR="00C60EC9" w:rsidRDefault="00C60EC9" w:rsidP="003E4462">
      <w:pPr>
        <w:spacing w:after="0" w:line="360" w:lineRule="auto"/>
        <w:rPr>
          <w:sz w:val="24"/>
          <w:szCs w:val="24"/>
        </w:rPr>
      </w:pPr>
      <w:r>
        <w:rPr>
          <w:sz w:val="24"/>
          <w:szCs w:val="24"/>
        </w:rPr>
        <w:lastRenderedPageBreak/>
        <w:t xml:space="preserve">Het aantal bezoeken per week aan de vereniging heeft geen invloed in het gedrag van </w:t>
      </w:r>
      <w:r w:rsidR="00ED3F2F">
        <w:rPr>
          <w:sz w:val="24"/>
          <w:szCs w:val="24"/>
        </w:rPr>
        <w:t>de lede</w:t>
      </w:r>
      <w:r>
        <w:rPr>
          <w:sz w:val="24"/>
          <w:szCs w:val="24"/>
        </w:rPr>
        <w:t xml:space="preserve">n na invoering van betaald parkeren. Ook veranderen </w:t>
      </w:r>
      <w:r w:rsidR="00ED3F2F">
        <w:rPr>
          <w:sz w:val="24"/>
          <w:szCs w:val="24"/>
        </w:rPr>
        <w:t>zij</w:t>
      </w:r>
      <w:r>
        <w:rPr>
          <w:sz w:val="24"/>
          <w:szCs w:val="24"/>
        </w:rPr>
        <w:t xml:space="preserve"> de parkeerduur niet. </w:t>
      </w:r>
    </w:p>
    <w:p w:rsidR="00A310D2" w:rsidRDefault="00A310D2" w:rsidP="001619F6">
      <w:pPr>
        <w:spacing w:after="0" w:line="360" w:lineRule="auto"/>
        <w:rPr>
          <w:sz w:val="24"/>
          <w:szCs w:val="24"/>
        </w:rPr>
      </w:pPr>
    </w:p>
    <w:p w:rsidR="001619F6" w:rsidRDefault="001619F6" w:rsidP="001619F6">
      <w:pPr>
        <w:spacing w:line="360" w:lineRule="auto"/>
        <w:rPr>
          <w:sz w:val="24"/>
          <w:szCs w:val="24"/>
        </w:rPr>
      </w:pPr>
      <w:r>
        <w:rPr>
          <w:sz w:val="24"/>
          <w:szCs w:val="24"/>
        </w:rPr>
        <w:t xml:space="preserve">Een tekortkoming van dit onderzoek is de hoeveelheid respondenten van de enquête. </w:t>
      </w:r>
      <w:r w:rsidR="00F13341">
        <w:rPr>
          <w:sz w:val="24"/>
          <w:szCs w:val="24"/>
        </w:rPr>
        <w:t xml:space="preserve">Om zeker te zijn dat deze effecten de werkelijk effecten zijn en toeval kan worden uitgesloten zijn meer respondenten noodzakelijk. Echter geeft dit onderzoek wel een redelijk beeld van de effecten. </w:t>
      </w:r>
    </w:p>
    <w:p w:rsidR="00EC7CD3" w:rsidRDefault="001619F6" w:rsidP="001619F6">
      <w:pPr>
        <w:spacing w:line="360" w:lineRule="auto"/>
        <w:rPr>
          <w:sz w:val="24"/>
          <w:szCs w:val="24"/>
        </w:rPr>
      </w:pPr>
      <w:r>
        <w:rPr>
          <w:sz w:val="24"/>
          <w:szCs w:val="24"/>
        </w:rPr>
        <w:t xml:space="preserve">Door de invoering van betaald parkeren zijn veel </w:t>
      </w:r>
      <w:r w:rsidR="00ED3F2F">
        <w:rPr>
          <w:sz w:val="24"/>
          <w:szCs w:val="24"/>
        </w:rPr>
        <w:t>led</w:t>
      </w:r>
      <w:r>
        <w:rPr>
          <w:sz w:val="24"/>
          <w:szCs w:val="24"/>
        </w:rPr>
        <w:t xml:space="preserve">en hun auto buiten het betaald parkeren gebied gaan parkeren. Dit heeft tot gevolg dat er op die locaties meer auto’s geparkeerd staan. De toename van de hoeveelheid auto’s in deze gebieden kan tot nieuwe problemen leiden, namelijk een tekort aan parkeerplaatsen voor die locaties en daardoor overlast voor de bewoners in de buurt. Verder onderzoek zou moeten uitwijzen of de invoering van betaald parkeren ook daadwerkelijk het probleem van parkeercongestie in de wijk Leyenburg heeft opgelost, of dat het probleem zich alleen heeft verplaatst naar de randen van het betaald parkeren gebied en dus tot nieuwe problemen heeft geleid. </w:t>
      </w:r>
    </w:p>
    <w:p w:rsidR="001619F6" w:rsidRDefault="001619F6"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Default="005B61D7" w:rsidP="001619F6">
      <w:pPr>
        <w:spacing w:line="360" w:lineRule="auto"/>
        <w:rPr>
          <w:sz w:val="24"/>
          <w:szCs w:val="24"/>
        </w:rPr>
      </w:pPr>
    </w:p>
    <w:p w:rsidR="005B61D7" w:rsidRPr="001619F6" w:rsidRDefault="005B61D7" w:rsidP="001619F6">
      <w:pPr>
        <w:spacing w:line="360" w:lineRule="auto"/>
        <w:rPr>
          <w:sz w:val="24"/>
          <w:szCs w:val="24"/>
        </w:rPr>
      </w:pPr>
    </w:p>
    <w:sdt>
      <w:sdtPr>
        <w:rPr>
          <w:rFonts w:eastAsiaTheme="minorHAnsi" w:cstheme="minorBidi"/>
          <w:b w:val="0"/>
          <w:bCs w:val="0"/>
          <w:kern w:val="0"/>
          <w:sz w:val="22"/>
          <w:szCs w:val="22"/>
          <w:lang w:eastAsia="en-US"/>
        </w:rPr>
        <w:id w:val="541692147"/>
        <w:docPartObj>
          <w:docPartGallery w:val="Bibliographies"/>
          <w:docPartUnique/>
        </w:docPartObj>
      </w:sdtPr>
      <w:sdtEndPr/>
      <w:sdtContent>
        <w:bookmarkStart w:id="43" w:name="_Toc425864153" w:displacedByCustomXml="prev"/>
        <w:p w:rsidR="00EA1D86" w:rsidRDefault="00EA1D86">
          <w:pPr>
            <w:pStyle w:val="Heading1"/>
          </w:pPr>
          <w:r w:rsidRPr="00F65B49">
            <w:t>Bib</w:t>
          </w:r>
          <w:r>
            <w:t>liografie</w:t>
          </w:r>
          <w:bookmarkEnd w:id="43"/>
        </w:p>
        <w:sdt>
          <w:sdtPr>
            <w:id w:val="111145805"/>
            <w:bibliography/>
          </w:sdtPr>
          <w:sdtEndPr/>
          <w:sdtContent>
            <w:p w:rsidR="008C0833" w:rsidRDefault="004411DD" w:rsidP="008C0833">
              <w:pPr>
                <w:pStyle w:val="Bibliography"/>
                <w:ind w:left="720" w:hanging="720"/>
                <w:rPr>
                  <w:noProof/>
                </w:rPr>
              </w:pPr>
              <w:r>
                <w:fldChar w:fldCharType="begin"/>
              </w:r>
              <w:r w:rsidR="00EA1D86">
                <w:instrText xml:space="preserve"> BIBLIOGRAPHY </w:instrText>
              </w:r>
              <w:r>
                <w:fldChar w:fldCharType="separate"/>
              </w:r>
              <w:r w:rsidR="008C0833">
                <w:rPr>
                  <w:noProof/>
                </w:rPr>
                <w:t>(2015). Opgeroepen op juni 16, 2015, van 9292.nl: 9292.nl</w:t>
              </w:r>
            </w:p>
            <w:p w:rsidR="008C0833" w:rsidRDefault="008C0833" w:rsidP="008C0833">
              <w:pPr>
                <w:pStyle w:val="Bibliography"/>
                <w:ind w:left="720" w:hanging="720"/>
                <w:rPr>
                  <w:noProof/>
                </w:rPr>
              </w:pPr>
              <w:r>
                <w:rPr>
                  <w:noProof/>
                </w:rPr>
                <w:t>(2015). Opgeroepen op juni 16, 2015, van Google Maps: https://www.google.nl/maps/dir/52.0298201,4.3265948/Budoclub+Lu-Gia-Jen,+Baambruggestraat,+Leyenburg,+Den+Haag/@52.0338727,4.2496548,13z/data=!3m1!4b1!4m8!4m7!1m0!1m5!1m1!1s0x47c5b13c364f7ac9:0x8fec2dc88c38637b!2m2!1d4.269398!2d52.0568165</w:t>
              </w:r>
            </w:p>
            <w:p w:rsidR="008C0833" w:rsidRDefault="008C0833" w:rsidP="008C0833">
              <w:pPr>
                <w:pStyle w:val="Bibliography"/>
                <w:ind w:left="720" w:hanging="720"/>
                <w:rPr>
                  <w:noProof/>
                </w:rPr>
              </w:pPr>
              <w:r>
                <w:rPr>
                  <w:noProof/>
                </w:rPr>
                <w:lastRenderedPageBreak/>
                <w:t>(2015). Opgeroepen op 06 17, 2015, van HTM: htm.nl</w:t>
              </w:r>
            </w:p>
            <w:p w:rsidR="008C0833" w:rsidRDefault="008C0833" w:rsidP="008C0833">
              <w:pPr>
                <w:pStyle w:val="Bibliography"/>
                <w:ind w:left="720" w:hanging="720"/>
                <w:rPr>
                  <w:noProof/>
                </w:rPr>
              </w:pPr>
              <w:r>
                <w:rPr>
                  <w:noProof/>
                </w:rPr>
                <w:t>(2015). Opgeroepen op 06 17, 2015, van Veolia: veolia.nl</w:t>
              </w:r>
            </w:p>
            <w:p w:rsidR="008C0833" w:rsidRDefault="008C0833" w:rsidP="008C0833">
              <w:pPr>
                <w:pStyle w:val="Bibliography"/>
                <w:ind w:left="720" w:hanging="720"/>
                <w:rPr>
                  <w:noProof/>
                </w:rPr>
              </w:pPr>
              <w:r>
                <w:rPr>
                  <w:noProof/>
                </w:rPr>
                <w:t>(2015). Opgeroepen op juni 3, 2015, van CBS: http://statline.cbs.nl/Statweb/publication/?DM=SLNL&amp;PA=03759ned&amp;D1=0-2,15&amp;D2=129-132&amp;D3=122,262,313,399,406,425,461,547,549,675,687,772,950&amp;D4=26&amp;VW=T</w:t>
              </w:r>
            </w:p>
            <w:p w:rsidR="008C0833" w:rsidRDefault="008C0833" w:rsidP="008C0833">
              <w:pPr>
                <w:pStyle w:val="Bibliography"/>
                <w:ind w:left="720" w:hanging="720"/>
                <w:rPr>
                  <w:noProof/>
                </w:rPr>
              </w:pPr>
              <w:r>
                <w:rPr>
                  <w:noProof/>
                </w:rPr>
                <w:t>(2015). Opgeroepen op 06 03, 2015, van CBS: http://statline.cbs.nl/Statweb/publication/?DM=SLNL&amp;PA=82931ned&amp;D1=3&amp;D2=7452&amp;HDR=T&amp;STB=G1&amp;VW=T</w:t>
              </w:r>
            </w:p>
            <w:p w:rsidR="008C0833" w:rsidRDefault="008C0833" w:rsidP="008C0833">
              <w:pPr>
                <w:pStyle w:val="Bibliography"/>
                <w:ind w:left="720" w:hanging="720"/>
                <w:rPr>
                  <w:noProof/>
                </w:rPr>
              </w:pPr>
              <w:r>
                <w:rPr>
                  <w:noProof/>
                </w:rPr>
                <w:t>(2015). Opgeroepen op 06 03, 2015, van CBS: http://statline.cbs.nl/Statweb/publication/?DM=SLNL&amp;PA=82931ned&amp;D1=84,89-90&amp;D2=7452&amp;HDR=T&amp;STB=G1&amp;VW=T</w:t>
              </w:r>
            </w:p>
            <w:p w:rsidR="008C0833" w:rsidRDefault="008C0833" w:rsidP="008C0833">
              <w:pPr>
                <w:pStyle w:val="Bibliography"/>
                <w:ind w:left="720" w:hanging="720"/>
                <w:rPr>
                  <w:noProof/>
                </w:rPr>
              </w:pPr>
              <w:r w:rsidRPr="008C0833">
                <w:rPr>
                  <w:noProof/>
                  <w:lang w:val="en-US"/>
                </w:rPr>
                <w:t xml:space="preserve">Albert, G., &amp; Mahalel, D. (2006, november). Congestion tolls and parking fees: A comparison of the potential effect on travel behavior. </w:t>
              </w:r>
              <w:r>
                <w:rPr>
                  <w:i/>
                  <w:iCs/>
                  <w:noProof/>
                </w:rPr>
                <w:t>Transport Policy, 13</w:t>
              </w:r>
              <w:r>
                <w:rPr>
                  <w:noProof/>
                </w:rPr>
                <w:t>(6), 496–502.</w:t>
              </w:r>
            </w:p>
            <w:p w:rsidR="008C0833" w:rsidRDefault="008C0833" w:rsidP="008C0833">
              <w:pPr>
                <w:pStyle w:val="Bibliography"/>
                <w:ind w:left="720" w:hanging="720"/>
                <w:rPr>
                  <w:noProof/>
                </w:rPr>
              </w:pPr>
              <w:r>
                <w:rPr>
                  <w:noProof/>
                </w:rPr>
                <w:t xml:space="preserve">Amsterdammer, O. (2015, januari 7). Het verkeershuisje op de dam: een lichtekooi met 49 kerstbomen. </w:t>
              </w:r>
              <w:r>
                <w:rPr>
                  <w:i/>
                  <w:iCs/>
                  <w:noProof/>
                </w:rPr>
                <w:t>Oud Amsterdammer</w:t>
              </w:r>
              <w:r>
                <w:rPr>
                  <w:noProof/>
                </w:rPr>
                <w:t>, p. 4.</w:t>
              </w:r>
            </w:p>
            <w:p w:rsidR="008C0833" w:rsidRDefault="008C0833" w:rsidP="008C0833">
              <w:pPr>
                <w:pStyle w:val="Bibliography"/>
                <w:ind w:left="720" w:hanging="720"/>
                <w:rPr>
                  <w:noProof/>
                </w:rPr>
              </w:pPr>
              <w:r>
                <w:rPr>
                  <w:noProof/>
                </w:rPr>
                <w:t xml:space="preserve">Anderson, C. M., Das, C., &amp; Tyrrell, T. J. (2006). </w:t>
              </w:r>
              <w:r w:rsidRPr="008C0833">
                <w:rPr>
                  <w:noProof/>
                  <w:lang w:val="en-US"/>
                </w:rPr>
                <w:t xml:space="preserve">Parking preferences among tourists in Newport, Rhode Island. </w:t>
              </w:r>
              <w:r>
                <w:rPr>
                  <w:i/>
                  <w:iCs/>
                  <w:noProof/>
                </w:rPr>
                <w:t>Transportation Research Part A, 40</w:t>
              </w:r>
              <w:r>
                <w:rPr>
                  <w:noProof/>
                </w:rPr>
                <w:t>, 334-353.</w:t>
              </w:r>
            </w:p>
            <w:p w:rsidR="008C0833" w:rsidRDefault="008C0833" w:rsidP="008C0833">
              <w:pPr>
                <w:pStyle w:val="Bibliography"/>
                <w:ind w:left="720" w:hanging="720"/>
                <w:rPr>
                  <w:noProof/>
                </w:rPr>
              </w:pPr>
              <w:r>
                <w:rPr>
                  <w:i/>
                  <w:iCs/>
                  <w:noProof/>
                </w:rPr>
                <w:lastRenderedPageBreak/>
                <w:t>Betaald parkeren Den Haag</w:t>
              </w:r>
              <w:r>
                <w:rPr>
                  <w:noProof/>
                </w:rPr>
                <w:t>. (2015). Opgeroepen op juli 12, 2015, van Parkeren en Haag: http://www.parkeren-denhaag.nl/betaald-parkeren</w:t>
              </w:r>
            </w:p>
            <w:p w:rsidR="008C0833" w:rsidRDefault="008C0833" w:rsidP="008C0833">
              <w:pPr>
                <w:pStyle w:val="Bibliography"/>
                <w:ind w:left="720" w:hanging="720"/>
                <w:rPr>
                  <w:noProof/>
                </w:rPr>
              </w:pPr>
              <w:r>
                <w:rPr>
                  <w:i/>
                  <w:iCs/>
                  <w:noProof/>
                </w:rPr>
                <w:t>Buurthuis van de Toekomst</w:t>
              </w:r>
              <w:r>
                <w:rPr>
                  <w:noProof/>
                </w:rPr>
                <w:t>. (2014). Opgeroepen op juli 04, 2015, van Wijkberaad Leyenburg: http://wijkberaad-leyenburg.nl/buurthuis-van-de-toekomst/</w:t>
              </w:r>
            </w:p>
            <w:p w:rsidR="008C0833" w:rsidRPr="008C0833" w:rsidRDefault="008C0833" w:rsidP="008C0833">
              <w:pPr>
                <w:pStyle w:val="Bibliography"/>
                <w:ind w:left="720" w:hanging="720"/>
                <w:rPr>
                  <w:noProof/>
                  <w:lang w:val="en-US"/>
                </w:rPr>
              </w:pPr>
              <w:r w:rsidRPr="008C0833">
                <w:rPr>
                  <w:noProof/>
                  <w:lang w:val="en-US"/>
                </w:rPr>
                <w:t xml:space="preserve">Cambridge Systematics, I. (2005). </w:t>
              </w:r>
              <w:r w:rsidRPr="008C0833">
                <w:rPr>
                  <w:i/>
                  <w:iCs/>
                  <w:noProof/>
                  <w:lang w:val="en-US"/>
                </w:rPr>
                <w:t>Traffic Congestion and Reliability: Trends and Advanced Strategies for Congestion Mitigation.</w:t>
              </w:r>
              <w:r w:rsidRPr="008C0833">
                <w:rPr>
                  <w:noProof/>
                  <w:lang w:val="en-US"/>
                </w:rPr>
                <w:t xml:space="preserve"> Final Report, Texas Transportation Institute, Austin, Texas.</w:t>
              </w:r>
            </w:p>
            <w:p w:rsidR="008C0833" w:rsidRDefault="008C0833" w:rsidP="008C0833">
              <w:pPr>
                <w:pStyle w:val="Bibliography"/>
                <w:ind w:left="720" w:hanging="720"/>
                <w:rPr>
                  <w:noProof/>
                </w:rPr>
              </w:pPr>
              <w:r w:rsidRPr="008C0833">
                <w:rPr>
                  <w:noProof/>
                  <w:lang w:val="en-US"/>
                </w:rPr>
                <w:t xml:space="preserve">Correspondent, A. (1961, januari 11). </w:t>
              </w:r>
              <w:r>
                <w:rPr>
                  <w:noProof/>
                </w:rPr>
                <w:t xml:space="preserve">Eerste parkeermeters in gebruik. </w:t>
              </w:r>
              <w:r>
                <w:rPr>
                  <w:i/>
                  <w:iCs/>
                  <w:noProof/>
                </w:rPr>
                <w:t>Leidsch Dagblad</w:t>
              </w:r>
              <w:r>
                <w:rPr>
                  <w:noProof/>
                </w:rPr>
                <w:t>, p. 5.</w:t>
              </w:r>
            </w:p>
            <w:p w:rsidR="008C0833" w:rsidRPr="008C0833" w:rsidRDefault="008C0833" w:rsidP="008C0833">
              <w:pPr>
                <w:pStyle w:val="Bibliography"/>
                <w:ind w:left="720" w:hanging="720"/>
                <w:rPr>
                  <w:noProof/>
                  <w:lang w:val="en-US"/>
                </w:rPr>
              </w:pPr>
              <w:r>
                <w:rPr>
                  <w:noProof/>
                </w:rPr>
                <w:t xml:space="preserve">De Borger, B., &amp; Proost, S. (2001). </w:t>
              </w:r>
              <w:r w:rsidRPr="008C0833">
                <w:rPr>
                  <w:i/>
                  <w:iCs/>
                  <w:noProof/>
                  <w:lang w:val="en-US"/>
                </w:rPr>
                <w:t>Reforming Transport Pricing in the European Union: A Modelling Approach.</w:t>
              </w:r>
              <w:r w:rsidRPr="008C0833">
                <w:rPr>
                  <w:noProof/>
                  <w:lang w:val="en-US"/>
                </w:rPr>
                <w:t xml:space="preserve"> Cheltenham, UK: Edward Elgar Publishing.</w:t>
              </w:r>
            </w:p>
            <w:p w:rsidR="008C0833" w:rsidRPr="008C0833" w:rsidRDefault="008C0833" w:rsidP="008C0833">
              <w:pPr>
                <w:pStyle w:val="Bibliography"/>
                <w:ind w:left="720" w:hanging="720"/>
                <w:rPr>
                  <w:noProof/>
                  <w:lang w:val="en-US"/>
                </w:rPr>
              </w:pPr>
              <w:r w:rsidRPr="008C0833">
                <w:rPr>
                  <w:noProof/>
                  <w:lang w:val="en-US"/>
                </w:rPr>
                <w:t xml:space="preserve">Eisses, S., Jonge, W. d., &amp; Habers, V. (2006). RIVACY AND DISTANCE BASED CHARGING FOR ALL VEHICLES ON ALL ROADS. </w:t>
              </w:r>
              <w:r w:rsidRPr="008C0833">
                <w:rPr>
                  <w:i/>
                  <w:iCs/>
                  <w:noProof/>
                  <w:lang w:val="en-US"/>
                </w:rPr>
                <w:t>Proceedings of the 13th ITS World Congress.</w:t>
              </w:r>
              <w:r w:rsidRPr="008C0833">
                <w:rPr>
                  <w:noProof/>
                  <w:lang w:val="en-US"/>
                </w:rPr>
                <w:t xml:space="preserve"> </w:t>
              </w:r>
            </w:p>
            <w:p w:rsidR="008C0833" w:rsidRPr="008C0833" w:rsidRDefault="008C0833" w:rsidP="008C0833">
              <w:pPr>
                <w:pStyle w:val="Bibliography"/>
                <w:ind w:left="720" w:hanging="720"/>
                <w:rPr>
                  <w:noProof/>
                  <w:lang w:val="en-US"/>
                </w:rPr>
              </w:pPr>
              <w:r w:rsidRPr="008C0833">
                <w:rPr>
                  <w:noProof/>
                  <w:lang w:val="en-US"/>
                </w:rPr>
                <w:t xml:space="preserve">Evans, A. W. (1992, September). Road congestion pricing: When is it a goog policy? </w:t>
              </w:r>
              <w:r w:rsidRPr="008C0833">
                <w:rPr>
                  <w:i/>
                  <w:iCs/>
                  <w:noProof/>
                  <w:lang w:val="en-US"/>
                </w:rPr>
                <w:t>Journal of Transport Economics and Policy, 26</w:t>
              </w:r>
              <w:r w:rsidRPr="008C0833">
                <w:rPr>
                  <w:noProof/>
                  <w:lang w:val="en-US"/>
                </w:rPr>
                <w:t>(3), 213-243.</w:t>
              </w:r>
            </w:p>
            <w:p w:rsidR="008C0833" w:rsidRPr="008C0833" w:rsidRDefault="008C0833" w:rsidP="008C0833">
              <w:pPr>
                <w:pStyle w:val="Bibliography"/>
                <w:ind w:left="720" w:hanging="720"/>
                <w:rPr>
                  <w:noProof/>
                  <w:lang w:val="en-US"/>
                </w:rPr>
              </w:pPr>
              <w:r w:rsidRPr="008C0833">
                <w:rPr>
                  <w:noProof/>
                  <w:lang w:val="en-US"/>
                </w:rPr>
                <w:t xml:space="preserve">Gillen, D. W. (1977). Estimation and Specification of the Effects of Parking Costs on Urban Transport Mode Choice. </w:t>
              </w:r>
              <w:r w:rsidRPr="008C0833">
                <w:rPr>
                  <w:i/>
                  <w:iCs/>
                  <w:noProof/>
                  <w:lang w:val="en-US"/>
                </w:rPr>
                <w:t>Journal of Urban Economics, 4</w:t>
              </w:r>
              <w:r w:rsidRPr="008C0833">
                <w:rPr>
                  <w:noProof/>
                  <w:lang w:val="en-US"/>
                </w:rPr>
                <w:t>, 186-199.</w:t>
              </w:r>
            </w:p>
            <w:p w:rsidR="008C0833" w:rsidRPr="008C0833" w:rsidRDefault="008C0833" w:rsidP="008C0833">
              <w:pPr>
                <w:pStyle w:val="Bibliography"/>
                <w:ind w:left="720" w:hanging="720"/>
                <w:rPr>
                  <w:noProof/>
                  <w:lang w:val="en-US"/>
                </w:rPr>
              </w:pPr>
              <w:r w:rsidRPr="008C0833">
                <w:rPr>
                  <w:noProof/>
                  <w:lang w:val="en-US"/>
                </w:rPr>
                <w:lastRenderedPageBreak/>
                <w:t xml:space="preserve">Gillen, D. W. (1978). PARKING POLICY, PARKING LOCATION DECISIONS AND THE DISTRIBUTION OF CONGESTION. </w:t>
              </w:r>
              <w:r w:rsidRPr="008C0833">
                <w:rPr>
                  <w:i/>
                  <w:iCs/>
                  <w:noProof/>
                  <w:lang w:val="en-US"/>
                </w:rPr>
                <w:t>Transportation, 7</w:t>
              </w:r>
              <w:r w:rsidRPr="008C0833">
                <w:rPr>
                  <w:noProof/>
                  <w:lang w:val="en-US"/>
                </w:rPr>
                <w:t>, 69-85.</w:t>
              </w:r>
            </w:p>
            <w:p w:rsidR="008C0833" w:rsidRDefault="008C0833" w:rsidP="008C0833">
              <w:pPr>
                <w:pStyle w:val="Bibliography"/>
                <w:ind w:left="720" w:hanging="720"/>
                <w:rPr>
                  <w:noProof/>
                </w:rPr>
              </w:pPr>
              <w:r w:rsidRPr="008C0833">
                <w:rPr>
                  <w:noProof/>
                  <w:lang w:val="en-US"/>
                </w:rPr>
                <w:t xml:space="preserve">Givoni, M. (2012, april). Re-assessing the Results of the London Congestion Charging Scheme. </w:t>
              </w:r>
              <w:r>
                <w:rPr>
                  <w:i/>
                  <w:iCs/>
                  <w:noProof/>
                </w:rPr>
                <w:t>Urban studies, 49</w:t>
              </w:r>
              <w:r>
                <w:rPr>
                  <w:noProof/>
                </w:rPr>
                <w:t>(5), 1089-1105.</w:t>
              </w:r>
            </w:p>
            <w:p w:rsidR="008C0833" w:rsidRDefault="008C0833" w:rsidP="008C0833">
              <w:pPr>
                <w:pStyle w:val="Bibliography"/>
                <w:ind w:left="720" w:hanging="720"/>
                <w:rPr>
                  <w:noProof/>
                </w:rPr>
              </w:pPr>
              <w:r>
                <w:rPr>
                  <w:noProof/>
                </w:rPr>
                <w:t xml:space="preserve">Haag, G. D. (2014, september 08). </w:t>
              </w:r>
              <w:r>
                <w:rPr>
                  <w:i/>
                  <w:iCs/>
                  <w:noProof/>
                </w:rPr>
                <w:t>Gsm-parkeren in Den Haag</w:t>
              </w:r>
              <w:r>
                <w:rPr>
                  <w:noProof/>
                </w:rPr>
                <w:t>. Opgeroepen op 07 02, 2015, van denhaag: http://www.denhaag.nl/home/bewoners/to/Gsmparkeren-in-Den-Haag.htm</w:t>
              </w:r>
            </w:p>
            <w:p w:rsidR="008C0833" w:rsidRDefault="008C0833" w:rsidP="008C0833">
              <w:pPr>
                <w:pStyle w:val="Bibliography"/>
                <w:ind w:left="720" w:hanging="720"/>
                <w:rPr>
                  <w:noProof/>
                </w:rPr>
              </w:pPr>
              <w:r>
                <w:rPr>
                  <w:noProof/>
                </w:rPr>
                <w:t xml:space="preserve">Haag, G. D. (2015, februari 3). </w:t>
              </w:r>
              <w:r>
                <w:rPr>
                  <w:i/>
                  <w:iCs/>
                  <w:noProof/>
                </w:rPr>
                <w:t>Parkeerproblemen Leyenburg</w:t>
              </w:r>
              <w:r>
                <w:rPr>
                  <w:noProof/>
                </w:rPr>
                <w:t>. Opgeroepen op juli 12, 2015, van Den Haag: http://www.denhaag.nl/home/bewoners/to/Parkeerproblemen-Leyenburg.htm</w:t>
              </w:r>
            </w:p>
            <w:p w:rsidR="008C0833" w:rsidRPr="008C0833" w:rsidRDefault="008C0833" w:rsidP="008C0833">
              <w:pPr>
                <w:pStyle w:val="Bibliography"/>
                <w:ind w:left="720" w:hanging="720"/>
                <w:rPr>
                  <w:noProof/>
                  <w:lang w:val="en-US"/>
                </w:rPr>
              </w:pPr>
              <w:r w:rsidRPr="008C0833">
                <w:rPr>
                  <w:noProof/>
                  <w:lang w:val="en-US"/>
                </w:rPr>
                <w:t xml:space="preserve">Hensher, D. A., &amp; King, J. (2001). Parking demand and responsiveness to supply, pricing and location in the Sydney central business district. </w:t>
              </w:r>
              <w:r w:rsidRPr="008C0833">
                <w:rPr>
                  <w:i/>
                  <w:iCs/>
                  <w:noProof/>
                  <w:lang w:val="en-US"/>
                </w:rPr>
                <w:t>Transportation Research Part A, 35</w:t>
              </w:r>
              <w:r w:rsidRPr="008C0833">
                <w:rPr>
                  <w:noProof/>
                  <w:lang w:val="en-US"/>
                </w:rPr>
                <w:t>, 177-196.</w:t>
              </w:r>
            </w:p>
            <w:p w:rsidR="008C0833" w:rsidRPr="008C0833" w:rsidRDefault="008C0833" w:rsidP="008C0833">
              <w:pPr>
                <w:pStyle w:val="Bibliography"/>
                <w:ind w:left="720" w:hanging="720"/>
                <w:rPr>
                  <w:noProof/>
                  <w:lang w:val="en-US"/>
                </w:rPr>
              </w:pPr>
              <w:r w:rsidRPr="008C0833">
                <w:rPr>
                  <w:noProof/>
                  <w:lang w:val="en-US"/>
                </w:rPr>
                <w:t>Hess, D. B. (2001, April). The Effects of Free Parking on Commuter Mode Choice: Evidence from Travel Diary Data. UCLA: The Ralph and Goldy Lewis Center for Regional Policy Studies.</w:t>
              </w:r>
            </w:p>
            <w:p w:rsidR="008C0833" w:rsidRPr="008C0833" w:rsidRDefault="008C0833" w:rsidP="008C0833">
              <w:pPr>
                <w:pStyle w:val="Bibliography"/>
                <w:ind w:left="720" w:hanging="720"/>
                <w:rPr>
                  <w:noProof/>
                  <w:lang w:val="en-US"/>
                </w:rPr>
              </w:pPr>
              <w:r w:rsidRPr="008C0833">
                <w:rPr>
                  <w:noProof/>
                  <w:lang w:val="en-US"/>
                </w:rPr>
                <w:t xml:space="preserve">Holland, E. P., &amp; Watson, P. L. (1978). Traffic restraint in Singapore. </w:t>
              </w:r>
              <w:r w:rsidRPr="008C0833">
                <w:rPr>
                  <w:i/>
                  <w:iCs/>
                  <w:noProof/>
                  <w:lang w:val="en-US"/>
                </w:rPr>
                <w:t>Traffic engineering and control, 27</w:t>
              </w:r>
              <w:r w:rsidRPr="008C0833">
                <w:rPr>
                  <w:noProof/>
                  <w:lang w:val="en-US"/>
                </w:rPr>
                <w:t>(1), 14-22.</w:t>
              </w:r>
            </w:p>
            <w:p w:rsidR="008C0833" w:rsidRDefault="008C0833" w:rsidP="008C0833">
              <w:pPr>
                <w:pStyle w:val="Bibliography"/>
                <w:ind w:left="720" w:hanging="720"/>
                <w:rPr>
                  <w:noProof/>
                </w:rPr>
              </w:pPr>
              <w:r w:rsidRPr="008C0833">
                <w:rPr>
                  <w:noProof/>
                  <w:lang w:val="en-US"/>
                </w:rPr>
                <w:t xml:space="preserve">Jakobsson, C., Fujii, S., &amp; Gärling, T. (2002). Effects of economic disincentives on private car use. </w:t>
              </w:r>
              <w:r>
                <w:rPr>
                  <w:i/>
                  <w:iCs/>
                  <w:noProof/>
                </w:rPr>
                <w:t>Transportation, 29</w:t>
              </w:r>
              <w:r>
                <w:rPr>
                  <w:noProof/>
                </w:rPr>
                <w:t>(4), 349-370.</w:t>
              </w:r>
            </w:p>
            <w:p w:rsidR="008C0833" w:rsidRDefault="008C0833" w:rsidP="008C0833">
              <w:pPr>
                <w:pStyle w:val="Bibliography"/>
                <w:ind w:left="720" w:hanging="720"/>
                <w:rPr>
                  <w:noProof/>
                </w:rPr>
              </w:pPr>
              <w:r>
                <w:rPr>
                  <w:noProof/>
                </w:rPr>
                <w:t>Jen, L. G. (2014, januari 4). Visie 2020. Den Haag.</w:t>
              </w:r>
            </w:p>
            <w:p w:rsidR="008C0833" w:rsidRPr="008C0833" w:rsidRDefault="008C0833" w:rsidP="008C0833">
              <w:pPr>
                <w:pStyle w:val="Bibliography"/>
                <w:ind w:left="720" w:hanging="720"/>
                <w:rPr>
                  <w:noProof/>
                  <w:lang w:val="en-US"/>
                </w:rPr>
              </w:pPr>
              <w:r>
                <w:rPr>
                  <w:noProof/>
                </w:rPr>
                <w:lastRenderedPageBreak/>
                <w:t xml:space="preserve">Kelly, J. A., &amp; Clinch, J. P. (2006, november). </w:t>
              </w:r>
              <w:r w:rsidRPr="008C0833">
                <w:rPr>
                  <w:noProof/>
                  <w:lang w:val="en-US"/>
                </w:rPr>
                <w:t xml:space="preserve">Influence of varied parking tariffs on parking occupancy levels by trip purpose. </w:t>
              </w:r>
              <w:r w:rsidRPr="008C0833">
                <w:rPr>
                  <w:i/>
                  <w:iCs/>
                  <w:noProof/>
                  <w:lang w:val="en-US"/>
                </w:rPr>
                <w:t>Transport Policy, 13</w:t>
              </w:r>
              <w:r w:rsidRPr="008C0833">
                <w:rPr>
                  <w:noProof/>
                  <w:lang w:val="en-US"/>
                </w:rPr>
                <w:t>(6), 487-495.</w:t>
              </w:r>
            </w:p>
            <w:p w:rsidR="008C0833" w:rsidRPr="008C0833" w:rsidRDefault="008C0833" w:rsidP="008C0833">
              <w:pPr>
                <w:pStyle w:val="Bibliography"/>
                <w:ind w:left="720" w:hanging="720"/>
                <w:rPr>
                  <w:noProof/>
                  <w:lang w:val="en-US"/>
                </w:rPr>
              </w:pPr>
              <w:r w:rsidRPr="008C0833">
                <w:rPr>
                  <w:noProof/>
                  <w:lang w:val="en-US"/>
                </w:rPr>
                <w:t>Lopez, A., &amp; Quijano, M. (2003).</w:t>
              </w:r>
              <w:r w:rsidRPr="008C0833">
                <w:rPr>
                  <w:i/>
                  <w:iCs/>
                  <w:noProof/>
                  <w:lang w:val="en-US"/>
                </w:rPr>
                <w:t xml:space="preserve"> Patentnr. US7104447 B1.</w:t>
              </w:r>
              <w:r w:rsidRPr="008C0833">
                <w:rPr>
                  <w:noProof/>
                  <w:lang w:val="en-US"/>
                </w:rPr>
                <w:t xml:space="preserve"> VS.</w:t>
              </w:r>
            </w:p>
            <w:p w:rsidR="008C0833" w:rsidRDefault="008C0833" w:rsidP="008C0833">
              <w:pPr>
                <w:pStyle w:val="Bibliography"/>
                <w:ind w:left="720" w:hanging="720"/>
                <w:rPr>
                  <w:noProof/>
                </w:rPr>
              </w:pPr>
              <w:r w:rsidRPr="008C0833">
                <w:rPr>
                  <w:noProof/>
                  <w:lang w:val="en-US"/>
                </w:rPr>
                <w:t xml:space="preserve">Mallard, G., &amp; Glaister, S. (2008). </w:t>
              </w:r>
              <w:r w:rsidRPr="008C0833">
                <w:rPr>
                  <w:i/>
                  <w:iCs/>
                  <w:noProof/>
                  <w:lang w:val="en-US"/>
                </w:rPr>
                <w:t>Transport economics: Theory, application and policy.</w:t>
              </w:r>
              <w:r w:rsidRPr="008C0833">
                <w:rPr>
                  <w:noProof/>
                  <w:lang w:val="en-US"/>
                </w:rPr>
                <w:t xml:space="preserve"> </w:t>
              </w:r>
              <w:r>
                <w:rPr>
                  <w:noProof/>
                </w:rPr>
                <w:t>Basingstoke, United Kingdom: Palgrave Macmillan.</w:t>
              </w:r>
            </w:p>
            <w:p w:rsidR="008C0833" w:rsidRDefault="008C0833" w:rsidP="008C0833">
              <w:pPr>
                <w:pStyle w:val="Bibliography"/>
                <w:ind w:left="720" w:hanging="720"/>
                <w:rPr>
                  <w:noProof/>
                </w:rPr>
              </w:pPr>
              <w:r>
                <w:rPr>
                  <w:noProof/>
                </w:rPr>
                <w:t xml:space="preserve">Manager, C. (2015, april 11). </w:t>
              </w:r>
              <w:r>
                <w:rPr>
                  <w:i/>
                  <w:iCs/>
                  <w:noProof/>
                </w:rPr>
                <w:t>Kentekenparkeren eind 2015 overal in Den Haag ingevoerd</w:t>
              </w:r>
              <w:r>
                <w:rPr>
                  <w:noProof/>
                </w:rPr>
                <w:t>. Opgeroepen op juli 12, 2015, van Denhaagdirect: http://www.denhaagdirect.nl/kentekenparkeren-eind-2015-overal-in-den-haag-ingevoerd/</w:t>
              </w:r>
            </w:p>
            <w:p w:rsidR="008C0833" w:rsidRDefault="008C0833" w:rsidP="008C0833">
              <w:pPr>
                <w:pStyle w:val="Bibliography"/>
                <w:ind w:left="720" w:hanging="720"/>
                <w:rPr>
                  <w:noProof/>
                </w:rPr>
              </w:pPr>
              <w:r w:rsidRPr="008C0833">
                <w:rPr>
                  <w:noProof/>
                  <w:lang w:val="en-US"/>
                </w:rPr>
                <w:t xml:space="preserve">McCarthy, P., &amp; Tay, R. (1993, juli). Economic Efficiency vs Traffic Restraint: A Note on Singapore′s Area License Scheme. </w:t>
              </w:r>
              <w:r>
                <w:rPr>
                  <w:i/>
                  <w:iCs/>
                  <w:noProof/>
                </w:rPr>
                <w:t>Journal of Urban Economics, 34</w:t>
              </w:r>
              <w:r>
                <w:rPr>
                  <w:noProof/>
                </w:rPr>
                <w:t>(1), 96-100.</w:t>
              </w:r>
            </w:p>
            <w:p w:rsidR="008C0833" w:rsidRPr="008C0833" w:rsidRDefault="008C0833" w:rsidP="008C0833">
              <w:pPr>
                <w:pStyle w:val="Bibliography"/>
                <w:ind w:left="720" w:hanging="720"/>
                <w:rPr>
                  <w:noProof/>
                  <w:lang w:val="en-US"/>
                </w:rPr>
              </w:pPr>
              <w:r w:rsidRPr="008C0833">
                <w:rPr>
                  <w:noProof/>
                  <w:lang w:val="en-US"/>
                </w:rPr>
                <w:t xml:space="preserve">Menon, A. (2000). ERP in Singapore—a perspective one year on. </w:t>
              </w:r>
              <w:r w:rsidRPr="008C0833">
                <w:rPr>
                  <w:i/>
                  <w:iCs/>
                  <w:noProof/>
                  <w:lang w:val="en-US"/>
                </w:rPr>
                <w:t>Traffic Engineering and Control, 414</w:t>
              </w:r>
              <w:r w:rsidRPr="008C0833">
                <w:rPr>
                  <w:noProof/>
                  <w:lang w:val="en-US"/>
                </w:rPr>
                <w:t>(2), 40-45.</w:t>
              </w:r>
            </w:p>
            <w:p w:rsidR="008C0833" w:rsidRDefault="008C0833" w:rsidP="008C0833">
              <w:pPr>
                <w:pStyle w:val="Bibliography"/>
                <w:ind w:left="720" w:hanging="720"/>
                <w:rPr>
                  <w:noProof/>
                </w:rPr>
              </w:pPr>
              <w:r w:rsidRPr="008C0833">
                <w:rPr>
                  <w:noProof/>
                  <w:lang w:val="en-US"/>
                </w:rPr>
                <w:t xml:space="preserve">Miller, G. K., &amp; Everett, C. T. (1982, juni). Raising commuter parking prices - An empirical study. </w:t>
              </w:r>
              <w:r>
                <w:rPr>
                  <w:i/>
                  <w:iCs/>
                  <w:noProof/>
                </w:rPr>
                <w:t>Transportation, 11</w:t>
              </w:r>
              <w:r>
                <w:rPr>
                  <w:noProof/>
                </w:rPr>
                <w:t>(2), 105-130.</w:t>
              </w:r>
            </w:p>
            <w:p w:rsidR="008C0833" w:rsidRDefault="008C0833" w:rsidP="008C0833">
              <w:pPr>
                <w:pStyle w:val="Bibliography"/>
                <w:ind w:left="720" w:hanging="720"/>
                <w:rPr>
                  <w:noProof/>
                </w:rPr>
              </w:pPr>
              <w:r>
                <w:rPr>
                  <w:noProof/>
                </w:rPr>
                <w:t>Naheffingsaanslag, AWB - 14 _ 6179 (Rechtbank Gelderland maart 19, 2015).</w:t>
              </w:r>
            </w:p>
            <w:p w:rsidR="008C0833" w:rsidRDefault="008C0833" w:rsidP="008C0833">
              <w:pPr>
                <w:pStyle w:val="Bibliography"/>
                <w:ind w:left="720" w:hanging="720"/>
                <w:rPr>
                  <w:noProof/>
                </w:rPr>
              </w:pPr>
              <w:r>
                <w:rPr>
                  <w:noProof/>
                </w:rPr>
                <w:t xml:space="preserve">NPR. (2015). </w:t>
              </w:r>
              <w:r>
                <w:rPr>
                  <w:i/>
                  <w:iCs/>
                  <w:noProof/>
                </w:rPr>
                <w:t>Algemeen</w:t>
              </w:r>
              <w:r>
                <w:rPr>
                  <w:noProof/>
                </w:rPr>
                <w:t>. Opgeroepen op juli 02, 2015, van Nationaal Parkeer Register: http://www.nationaalparkeerregister.nl/wat-is-npr/algemeen.html</w:t>
              </w:r>
            </w:p>
            <w:p w:rsidR="008C0833" w:rsidRDefault="008C0833" w:rsidP="008C0833">
              <w:pPr>
                <w:pStyle w:val="Bibliography"/>
                <w:ind w:left="720" w:hanging="720"/>
                <w:rPr>
                  <w:noProof/>
                </w:rPr>
              </w:pPr>
              <w:r>
                <w:rPr>
                  <w:noProof/>
                </w:rPr>
                <w:lastRenderedPageBreak/>
                <w:t xml:space="preserve">Parkeren, P. M. (2013, mei 09). </w:t>
              </w:r>
              <w:r>
                <w:rPr>
                  <w:i/>
                  <w:iCs/>
                  <w:noProof/>
                </w:rPr>
                <w:t>Vergelijking ANWB Parkeren, Yellowbrick, Parkmobile en Park-line</w:t>
              </w:r>
              <w:r>
                <w:rPr>
                  <w:noProof/>
                </w:rPr>
                <w:t>. Opgeroepen op juli 02, 2015, van Platform Mobiel Parkeren: https://mobielparkeren.wordpress.com/2013/05/09/kosten-yellowbrick-parkmobile-park-line-en-sms-parking-vergeleken/</w:t>
              </w:r>
            </w:p>
            <w:p w:rsidR="008C0833" w:rsidRPr="008C0833" w:rsidRDefault="008C0833" w:rsidP="008C0833">
              <w:pPr>
                <w:pStyle w:val="Bibliography"/>
                <w:ind w:left="720" w:hanging="720"/>
                <w:rPr>
                  <w:noProof/>
                  <w:lang w:val="en-US"/>
                </w:rPr>
              </w:pPr>
              <w:r>
                <w:rPr>
                  <w:noProof/>
                </w:rPr>
                <w:t xml:space="preserve">Phang, S.-Y., &amp; Toh, R. S. (1997, juni). </w:t>
              </w:r>
              <w:r w:rsidRPr="008C0833">
                <w:rPr>
                  <w:noProof/>
                  <w:lang w:val="en-US"/>
                </w:rPr>
                <w:t xml:space="preserve">FROM MANUAL TO ELECTRONIC ROAD CONGESTION PRICING: THE SINGAPORE EXPERIENCE AND EXPERIMENT. </w:t>
              </w:r>
              <w:r w:rsidRPr="008C0833">
                <w:rPr>
                  <w:i/>
                  <w:iCs/>
                  <w:noProof/>
                  <w:lang w:val="en-US"/>
                </w:rPr>
                <w:t>Transportation Research Part E: Logistics and Transportation Review, 33</w:t>
              </w:r>
              <w:r w:rsidRPr="008C0833">
                <w:rPr>
                  <w:noProof/>
                  <w:lang w:val="en-US"/>
                </w:rPr>
                <w:t>(2), 97–106.</w:t>
              </w:r>
            </w:p>
            <w:p w:rsidR="008C0833" w:rsidRPr="008C0833" w:rsidRDefault="008C0833" w:rsidP="008C0833">
              <w:pPr>
                <w:pStyle w:val="Bibliography"/>
                <w:ind w:left="720" w:hanging="720"/>
                <w:rPr>
                  <w:noProof/>
                  <w:lang w:val="en-US"/>
                </w:rPr>
              </w:pPr>
              <w:r w:rsidRPr="008C0833">
                <w:rPr>
                  <w:noProof/>
                  <w:lang w:val="en-US"/>
                </w:rPr>
                <w:t xml:space="preserve">Santos, G. (2007, februari 23). Urban Congestion Charging: A Comparison between London and Singapore. </w:t>
              </w:r>
              <w:r w:rsidRPr="008C0833">
                <w:rPr>
                  <w:i/>
                  <w:iCs/>
                  <w:noProof/>
                  <w:lang w:val="en-US"/>
                </w:rPr>
                <w:t>Transport Reviews: A Transnational Transdisciplinary Journal, 25</w:t>
              </w:r>
              <w:r w:rsidRPr="008C0833">
                <w:rPr>
                  <w:noProof/>
                  <w:lang w:val="en-US"/>
                </w:rPr>
                <w:t>(5), 511-534.</w:t>
              </w:r>
            </w:p>
            <w:p w:rsidR="008C0833" w:rsidRPr="008C0833" w:rsidRDefault="008C0833" w:rsidP="008C0833">
              <w:pPr>
                <w:pStyle w:val="Bibliography"/>
                <w:ind w:left="720" w:hanging="720"/>
                <w:rPr>
                  <w:noProof/>
                  <w:lang w:val="en-US"/>
                </w:rPr>
              </w:pPr>
              <w:r w:rsidRPr="008C0833">
                <w:rPr>
                  <w:noProof/>
                  <w:lang w:val="en-US"/>
                </w:rPr>
                <w:t xml:space="preserve">Santos, G., Fraser, G., &amp; Newbery, D. (2006, april). Road Pricing: Lessons from London. </w:t>
              </w:r>
              <w:r w:rsidRPr="008C0833">
                <w:rPr>
                  <w:i/>
                  <w:iCs/>
                  <w:noProof/>
                  <w:lang w:val="en-US"/>
                </w:rPr>
                <w:t>Economic Policy, 21</w:t>
              </w:r>
              <w:r w:rsidRPr="008C0833">
                <w:rPr>
                  <w:noProof/>
                  <w:lang w:val="en-US"/>
                </w:rPr>
                <w:t>(46), 263-310.</w:t>
              </w:r>
            </w:p>
            <w:p w:rsidR="008C0833" w:rsidRPr="008C0833" w:rsidRDefault="008C0833" w:rsidP="008C0833">
              <w:pPr>
                <w:pStyle w:val="Bibliography"/>
                <w:ind w:left="720" w:hanging="720"/>
                <w:rPr>
                  <w:noProof/>
                  <w:lang w:val="en-US"/>
                </w:rPr>
              </w:pPr>
              <w:r w:rsidRPr="008C0833">
                <w:rPr>
                  <w:noProof/>
                  <w:lang w:val="en-US"/>
                </w:rPr>
                <w:t xml:space="preserve">Shoup, D. (2005). </w:t>
              </w:r>
              <w:r w:rsidRPr="008C0833">
                <w:rPr>
                  <w:i/>
                  <w:iCs/>
                  <w:noProof/>
                  <w:lang w:val="en-US"/>
                </w:rPr>
                <w:t>The High Cost of Free Parking.</w:t>
              </w:r>
              <w:r w:rsidRPr="008C0833">
                <w:rPr>
                  <w:noProof/>
                  <w:lang w:val="en-US"/>
                </w:rPr>
                <w:t xml:space="preserve"> New york: American Planning Association.</w:t>
              </w:r>
            </w:p>
            <w:p w:rsidR="008C0833" w:rsidRDefault="008C0833" w:rsidP="008C0833">
              <w:pPr>
                <w:pStyle w:val="Bibliography"/>
                <w:ind w:left="720" w:hanging="720"/>
                <w:rPr>
                  <w:noProof/>
                </w:rPr>
              </w:pPr>
              <w:r>
                <w:rPr>
                  <w:noProof/>
                </w:rPr>
                <w:t xml:space="preserve">SHPV. (2015). </w:t>
              </w:r>
              <w:r>
                <w:rPr>
                  <w:i/>
                  <w:iCs/>
                  <w:noProof/>
                </w:rPr>
                <w:t>Bescherming van de privacy van de parkeerder</w:t>
              </w:r>
              <w:r>
                <w:rPr>
                  <w:noProof/>
                </w:rPr>
                <w:t>. Opgeroepen op juli 02, 2015, van Servicehuis Parkeer- en Verblijfsrechten: http://www.shpv.nl/servicehuis-parkeren/privacybeleid-kentekendatabase.html</w:t>
              </w:r>
            </w:p>
            <w:p w:rsidR="008C0833" w:rsidRDefault="008C0833" w:rsidP="008C0833">
              <w:pPr>
                <w:pStyle w:val="Bibliography"/>
                <w:ind w:left="720" w:hanging="720"/>
                <w:rPr>
                  <w:noProof/>
                </w:rPr>
              </w:pPr>
              <w:r>
                <w:rPr>
                  <w:noProof/>
                </w:rPr>
                <w:t xml:space="preserve">Sprangers, R. (2013, februari 02). </w:t>
              </w:r>
              <w:r>
                <w:rPr>
                  <w:i/>
                  <w:iCs/>
                  <w:noProof/>
                </w:rPr>
                <w:t>Vreugdevolle introductie van de parkeermeter</w:t>
              </w:r>
              <w:r>
                <w:rPr>
                  <w:noProof/>
                </w:rPr>
                <w:t>. Opgeroepen op juli 02, 2015, van Is geschiedenis: http://www.isgeschiedenis.nl/opmerkelijke-verhalen/vreugdevolle-introductie-van-de-parkeermeter/</w:t>
              </w:r>
            </w:p>
            <w:p w:rsidR="008C0833" w:rsidRDefault="008C0833" w:rsidP="008C0833">
              <w:pPr>
                <w:pStyle w:val="Bibliography"/>
                <w:ind w:left="720" w:hanging="720"/>
                <w:rPr>
                  <w:noProof/>
                </w:rPr>
              </w:pPr>
              <w:r w:rsidRPr="008C0833">
                <w:rPr>
                  <w:noProof/>
                  <w:lang w:val="en-US"/>
                </w:rPr>
                <w:t xml:space="preserve">Staff, H. (2010). </w:t>
              </w:r>
              <w:r w:rsidRPr="008C0833">
                <w:rPr>
                  <w:i/>
                  <w:iCs/>
                  <w:noProof/>
                  <w:lang w:val="en-US"/>
                </w:rPr>
                <w:t>World’s first parking meter installed</w:t>
              </w:r>
              <w:r w:rsidRPr="008C0833">
                <w:rPr>
                  <w:noProof/>
                  <w:lang w:val="en-US"/>
                </w:rPr>
                <w:t xml:space="preserve">. </w:t>
              </w:r>
              <w:r>
                <w:rPr>
                  <w:noProof/>
                </w:rPr>
                <w:t>Opgeroepen op 07 03, 2015, van History: http://www.history.com/this-day-in-history/worlds-first-parking-meter-installed</w:t>
              </w:r>
            </w:p>
            <w:p w:rsidR="008C0833" w:rsidRPr="008C0833" w:rsidRDefault="008C0833" w:rsidP="008C0833">
              <w:pPr>
                <w:pStyle w:val="Bibliography"/>
                <w:ind w:left="720" w:hanging="720"/>
                <w:rPr>
                  <w:noProof/>
                  <w:lang w:val="en-US"/>
                </w:rPr>
              </w:pPr>
              <w:r w:rsidRPr="008C0833">
                <w:rPr>
                  <w:noProof/>
                  <w:lang w:val="en-US"/>
                </w:rPr>
                <w:lastRenderedPageBreak/>
                <w:t xml:space="preserve">Surber, M., Shoup, D., &amp; Wachs, M. (1984). Effects of ending employer-paid parking for solo drivers. </w:t>
              </w:r>
              <w:r w:rsidRPr="008C0833">
                <w:rPr>
                  <w:i/>
                  <w:iCs/>
                  <w:noProof/>
                  <w:lang w:val="en-US"/>
                </w:rPr>
                <w:t>Transportation Research Record</w:t>
              </w:r>
              <w:r w:rsidRPr="008C0833">
                <w:rPr>
                  <w:noProof/>
                  <w:lang w:val="en-US"/>
                </w:rPr>
                <w:t>(957), 67-71.</w:t>
              </w:r>
            </w:p>
            <w:p w:rsidR="008C0833" w:rsidRDefault="008C0833" w:rsidP="008C0833">
              <w:pPr>
                <w:pStyle w:val="Bibliography"/>
                <w:ind w:left="720" w:hanging="720"/>
                <w:rPr>
                  <w:noProof/>
                </w:rPr>
              </w:pPr>
              <w:r w:rsidRPr="008C0833">
                <w:rPr>
                  <w:noProof/>
                  <w:lang w:val="en-US"/>
                </w:rPr>
                <w:t xml:space="preserve">Tillema, T. (2007, februari 12). Road pricing: a transport geographical perspective. </w:t>
              </w:r>
              <w:r w:rsidRPr="008C0833">
                <w:rPr>
                  <w:i/>
                  <w:iCs/>
                  <w:noProof/>
                  <w:lang w:val="en-US"/>
                </w:rPr>
                <w:t>Road pricing: a transport geographical perspective: Geographical accessibility and short and long-term behavioural effects</w:t>
              </w:r>
              <w:r w:rsidRPr="008C0833">
                <w:rPr>
                  <w:noProof/>
                  <w:lang w:val="en-US"/>
                </w:rPr>
                <w:t xml:space="preserve">. </w:t>
              </w:r>
              <w:r>
                <w:rPr>
                  <w:noProof/>
                </w:rPr>
                <w:t>Utrecht.</w:t>
              </w:r>
            </w:p>
            <w:p w:rsidR="008C0833" w:rsidRDefault="008C0833" w:rsidP="008C0833">
              <w:pPr>
                <w:pStyle w:val="Bibliography"/>
                <w:ind w:left="720" w:hanging="720"/>
                <w:rPr>
                  <w:noProof/>
                </w:rPr>
              </w:pPr>
              <w:r>
                <w:rPr>
                  <w:noProof/>
                </w:rPr>
                <w:t xml:space="preserve">TMC. (2015, 06 30). </w:t>
              </w:r>
              <w:r>
                <w:rPr>
                  <w:i/>
                  <w:iCs/>
                  <w:noProof/>
                </w:rPr>
                <w:t>Rotterdam gaat handhaven met scanauto's</w:t>
              </w:r>
              <w:r>
                <w:rPr>
                  <w:noProof/>
                </w:rPr>
                <w:t>. Opgeroepen op 07 02, 2015, van Parkeer24: https://www.parkeer24.nl/rotterdam-gaat-handhaven-met-scanautos</w:t>
              </w:r>
            </w:p>
            <w:p w:rsidR="008C0833" w:rsidRDefault="008C0833" w:rsidP="008C0833">
              <w:pPr>
                <w:pStyle w:val="Bibliography"/>
                <w:ind w:left="720" w:hanging="720"/>
                <w:rPr>
                  <w:noProof/>
                </w:rPr>
              </w:pPr>
              <w:r w:rsidRPr="008C0833">
                <w:rPr>
                  <w:noProof/>
                  <w:lang w:val="en-US"/>
                </w:rPr>
                <w:t xml:space="preserve">Tsamboulas, D. A. (2001, oktober 1). Parking fare thresholds: a policy tool. </w:t>
              </w:r>
              <w:r>
                <w:rPr>
                  <w:i/>
                  <w:iCs/>
                  <w:noProof/>
                </w:rPr>
                <w:t>Transport Policy, 8</w:t>
              </w:r>
              <w:r>
                <w:rPr>
                  <w:noProof/>
                </w:rPr>
                <w:t>, 115-124.</w:t>
              </w:r>
            </w:p>
            <w:p w:rsidR="008C0833" w:rsidRDefault="008C0833" w:rsidP="008C0833">
              <w:pPr>
                <w:pStyle w:val="Bibliography"/>
                <w:ind w:left="720" w:hanging="720"/>
                <w:rPr>
                  <w:noProof/>
                </w:rPr>
              </w:pPr>
              <w:r>
                <w:rPr>
                  <w:noProof/>
                </w:rPr>
                <w:t xml:space="preserve">Utrecht, G. (2013). </w:t>
              </w:r>
              <w:r>
                <w:rPr>
                  <w:i/>
                  <w:iCs/>
                  <w:noProof/>
                </w:rPr>
                <w:t>Kentekenparkeren</w:t>
              </w:r>
              <w:r>
                <w:rPr>
                  <w:noProof/>
                </w:rPr>
                <w:t>. Opgeroepen op 07 02, 2015, van utrecht: http://www.utrecht.nl/parkeren/parkeren-bezoeker/op-straat-parkeren/kentekenparkeren/</w:t>
              </w:r>
            </w:p>
            <w:p w:rsidR="008C0833" w:rsidRDefault="008C0833" w:rsidP="008C0833">
              <w:pPr>
                <w:pStyle w:val="Bibliography"/>
                <w:ind w:left="720" w:hanging="720"/>
                <w:rPr>
                  <w:noProof/>
                </w:rPr>
              </w:pPr>
              <w:r>
                <w:rPr>
                  <w:noProof/>
                </w:rPr>
                <w:t xml:space="preserve">van den Berg, R. H. (2014). </w:t>
              </w:r>
              <w:r w:rsidRPr="008C0833">
                <w:rPr>
                  <w:noProof/>
                  <w:lang w:val="en-US"/>
                </w:rPr>
                <w:t xml:space="preserve">The influence of paid parking on congestion in an urban environment. </w:t>
              </w:r>
              <w:r>
                <w:rPr>
                  <w:noProof/>
                </w:rPr>
                <w:t>Rotterdam, Nederland.</w:t>
              </w:r>
            </w:p>
            <w:p w:rsidR="008C0833" w:rsidRPr="008C0833" w:rsidRDefault="008C0833" w:rsidP="008C0833">
              <w:pPr>
                <w:pStyle w:val="Bibliography"/>
                <w:ind w:left="720" w:hanging="720"/>
                <w:rPr>
                  <w:noProof/>
                  <w:lang w:val="en-US"/>
                </w:rPr>
              </w:pPr>
              <w:r>
                <w:rPr>
                  <w:noProof/>
                </w:rPr>
                <w:t xml:space="preserve">Verhoef, E., Bliemer, M., Steg, L., &amp; van Wee, B. (2008). </w:t>
              </w:r>
              <w:r w:rsidRPr="008C0833">
                <w:rPr>
                  <w:i/>
                  <w:iCs/>
                  <w:noProof/>
                  <w:lang w:val="en-US"/>
                </w:rPr>
                <w:t>Pricing in Road Transport: A Multi-disciplinary Perspective.</w:t>
              </w:r>
              <w:r w:rsidRPr="008C0833">
                <w:rPr>
                  <w:noProof/>
                  <w:lang w:val="en-US"/>
                </w:rPr>
                <w:t xml:space="preserve"> Cheltenham, United Kingdom: Edward Elgar Publishing.</w:t>
              </w:r>
            </w:p>
            <w:p w:rsidR="008C0833" w:rsidRDefault="008C0833" w:rsidP="008C0833">
              <w:pPr>
                <w:pStyle w:val="Bibliography"/>
                <w:ind w:left="720" w:hanging="720"/>
                <w:rPr>
                  <w:noProof/>
                </w:rPr>
              </w:pPr>
              <w:r w:rsidRPr="008C0833">
                <w:rPr>
                  <w:noProof/>
                  <w:lang w:val="en-US"/>
                </w:rPr>
                <w:t xml:space="preserve">Wilson, R. W. (1992). Estimating the travel and parking demand effects of employer-paid parking. </w:t>
              </w:r>
              <w:r>
                <w:rPr>
                  <w:i/>
                  <w:iCs/>
                  <w:noProof/>
                </w:rPr>
                <w:t>Regional Science and Urban Economics, 22</w:t>
              </w:r>
              <w:r>
                <w:rPr>
                  <w:noProof/>
                </w:rPr>
                <w:t>, 133-145.</w:t>
              </w:r>
            </w:p>
            <w:p w:rsidR="00EA1D86" w:rsidRDefault="004411DD" w:rsidP="008C0833">
              <w:r>
                <w:fldChar w:fldCharType="end"/>
              </w:r>
            </w:p>
          </w:sdtContent>
        </w:sdt>
      </w:sdtContent>
    </w:sdt>
    <w:p w:rsidR="007263BE" w:rsidRDefault="007263BE">
      <w:pPr>
        <w:rPr>
          <w:rFonts w:eastAsia="Times New Roman" w:cs="Times New Roman"/>
          <w:b/>
          <w:bCs/>
          <w:kern w:val="36"/>
          <w:sz w:val="48"/>
          <w:szCs w:val="48"/>
          <w:lang w:eastAsia="nl-NL"/>
        </w:rPr>
      </w:pPr>
      <w:r>
        <w:lastRenderedPageBreak/>
        <w:br w:type="page"/>
      </w:r>
    </w:p>
    <w:p w:rsidR="007263BE" w:rsidRDefault="007263BE" w:rsidP="007263BE">
      <w:pPr>
        <w:pStyle w:val="Heading1"/>
      </w:pPr>
      <w:bookmarkStart w:id="44" w:name="_Toc425864154"/>
      <w:r>
        <w:lastRenderedPageBreak/>
        <w:t>Bijlagen</w:t>
      </w:r>
      <w:bookmarkEnd w:id="44"/>
    </w:p>
    <w:p w:rsidR="00466FFD" w:rsidRDefault="001B7B42" w:rsidP="008C0833">
      <w:pPr>
        <w:pStyle w:val="Heading2"/>
      </w:pPr>
      <w:bookmarkStart w:id="45" w:name="_Toc425864155"/>
      <w:r w:rsidRPr="00466FFD">
        <w:t>B</w:t>
      </w:r>
      <w:r w:rsidR="00C358C6" w:rsidRPr="00466FFD">
        <w:t xml:space="preserve">ijlage </w:t>
      </w:r>
      <w:r w:rsidR="00466FFD" w:rsidRPr="00466FFD">
        <w:t>1</w:t>
      </w:r>
      <w:r w:rsidR="007263BE">
        <w:t xml:space="preserve">:  </w:t>
      </w:r>
      <w:r w:rsidR="00697CF1">
        <w:t>Antwoorden van de enquête gegeven door de respondenten</w:t>
      </w:r>
      <w:bookmarkEnd w:id="45"/>
    </w:p>
    <w:tbl>
      <w:tblPr>
        <w:tblStyle w:val="LightList-Accent6"/>
        <w:tblW w:w="8612" w:type="dxa"/>
        <w:tblLook w:val="04A0" w:firstRow="1" w:lastRow="0" w:firstColumn="1" w:lastColumn="0" w:noHBand="0" w:noVBand="1"/>
      </w:tblPr>
      <w:tblGrid>
        <w:gridCol w:w="1316"/>
        <w:gridCol w:w="4624"/>
        <w:gridCol w:w="1316"/>
        <w:gridCol w:w="1356"/>
      </w:tblGrid>
      <w:tr w:rsidR="007166B7" w:rsidRPr="007166B7" w:rsidTr="007166B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1</w:t>
            </w:r>
          </w:p>
        </w:tc>
        <w:tc>
          <w:tcPr>
            <w:tcW w:w="4624" w:type="dxa"/>
            <w:noWrap/>
            <w:hideMark/>
          </w:tcPr>
          <w:p w:rsidR="007166B7" w:rsidRPr="007166B7" w:rsidRDefault="007166B7" w:rsidP="007166B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Aantal bezoeken per week</w:t>
            </w:r>
          </w:p>
        </w:tc>
        <w:tc>
          <w:tcPr>
            <w:tcW w:w="1316" w:type="dxa"/>
            <w:noWrap/>
            <w:hideMark/>
          </w:tcPr>
          <w:p w:rsidR="007166B7" w:rsidRPr="007166B7" w:rsidRDefault="007166B7" w:rsidP="007166B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Aantal</w:t>
            </w:r>
          </w:p>
        </w:tc>
        <w:tc>
          <w:tcPr>
            <w:tcW w:w="1356" w:type="dxa"/>
            <w:noWrap/>
            <w:hideMark/>
          </w:tcPr>
          <w:p w:rsidR="007166B7" w:rsidRPr="007166B7" w:rsidRDefault="007166B7" w:rsidP="007166B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Percentage</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Minder dan 1 keer per week</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r>
      <w:tr w:rsidR="007166B7" w:rsidRPr="007166B7" w:rsidTr="007166B7">
        <w:trPr>
          <w:trHeight w:val="300"/>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 keer per week</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9</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14%</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 keer per week</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11</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17%</w:t>
            </w:r>
          </w:p>
        </w:tc>
      </w:tr>
      <w:tr w:rsidR="007166B7" w:rsidRPr="007166B7" w:rsidTr="007166B7">
        <w:trPr>
          <w:trHeight w:val="300"/>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 keer per week</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23</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37%</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Meer dan 3 keer per week</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20</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32%</w:t>
            </w:r>
          </w:p>
        </w:tc>
      </w:tr>
      <w:tr w:rsidR="007166B7" w:rsidRPr="007166B7" w:rsidTr="007166B7">
        <w:trPr>
          <w:trHeight w:val="300"/>
        </w:trPr>
        <w:tc>
          <w:tcPr>
            <w:cnfStyle w:val="001000000000" w:firstRow="0" w:lastRow="0" w:firstColumn="1" w:lastColumn="0" w:oddVBand="0" w:evenVBand="0" w:oddHBand="0" w:evenHBand="0" w:firstRowFirstColumn="0" w:firstRowLastColumn="0" w:lastRowFirstColumn="0" w:lastRowLastColumn="0"/>
            <w:tcW w:w="1316" w:type="dxa"/>
            <w:tcBorders>
              <w:top w:val="single" w:sz="8" w:space="0" w:color="F79646" w:themeColor="accent6"/>
              <w:bottom w:val="nil"/>
            </w:tcBorders>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2</w:t>
            </w:r>
          </w:p>
        </w:tc>
        <w:tc>
          <w:tcPr>
            <w:tcW w:w="4624" w:type="dxa"/>
            <w:tcBorders>
              <w:top w:val="single" w:sz="8" w:space="0" w:color="F79646" w:themeColor="accent6"/>
              <w:bottom w:val="nil"/>
            </w:tcBorders>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Afstand woning &lt;&gt;vereniging</w:t>
            </w:r>
          </w:p>
        </w:tc>
        <w:tc>
          <w:tcPr>
            <w:tcW w:w="1316" w:type="dxa"/>
            <w:tcBorders>
              <w:top w:val="single" w:sz="8" w:space="0" w:color="F79646" w:themeColor="accent6"/>
              <w:bottom w:val="nil"/>
            </w:tcBorders>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tcBorders>
              <w:top w:val="single" w:sz="8" w:space="0" w:color="F79646" w:themeColor="accent6"/>
              <w:bottom w:val="nil"/>
            </w:tcBorders>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16" w:type="dxa"/>
            <w:tcBorders>
              <w:top w:val="nil"/>
            </w:tcBorders>
            <w:noWrap/>
            <w:hideMark/>
          </w:tcPr>
          <w:p w:rsidR="007166B7" w:rsidRPr="007166B7" w:rsidRDefault="007166B7" w:rsidP="007166B7">
            <w:pPr>
              <w:rPr>
                <w:rFonts w:ascii="Calibri" w:eastAsia="Times New Roman" w:hAnsi="Calibri" w:cs="Times New Roman"/>
                <w:color w:val="000000"/>
                <w:lang w:eastAsia="nl-NL"/>
              </w:rPr>
            </w:pPr>
          </w:p>
        </w:tc>
        <w:tc>
          <w:tcPr>
            <w:tcW w:w="4624" w:type="dxa"/>
            <w:tcBorders>
              <w:top w:val="nil"/>
            </w:tcBorders>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Minder dan 500 meter</w:t>
            </w:r>
          </w:p>
        </w:tc>
        <w:tc>
          <w:tcPr>
            <w:tcW w:w="1316" w:type="dxa"/>
            <w:tcBorders>
              <w:top w:val="nil"/>
            </w:tcBorders>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w:t>
            </w:r>
          </w:p>
        </w:tc>
        <w:tc>
          <w:tcPr>
            <w:tcW w:w="1356" w:type="dxa"/>
            <w:tcBorders>
              <w:top w:val="nil"/>
            </w:tcBorders>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w:t>
            </w:r>
          </w:p>
        </w:tc>
      </w:tr>
      <w:tr w:rsidR="007166B7" w:rsidRPr="007166B7" w:rsidTr="007166B7">
        <w:trPr>
          <w:trHeight w:val="300"/>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Tussen 500 meter en 2,5 kilometer</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5</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8%</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Tussen 2,5 kilometer en 5 kilometer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7</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11%</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Tussen 5 kilometer en 7,5 kilometer</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14</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22%</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Meer dan 7,5 kilometer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35</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56%</w:t>
            </w:r>
          </w:p>
        </w:tc>
      </w:tr>
      <w:tr w:rsidR="007166B7" w:rsidRPr="007166B7" w:rsidTr="007166B7">
        <w:trPr>
          <w:trHeight w:val="300"/>
        </w:trPr>
        <w:tc>
          <w:tcPr>
            <w:cnfStyle w:val="001000000000" w:firstRow="0" w:lastRow="0" w:firstColumn="1" w:lastColumn="0" w:oddVBand="0" w:evenVBand="0" w:oddHBand="0" w:evenHBand="0" w:firstRowFirstColumn="0" w:firstRowLastColumn="0" w:lastRowFirstColumn="0" w:lastRowLastColumn="0"/>
            <w:tcW w:w="1316" w:type="dxa"/>
            <w:tcBorders>
              <w:top w:val="single" w:sz="8" w:space="0" w:color="F79646" w:themeColor="accent6"/>
              <w:bottom w:val="nil"/>
            </w:tcBorders>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3</w:t>
            </w:r>
          </w:p>
        </w:tc>
        <w:tc>
          <w:tcPr>
            <w:tcW w:w="4624" w:type="dxa"/>
            <w:tcBorders>
              <w:top w:val="single" w:sz="8" w:space="0" w:color="F79646" w:themeColor="accent6"/>
              <w:bottom w:val="nil"/>
            </w:tcBorders>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 kinderen mee</w:t>
            </w:r>
          </w:p>
        </w:tc>
        <w:tc>
          <w:tcPr>
            <w:tcW w:w="1316" w:type="dxa"/>
            <w:tcBorders>
              <w:top w:val="single" w:sz="8" w:space="0" w:color="F79646" w:themeColor="accent6"/>
              <w:bottom w:val="nil"/>
            </w:tcBorders>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tcBorders>
              <w:top w:val="single" w:sz="8" w:space="0" w:color="F79646" w:themeColor="accent6"/>
              <w:bottom w:val="nil"/>
            </w:tcBorders>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16" w:type="dxa"/>
            <w:tcBorders>
              <w:top w:val="nil"/>
            </w:tcBorders>
            <w:noWrap/>
            <w:hideMark/>
          </w:tcPr>
          <w:p w:rsidR="007166B7" w:rsidRPr="007166B7" w:rsidRDefault="007166B7" w:rsidP="007166B7">
            <w:pPr>
              <w:rPr>
                <w:rFonts w:ascii="Calibri" w:eastAsia="Times New Roman" w:hAnsi="Calibri" w:cs="Times New Roman"/>
                <w:color w:val="000000"/>
                <w:lang w:eastAsia="nl-NL"/>
              </w:rPr>
            </w:pPr>
          </w:p>
        </w:tc>
        <w:tc>
          <w:tcPr>
            <w:tcW w:w="4624" w:type="dxa"/>
            <w:tcBorders>
              <w:top w:val="nil"/>
            </w:tcBorders>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c>
          <w:tcPr>
            <w:tcW w:w="1316" w:type="dxa"/>
            <w:tcBorders>
              <w:top w:val="nil"/>
            </w:tcBorders>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16</w:t>
            </w:r>
          </w:p>
        </w:tc>
        <w:tc>
          <w:tcPr>
            <w:tcW w:w="1356" w:type="dxa"/>
            <w:tcBorders>
              <w:top w:val="nil"/>
            </w:tcBorders>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25%</w:t>
            </w:r>
          </w:p>
        </w:tc>
      </w:tr>
      <w:tr w:rsidR="007166B7" w:rsidRPr="007166B7" w:rsidTr="007166B7">
        <w:trPr>
          <w:trHeight w:val="300"/>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20</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32%</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22</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35%</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Meer dan 3</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5</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8%</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tcBorders>
              <w:top w:val="single" w:sz="8" w:space="0" w:color="F79646" w:themeColor="accent6"/>
              <w:bottom w:val="nil"/>
            </w:tcBorders>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4</w:t>
            </w:r>
          </w:p>
        </w:tc>
        <w:tc>
          <w:tcPr>
            <w:tcW w:w="4624" w:type="dxa"/>
            <w:tcBorders>
              <w:top w:val="single" w:sz="8" w:space="0" w:color="F79646" w:themeColor="accent6"/>
              <w:bottom w:val="nil"/>
            </w:tcBorders>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Alleen eigen kind?</w:t>
            </w:r>
          </w:p>
        </w:tc>
        <w:tc>
          <w:tcPr>
            <w:tcW w:w="1316" w:type="dxa"/>
            <w:tcBorders>
              <w:top w:val="single" w:sz="8" w:space="0" w:color="F79646" w:themeColor="accent6"/>
              <w:bottom w:val="nil"/>
            </w:tcBorders>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tcBorders>
              <w:top w:val="single" w:sz="8" w:space="0" w:color="F79646" w:themeColor="accent6"/>
              <w:bottom w:val="nil"/>
            </w:tcBorders>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tcBorders>
              <w:top w:val="nil"/>
            </w:tcBorders>
            <w:noWrap/>
            <w:hideMark/>
          </w:tcPr>
          <w:p w:rsidR="007166B7" w:rsidRPr="007166B7" w:rsidRDefault="007166B7" w:rsidP="007166B7">
            <w:pPr>
              <w:rPr>
                <w:rFonts w:ascii="Calibri" w:eastAsia="Times New Roman" w:hAnsi="Calibri" w:cs="Times New Roman"/>
                <w:color w:val="000000"/>
                <w:lang w:eastAsia="nl-NL"/>
              </w:rPr>
            </w:pPr>
          </w:p>
        </w:tc>
        <w:tc>
          <w:tcPr>
            <w:tcW w:w="4624" w:type="dxa"/>
            <w:tcBorders>
              <w:top w:val="nil"/>
            </w:tcBorders>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Alleen eigen kind</w:t>
            </w:r>
          </w:p>
        </w:tc>
        <w:tc>
          <w:tcPr>
            <w:tcW w:w="1316" w:type="dxa"/>
            <w:tcBorders>
              <w:top w:val="nil"/>
            </w:tcBorders>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29</w:t>
            </w:r>
          </w:p>
        </w:tc>
        <w:tc>
          <w:tcPr>
            <w:tcW w:w="1356" w:type="dxa"/>
            <w:tcBorders>
              <w:top w:val="nil"/>
            </w:tcBorders>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62%</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tcBorders>
              <w:bottom w:val="single" w:sz="8" w:space="0" w:color="F79646" w:themeColor="accent6"/>
            </w:tcBorders>
            <w:noWrap/>
            <w:hideMark/>
          </w:tcPr>
          <w:p w:rsidR="007166B7" w:rsidRPr="007166B7" w:rsidRDefault="007166B7" w:rsidP="007166B7">
            <w:pPr>
              <w:rPr>
                <w:rFonts w:ascii="Calibri" w:eastAsia="Times New Roman" w:hAnsi="Calibri" w:cs="Times New Roman"/>
                <w:color w:val="000000"/>
                <w:lang w:eastAsia="nl-NL"/>
              </w:rPr>
            </w:pPr>
          </w:p>
        </w:tc>
        <w:tc>
          <w:tcPr>
            <w:tcW w:w="4624" w:type="dxa"/>
            <w:tcBorders>
              <w:bottom w:val="single" w:sz="8" w:space="0" w:color="F79646" w:themeColor="accent6"/>
            </w:tcBorders>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Ook andere kinderen</w:t>
            </w:r>
          </w:p>
        </w:tc>
        <w:tc>
          <w:tcPr>
            <w:tcW w:w="1316" w:type="dxa"/>
            <w:tcBorders>
              <w:bottom w:val="single" w:sz="8" w:space="0" w:color="F79646" w:themeColor="accent6"/>
            </w:tcBorders>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18</w:t>
            </w:r>
          </w:p>
        </w:tc>
        <w:tc>
          <w:tcPr>
            <w:tcW w:w="1356" w:type="dxa"/>
            <w:tcBorders>
              <w:bottom w:val="single" w:sz="8" w:space="0" w:color="F79646" w:themeColor="accent6"/>
            </w:tcBorders>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38%</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tcBorders>
              <w:bottom w:val="nil"/>
            </w:tcBorders>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lastRenderedPageBreak/>
              <w:t>Vraag 5</w:t>
            </w:r>
          </w:p>
        </w:tc>
        <w:tc>
          <w:tcPr>
            <w:tcW w:w="4624" w:type="dxa"/>
            <w:tcBorders>
              <w:bottom w:val="nil"/>
            </w:tcBorders>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Hoe kwam u voor invoering</w:t>
            </w:r>
          </w:p>
        </w:tc>
        <w:tc>
          <w:tcPr>
            <w:tcW w:w="1316" w:type="dxa"/>
            <w:tcBorders>
              <w:bottom w:val="nil"/>
            </w:tcBorders>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tcBorders>
              <w:bottom w:val="nil"/>
            </w:tcBorders>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tcBorders>
              <w:top w:val="nil"/>
            </w:tcBorders>
            <w:noWrap/>
            <w:hideMark/>
          </w:tcPr>
          <w:p w:rsidR="007166B7" w:rsidRPr="007166B7" w:rsidRDefault="007166B7" w:rsidP="007166B7">
            <w:pPr>
              <w:rPr>
                <w:rFonts w:ascii="Calibri" w:eastAsia="Times New Roman" w:hAnsi="Calibri" w:cs="Times New Roman"/>
                <w:color w:val="000000"/>
                <w:lang w:eastAsia="nl-NL"/>
              </w:rPr>
            </w:pPr>
          </w:p>
        </w:tc>
        <w:tc>
          <w:tcPr>
            <w:tcW w:w="4624" w:type="dxa"/>
            <w:tcBorders>
              <w:top w:val="nil"/>
            </w:tcBorders>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Met de auto, parkeren in huidige BP gebied</w:t>
            </w:r>
          </w:p>
        </w:tc>
        <w:tc>
          <w:tcPr>
            <w:tcW w:w="1316" w:type="dxa"/>
            <w:tcBorders>
              <w:top w:val="nil"/>
            </w:tcBorders>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58</w:t>
            </w:r>
          </w:p>
        </w:tc>
        <w:tc>
          <w:tcPr>
            <w:tcW w:w="1356" w:type="dxa"/>
            <w:tcBorders>
              <w:top w:val="nil"/>
            </w:tcBorders>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92%</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Met de auto, parkeren buiten huidige PB gebied</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Met de auto, carpoolen/beurtenschema</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Met het openbaar vervoer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1,5%</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Met de fiets</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Lopend</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1,5%</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tcBorders>
              <w:bottom w:val="single" w:sz="8" w:space="0" w:color="F79646" w:themeColor="accent6"/>
            </w:tcBorders>
            <w:noWrap/>
            <w:hideMark/>
          </w:tcPr>
          <w:p w:rsidR="007166B7" w:rsidRPr="007166B7" w:rsidRDefault="007166B7" w:rsidP="007166B7">
            <w:pPr>
              <w:rPr>
                <w:rFonts w:ascii="Calibri" w:eastAsia="Times New Roman" w:hAnsi="Calibri" w:cs="Times New Roman"/>
                <w:color w:val="000000"/>
                <w:lang w:eastAsia="nl-NL"/>
              </w:rPr>
            </w:pPr>
          </w:p>
        </w:tc>
        <w:tc>
          <w:tcPr>
            <w:tcW w:w="4624" w:type="dxa"/>
            <w:tcBorders>
              <w:bottom w:val="single" w:sz="8" w:space="0" w:color="F79646" w:themeColor="accent6"/>
            </w:tcBorders>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Ik kwam hier toen niet</w:t>
            </w:r>
          </w:p>
        </w:tc>
        <w:tc>
          <w:tcPr>
            <w:tcW w:w="1316" w:type="dxa"/>
            <w:tcBorders>
              <w:bottom w:val="single" w:sz="8" w:space="0" w:color="F79646" w:themeColor="accent6"/>
            </w:tcBorders>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w:t>
            </w:r>
          </w:p>
        </w:tc>
        <w:tc>
          <w:tcPr>
            <w:tcW w:w="1356" w:type="dxa"/>
            <w:tcBorders>
              <w:bottom w:val="single" w:sz="8" w:space="0" w:color="F79646" w:themeColor="accent6"/>
            </w:tcBorders>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5%</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tcBorders>
              <w:bottom w:val="nil"/>
            </w:tcBorders>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6</w:t>
            </w:r>
          </w:p>
        </w:tc>
        <w:tc>
          <w:tcPr>
            <w:tcW w:w="4624" w:type="dxa"/>
            <w:tcBorders>
              <w:bottom w:val="nil"/>
            </w:tcBorders>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Hoe lang parkeerde u  op de parkeerplaats</w:t>
            </w:r>
          </w:p>
        </w:tc>
        <w:tc>
          <w:tcPr>
            <w:tcW w:w="1316" w:type="dxa"/>
            <w:tcBorders>
              <w:bottom w:val="nil"/>
            </w:tcBorders>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tcBorders>
              <w:bottom w:val="nil"/>
            </w:tcBorders>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tcBorders>
              <w:top w:val="nil"/>
            </w:tcBorders>
            <w:noWrap/>
            <w:hideMark/>
          </w:tcPr>
          <w:p w:rsidR="007166B7" w:rsidRPr="007166B7" w:rsidRDefault="007166B7" w:rsidP="007166B7">
            <w:pPr>
              <w:rPr>
                <w:rFonts w:ascii="Calibri" w:eastAsia="Times New Roman" w:hAnsi="Calibri" w:cs="Times New Roman"/>
                <w:color w:val="000000"/>
                <w:lang w:eastAsia="nl-NL"/>
              </w:rPr>
            </w:pPr>
          </w:p>
        </w:tc>
        <w:tc>
          <w:tcPr>
            <w:tcW w:w="4624" w:type="dxa"/>
            <w:tcBorders>
              <w:top w:val="nil"/>
            </w:tcBorders>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Minder dan 0,5 uur</w:t>
            </w:r>
          </w:p>
        </w:tc>
        <w:tc>
          <w:tcPr>
            <w:tcW w:w="1316" w:type="dxa"/>
            <w:tcBorders>
              <w:top w:val="nil"/>
            </w:tcBorders>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c>
          <w:tcPr>
            <w:tcW w:w="1356" w:type="dxa"/>
            <w:tcBorders>
              <w:top w:val="nil"/>
            </w:tcBorders>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0,5-1 uur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1-2 uur</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37</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64%</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Langer dan 2 uur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21</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36%</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tcBorders>
              <w:top w:val="single" w:sz="8" w:space="0" w:color="F79646" w:themeColor="accent6"/>
              <w:bottom w:val="nil"/>
            </w:tcBorders>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7</w:t>
            </w:r>
          </w:p>
        </w:tc>
        <w:tc>
          <w:tcPr>
            <w:tcW w:w="4624" w:type="dxa"/>
            <w:tcBorders>
              <w:top w:val="single" w:sz="8" w:space="0" w:color="F79646" w:themeColor="accent6"/>
              <w:bottom w:val="nil"/>
            </w:tcBorders>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Tevredenheid parkeersituatie</w:t>
            </w:r>
          </w:p>
        </w:tc>
        <w:tc>
          <w:tcPr>
            <w:tcW w:w="1316" w:type="dxa"/>
            <w:tcBorders>
              <w:top w:val="single" w:sz="8" w:space="0" w:color="F79646" w:themeColor="accent6"/>
              <w:bottom w:val="nil"/>
            </w:tcBorders>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tcBorders>
              <w:top w:val="single" w:sz="8" w:space="0" w:color="F79646" w:themeColor="accent6"/>
              <w:bottom w:val="nil"/>
            </w:tcBorders>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tcBorders>
              <w:top w:val="nil"/>
            </w:tcBorders>
            <w:noWrap/>
            <w:hideMark/>
          </w:tcPr>
          <w:p w:rsidR="007166B7" w:rsidRPr="007166B7" w:rsidRDefault="007166B7" w:rsidP="007166B7">
            <w:pPr>
              <w:rPr>
                <w:rFonts w:ascii="Calibri" w:eastAsia="Times New Roman" w:hAnsi="Calibri" w:cs="Times New Roman"/>
                <w:color w:val="000000"/>
                <w:lang w:eastAsia="nl-NL"/>
              </w:rPr>
            </w:pPr>
          </w:p>
        </w:tc>
        <w:tc>
          <w:tcPr>
            <w:tcW w:w="4624" w:type="dxa"/>
            <w:tcBorders>
              <w:top w:val="nil"/>
            </w:tcBorders>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Ja, ik ben tevreden</w:t>
            </w:r>
          </w:p>
        </w:tc>
        <w:tc>
          <w:tcPr>
            <w:tcW w:w="1316" w:type="dxa"/>
            <w:tcBorders>
              <w:top w:val="nil"/>
            </w:tcBorders>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11</w:t>
            </w:r>
          </w:p>
        </w:tc>
        <w:tc>
          <w:tcPr>
            <w:tcW w:w="1356" w:type="dxa"/>
            <w:tcBorders>
              <w:top w:val="nil"/>
            </w:tcBorders>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19%</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Nee, te duur</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37</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64%</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Nee, te weinig parkeergelegenheid</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5</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8,5%</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tcBorders>
              <w:bottom w:val="single" w:sz="8" w:space="0" w:color="F79646" w:themeColor="accent6"/>
            </w:tcBorders>
            <w:noWrap/>
            <w:hideMark/>
          </w:tcPr>
          <w:p w:rsidR="007166B7" w:rsidRPr="007166B7" w:rsidRDefault="007166B7" w:rsidP="007166B7">
            <w:pPr>
              <w:rPr>
                <w:rFonts w:ascii="Calibri" w:eastAsia="Times New Roman" w:hAnsi="Calibri" w:cs="Times New Roman"/>
                <w:color w:val="000000"/>
                <w:lang w:eastAsia="nl-NL"/>
              </w:rPr>
            </w:pPr>
          </w:p>
        </w:tc>
        <w:tc>
          <w:tcPr>
            <w:tcW w:w="4624" w:type="dxa"/>
            <w:tcBorders>
              <w:bottom w:val="single" w:sz="8" w:space="0" w:color="F79646" w:themeColor="accent6"/>
            </w:tcBorders>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Nee, andere reden</w:t>
            </w:r>
          </w:p>
        </w:tc>
        <w:tc>
          <w:tcPr>
            <w:tcW w:w="1316" w:type="dxa"/>
            <w:tcBorders>
              <w:bottom w:val="single" w:sz="8" w:space="0" w:color="F79646" w:themeColor="accent6"/>
            </w:tcBorders>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5</w:t>
            </w:r>
          </w:p>
        </w:tc>
        <w:tc>
          <w:tcPr>
            <w:tcW w:w="1356" w:type="dxa"/>
            <w:tcBorders>
              <w:bottom w:val="single" w:sz="8" w:space="0" w:color="F79646" w:themeColor="accent6"/>
            </w:tcBorders>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8,5%</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tcBorders>
              <w:bottom w:val="nil"/>
            </w:tcBorders>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8</w:t>
            </w:r>
          </w:p>
        </w:tc>
        <w:tc>
          <w:tcPr>
            <w:tcW w:w="4624" w:type="dxa"/>
            <w:tcBorders>
              <w:bottom w:val="nil"/>
            </w:tcBorders>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Kennis van hoogte parkeertarief</w:t>
            </w:r>
          </w:p>
        </w:tc>
        <w:tc>
          <w:tcPr>
            <w:tcW w:w="1316" w:type="dxa"/>
            <w:tcBorders>
              <w:bottom w:val="nil"/>
            </w:tcBorders>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tcBorders>
              <w:bottom w:val="nil"/>
            </w:tcBorders>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tcBorders>
              <w:top w:val="nil"/>
            </w:tcBorders>
            <w:noWrap/>
            <w:hideMark/>
          </w:tcPr>
          <w:p w:rsidR="007166B7" w:rsidRPr="007166B7" w:rsidRDefault="007166B7" w:rsidP="007166B7">
            <w:pPr>
              <w:rPr>
                <w:rFonts w:ascii="Calibri" w:eastAsia="Times New Roman" w:hAnsi="Calibri" w:cs="Times New Roman"/>
                <w:color w:val="000000"/>
                <w:lang w:eastAsia="nl-NL"/>
              </w:rPr>
            </w:pPr>
          </w:p>
        </w:tc>
        <w:tc>
          <w:tcPr>
            <w:tcW w:w="4624" w:type="dxa"/>
            <w:tcBorders>
              <w:top w:val="nil"/>
            </w:tcBorders>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Ja, het is €1,70</w:t>
            </w:r>
          </w:p>
        </w:tc>
        <w:tc>
          <w:tcPr>
            <w:tcW w:w="1316" w:type="dxa"/>
            <w:tcBorders>
              <w:top w:val="nil"/>
            </w:tcBorders>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21</w:t>
            </w:r>
          </w:p>
        </w:tc>
        <w:tc>
          <w:tcPr>
            <w:tcW w:w="1356" w:type="dxa"/>
            <w:tcBorders>
              <w:top w:val="nil"/>
            </w:tcBorders>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36%</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Nee, ik weet het niet</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14</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24%</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Foute antwoord gegeven</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23</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40%</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9</w:t>
            </w:r>
          </w:p>
        </w:tc>
        <w:tc>
          <w:tcPr>
            <w:tcW w:w="4624" w:type="dxa"/>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Bij welk tarief niet meer parkeren</w:t>
            </w:r>
          </w:p>
        </w:tc>
        <w:tc>
          <w:tcPr>
            <w:tcW w:w="1316" w:type="dxa"/>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Minder dan €1 per uur</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21</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36%</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 per uur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4%</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€1,30 per uur</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4</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7%</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€1,70 per uur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7</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12%</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 per uur</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10</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17%</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Meer dan €2 per uur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14</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24%</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10</w:t>
            </w:r>
          </w:p>
        </w:tc>
        <w:tc>
          <w:tcPr>
            <w:tcW w:w="4624" w:type="dxa"/>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Hoe kwam u na invoering</w:t>
            </w:r>
          </w:p>
        </w:tc>
        <w:tc>
          <w:tcPr>
            <w:tcW w:w="1316" w:type="dxa"/>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Niets veranderd</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21</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36%</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Auto buiten betaald parkeren gebied</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32</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55%</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Openbaar vervoer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Carpoolen</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Fiets</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5</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9%</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Lopend</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11</w:t>
            </w:r>
          </w:p>
        </w:tc>
        <w:tc>
          <w:tcPr>
            <w:tcW w:w="4624" w:type="dxa"/>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Hoe lang parkeert u nu op de parkeerplaats</w:t>
            </w:r>
          </w:p>
        </w:tc>
        <w:tc>
          <w:tcPr>
            <w:tcW w:w="1316" w:type="dxa"/>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Minder dan 0,5 uur</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8%</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0,5-1 uur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0%</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1-2 uur</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21</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55%</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Langer dan 2 uur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14</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37%</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12</w:t>
            </w:r>
          </w:p>
        </w:tc>
        <w:tc>
          <w:tcPr>
            <w:tcW w:w="4624" w:type="dxa"/>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Geslacht</w:t>
            </w:r>
          </w:p>
        </w:tc>
        <w:tc>
          <w:tcPr>
            <w:tcW w:w="1316" w:type="dxa"/>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Man</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33</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52%</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Vrouw</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30</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48%</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13</w:t>
            </w:r>
          </w:p>
        </w:tc>
        <w:tc>
          <w:tcPr>
            <w:tcW w:w="4624" w:type="dxa"/>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Leeftijd</w:t>
            </w:r>
          </w:p>
        </w:tc>
        <w:tc>
          <w:tcPr>
            <w:tcW w:w="1316" w:type="dxa"/>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shd w:val="clear" w:color="auto" w:fill="F79646" w:themeFill="accent6"/>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Jonger dan 30 jaar</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11</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17%</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30-39 jaar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13</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21%</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40-49 jaar</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29</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46%</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50 jaar en ouder</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10</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16%</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shd w:val="clear" w:color="auto" w:fill="F79646" w:themeFill="accent6"/>
            <w:noWrap/>
            <w:hideMark/>
          </w:tcPr>
          <w:p w:rsidR="007166B7" w:rsidRPr="007166B7" w:rsidRDefault="007166B7" w:rsidP="007166B7">
            <w:pPr>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Vraag 14</w:t>
            </w:r>
          </w:p>
        </w:tc>
        <w:tc>
          <w:tcPr>
            <w:tcW w:w="4624" w:type="dxa"/>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Inkomen</w:t>
            </w:r>
          </w:p>
        </w:tc>
        <w:tc>
          <w:tcPr>
            <w:tcW w:w="1316" w:type="dxa"/>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Aantal</w:t>
            </w:r>
          </w:p>
        </w:tc>
        <w:tc>
          <w:tcPr>
            <w:tcW w:w="1356" w:type="dxa"/>
            <w:shd w:val="clear" w:color="auto" w:fill="F79646" w:themeFill="accent6"/>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0000"/>
                <w:lang w:eastAsia="nl-NL"/>
              </w:rPr>
            </w:pPr>
            <w:r w:rsidRPr="007166B7">
              <w:rPr>
                <w:rFonts w:ascii="Calibri" w:eastAsia="Times New Roman" w:hAnsi="Calibri" w:cs="Times New Roman"/>
                <w:b/>
                <w:bCs/>
                <w:color w:val="000000"/>
                <w:lang w:eastAsia="nl-NL"/>
              </w:rPr>
              <w:t>Percentage</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Lager dan modaal</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12</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19%</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Modaal</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17</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27%</w:t>
            </w:r>
          </w:p>
        </w:tc>
      </w:tr>
      <w:tr w:rsidR="007166B7" w:rsidRPr="007166B7" w:rsidTr="007166B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Hoger dan modaal</w:t>
            </w:r>
          </w:p>
        </w:tc>
        <w:tc>
          <w:tcPr>
            <w:tcW w:w="131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26</w:t>
            </w:r>
          </w:p>
        </w:tc>
        <w:tc>
          <w:tcPr>
            <w:tcW w:w="1356" w:type="dxa"/>
            <w:noWrap/>
            <w:hideMark/>
          </w:tcPr>
          <w:p w:rsidR="007166B7" w:rsidRPr="007166B7" w:rsidRDefault="007166B7" w:rsidP="007166B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41%</w:t>
            </w:r>
          </w:p>
        </w:tc>
      </w:tr>
      <w:tr w:rsidR="007166B7" w:rsidRPr="007166B7" w:rsidTr="007166B7">
        <w:trPr>
          <w:trHeight w:val="288"/>
        </w:trPr>
        <w:tc>
          <w:tcPr>
            <w:cnfStyle w:val="001000000000" w:firstRow="0" w:lastRow="0" w:firstColumn="1" w:lastColumn="0" w:oddVBand="0" w:evenVBand="0" w:oddHBand="0" w:evenHBand="0" w:firstRowFirstColumn="0" w:firstRowLastColumn="0" w:lastRowFirstColumn="0" w:lastRowLastColumn="0"/>
            <w:tcW w:w="1316" w:type="dxa"/>
            <w:noWrap/>
            <w:hideMark/>
          </w:tcPr>
          <w:p w:rsidR="007166B7" w:rsidRPr="007166B7" w:rsidRDefault="007166B7" w:rsidP="007166B7">
            <w:pPr>
              <w:rPr>
                <w:rFonts w:ascii="Calibri" w:eastAsia="Times New Roman" w:hAnsi="Calibri" w:cs="Times New Roman"/>
                <w:color w:val="000000"/>
                <w:lang w:eastAsia="nl-NL"/>
              </w:rPr>
            </w:pPr>
          </w:p>
        </w:tc>
        <w:tc>
          <w:tcPr>
            <w:tcW w:w="4624" w:type="dxa"/>
            <w:noWrap/>
            <w:hideMark/>
          </w:tcPr>
          <w:p w:rsidR="007166B7" w:rsidRPr="007166B7" w:rsidRDefault="007166B7" w:rsidP="007166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Wil niet zeggen</w:t>
            </w:r>
          </w:p>
        </w:tc>
        <w:tc>
          <w:tcPr>
            <w:tcW w:w="131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8</w:t>
            </w:r>
          </w:p>
        </w:tc>
        <w:tc>
          <w:tcPr>
            <w:tcW w:w="1356" w:type="dxa"/>
            <w:noWrap/>
            <w:hideMark/>
          </w:tcPr>
          <w:p w:rsidR="007166B7" w:rsidRPr="007166B7" w:rsidRDefault="007166B7" w:rsidP="007166B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66B7">
              <w:rPr>
                <w:rFonts w:ascii="Calibri" w:eastAsia="Times New Roman" w:hAnsi="Calibri" w:cs="Times New Roman"/>
                <w:color w:val="000000"/>
                <w:lang w:eastAsia="nl-NL"/>
              </w:rPr>
              <w:t>13%</w:t>
            </w:r>
          </w:p>
        </w:tc>
      </w:tr>
    </w:tbl>
    <w:p w:rsidR="007166B7" w:rsidRDefault="007166B7">
      <w:pPr>
        <w:rPr>
          <w:b/>
          <w:sz w:val="32"/>
          <w:szCs w:val="32"/>
        </w:rPr>
      </w:pPr>
      <w:r>
        <w:rPr>
          <w:b/>
          <w:sz w:val="32"/>
          <w:szCs w:val="32"/>
        </w:rPr>
        <w:lastRenderedPageBreak/>
        <w:br w:type="page"/>
      </w:r>
    </w:p>
    <w:p w:rsidR="00B77735" w:rsidRDefault="00B77735" w:rsidP="008C0833">
      <w:pPr>
        <w:pStyle w:val="Heading2"/>
      </w:pPr>
      <w:bookmarkStart w:id="46" w:name="_Toc425864156"/>
      <w:r>
        <w:lastRenderedPageBreak/>
        <w:t xml:space="preserve">Bijlage </w:t>
      </w:r>
      <w:r w:rsidR="00466FFD">
        <w:t>2</w:t>
      </w:r>
      <w:r w:rsidR="007263BE">
        <w:t>: Enquête</w:t>
      </w:r>
      <w:bookmarkEnd w:id="46"/>
    </w:p>
    <w:p w:rsidR="00B77735" w:rsidRDefault="00B77735" w:rsidP="00B77735">
      <w:pPr>
        <w:spacing w:after="0" w:line="240" w:lineRule="auto"/>
        <w:rPr>
          <w:b/>
          <w:sz w:val="32"/>
          <w:szCs w:val="32"/>
        </w:rPr>
      </w:pPr>
    </w:p>
    <w:p w:rsidR="00B77735" w:rsidRDefault="00B77735" w:rsidP="00B77735">
      <w:pPr>
        <w:spacing w:after="0" w:line="240" w:lineRule="auto"/>
        <w:rPr>
          <w:b/>
          <w:sz w:val="32"/>
          <w:szCs w:val="32"/>
        </w:rPr>
      </w:pPr>
    </w:p>
    <w:p w:rsidR="00B77735" w:rsidRDefault="00B77735" w:rsidP="00B77735">
      <w:pPr>
        <w:spacing w:after="0" w:line="240" w:lineRule="auto"/>
        <w:rPr>
          <w:b/>
          <w:sz w:val="32"/>
          <w:szCs w:val="32"/>
        </w:rPr>
      </w:pPr>
      <w:r>
        <w:rPr>
          <w:b/>
          <w:noProof/>
          <w:sz w:val="32"/>
          <w:szCs w:val="32"/>
          <w:lang w:val="en-GB" w:eastAsia="en-GB"/>
        </w:rPr>
        <w:drawing>
          <wp:anchor distT="0" distB="0" distL="114300" distR="114300" simplePos="0" relativeHeight="251676672" behindDoc="1" locked="0" layoutInCell="1" allowOverlap="1">
            <wp:simplePos x="0" y="0"/>
            <wp:positionH relativeFrom="column">
              <wp:posOffset>3246755</wp:posOffset>
            </wp:positionH>
            <wp:positionV relativeFrom="paragraph">
              <wp:posOffset>-467995</wp:posOffset>
            </wp:positionV>
            <wp:extent cx="2647950" cy="628650"/>
            <wp:effectExtent l="19050" t="0" r="0" b="0"/>
            <wp:wrapTight wrapText="bothSides">
              <wp:wrapPolygon edited="0">
                <wp:start x="-155" y="0"/>
                <wp:lineTo x="-155" y="20945"/>
                <wp:lineTo x="21600" y="20945"/>
                <wp:lineTo x="21600" y="0"/>
                <wp:lineTo x="-155" y="0"/>
              </wp:wrapPolygon>
            </wp:wrapTight>
            <wp:docPr id="13" name="Afbeelding 1" descr="https://www.iffr.com/Assets/Uploads/Images/logos/EURlogo_z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iffr.com/Assets/Uploads/Images/logos/EURlogo_zw.jpg"/>
                    <pic:cNvPicPr>
                      <a:picLocks noChangeAspect="1" noChangeArrowheads="1"/>
                    </pic:cNvPicPr>
                  </pic:nvPicPr>
                  <pic:blipFill>
                    <a:blip r:embed="rId17" cstate="print">
                      <a:grayscl/>
                    </a:blip>
                    <a:srcRect/>
                    <a:stretch>
                      <a:fillRect/>
                    </a:stretch>
                  </pic:blipFill>
                  <pic:spPr bwMode="auto">
                    <a:xfrm>
                      <a:off x="0" y="0"/>
                      <a:ext cx="2647950" cy="628650"/>
                    </a:xfrm>
                    <a:prstGeom prst="rect">
                      <a:avLst/>
                    </a:prstGeom>
                    <a:noFill/>
                    <a:ln w="9525">
                      <a:noFill/>
                      <a:miter lim="800000"/>
                      <a:headEnd/>
                      <a:tailEnd/>
                    </a:ln>
                  </pic:spPr>
                </pic:pic>
              </a:graphicData>
            </a:graphic>
          </wp:anchor>
        </w:drawing>
      </w:r>
      <w:r w:rsidRPr="00015E99">
        <w:rPr>
          <w:b/>
          <w:sz w:val="32"/>
          <w:szCs w:val="32"/>
        </w:rPr>
        <w:t>Enquêt</w:t>
      </w:r>
      <w:r w:rsidRPr="00801487">
        <w:rPr>
          <w:b/>
          <w:sz w:val="32"/>
          <w:szCs w:val="32"/>
        </w:rPr>
        <w:t xml:space="preserve">e bereikbaarheid Lu Gia Jen </w:t>
      </w:r>
    </w:p>
    <w:p w:rsidR="00B77735" w:rsidRDefault="00B77735" w:rsidP="00B77735">
      <w:pPr>
        <w:spacing w:after="0" w:line="240" w:lineRule="auto"/>
        <w:jc w:val="both"/>
      </w:pPr>
    </w:p>
    <w:p w:rsidR="00B77735" w:rsidRDefault="00B77735" w:rsidP="00B77735">
      <w:pPr>
        <w:spacing w:after="0" w:line="240" w:lineRule="auto"/>
        <w:jc w:val="both"/>
        <w:rPr>
          <w:sz w:val="24"/>
        </w:rPr>
      </w:pPr>
      <w:r w:rsidRPr="00801487">
        <w:rPr>
          <w:sz w:val="24"/>
        </w:rPr>
        <w:t xml:space="preserve">Mijn naam is Evelien Berndsen en ik studeer Economie &amp; bedrijfseconomie aan de Erasmus Universiteit Rotterdam. Voor mijn studie onderzoek ik of het invoeren van betaald parkeren in de wijk Leyenburg de bereikbaarheid van Lu Gia Jen heeft veranderd. De reacties zullen volledig anoniem worden verwerkt. </w:t>
      </w:r>
      <w:r>
        <w:rPr>
          <w:sz w:val="24"/>
        </w:rPr>
        <w:t>Deze enquête bestaat uit 14 vragen en</w:t>
      </w:r>
      <w:r w:rsidRPr="00801487">
        <w:rPr>
          <w:sz w:val="24"/>
        </w:rPr>
        <w:t xml:space="preserve"> zal minder dan 5 minuten duren.</w:t>
      </w:r>
      <w:r>
        <w:rPr>
          <w:sz w:val="24"/>
        </w:rPr>
        <w:t xml:space="preserve"> Alvast bedankt voor het invullen!</w:t>
      </w:r>
    </w:p>
    <w:p w:rsidR="00B77735" w:rsidRDefault="00B77735" w:rsidP="00B77735">
      <w:pPr>
        <w:spacing w:after="0" w:line="240" w:lineRule="auto"/>
        <w:rPr>
          <w:sz w:val="24"/>
        </w:rPr>
      </w:pPr>
    </w:p>
    <w:p w:rsidR="00B77735" w:rsidRDefault="00B77735" w:rsidP="00B77735">
      <w:pPr>
        <w:pStyle w:val="ListParagraph"/>
        <w:numPr>
          <w:ilvl w:val="0"/>
          <w:numId w:val="9"/>
        </w:numPr>
        <w:spacing w:after="0" w:line="240" w:lineRule="auto"/>
        <w:rPr>
          <w:sz w:val="24"/>
        </w:rPr>
      </w:pPr>
      <w:r w:rsidRPr="00801487">
        <w:rPr>
          <w:sz w:val="24"/>
        </w:rPr>
        <w:t>Hoe vaak per week bezoekt u de vereniging?</w:t>
      </w:r>
    </w:p>
    <w:p w:rsidR="00B77735" w:rsidRDefault="00B77735" w:rsidP="00B77735">
      <w:pPr>
        <w:pStyle w:val="ListParagraph"/>
        <w:numPr>
          <w:ilvl w:val="1"/>
          <w:numId w:val="9"/>
        </w:numPr>
        <w:spacing w:after="0" w:line="240" w:lineRule="auto"/>
        <w:rPr>
          <w:sz w:val="24"/>
        </w:rPr>
      </w:pPr>
      <w:r w:rsidRPr="00801487">
        <w:rPr>
          <w:sz w:val="24"/>
        </w:rPr>
        <w:t>Minder dan 1 keer per week</w:t>
      </w:r>
    </w:p>
    <w:p w:rsidR="00B77735" w:rsidRDefault="00B77735" w:rsidP="00B77735">
      <w:pPr>
        <w:pStyle w:val="ListParagraph"/>
        <w:numPr>
          <w:ilvl w:val="1"/>
          <w:numId w:val="10"/>
        </w:numPr>
        <w:spacing w:after="0" w:line="240" w:lineRule="auto"/>
        <w:rPr>
          <w:sz w:val="24"/>
        </w:rPr>
      </w:pPr>
      <w:r w:rsidRPr="00801487">
        <w:rPr>
          <w:sz w:val="24"/>
        </w:rPr>
        <w:t>1 keer per week</w:t>
      </w:r>
    </w:p>
    <w:p w:rsidR="00B77735" w:rsidRDefault="00B77735" w:rsidP="00B77735">
      <w:pPr>
        <w:pStyle w:val="ListParagraph"/>
        <w:numPr>
          <w:ilvl w:val="1"/>
          <w:numId w:val="10"/>
        </w:numPr>
        <w:spacing w:after="0" w:line="240" w:lineRule="auto"/>
        <w:rPr>
          <w:sz w:val="24"/>
        </w:rPr>
      </w:pPr>
      <w:r w:rsidRPr="00801487">
        <w:rPr>
          <w:sz w:val="24"/>
        </w:rPr>
        <w:t>2 keer per week</w:t>
      </w:r>
    </w:p>
    <w:p w:rsidR="00B77735" w:rsidRDefault="00B77735" w:rsidP="00B77735">
      <w:pPr>
        <w:pStyle w:val="ListParagraph"/>
        <w:numPr>
          <w:ilvl w:val="1"/>
          <w:numId w:val="10"/>
        </w:numPr>
        <w:spacing w:after="0" w:line="240" w:lineRule="auto"/>
        <w:rPr>
          <w:sz w:val="24"/>
        </w:rPr>
      </w:pPr>
      <w:r w:rsidRPr="00801487">
        <w:rPr>
          <w:sz w:val="24"/>
        </w:rPr>
        <w:t>3 keer per week</w:t>
      </w:r>
    </w:p>
    <w:p w:rsidR="00B77735" w:rsidRDefault="00B77735" w:rsidP="00B77735">
      <w:pPr>
        <w:pStyle w:val="ListParagraph"/>
        <w:numPr>
          <w:ilvl w:val="1"/>
          <w:numId w:val="10"/>
        </w:numPr>
        <w:spacing w:after="0" w:line="240" w:lineRule="auto"/>
        <w:rPr>
          <w:sz w:val="24"/>
        </w:rPr>
      </w:pPr>
      <w:r w:rsidRPr="00801487">
        <w:rPr>
          <w:sz w:val="24"/>
        </w:rPr>
        <w:t>Meer dan 3 keer per week</w:t>
      </w:r>
    </w:p>
    <w:p w:rsidR="00B77735" w:rsidRDefault="00B77735" w:rsidP="00B77735">
      <w:pPr>
        <w:pStyle w:val="ListParagraph"/>
        <w:ind w:left="1440"/>
        <w:rPr>
          <w:sz w:val="24"/>
        </w:rPr>
      </w:pPr>
    </w:p>
    <w:p w:rsidR="00B77735" w:rsidRDefault="00B77735" w:rsidP="00B77735">
      <w:pPr>
        <w:pStyle w:val="ListParagraph"/>
        <w:numPr>
          <w:ilvl w:val="0"/>
          <w:numId w:val="9"/>
        </w:numPr>
        <w:spacing w:after="0" w:line="240" w:lineRule="auto"/>
        <w:rPr>
          <w:sz w:val="24"/>
        </w:rPr>
      </w:pPr>
      <w:r w:rsidRPr="00801487">
        <w:rPr>
          <w:sz w:val="24"/>
        </w:rPr>
        <w:t>Wat is de afstand tussen uw woning en de vereniging?</w:t>
      </w:r>
    </w:p>
    <w:p w:rsidR="00B77735" w:rsidRDefault="00B77735" w:rsidP="00B77735">
      <w:pPr>
        <w:pStyle w:val="ListParagraph"/>
        <w:numPr>
          <w:ilvl w:val="1"/>
          <w:numId w:val="9"/>
        </w:numPr>
        <w:spacing w:after="0" w:line="240" w:lineRule="auto"/>
        <w:rPr>
          <w:sz w:val="24"/>
        </w:rPr>
      </w:pPr>
      <w:r w:rsidRPr="00801487">
        <w:rPr>
          <w:sz w:val="24"/>
        </w:rPr>
        <w:t>Minder dan 500 meter</w:t>
      </w:r>
    </w:p>
    <w:p w:rsidR="00B77735" w:rsidRDefault="00B77735" w:rsidP="00B77735">
      <w:pPr>
        <w:pStyle w:val="ListParagraph"/>
        <w:numPr>
          <w:ilvl w:val="1"/>
          <w:numId w:val="9"/>
        </w:numPr>
        <w:spacing w:after="0" w:line="240" w:lineRule="auto"/>
        <w:rPr>
          <w:sz w:val="24"/>
        </w:rPr>
      </w:pPr>
      <w:r w:rsidRPr="00801487">
        <w:rPr>
          <w:sz w:val="24"/>
        </w:rPr>
        <w:t>Tussen 500 meter en 2,5 kilometer</w:t>
      </w:r>
    </w:p>
    <w:p w:rsidR="00B77735" w:rsidRDefault="00B77735" w:rsidP="00B77735">
      <w:pPr>
        <w:pStyle w:val="ListParagraph"/>
        <w:numPr>
          <w:ilvl w:val="1"/>
          <w:numId w:val="9"/>
        </w:numPr>
        <w:spacing w:after="0" w:line="240" w:lineRule="auto"/>
        <w:rPr>
          <w:sz w:val="24"/>
        </w:rPr>
      </w:pPr>
      <w:r w:rsidRPr="00801487">
        <w:rPr>
          <w:sz w:val="24"/>
        </w:rPr>
        <w:lastRenderedPageBreak/>
        <w:t>Tussen 2,5 en 5 kilometer</w:t>
      </w:r>
    </w:p>
    <w:p w:rsidR="00B77735" w:rsidRDefault="00B77735" w:rsidP="00B77735">
      <w:pPr>
        <w:pStyle w:val="ListParagraph"/>
        <w:numPr>
          <w:ilvl w:val="1"/>
          <w:numId w:val="9"/>
        </w:numPr>
        <w:spacing w:after="0" w:line="240" w:lineRule="auto"/>
        <w:rPr>
          <w:sz w:val="24"/>
        </w:rPr>
      </w:pPr>
      <w:r w:rsidRPr="00801487">
        <w:rPr>
          <w:sz w:val="24"/>
        </w:rPr>
        <w:t>Tussen 5 en 7,5 kilometer</w:t>
      </w:r>
    </w:p>
    <w:p w:rsidR="00B77735" w:rsidRDefault="00B77735" w:rsidP="00B77735">
      <w:pPr>
        <w:pStyle w:val="ListParagraph"/>
        <w:numPr>
          <w:ilvl w:val="1"/>
          <w:numId w:val="9"/>
        </w:numPr>
        <w:spacing w:after="0" w:line="240" w:lineRule="auto"/>
        <w:rPr>
          <w:sz w:val="24"/>
        </w:rPr>
      </w:pPr>
      <w:r w:rsidRPr="00801487">
        <w:rPr>
          <w:sz w:val="24"/>
        </w:rPr>
        <w:t>Meer dan 7,5 kilometer</w:t>
      </w:r>
    </w:p>
    <w:p w:rsidR="00B77735" w:rsidRDefault="00B77735" w:rsidP="00B77735">
      <w:pPr>
        <w:pStyle w:val="ListParagraph"/>
        <w:rPr>
          <w:sz w:val="24"/>
        </w:rPr>
      </w:pPr>
    </w:p>
    <w:p w:rsidR="00B77735" w:rsidRDefault="00B77735" w:rsidP="00B77735">
      <w:pPr>
        <w:pStyle w:val="ListParagraph"/>
        <w:numPr>
          <w:ilvl w:val="0"/>
          <w:numId w:val="9"/>
        </w:numPr>
        <w:spacing w:after="0" w:line="240" w:lineRule="auto"/>
        <w:rPr>
          <w:sz w:val="24"/>
        </w:rPr>
      </w:pPr>
      <w:r w:rsidRPr="00801487">
        <w:rPr>
          <w:sz w:val="24"/>
        </w:rPr>
        <w:t>Als u naar de vereniging komt, hoeveel kinderen brengt u mee?</w:t>
      </w:r>
    </w:p>
    <w:p w:rsidR="00B77735" w:rsidRDefault="00B77735" w:rsidP="00B77735">
      <w:pPr>
        <w:pStyle w:val="ListParagraph"/>
        <w:numPr>
          <w:ilvl w:val="1"/>
          <w:numId w:val="9"/>
        </w:numPr>
        <w:spacing w:after="0" w:line="240" w:lineRule="auto"/>
        <w:rPr>
          <w:sz w:val="24"/>
        </w:rPr>
      </w:pPr>
      <w:r w:rsidRPr="00801487">
        <w:rPr>
          <w:sz w:val="24"/>
        </w:rPr>
        <w:t>1</w:t>
      </w:r>
    </w:p>
    <w:p w:rsidR="00B77735" w:rsidRDefault="00B77735" w:rsidP="00B77735">
      <w:pPr>
        <w:pStyle w:val="ListParagraph"/>
        <w:numPr>
          <w:ilvl w:val="1"/>
          <w:numId w:val="9"/>
        </w:numPr>
        <w:spacing w:after="0" w:line="240" w:lineRule="auto"/>
        <w:rPr>
          <w:sz w:val="24"/>
        </w:rPr>
      </w:pPr>
      <w:r w:rsidRPr="00801487">
        <w:rPr>
          <w:sz w:val="24"/>
        </w:rPr>
        <w:t>2</w:t>
      </w:r>
    </w:p>
    <w:p w:rsidR="00B77735" w:rsidRDefault="00B77735" w:rsidP="00B77735">
      <w:pPr>
        <w:pStyle w:val="ListParagraph"/>
        <w:numPr>
          <w:ilvl w:val="1"/>
          <w:numId w:val="9"/>
        </w:numPr>
        <w:spacing w:after="0" w:line="240" w:lineRule="auto"/>
        <w:rPr>
          <w:sz w:val="24"/>
        </w:rPr>
      </w:pPr>
      <w:r w:rsidRPr="00801487">
        <w:rPr>
          <w:sz w:val="24"/>
        </w:rPr>
        <w:t>3</w:t>
      </w:r>
    </w:p>
    <w:p w:rsidR="00B77735" w:rsidRDefault="00B77735" w:rsidP="00B77735">
      <w:pPr>
        <w:pStyle w:val="ListParagraph"/>
        <w:numPr>
          <w:ilvl w:val="1"/>
          <w:numId w:val="9"/>
        </w:numPr>
        <w:spacing w:after="0" w:line="240" w:lineRule="auto"/>
        <w:rPr>
          <w:sz w:val="24"/>
        </w:rPr>
      </w:pPr>
      <w:r w:rsidRPr="00801487">
        <w:rPr>
          <w:sz w:val="24"/>
        </w:rPr>
        <w:t>Meer dan 3</w:t>
      </w:r>
    </w:p>
    <w:p w:rsidR="00B77735" w:rsidRDefault="00B77735" w:rsidP="00B77735">
      <w:pPr>
        <w:pStyle w:val="ListParagraph"/>
        <w:numPr>
          <w:ilvl w:val="1"/>
          <w:numId w:val="9"/>
        </w:numPr>
        <w:spacing w:after="0" w:line="240" w:lineRule="auto"/>
        <w:rPr>
          <w:sz w:val="24"/>
        </w:rPr>
      </w:pPr>
      <w:r w:rsidRPr="00801487">
        <w:rPr>
          <w:sz w:val="24"/>
        </w:rPr>
        <w:t>Ik neem helemaal geen kinderen mee</w:t>
      </w:r>
      <w:r w:rsidRPr="00801487">
        <w:rPr>
          <w:b/>
          <w:sz w:val="24"/>
        </w:rPr>
        <w:sym w:font="Wingdings" w:char="F0E0"/>
      </w:r>
      <w:r w:rsidRPr="00801487">
        <w:rPr>
          <w:b/>
          <w:sz w:val="24"/>
        </w:rPr>
        <w:t xml:space="preserve"> Ga verder bij vraag 5</w:t>
      </w:r>
    </w:p>
    <w:p w:rsidR="00B77735" w:rsidRDefault="00B77735" w:rsidP="00B77735">
      <w:pPr>
        <w:pStyle w:val="ListParagraph"/>
        <w:ind w:left="1440"/>
        <w:rPr>
          <w:sz w:val="24"/>
        </w:rPr>
      </w:pPr>
    </w:p>
    <w:p w:rsidR="00B77735" w:rsidRDefault="00B77735" w:rsidP="00B77735">
      <w:pPr>
        <w:pStyle w:val="ListParagraph"/>
        <w:numPr>
          <w:ilvl w:val="0"/>
          <w:numId w:val="9"/>
        </w:numPr>
        <w:spacing w:after="0" w:line="240" w:lineRule="auto"/>
        <w:rPr>
          <w:sz w:val="24"/>
        </w:rPr>
      </w:pPr>
      <w:r w:rsidRPr="00801487">
        <w:rPr>
          <w:sz w:val="24"/>
        </w:rPr>
        <w:t>Brengt u alleen uw eigen kind naar de vereniging of neemt u ook andere kinderen mee?</w:t>
      </w:r>
    </w:p>
    <w:p w:rsidR="00B77735" w:rsidRDefault="00B77735" w:rsidP="00B77735">
      <w:pPr>
        <w:pStyle w:val="ListParagraph"/>
        <w:numPr>
          <w:ilvl w:val="1"/>
          <w:numId w:val="9"/>
        </w:numPr>
        <w:spacing w:after="0" w:line="240" w:lineRule="auto"/>
        <w:rPr>
          <w:sz w:val="24"/>
        </w:rPr>
      </w:pPr>
      <w:r w:rsidRPr="00801487">
        <w:rPr>
          <w:sz w:val="24"/>
        </w:rPr>
        <w:t>Ik neem alleen mijn eigen kind mee</w:t>
      </w:r>
    </w:p>
    <w:p w:rsidR="00B77735" w:rsidRDefault="00B77735" w:rsidP="00B77735">
      <w:pPr>
        <w:pStyle w:val="ListParagraph"/>
        <w:numPr>
          <w:ilvl w:val="1"/>
          <w:numId w:val="9"/>
        </w:numPr>
        <w:spacing w:after="0" w:line="240" w:lineRule="auto"/>
        <w:rPr>
          <w:sz w:val="24"/>
        </w:rPr>
      </w:pPr>
      <w:r w:rsidRPr="00801487">
        <w:rPr>
          <w:sz w:val="24"/>
        </w:rPr>
        <w:t>Ik neem ook andere kinderen mee</w:t>
      </w:r>
    </w:p>
    <w:p w:rsidR="00B77735" w:rsidRDefault="00B77735" w:rsidP="00B77735">
      <w:pPr>
        <w:pStyle w:val="ListParagraph"/>
        <w:ind w:left="1440"/>
        <w:rPr>
          <w:sz w:val="24"/>
        </w:rPr>
      </w:pPr>
    </w:p>
    <w:p w:rsidR="00B77735" w:rsidRDefault="00B77735" w:rsidP="00B77735">
      <w:pPr>
        <w:pStyle w:val="ListParagraph"/>
        <w:ind w:left="1440"/>
        <w:rPr>
          <w:sz w:val="24"/>
        </w:rPr>
      </w:pPr>
    </w:p>
    <w:p w:rsidR="00B77735" w:rsidRDefault="00B77735" w:rsidP="00B77735">
      <w:pPr>
        <w:spacing w:after="0" w:line="240" w:lineRule="auto"/>
        <w:rPr>
          <w:sz w:val="24"/>
        </w:rPr>
      </w:pPr>
      <w:r w:rsidRPr="00801487">
        <w:rPr>
          <w:sz w:val="24"/>
        </w:rPr>
        <w:t>Vanaf 1 juli 2013 is van 17:00 uur tot 21:00 uur betaald parkeren ingevoerd in het gebied rond de vereniging Lu Gia Jen. Voor deze datum kon hier gratis geparkeerd worden.</w:t>
      </w:r>
    </w:p>
    <w:p w:rsidR="00B77735" w:rsidRDefault="00B77735" w:rsidP="00B77735">
      <w:pPr>
        <w:pStyle w:val="ListParagraph"/>
        <w:rPr>
          <w:sz w:val="24"/>
        </w:rPr>
      </w:pPr>
    </w:p>
    <w:p w:rsidR="00B77735" w:rsidRDefault="00B77735" w:rsidP="00B77735">
      <w:pPr>
        <w:pStyle w:val="ListParagraph"/>
        <w:rPr>
          <w:sz w:val="24"/>
        </w:rPr>
      </w:pPr>
    </w:p>
    <w:p w:rsidR="00B77735" w:rsidRDefault="00B77735" w:rsidP="00B77735">
      <w:pPr>
        <w:pStyle w:val="ListParagraph"/>
        <w:rPr>
          <w:sz w:val="24"/>
        </w:rPr>
      </w:pPr>
    </w:p>
    <w:p w:rsidR="00B77735" w:rsidRDefault="00B77735" w:rsidP="00B77735">
      <w:pPr>
        <w:pStyle w:val="ListParagraph"/>
        <w:rPr>
          <w:sz w:val="24"/>
        </w:rPr>
      </w:pPr>
    </w:p>
    <w:p w:rsidR="00B77735" w:rsidRDefault="00B77735" w:rsidP="00B77735">
      <w:pPr>
        <w:pStyle w:val="ListParagraph"/>
        <w:rPr>
          <w:sz w:val="24"/>
        </w:rPr>
      </w:pPr>
    </w:p>
    <w:p w:rsidR="00B77735" w:rsidRDefault="00B77735" w:rsidP="00B77735">
      <w:pPr>
        <w:pStyle w:val="ListParagraph"/>
        <w:numPr>
          <w:ilvl w:val="0"/>
          <w:numId w:val="9"/>
        </w:numPr>
        <w:spacing w:after="0" w:line="240" w:lineRule="auto"/>
        <w:rPr>
          <w:sz w:val="24"/>
        </w:rPr>
      </w:pPr>
      <w:r w:rsidRPr="00801487">
        <w:rPr>
          <w:sz w:val="24"/>
        </w:rPr>
        <w:t>Hoe kwam u hier voor invoering van betaald parkeren?</w:t>
      </w:r>
    </w:p>
    <w:p w:rsidR="00B77735" w:rsidRDefault="00B77735" w:rsidP="00B77735">
      <w:pPr>
        <w:pStyle w:val="ListParagraph"/>
        <w:numPr>
          <w:ilvl w:val="1"/>
          <w:numId w:val="12"/>
        </w:numPr>
        <w:spacing w:after="0" w:line="240" w:lineRule="auto"/>
        <w:rPr>
          <w:sz w:val="24"/>
        </w:rPr>
      </w:pPr>
      <w:r w:rsidRPr="00801487">
        <w:rPr>
          <w:sz w:val="24"/>
        </w:rPr>
        <w:t>Met de auto, parkeren in het huidige betaald parkeren gebied</w:t>
      </w:r>
    </w:p>
    <w:p w:rsidR="00B77735" w:rsidRDefault="00B77735" w:rsidP="00B77735">
      <w:pPr>
        <w:pStyle w:val="ListParagraph"/>
        <w:numPr>
          <w:ilvl w:val="1"/>
          <w:numId w:val="12"/>
        </w:numPr>
        <w:spacing w:after="0" w:line="240" w:lineRule="auto"/>
        <w:rPr>
          <w:sz w:val="24"/>
        </w:rPr>
      </w:pPr>
      <w:r w:rsidRPr="00801487">
        <w:rPr>
          <w:sz w:val="24"/>
        </w:rPr>
        <w:t>Met de auto, parkeren buiten het huidige betaald parkeren gebied</w:t>
      </w:r>
    </w:p>
    <w:p w:rsidR="00B77735" w:rsidRDefault="00B77735" w:rsidP="00B77735">
      <w:pPr>
        <w:pStyle w:val="ListParagraph"/>
        <w:numPr>
          <w:ilvl w:val="1"/>
          <w:numId w:val="12"/>
        </w:numPr>
        <w:spacing w:after="0" w:line="240" w:lineRule="auto"/>
        <w:rPr>
          <w:sz w:val="24"/>
        </w:rPr>
      </w:pPr>
      <w:r w:rsidRPr="00801487">
        <w:rPr>
          <w:sz w:val="24"/>
        </w:rPr>
        <w:t>Met de auto, carpoolen/’beurtenschema’</w:t>
      </w:r>
    </w:p>
    <w:p w:rsidR="00B77735" w:rsidRDefault="00B77735" w:rsidP="00B77735">
      <w:pPr>
        <w:pStyle w:val="ListParagraph"/>
        <w:numPr>
          <w:ilvl w:val="1"/>
          <w:numId w:val="12"/>
        </w:numPr>
        <w:spacing w:after="0" w:line="240" w:lineRule="auto"/>
        <w:rPr>
          <w:sz w:val="24"/>
        </w:rPr>
      </w:pPr>
      <w:r w:rsidRPr="00801487">
        <w:rPr>
          <w:sz w:val="24"/>
        </w:rPr>
        <w:t>Met het openbaar vervoer</w:t>
      </w:r>
      <w:r w:rsidRPr="00801487">
        <w:rPr>
          <w:sz w:val="24"/>
        </w:rPr>
        <w:sym w:font="Wingdings" w:char="F0E0"/>
      </w:r>
      <w:r w:rsidRPr="00801487">
        <w:rPr>
          <w:b/>
          <w:sz w:val="24"/>
        </w:rPr>
        <w:t>Ga veder bij vraag 12</w:t>
      </w:r>
    </w:p>
    <w:p w:rsidR="00B77735" w:rsidRDefault="00B77735" w:rsidP="00B77735">
      <w:pPr>
        <w:pStyle w:val="ListParagraph"/>
        <w:numPr>
          <w:ilvl w:val="1"/>
          <w:numId w:val="12"/>
        </w:numPr>
        <w:spacing w:after="0" w:line="240" w:lineRule="auto"/>
        <w:rPr>
          <w:sz w:val="24"/>
        </w:rPr>
      </w:pPr>
      <w:r w:rsidRPr="00801487">
        <w:rPr>
          <w:sz w:val="24"/>
        </w:rPr>
        <w:t xml:space="preserve">Met de fiets </w:t>
      </w:r>
      <w:r w:rsidRPr="00801487">
        <w:rPr>
          <w:sz w:val="24"/>
        </w:rPr>
        <w:sym w:font="Wingdings" w:char="F0E0"/>
      </w:r>
      <w:r w:rsidRPr="00801487">
        <w:rPr>
          <w:b/>
          <w:sz w:val="24"/>
        </w:rPr>
        <w:t xml:space="preserve"> Ga verder bij vraag 12</w:t>
      </w:r>
    </w:p>
    <w:p w:rsidR="00B77735" w:rsidRDefault="00B77735" w:rsidP="00B77735">
      <w:pPr>
        <w:pStyle w:val="ListParagraph"/>
        <w:numPr>
          <w:ilvl w:val="1"/>
          <w:numId w:val="12"/>
        </w:numPr>
        <w:spacing w:after="0" w:line="240" w:lineRule="auto"/>
        <w:rPr>
          <w:sz w:val="24"/>
        </w:rPr>
      </w:pPr>
      <w:r w:rsidRPr="00801487">
        <w:rPr>
          <w:sz w:val="24"/>
        </w:rPr>
        <w:t xml:space="preserve">Voor de invoering van betaald parkeren kwam ik niet naar de vereniging </w:t>
      </w:r>
      <w:r w:rsidRPr="00801487">
        <w:rPr>
          <w:sz w:val="24"/>
        </w:rPr>
        <w:sym w:font="Wingdings" w:char="F0E0"/>
      </w:r>
      <w:r w:rsidRPr="00801487">
        <w:rPr>
          <w:b/>
          <w:sz w:val="24"/>
        </w:rPr>
        <w:t xml:space="preserve"> Ga verder bij vraag 12</w:t>
      </w:r>
    </w:p>
    <w:p w:rsidR="00B77735" w:rsidRDefault="00B77735" w:rsidP="00B77735">
      <w:pPr>
        <w:pStyle w:val="ListParagraph"/>
        <w:ind w:left="1440"/>
        <w:rPr>
          <w:sz w:val="24"/>
        </w:rPr>
      </w:pPr>
    </w:p>
    <w:p w:rsidR="00B77735" w:rsidRDefault="00B77735" w:rsidP="00B77735">
      <w:pPr>
        <w:pStyle w:val="ListParagraph"/>
        <w:numPr>
          <w:ilvl w:val="0"/>
          <w:numId w:val="9"/>
        </w:numPr>
        <w:spacing w:after="0" w:line="240" w:lineRule="auto"/>
        <w:rPr>
          <w:sz w:val="24"/>
        </w:rPr>
      </w:pPr>
      <w:r w:rsidRPr="00801487">
        <w:rPr>
          <w:sz w:val="24"/>
        </w:rPr>
        <w:t>Hoe lang parkeerde u op de parkeerplaats in de oude situatie?</w:t>
      </w:r>
    </w:p>
    <w:p w:rsidR="00B77735" w:rsidRDefault="00B77735" w:rsidP="00B77735">
      <w:pPr>
        <w:pStyle w:val="ListParagraph"/>
        <w:numPr>
          <w:ilvl w:val="1"/>
          <w:numId w:val="13"/>
        </w:numPr>
        <w:spacing w:after="0" w:line="240" w:lineRule="auto"/>
        <w:rPr>
          <w:sz w:val="24"/>
        </w:rPr>
      </w:pPr>
      <w:r w:rsidRPr="00801487">
        <w:rPr>
          <w:sz w:val="24"/>
        </w:rPr>
        <w:t>Minder dan een half uur</w:t>
      </w:r>
    </w:p>
    <w:p w:rsidR="00B77735" w:rsidRDefault="00B77735" w:rsidP="00B77735">
      <w:pPr>
        <w:pStyle w:val="ListParagraph"/>
        <w:numPr>
          <w:ilvl w:val="1"/>
          <w:numId w:val="13"/>
        </w:numPr>
        <w:spacing w:after="0" w:line="240" w:lineRule="auto"/>
        <w:rPr>
          <w:sz w:val="24"/>
        </w:rPr>
      </w:pPr>
      <w:r w:rsidRPr="00801487">
        <w:rPr>
          <w:sz w:val="24"/>
        </w:rPr>
        <w:t>0,5-1 uur</w:t>
      </w:r>
    </w:p>
    <w:p w:rsidR="00B77735" w:rsidRDefault="00B77735" w:rsidP="00B77735">
      <w:pPr>
        <w:pStyle w:val="ListParagraph"/>
        <w:numPr>
          <w:ilvl w:val="1"/>
          <w:numId w:val="13"/>
        </w:numPr>
        <w:spacing w:after="0" w:line="240" w:lineRule="auto"/>
        <w:rPr>
          <w:sz w:val="24"/>
        </w:rPr>
      </w:pPr>
      <w:r w:rsidRPr="00801487">
        <w:rPr>
          <w:sz w:val="24"/>
        </w:rPr>
        <w:t>1-2 uur</w:t>
      </w:r>
    </w:p>
    <w:p w:rsidR="00B77735" w:rsidRDefault="00B77735" w:rsidP="00B77735">
      <w:pPr>
        <w:pStyle w:val="ListParagraph"/>
        <w:numPr>
          <w:ilvl w:val="1"/>
          <w:numId w:val="13"/>
        </w:numPr>
        <w:spacing w:after="0" w:line="240" w:lineRule="auto"/>
        <w:rPr>
          <w:sz w:val="24"/>
        </w:rPr>
      </w:pPr>
      <w:r w:rsidRPr="00801487">
        <w:rPr>
          <w:sz w:val="24"/>
        </w:rPr>
        <w:t>Langer dan 2 uur</w:t>
      </w:r>
    </w:p>
    <w:p w:rsidR="00B77735" w:rsidRDefault="00B77735" w:rsidP="00B77735">
      <w:pPr>
        <w:pStyle w:val="ListParagraph"/>
        <w:ind w:left="1440"/>
        <w:rPr>
          <w:sz w:val="24"/>
        </w:rPr>
      </w:pPr>
    </w:p>
    <w:p w:rsidR="00B77735" w:rsidRDefault="00B77735" w:rsidP="00B77735">
      <w:pPr>
        <w:pStyle w:val="ListParagraph"/>
        <w:numPr>
          <w:ilvl w:val="0"/>
          <w:numId w:val="9"/>
        </w:numPr>
        <w:spacing w:after="0" w:line="240" w:lineRule="auto"/>
        <w:rPr>
          <w:sz w:val="24"/>
        </w:rPr>
      </w:pPr>
      <w:r w:rsidRPr="00801487">
        <w:rPr>
          <w:sz w:val="24"/>
        </w:rPr>
        <w:t>Bent u tevreden met de huidige parkeersituatie?</w:t>
      </w:r>
    </w:p>
    <w:p w:rsidR="00B77735" w:rsidRDefault="00B77735" w:rsidP="00B77735">
      <w:pPr>
        <w:pStyle w:val="ListParagraph"/>
        <w:numPr>
          <w:ilvl w:val="1"/>
          <w:numId w:val="14"/>
        </w:numPr>
        <w:spacing w:after="0" w:line="240" w:lineRule="auto"/>
        <w:rPr>
          <w:sz w:val="24"/>
        </w:rPr>
      </w:pPr>
      <w:r w:rsidRPr="00801487">
        <w:rPr>
          <w:sz w:val="24"/>
        </w:rPr>
        <w:t>Ja, ik ben tevreden</w:t>
      </w:r>
    </w:p>
    <w:p w:rsidR="00B77735" w:rsidRDefault="00B77735" w:rsidP="00B77735">
      <w:pPr>
        <w:pStyle w:val="ListParagraph"/>
        <w:numPr>
          <w:ilvl w:val="1"/>
          <w:numId w:val="14"/>
        </w:numPr>
        <w:spacing w:after="0" w:line="240" w:lineRule="auto"/>
        <w:rPr>
          <w:sz w:val="24"/>
        </w:rPr>
      </w:pPr>
      <w:r w:rsidRPr="00801487">
        <w:rPr>
          <w:sz w:val="24"/>
        </w:rPr>
        <w:t>Nee, ik vind het te duur</w:t>
      </w:r>
    </w:p>
    <w:p w:rsidR="00B77735" w:rsidRDefault="00B77735" w:rsidP="00B77735">
      <w:pPr>
        <w:pStyle w:val="ListParagraph"/>
        <w:numPr>
          <w:ilvl w:val="1"/>
          <w:numId w:val="14"/>
        </w:numPr>
        <w:spacing w:after="0" w:line="240" w:lineRule="auto"/>
        <w:rPr>
          <w:sz w:val="24"/>
        </w:rPr>
      </w:pPr>
      <w:r w:rsidRPr="00801487">
        <w:rPr>
          <w:sz w:val="24"/>
        </w:rPr>
        <w:t>Nee, ik vind dat er ondanks betaald parkeren te weinig parkeergelegenheid is</w:t>
      </w:r>
    </w:p>
    <w:p w:rsidR="00B77735" w:rsidRDefault="00B77735" w:rsidP="00B77735">
      <w:pPr>
        <w:pStyle w:val="ListParagraph"/>
        <w:numPr>
          <w:ilvl w:val="1"/>
          <w:numId w:val="14"/>
        </w:numPr>
        <w:spacing w:after="0" w:line="240" w:lineRule="auto"/>
        <w:rPr>
          <w:sz w:val="24"/>
        </w:rPr>
      </w:pPr>
      <w:r w:rsidRPr="00801487">
        <w:rPr>
          <w:sz w:val="24"/>
        </w:rPr>
        <w:lastRenderedPageBreak/>
        <w:t>Nee, maar ik heb een andere reden</w:t>
      </w:r>
    </w:p>
    <w:p w:rsidR="00B77735" w:rsidRPr="00B77735" w:rsidRDefault="00B77735" w:rsidP="00B77735">
      <w:pPr>
        <w:pStyle w:val="ListParagraph"/>
        <w:ind w:left="1440"/>
        <w:rPr>
          <w:sz w:val="24"/>
        </w:rPr>
      </w:pPr>
    </w:p>
    <w:p w:rsidR="00B77735" w:rsidRDefault="00B77735" w:rsidP="00B77735">
      <w:pPr>
        <w:pStyle w:val="ListParagraph"/>
        <w:numPr>
          <w:ilvl w:val="0"/>
          <w:numId w:val="9"/>
        </w:numPr>
        <w:spacing w:after="0" w:line="240" w:lineRule="auto"/>
        <w:rPr>
          <w:sz w:val="24"/>
        </w:rPr>
      </w:pPr>
      <w:r w:rsidRPr="00801487">
        <w:rPr>
          <w:sz w:val="24"/>
        </w:rPr>
        <w:t>Weet u wat is de hoogte van de parkeertarief in de omgeving van de vereniging?</w:t>
      </w:r>
    </w:p>
    <w:p w:rsidR="00B77735" w:rsidRPr="00801487" w:rsidRDefault="00B77735" w:rsidP="00B77735">
      <w:pPr>
        <w:pStyle w:val="ListParagraph"/>
        <w:numPr>
          <w:ilvl w:val="0"/>
          <w:numId w:val="19"/>
        </w:numPr>
        <w:spacing w:after="0" w:line="240" w:lineRule="auto"/>
        <w:rPr>
          <w:sz w:val="24"/>
        </w:rPr>
      </w:pPr>
      <w:r w:rsidRPr="00801487">
        <w:rPr>
          <w:sz w:val="24"/>
        </w:rPr>
        <w:t>Ja, het is € ______</w:t>
      </w:r>
    </w:p>
    <w:p w:rsidR="00B77735" w:rsidRPr="00801487" w:rsidRDefault="00B77735" w:rsidP="00B77735">
      <w:pPr>
        <w:pStyle w:val="ListParagraph"/>
        <w:numPr>
          <w:ilvl w:val="0"/>
          <w:numId w:val="19"/>
        </w:numPr>
        <w:spacing w:after="0" w:line="240" w:lineRule="auto"/>
        <w:rPr>
          <w:sz w:val="24"/>
        </w:rPr>
      </w:pPr>
      <w:r w:rsidRPr="00801487">
        <w:rPr>
          <w:sz w:val="24"/>
        </w:rPr>
        <w:t>Nee, ik weet het niet</w:t>
      </w:r>
    </w:p>
    <w:p w:rsidR="00B77735" w:rsidRPr="00B77735" w:rsidRDefault="00B77735" w:rsidP="00B77735">
      <w:pPr>
        <w:pStyle w:val="ListParagraph"/>
        <w:ind w:left="1440"/>
        <w:rPr>
          <w:sz w:val="24"/>
        </w:rPr>
      </w:pPr>
    </w:p>
    <w:p w:rsidR="00B77735" w:rsidRDefault="00B77735" w:rsidP="00B77735">
      <w:pPr>
        <w:pStyle w:val="ListParagraph"/>
        <w:numPr>
          <w:ilvl w:val="0"/>
          <w:numId w:val="9"/>
        </w:numPr>
        <w:spacing w:after="0" w:line="240" w:lineRule="auto"/>
        <w:rPr>
          <w:sz w:val="24"/>
        </w:rPr>
      </w:pPr>
      <w:r w:rsidRPr="00801487">
        <w:rPr>
          <w:sz w:val="24"/>
        </w:rPr>
        <w:t>Bij welk tarief zou u niet meer parkeren in het betaald parkeren gebied?</w:t>
      </w:r>
    </w:p>
    <w:p w:rsidR="00B77735" w:rsidRDefault="00B77735" w:rsidP="00B77735">
      <w:pPr>
        <w:pStyle w:val="ListParagraph"/>
        <w:numPr>
          <w:ilvl w:val="1"/>
          <w:numId w:val="15"/>
        </w:numPr>
        <w:spacing w:after="0" w:line="240" w:lineRule="auto"/>
        <w:rPr>
          <w:sz w:val="24"/>
        </w:rPr>
      </w:pPr>
      <w:r w:rsidRPr="00801487">
        <w:rPr>
          <w:sz w:val="24"/>
        </w:rPr>
        <w:t>Minder dan €1 per uur</w:t>
      </w:r>
    </w:p>
    <w:p w:rsidR="00B77735" w:rsidRDefault="00B77735" w:rsidP="00B77735">
      <w:pPr>
        <w:pStyle w:val="ListParagraph"/>
        <w:numPr>
          <w:ilvl w:val="1"/>
          <w:numId w:val="15"/>
        </w:numPr>
        <w:spacing w:after="0" w:line="240" w:lineRule="auto"/>
        <w:rPr>
          <w:sz w:val="24"/>
        </w:rPr>
      </w:pPr>
      <w:r w:rsidRPr="00801487">
        <w:rPr>
          <w:sz w:val="24"/>
        </w:rPr>
        <w:t>€1 per uur</w:t>
      </w:r>
    </w:p>
    <w:p w:rsidR="00B77735" w:rsidRDefault="00B77735" w:rsidP="00B77735">
      <w:pPr>
        <w:pStyle w:val="ListParagraph"/>
        <w:numPr>
          <w:ilvl w:val="1"/>
          <w:numId w:val="15"/>
        </w:numPr>
        <w:spacing w:after="0" w:line="240" w:lineRule="auto"/>
        <w:rPr>
          <w:sz w:val="24"/>
        </w:rPr>
      </w:pPr>
      <w:r w:rsidRPr="00801487">
        <w:rPr>
          <w:sz w:val="24"/>
        </w:rPr>
        <w:t>€1,30 per uur</w:t>
      </w:r>
    </w:p>
    <w:p w:rsidR="00B77735" w:rsidRDefault="00B77735" w:rsidP="00B77735">
      <w:pPr>
        <w:pStyle w:val="ListParagraph"/>
        <w:numPr>
          <w:ilvl w:val="1"/>
          <w:numId w:val="15"/>
        </w:numPr>
        <w:spacing w:after="0" w:line="240" w:lineRule="auto"/>
        <w:rPr>
          <w:sz w:val="24"/>
        </w:rPr>
      </w:pPr>
      <w:r w:rsidRPr="00801487">
        <w:rPr>
          <w:sz w:val="24"/>
        </w:rPr>
        <w:t>€1,70 per uur</w:t>
      </w:r>
    </w:p>
    <w:p w:rsidR="00B77735" w:rsidRDefault="00B77735" w:rsidP="00B77735">
      <w:pPr>
        <w:pStyle w:val="ListParagraph"/>
        <w:numPr>
          <w:ilvl w:val="1"/>
          <w:numId w:val="15"/>
        </w:numPr>
        <w:spacing w:after="0" w:line="240" w:lineRule="auto"/>
        <w:rPr>
          <w:sz w:val="24"/>
        </w:rPr>
      </w:pPr>
      <w:r w:rsidRPr="00801487">
        <w:rPr>
          <w:sz w:val="24"/>
        </w:rPr>
        <w:t>€2 per uur</w:t>
      </w:r>
    </w:p>
    <w:p w:rsidR="00B77735" w:rsidRDefault="00B77735" w:rsidP="00B77735">
      <w:pPr>
        <w:pStyle w:val="ListParagraph"/>
        <w:numPr>
          <w:ilvl w:val="1"/>
          <w:numId w:val="15"/>
        </w:numPr>
        <w:spacing w:after="0" w:line="240" w:lineRule="auto"/>
        <w:rPr>
          <w:sz w:val="24"/>
        </w:rPr>
      </w:pPr>
      <w:r w:rsidRPr="00801487">
        <w:rPr>
          <w:sz w:val="24"/>
        </w:rPr>
        <w:t>Meer dan €2 per uur</w:t>
      </w:r>
    </w:p>
    <w:p w:rsidR="00B77735" w:rsidRPr="00B77735" w:rsidRDefault="00B77735" w:rsidP="00B77735">
      <w:pPr>
        <w:pStyle w:val="ListParagraph"/>
        <w:ind w:left="1440"/>
        <w:rPr>
          <w:sz w:val="24"/>
        </w:rPr>
      </w:pPr>
    </w:p>
    <w:p w:rsidR="00B77735" w:rsidRDefault="00B77735" w:rsidP="00B77735">
      <w:pPr>
        <w:pStyle w:val="ListParagraph"/>
        <w:numPr>
          <w:ilvl w:val="0"/>
          <w:numId w:val="9"/>
        </w:numPr>
        <w:spacing w:after="0" w:line="240" w:lineRule="auto"/>
        <w:rPr>
          <w:sz w:val="24"/>
        </w:rPr>
      </w:pPr>
      <w:r w:rsidRPr="00801487">
        <w:rPr>
          <w:sz w:val="24"/>
        </w:rPr>
        <w:t>Wat heeft u veranderd m.b.t. vervoersmethode na invoering van betaald parkeren?</w:t>
      </w:r>
    </w:p>
    <w:p w:rsidR="00B77735" w:rsidRDefault="00B77735" w:rsidP="00B77735">
      <w:pPr>
        <w:pStyle w:val="ListParagraph"/>
        <w:numPr>
          <w:ilvl w:val="1"/>
          <w:numId w:val="16"/>
        </w:numPr>
        <w:spacing w:after="0" w:line="240" w:lineRule="auto"/>
        <w:rPr>
          <w:sz w:val="24"/>
        </w:rPr>
      </w:pPr>
      <w:r w:rsidRPr="00801487">
        <w:rPr>
          <w:sz w:val="24"/>
        </w:rPr>
        <w:t>Ik heb niets veranderd</w:t>
      </w:r>
    </w:p>
    <w:p w:rsidR="00B77735" w:rsidRDefault="00B77735" w:rsidP="00B77735">
      <w:pPr>
        <w:pStyle w:val="ListParagraph"/>
        <w:numPr>
          <w:ilvl w:val="1"/>
          <w:numId w:val="16"/>
        </w:numPr>
        <w:spacing w:after="0" w:line="240" w:lineRule="auto"/>
        <w:rPr>
          <w:sz w:val="24"/>
        </w:rPr>
      </w:pPr>
      <w:r w:rsidRPr="00801487">
        <w:rPr>
          <w:sz w:val="24"/>
        </w:rPr>
        <w:t>De auto staat nu buiten het betaald parkeren gebied</w:t>
      </w:r>
      <w:r w:rsidRPr="00801487">
        <w:rPr>
          <w:sz w:val="24"/>
        </w:rPr>
        <w:sym w:font="Wingdings" w:char="F0E0"/>
      </w:r>
      <w:r w:rsidRPr="00801487">
        <w:rPr>
          <w:b/>
          <w:sz w:val="24"/>
        </w:rPr>
        <w:t xml:space="preserve"> Ga verder bij vraag 12</w:t>
      </w:r>
    </w:p>
    <w:p w:rsidR="00B77735" w:rsidRDefault="00B77735" w:rsidP="00B77735">
      <w:pPr>
        <w:pStyle w:val="ListParagraph"/>
        <w:numPr>
          <w:ilvl w:val="1"/>
          <w:numId w:val="16"/>
        </w:numPr>
        <w:spacing w:after="0" w:line="240" w:lineRule="auto"/>
        <w:rPr>
          <w:sz w:val="24"/>
        </w:rPr>
      </w:pPr>
      <w:r w:rsidRPr="00801487">
        <w:rPr>
          <w:sz w:val="24"/>
        </w:rPr>
        <w:t>Ik kom nu met het openbaar vervoer</w:t>
      </w:r>
      <w:r w:rsidRPr="00801487">
        <w:rPr>
          <w:sz w:val="24"/>
        </w:rPr>
        <w:sym w:font="Wingdings" w:char="F0E0"/>
      </w:r>
      <w:r w:rsidRPr="00801487">
        <w:rPr>
          <w:b/>
          <w:sz w:val="24"/>
        </w:rPr>
        <w:t xml:space="preserve"> Ga verder bij vraag 12</w:t>
      </w:r>
    </w:p>
    <w:p w:rsidR="00B77735" w:rsidRDefault="00B77735" w:rsidP="00B77735">
      <w:pPr>
        <w:pStyle w:val="ListParagraph"/>
        <w:numPr>
          <w:ilvl w:val="1"/>
          <w:numId w:val="16"/>
        </w:numPr>
        <w:spacing w:after="0" w:line="240" w:lineRule="auto"/>
        <w:rPr>
          <w:sz w:val="24"/>
        </w:rPr>
      </w:pPr>
      <w:r w:rsidRPr="00801487">
        <w:rPr>
          <w:sz w:val="24"/>
        </w:rPr>
        <w:t>Ik ben gaan carpoolen</w:t>
      </w:r>
      <w:r w:rsidRPr="00801487">
        <w:rPr>
          <w:sz w:val="24"/>
        </w:rPr>
        <w:sym w:font="Wingdings" w:char="F0E0"/>
      </w:r>
      <w:r w:rsidRPr="00801487">
        <w:rPr>
          <w:b/>
          <w:sz w:val="24"/>
        </w:rPr>
        <w:t xml:space="preserve"> Ga verder bij vraag 12</w:t>
      </w:r>
    </w:p>
    <w:p w:rsidR="00B77735" w:rsidRDefault="00B77735" w:rsidP="00B77735">
      <w:pPr>
        <w:pStyle w:val="ListParagraph"/>
        <w:numPr>
          <w:ilvl w:val="1"/>
          <w:numId w:val="16"/>
        </w:numPr>
        <w:spacing w:after="0" w:line="240" w:lineRule="auto"/>
        <w:rPr>
          <w:sz w:val="24"/>
        </w:rPr>
      </w:pPr>
      <w:r w:rsidRPr="00801487">
        <w:rPr>
          <w:sz w:val="24"/>
        </w:rPr>
        <w:t>Ik kom nu op de fiets</w:t>
      </w:r>
      <w:r w:rsidRPr="00801487">
        <w:rPr>
          <w:sz w:val="24"/>
        </w:rPr>
        <w:sym w:font="Wingdings" w:char="F0E0"/>
      </w:r>
      <w:r w:rsidRPr="00801487">
        <w:rPr>
          <w:b/>
          <w:sz w:val="24"/>
        </w:rPr>
        <w:t xml:space="preserve"> Ga verder bij vraag 12</w:t>
      </w:r>
    </w:p>
    <w:p w:rsidR="00B77735" w:rsidRPr="00B77735" w:rsidRDefault="00B77735" w:rsidP="00B77735">
      <w:pPr>
        <w:pStyle w:val="ListParagraph"/>
        <w:ind w:left="1440"/>
        <w:rPr>
          <w:sz w:val="24"/>
        </w:rPr>
      </w:pPr>
    </w:p>
    <w:p w:rsidR="00B77735" w:rsidRDefault="00B77735" w:rsidP="00B77735">
      <w:pPr>
        <w:pStyle w:val="ListParagraph"/>
        <w:numPr>
          <w:ilvl w:val="0"/>
          <w:numId w:val="9"/>
        </w:numPr>
        <w:spacing w:after="0" w:line="240" w:lineRule="auto"/>
        <w:rPr>
          <w:sz w:val="24"/>
        </w:rPr>
      </w:pPr>
      <w:r w:rsidRPr="00801487">
        <w:rPr>
          <w:sz w:val="24"/>
        </w:rPr>
        <w:lastRenderedPageBreak/>
        <w:t>Hoe lang parkeert u nu op de parkeerplaats?</w:t>
      </w:r>
    </w:p>
    <w:p w:rsidR="00B77735" w:rsidRDefault="00B77735" w:rsidP="00B77735">
      <w:pPr>
        <w:pStyle w:val="ListParagraph"/>
        <w:numPr>
          <w:ilvl w:val="1"/>
          <w:numId w:val="17"/>
        </w:numPr>
        <w:spacing w:after="0" w:line="240" w:lineRule="auto"/>
        <w:rPr>
          <w:sz w:val="24"/>
        </w:rPr>
      </w:pPr>
      <w:r w:rsidRPr="00801487">
        <w:rPr>
          <w:sz w:val="24"/>
        </w:rPr>
        <w:t>Minder dan een half uur</w:t>
      </w:r>
    </w:p>
    <w:p w:rsidR="00B77735" w:rsidRDefault="00B77735" w:rsidP="00B77735">
      <w:pPr>
        <w:pStyle w:val="ListParagraph"/>
        <w:numPr>
          <w:ilvl w:val="1"/>
          <w:numId w:val="17"/>
        </w:numPr>
        <w:spacing w:after="0" w:line="240" w:lineRule="auto"/>
        <w:rPr>
          <w:sz w:val="24"/>
        </w:rPr>
      </w:pPr>
      <w:r w:rsidRPr="00801487">
        <w:rPr>
          <w:sz w:val="24"/>
        </w:rPr>
        <w:t>0,5-1 uur</w:t>
      </w:r>
    </w:p>
    <w:p w:rsidR="00B77735" w:rsidRDefault="00B77735" w:rsidP="00B77735">
      <w:pPr>
        <w:pStyle w:val="ListParagraph"/>
        <w:numPr>
          <w:ilvl w:val="1"/>
          <w:numId w:val="17"/>
        </w:numPr>
        <w:spacing w:after="0" w:line="240" w:lineRule="auto"/>
        <w:rPr>
          <w:sz w:val="24"/>
        </w:rPr>
      </w:pPr>
      <w:r w:rsidRPr="00801487">
        <w:rPr>
          <w:sz w:val="24"/>
        </w:rPr>
        <w:t>1-2 uur</w:t>
      </w:r>
    </w:p>
    <w:p w:rsidR="00B77735" w:rsidRDefault="00B77735" w:rsidP="00B77735">
      <w:pPr>
        <w:pStyle w:val="ListParagraph"/>
        <w:numPr>
          <w:ilvl w:val="1"/>
          <w:numId w:val="17"/>
        </w:numPr>
        <w:spacing w:after="0" w:line="240" w:lineRule="auto"/>
        <w:rPr>
          <w:sz w:val="24"/>
        </w:rPr>
      </w:pPr>
      <w:r w:rsidRPr="00801487">
        <w:rPr>
          <w:sz w:val="24"/>
        </w:rPr>
        <w:t>Langer dan 2 uur</w:t>
      </w:r>
    </w:p>
    <w:p w:rsidR="00B77735" w:rsidRPr="00B77735" w:rsidRDefault="00B77735" w:rsidP="00B77735">
      <w:pPr>
        <w:pStyle w:val="ListParagraph"/>
        <w:ind w:left="1440"/>
        <w:rPr>
          <w:sz w:val="24"/>
        </w:rPr>
      </w:pPr>
    </w:p>
    <w:p w:rsidR="00B77735" w:rsidRDefault="00B77735" w:rsidP="00B77735">
      <w:pPr>
        <w:pStyle w:val="ListParagraph"/>
        <w:numPr>
          <w:ilvl w:val="0"/>
          <w:numId w:val="9"/>
        </w:numPr>
        <w:spacing w:after="0" w:line="240" w:lineRule="auto"/>
        <w:rPr>
          <w:sz w:val="24"/>
        </w:rPr>
      </w:pPr>
      <w:r w:rsidRPr="00801487">
        <w:rPr>
          <w:sz w:val="24"/>
        </w:rPr>
        <w:t>Wat is uw geslacht?</w:t>
      </w:r>
    </w:p>
    <w:p w:rsidR="00B77735" w:rsidRDefault="00B77735" w:rsidP="00B77735">
      <w:pPr>
        <w:pStyle w:val="ListParagraph"/>
        <w:numPr>
          <w:ilvl w:val="0"/>
          <w:numId w:val="18"/>
        </w:numPr>
        <w:spacing w:after="0" w:line="240" w:lineRule="auto"/>
        <w:rPr>
          <w:sz w:val="24"/>
        </w:rPr>
      </w:pPr>
      <w:r w:rsidRPr="00801487">
        <w:rPr>
          <w:sz w:val="24"/>
        </w:rPr>
        <w:t>Man</w:t>
      </w:r>
    </w:p>
    <w:p w:rsidR="00B77735" w:rsidRDefault="00B77735" w:rsidP="00B77735">
      <w:pPr>
        <w:pStyle w:val="ListParagraph"/>
        <w:numPr>
          <w:ilvl w:val="0"/>
          <w:numId w:val="18"/>
        </w:numPr>
        <w:spacing w:after="0" w:line="240" w:lineRule="auto"/>
        <w:rPr>
          <w:sz w:val="24"/>
        </w:rPr>
      </w:pPr>
      <w:r w:rsidRPr="00801487">
        <w:rPr>
          <w:sz w:val="24"/>
        </w:rPr>
        <w:t>Vrouw</w:t>
      </w:r>
    </w:p>
    <w:p w:rsidR="00B77735" w:rsidRPr="00B77735" w:rsidRDefault="00B77735" w:rsidP="00B77735">
      <w:pPr>
        <w:pStyle w:val="ListParagraph"/>
        <w:ind w:left="1770"/>
        <w:rPr>
          <w:sz w:val="24"/>
        </w:rPr>
      </w:pPr>
    </w:p>
    <w:p w:rsidR="00B77735" w:rsidRDefault="00B77735" w:rsidP="00B77735">
      <w:pPr>
        <w:pStyle w:val="ListParagraph"/>
        <w:numPr>
          <w:ilvl w:val="0"/>
          <w:numId w:val="9"/>
        </w:numPr>
        <w:spacing w:after="0" w:line="240" w:lineRule="auto"/>
        <w:rPr>
          <w:sz w:val="24"/>
        </w:rPr>
      </w:pPr>
      <w:r w:rsidRPr="00801487">
        <w:rPr>
          <w:sz w:val="24"/>
        </w:rPr>
        <w:t xml:space="preserve"> Wat is uw leeftijd? </w:t>
      </w:r>
    </w:p>
    <w:p w:rsidR="00B77735" w:rsidRPr="00801487" w:rsidRDefault="00EC6A01" w:rsidP="00B77735">
      <w:pPr>
        <w:spacing w:after="0" w:line="240" w:lineRule="auto"/>
        <w:ind w:left="1068" w:firstLine="348"/>
        <w:rPr>
          <w:sz w:val="24"/>
        </w:rPr>
      </w:pPr>
      <w:r>
        <w:rPr>
          <w:noProof/>
          <w:sz w:val="20"/>
          <w:lang w:val="en-GB" w:eastAsia="en-GB"/>
        </w:rPr>
        <mc:AlternateContent>
          <mc:Choice Requires="wps">
            <w:drawing>
              <wp:anchor distT="4294967295" distB="4294967295" distL="114300" distR="114300" simplePos="0" relativeHeight="251675648" behindDoc="0" locked="0" layoutInCell="1" allowOverlap="1">
                <wp:simplePos x="0" y="0"/>
                <wp:positionH relativeFrom="column">
                  <wp:posOffset>1639570</wp:posOffset>
                </wp:positionH>
                <wp:positionV relativeFrom="paragraph">
                  <wp:posOffset>220979</wp:posOffset>
                </wp:positionV>
                <wp:extent cx="534035" cy="0"/>
                <wp:effectExtent l="0" t="0" r="37465" b="19050"/>
                <wp:wrapNone/>
                <wp:docPr id="4" name="Rechte verbindingslijn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403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6E81DAEB" id="Rechte verbindingslijn 1" o:spid="_x0000_s1026" style="position:absolute;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29.1pt,17.4pt" to="171.1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" strokecolor="black [3213]">
                <o:lock v:ext="edit" shapetype="f"/>
              </v:line>
            </w:pict>
          </mc:Fallback>
        </mc:AlternateContent>
      </w:r>
      <w:r w:rsidR="00B77735" w:rsidRPr="00801487">
        <w:rPr>
          <w:sz w:val="24"/>
        </w:rPr>
        <w:t>Leeftijd:</w:t>
      </w:r>
    </w:p>
    <w:p w:rsidR="00B77735" w:rsidRDefault="00B77735" w:rsidP="00B77735">
      <w:pPr>
        <w:pStyle w:val="ListParagraph"/>
        <w:rPr>
          <w:sz w:val="24"/>
        </w:rPr>
      </w:pPr>
    </w:p>
    <w:p w:rsidR="00B77735" w:rsidRDefault="00B77735" w:rsidP="00B77735">
      <w:pPr>
        <w:pStyle w:val="ListParagraph"/>
        <w:rPr>
          <w:sz w:val="24"/>
        </w:rPr>
      </w:pPr>
    </w:p>
    <w:p w:rsidR="00B77735" w:rsidRDefault="00B77735" w:rsidP="00B77735">
      <w:pPr>
        <w:pStyle w:val="ListParagraph"/>
        <w:numPr>
          <w:ilvl w:val="0"/>
          <w:numId w:val="9"/>
        </w:numPr>
        <w:spacing w:after="0" w:line="240" w:lineRule="auto"/>
        <w:rPr>
          <w:sz w:val="24"/>
        </w:rPr>
      </w:pPr>
      <w:r w:rsidRPr="00801487">
        <w:rPr>
          <w:sz w:val="24"/>
        </w:rPr>
        <w:t>Wat is uw inkomen?</w:t>
      </w:r>
    </w:p>
    <w:p w:rsidR="00B77735" w:rsidRDefault="00B77735" w:rsidP="00B77735">
      <w:pPr>
        <w:pStyle w:val="ListParagraph"/>
        <w:numPr>
          <w:ilvl w:val="1"/>
          <w:numId w:val="11"/>
        </w:numPr>
        <w:spacing w:after="0" w:line="240" w:lineRule="auto"/>
        <w:rPr>
          <w:sz w:val="24"/>
        </w:rPr>
      </w:pPr>
      <w:r w:rsidRPr="00801487">
        <w:rPr>
          <w:sz w:val="24"/>
        </w:rPr>
        <w:t>Lager dan modaal</w:t>
      </w:r>
    </w:p>
    <w:p w:rsidR="00B77735" w:rsidRDefault="00B77735" w:rsidP="00B77735">
      <w:pPr>
        <w:pStyle w:val="ListParagraph"/>
        <w:numPr>
          <w:ilvl w:val="1"/>
          <w:numId w:val="11"/>
        </w:numPr>
        <w:spacing w:after="0" w:line="240" w:lineRule="auto"/>
        <w:rPr>
          <w:sz w:val="24"/>
        </w:rPr>
      </w:pPr>
      <w:r w:rsidRPr="00801487">
        <w:rPr>
          <w:sz w:val="24"/>
        </w:rPr>
        <w:t>Modaal</w:t>
      </w:r>
    </w:p>
    <w:p w:rsidR="00B77735" w:rsidRDefault="00B77735" w:rsidP="00B77735">
      <w:pPr>
        <w:pStyle w:val="ListParagraph"/>
        <w:numPr>
          <w:ilvl w:val="1"/>
          <w:numId w:val="11"/>
        </w:numPr>
        <w:spacing w:after="0" w:line="240" w:lineRule="auto"/>
        <w:rPr>
          <w:sz w:val="24"/>
        </w:rPr>
      </w:pPr>
      <w:r w:rsidRPr="00801487">
        <w:rPr>
          <w:sz w:val="24"/>
        </w:rPr>
        <w:t>Hoger dan modaal</w:t>
      </w:r>
    </w:p>
    <w:p w:rsidR="00B77735" w:rsidRDefault="00B77735" w:rsidP="00B77735">
      <w:pPr>
        <w:pStyle w:val="ListParagraph"/>
        <w:numPr>
          <w:ilvl w:val="1"/>
          <w:numId w:val="11"/>
        </w:numPr>
        <w:spacing w:after="0" w:line="240" w:lineRule="auto"/>
        <w:rPr>
          <w:sz w:val="24"/>
        </w:rPr>
      </w:pPr>
      <w:r w:rsidRPr="00801487">
        <w:rPr>
          <w:sz w:val="24"/>
        </w:rPr>
        <w:t xml:space="preserve">Wil ik niet zeggen </w:t>
      </w:r>
    </w:p>
    <w:p w:rsidR="00B77735" w:rsidRPr="00B77735" w:rsidRDefault="00B77735" w:rsidP="001D29AB">
      <w:pPr>
        <w:spacing w:after="0" w:line="360" w:lineRule="auto"/>
        <w:jc w:val="both"/>
        <w:rPr>
          <w:sz w:val="24"/>
          <w:szCs w:val="24"/>
          <w:u w:val="single"/>
        </w:rPr>
      </w:pPr>
    </w:p>
    <w:sectPr w:rsidR="00B77735" w:rsidRPr="00B77735" w:rsidSect="004F3F30">
      <w:footerReference w:type="default" r:id="rId1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0949" w:rsidRDefault="00250949" w:rsidP="00DA0013">
      <w:pPr>
        <w:spacing w:after="0" w:line="240" w:lineRule="auto"/>
      </w:pPr>
      <w:r>
        <w:separator/>
      </w:r>
    </w:p>
  </w:endnote>
  <w:endnote w:type="continuationSeparator" w:id="0">
    <w:p w:rsidR="00250949" w:rsidRDefault="00250949" w:rsidP="00DA00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4478422"/>
      <w:docPartObj>
        <w:docPartGallery w:val="Page Numbers (Bottom of Page)"/>
        <w:docPartUnique/>
      </w:docPartObj>
    </w:sdtPr>
    <w:sdtEndPr/>
    <w:sdtContent>
      <w:p w:rsidR="0097593D" w:rsidRDefault="00EC6A01">
        <w:pPr>
          <w:pStyle w:val="Footer"/>
        </w:pPr>
        <w:r>
          <w:rPr>
            <w:noProof/>
            <w:lang w:val="en-GB" w:eastAsia="en-GB"/>
          </w:rPr>
          <mc:AlternateContent>
            <mc:Choice Requires="wps">
              <w:drawing>
                <wp:anchor distT="0" distB="0" distL="114300" distR="114300" simplePos="0" relativeHeight="251660288" behindDoc="0" locked="0" layoutInCell="1" allowOverlap="1">
                  <wp:simplePos x="0" y="0"/>
                  <wp:positionH relativeFrom="rightMargin">
                    <wp:align>center</wp:align>
                  </wp:positionH>
                  <wp:positionV relativeFrom="bottomMargin">
                    <wp:align>center</wp:align>
                  </wp:positionV>
                  <wp:extent cx="565785" cy="191770"/>
                  <wp:effectExtent l="0" t="1905"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chemeClr val="accent2">
                                    <a:lumMod val="100000"/>
                                    <a:lumOff val="0"/>
                                  </a:schemeClr>
                                </a:solidFill>
                              </a14:hiddenFill>
                            </a:ext>
                            <a:ext uri="{91240B29-F687-4F45-9708-019B960494DF}">
                              <a14:hiddenLine xmlns:a14="http://schemas.microsoft.com/office/drawing/2010/main" w="28575">
                                <a:solidFill>
                                  <a:schemeClr val="accent1">
                                    <a:lumMod val="100000"/>
                                    <a:lumOff val="0"/>
                                  </a:schemeClr>
                                </a:solidFill>
                                <a:miter lim="800000"/>
                                <a:headEnd/>
                                <a:tailEnd/>
                              </a14:hiddenLine>
                            </a:ext>
                          </a:extLst>
                        </wps:spPr>
                        <wps:txbx>
                          <w:txbxContent>
                            <w:p w:rsidR="0097593D" w:rsidRDefault="00EC6A01">
                              <w:pPr>
                                <w:pBdr>
                                  <w:top w:val="single" w:sz="4" w:space="1" w:color="7F7F7F" w:themeColor="background1" w:themeShade="7F"/>
                                </w:pBdr>
                                <w:jc w:val="center"/>
                                <w:rPr>
                                  <w:color w:val="C0504D" w:themeColor="accent2"/>
                                </w:rPr>
                              </w:pPr>
                              <w:r>
                                <w:fldChar w:fldCharType="begin"/>
                              </w:r>
                              <w:r>
                                <w:instrText xml:space="preserve"> PAGE   \* MERGEFORMAT </w:instrText>
                              </w:r>
                              <w:r>
                                <w:fldChar w:fldCharType="separate"/>
                              </w:r>
                              <w:r w:rsidRPr="00EC6A01">
                                <w:rPr>
                                  <w:noProof/>
                                  <w:color w:val="C0504D" w:themeColor="accent2"/>
                                </w:rPr>
                                <w:t>20</w:t>
                              </w:r>
                              <w:r>
                                <w:rPr>
                                  <w:noProof/>
                                  <w:color w:val="C0504D"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tangle 1" o:spid="_x0000_s1030" style="position:absolute;margin-left:0;margin-top:0;width:44.55pt;height:15.1pt;rotation:180;flip:x;z-index:251660288;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" filled="f" fillcolor="#c0504d [3205]" stroked="f" strokecolor="#4f81bd [3204]" strokeweight="2.25pt">
                  <v:textbox inset=",0,,0">
                    <w:txbxContent>
                      <w:p w:rsidR="0097593D" w:rsidRDefault="00EC6A01">
                        <w:pPr>
                          <w:pBdr>
                            <w:top w:val="single" w:sz="4" w:space="1" w:color="7F7F7F" w:themeColor="background1" w:themeShade="7F"/>
                          </w:pBdr>
                          <w:jc w:val="center"/>
                          <w:rPr>
                            <w:color w:val="C0504D" w:themeColor="accent2"/>
                          </w:rPr>
                        </w:pPr>
                        <w:r>
                          <w:fldChar w:fldCharType="begin"/>
                        </w:r>
                        <w:r>
                          <w:instrText xml:space="preserve"> PAGE   \* MERGEFORMAT </w:instrText>
                        </w:r>
                        <w:r>
                          <w:fldChar w:fldCharType="separate"/>
                        </w:r>
                        <w:r w:rsidRPr="00EC6A01">
                          <w:rPr>
                            <w:noProof/>
                            <w:color w:val="C0504D" w:themeColor="accent2"/>
                          </w:rPr>
                          <w:t>20</w:t>
                        </w:r>
                        <w:r>
                          <w:rPr>
                            <w:noProof/>
                            <w:color w:val="C0504D" w:themeColor="accent2"/>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0949" w:rsidRDefault="00250949" w:rsidP="00DA0013">
      <w:pPr>
        <w:spacing w:after="0" w:line="240" w:lineRule="auto"/>
      </w:pPr>
      <w:r>
        <w:separator/>
      </w:r>
    </w:p>
  </w:footnote>
  <w:footnote w:type="continuationSeparator" w:id="0">
    <w:p w:rsidR="00250949" w:rsidRDefault="00250949" w:rsidP="00DA0013">
      <w:pPr>
        <w:spacing w:after="0" w:line="240" w:lineRule="auto"/>
      </w:pPr>
      <w:r>
        <w:continuationSeparator/>
      </w:r>
    </w:p>
  </w:footnote>
  <w:footnote w:id="1">
    <w:p w:rsidR="0097593D" w:rsidRDefault="0097593D">
      <w:pPr>
        <w:pStyle w:val="FootnoteText"/>
      </w:pPr>
    </w:p>
    <w:p w:rsidR="0097593D" w:rsidRDefault="0097593D">
      <w:pPr>
        <w:pStyle w:val="FootnoteText"/>
      </w:pPr>
      <w:r>
        <w:rPr>
          <w:rStyle w:val="FootnoteReference"/>
        </w:rPr>
        <w:footnoteRef/>
      </w:r>
      <w:r>
        <w:t xml:space="preserve"> </w:t>
      </w:r>
      <w:r w:rsidRPr="007634F1">
        <w:rPr>
          <w:b/>
        </w:rPr>
        <w:t>Bron:</w:t>
      </w:r>
      <w:hyperlink r:id="rId1" w:history="1">
        <w:r w:rsidRPr="007634F1">
          <w:rPr>
            <w:rStyle w:val="Hyperlink"/>
            <w:b/>
          </w:rPr>
          <w:t>http://www.denhaag.nl/home/bewoners/verkeer-en-vervoer/to/Parkeerproblemen-Leyenburg.htm</w:t>
        </w:r>
      </w:hyperlink>
    </w:p>
  </w:footnote>
  <w:footnote w:id="2">
    <w:p w:rsidR="0097593D" w:rsidRDefault="0097593D">
      <w:pPr>
        <w:pStyle w:val="FootnoteText"/>
      </w:pPr>
      <w:r>
        <w:rPr>
          <w:rStyle w:val="FootnoteReference"/>
        </w:rPr>
        <w:footnoteRef/>
      </w:r>
      <w:r>
        <w:t xml:space="preserve"> </w:t>
      </w:r>
      <w:r>
        <w:rPr>
          <w:sz w:val="24"/>
          <w:szCs w:val="24"/>
        </w:rPr>
        <w:t xml:space="preserve">Dit overzicht is tot stand gekomen via de websites van de verschillende vervoersmaatschappijen (HTM(incl. Randstadrail) en  Veolia) en door een bezoek te brengen aan de locatie.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471A33"/>
    <w:multiLevelType w:val="multilevel"/>
    <w:tmpl w:val="881E59D0"/>
    <w:lvl w:ilvl="0">
      <w:start w:val="4"/>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 w15:restartNumberingAfterBreak="0">
    <w:nsid w:val="058F7E67"/>
    <w:multiLevelType w:val="multilevel"/>
    <w:tmpl w:val="3206A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7A2B47"/>
    <w:multiLevelType w:val="hybridMultilevel"/>
    <w:tmpl w:val="07BAC536"/>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7840038"/>
    <w:multiLevelType w:val="hybridMultilevel"/>
    <w:tmpl w:val="8D1E3464"/>
    <w:lvl w:ilvl="0" w:tplc="6A8848F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8217A52"/>
    <w:multiLevelType w:val="hybridMultilevel"/>
    <w:tmpl w:val="CA325850"/>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0AEB0614"/>
    <w:multiLevelType w:val="multilevel"/>
    <w:tmpl w:val="A9B05534"/>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6" w15:restartNumberingAfterBreak="0">
    <w:nsid w:val="0D746017"/>
    <w:multiLevelType w:val="multilevel"/>
    <w:tmpl w:val="1DB27BAE"/>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0DB577F5"/>
    <w:multiLevelType w:val="multilevel"/>
    <w:tmpl w:val="7B7CD562"/>
    <w:lvl w:ilvl="0">
      <w:start w:val="5"/>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8" w15:restartNumberingAfterBreak="0">
    <w:nsid w:val="215F7405"/>
    <w:multiLevelType w:val="multilevel"/>
    <w:tmpl w:val="8CA41584"/>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8603495"/>
    <w:multiLevelType w:val="hybridMultilevel"/>
    <w:tmpl w:val="066EFFCA"/>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2B3A1676"/>
    <w:multiLevelType w:val="multilevel"/>
    <w:tmpl w:val="D19A7784"/>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1" w15:restartNumberingAfterBreak="0">
    <w:nsid w:val="2C723E37"/>
    <w:multiLevelType w:val="multilevel"/>
    <w:tmpl w:val="0F64CAAE"/>
    <w:lvl w:ilvl="0">
      <w:start w:val="5"/>
      <w:numFmt w:val="decimal"/>
      <w:lvlText w:val="%1"/>
      <w:lvlJc w:val="left"/>
      <w:pPr>
        <w:ind w:left="360" w:hanging="360"/>
      </w:pPr>
      <w:rPr>
        <w:rFonts w:hint="default"/>
      </w:rPr>
    </w:lvl>
    <w:lvl w:ilvl="1">
      <w:start w:val="1"/>
      <w:numFmt w:val="decimal"/>
      <w:lvlText w:val="%1.%2"/>
      <w:lvlJc w:val="left"/>
      <w:pPr>
        <w:ind w:left="1776" w:hanging="360"/>
      </w:pPr>
      <w:rPr>
        <w:rFonts w:hint="default"/>
      </w:rPr>
    </w:lvl>
    <w:lvl w:ilvl="2">
      <w:start w:val="1"/>
      <w:numFmt w:val="decimal"/>
      <w:lvlText w:val="%1.%2.%3"/>
      <w:lvlJc w:val="left"/>
      <w:pPr>
        <w:ind w:left="3552" w:hanging="720"/>
      </w:pPr>
      <w:rPr>
        <w:rFonts w:hint="default"/>
      </w:rPr>
    </w:lvl>
    <w:lvl w:ilvl="3">
      <w:start w:val="1"/>
      <w:numFmt w:val="decimal"/>
      <w:lvlText w:val="%1.%2.%3.%4"/>
      <w:lvlJc w:val="left"/>
      <w:pPr>
        <w:ind w:left="4968" w:hanging="720"/>
      </w:pPr>
      <w:rPr>
        <w:rFonts w:hint="default"/>
      </w:rPr>
    </w:lvl>
    <w:lvl w:ilvl="4">
      <w:start w:val="1"/>
      <w:numFmt w:val="decimal"/>
      <w:lvlText w:val="%1.%2.%3.%4.%5"/>
      <w:lvlJc w:val="left"/>
      <w:pPr>
        <w:ind w:left="6744" w:hanging="1080"/>
      </w:pPr>
      <w:rPr>
        <w:rFonts w:hint="default"/>
      </w:rPr>
    </w:lvl>
    <w:lvl w:ilvl="5">
      <w:start w:val="1"/>
      <w:numFmt w:val="decimal"/>
      <w:lvlText w:val="%1.%2.%3.%4.%5.%6"/>
      <w:lvlJc w:val="left"/>
      <w:pPr>
        <w:ind w:left="8160" w:hanging="1080"/>
      </w:pPr>
      <w:rPr>
        <w:rFonts w:hint="default"/>
      </w:rPr>
    </w:lvl>
    <w:lvl w:ilvl="6">
      <w:start w:val="1"/>
      <w:numFmt w:val="decimal"/>
      <w:lvlText w:val="%1.%2.%3.%4.%5.%6.%7"/>
      <w:lvlJc w:val="left"/>
      <w:pPr>
        <w:ind w:left="9936" w:hanging="1440"/>
      </w:pPr>
      <w:rPr>
        <w:rFonts w:hint="default"/>
      </w:rPr>
    </w:lvl>
    <w:lvl w:ilvl="7">
      <w:start w:val="1"/>
      <w:numFmt w:val="decimal"/>
      <w:lvlText w:val="%1.%2.%3.%4.%5.%6.%7.%8"/>
      <w:lvlJc w:val="left"/>
      <w:pPr>
        <w:ind w:left="11352" w:hanging="1440"/>
      </w:pPr>
      <w:rPr>
        <w:rFonts w:hint="default"/>
      </w:rPr>
    </w:lvl>
    <w:lvl w:ilvl="8">
      <w:start w:val="1"/>
      <w:numFmt w:val="decimal"/>
      <w:lvlText w:val="%1.%2.%3.%4.%5.%6.%7.%8.%9"/>
      <w:lvlJc w:val="left"/>
      <w:pPr>
        <w:ind w:left="13128" w:hanging="1800"/>
      </w:pPr>
      <w:rPr>
        <w:rFonts w:hint="default"/>
      </w:rPr>
    </w:lvl>
  </w:abstractNum>
  <w:abstractNum w:abstractNumId="12" w15:restartNumberingAfterBreak="0">
    <w:nsid w:val="2D6B18EA"/>
    <w:multiLevelType w:val="hybridMultilevel"/>
    <w:tmpl w:val="FB7A282A"/>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2DA26B02"/>
    <w:multiLevelType w:val="multilevel"/>
    <w:tmpl w:val="DD3ABB44"/>
    <w:lvl w:ilvl="0">
      <w:start w:val="5"/>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4" w15:restartNumberingAfterBreak="0">
    <w:nsid w:val="2E4D0C61"/>
    <w:multiLevelType w:val="multilevel"/>
    <w:tmpl w:val="1194C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F007FF"/>
    <w:multiLevelType w:val="multilevel"/>
    <w:tmpl w:val="D1589926"/>
    <w:lvl w:ilvl="0">
      <w:start w:val="4"/>
      <w:numFmt w:val="decimal"/>
      <w:lvlText w:val="%1"/>
      <w:lvlJc w:val="left"/>
      <w:pPr>
        <w:ind w:left="360" w:hanging="360"/>
      </w:pPr>
      <w:rPr>
        <w:rFonts w:hint="default"/>
      </w:rPr>
    </w:lvl>
    <w:lvl w:ilvl="1">
      <w:start w:val="1"/>
      <w:numFmt w:val="decimal"/>
      <w:lvlText w:val="%1.%2"/>
      <w:lvlJc w:val="left"/>
      <w:pPr>
        <w:ind w:left="1437" w:hanging="360"/>
      </w:pPr>
      <w:rPr>
        <w:rFonts w:hint="default"/>
      </w:rPr>
    </w:lvl>
    <w:lvl w:ilvl="2">
      <w:start w:val="1"/>
      <w:numFmt w:val="decimal"/>
      <w:lvlText w:val="%1.%2.%3"/>
      <w:lvlJc w:val="left"/>
      <w:pPr>
        <w:ind w:left="2874" w:hanging="720"/>
      </w:pPr>
      <w:rPr>
        <w:rFonts w:hint="default"/>
      </w:rPr>
    </w:lvl>
    <w:lvl w:ilvl="3">
      <w:start w:val="1"/>
      <w:numFmt w:val="decimal"/>
      <w:lvlText w:val="%1.%2.%3.%4"/>
      <w:lvlJc w:val="left"/>
      <w:pPr>
        <w:ind w:left="3951" w:hanging="720"/>
      </w:pPr>
      <w:rPr>
        <w:rFonts w:hint="default"/>
      </w:rPr>
    </w:lvl>
    <w:lvl w:ilvl="4">
      <w:start w:val="1"/>
      <w:numFmt w:val="decimal"/>
      <w:lvlText w:val="%1.%2.%3.%4.%5"/>
      <w:lvlJc w:val="left"/>
      <w:pPr>
        <w:ind w:left="5388" w:hanging="1080"/>
      </w:pPr>
      <w:rPr>
        <w:rFonts w:hint="default"/>
      </w:rPr>
    </w:lvl>
    <w:lvl w:ilvl="5">
      <w:start w:val="1"/>
      <w:numFmt w:val="decimal"/>
      <w:lvlText w:val="%1.%2.%3.%4.%5.%6"/>
      <w:lvlJc w:val="left"/>
      <w:pPr>
        <w:ind w:left="6465" w:hanging="1080"/>
      </w:pPr>
      <w:rPr>
        <w:rFonts w:hint="default"/>
      </w:rPr>
    </w:lvl>
    <w:lvl w:ilvl="6">
      <w:start w:val="1"/>
      <w:numFmt w:val="decimal"/>
      <w:lvlText w:val="%1.%2.%3.%4.%5.%6.%7"/>
      <w:lvlJc w:val="left"/>
      <w:pPr>
        <w:ind w:left="7902" w:hanging="1440"/>
      </w:pPr>
      <w:rPr>
        <w:rFonts w:hint="default"/>
      </w:rPr>
    </w:lvl>
    <w:lvl w:ilvl="7">
      <w:start w:val="1"/>
      <w:numFmt w:val="decimal"/>
      <w:lvlText w:val="%1.%2.%3.%4.%5.%6.%7.%8"/>
      <w:lvlJc w:val="left"/>
      <w:pPr>
        <w:ind w:left="8979" w:hanging="1440"/>
      </w:pPr>
      <w:rPr>
        <w:rFonts w:hint="default"/>
      </w:rPr>
    </w:lvl>
    <w:lvl w:ilvl="8">
      <w:start w:val="1"/>
      <w:numFmt w:val="decimal"/>
      <w:lvlText w:val="%1.%2.%3.%4.%5.%6.%7.%8.%9"/>
      <w:lvlJc w:val="left"/>
      <w:pPr>
        <w:ind w:left="10416" w:hanging="1800"/>
      </w:pPr>
      <w:rPr>
        <w:rFonts w:hint="default"/>
      </w:rPr>
    </w:lvl>
  </w:abstractNum>
  <w:abstractNum w:abstractNumId="16" w15:restartNumberingAfterBreak="0">
    <w:nsid w:val="3357598A"/>
    <w:multiLevelType w:val="hybridMultilevel"/>
    <w:tmpl w:val="634A74FE"/>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3E032896"/>
    <w:multiLevelType w:val="hybridMultilevel"/>
    <w:tmpl w:val="F9EEE762"/>
    <w:lvl w:ilvl="0" w:tplc="2B62BDE0">
      <w:start w:val="1"/>
      <w:numFmt w:val="decimal"/>
      <w:lvlText w:val="%1."/>
      <w:lvlJc w:val="left"/>
      <w:pPr>
        <w:ind w:left="786" w:hanging="360"/>
      </w:pPr>
      <w:rPr>
        <w:rFonts w:hint="default"/>
        <w:b/>
        <w:sz w:val="32"/>
      </w:rPr>
    </w:lvl>
    <w:lvl w:ilvl="1" w:tplc="04130019" w:tentative="1">
      <w:start w:val="1"/>
      <w:numFmt w:val="lowerLetter"/>
      <w:lvlText w:val="%2."/>
      <w:lvlJc w:val="left"/>
      <w:pPr>
        <w:ind w:left="1506" w:hanging="360"/>
      </w:pPr>
    </w:lvl>
    <w:lvl w:ilvl="2" w:tplc="0413001B" w:tentative="1">
      <w:start w:val="1"/>
      <w:numFmt w:val="lowerRoman"/>
      <w:lvlText w:val="%3."/>
      <w:lvlJc w:val="right"/>
      <w:pPr>
        <w:ind w:left="2226" w:hanging="180"/>
      </w:pPr>
    </w:lvl>
    <w:lvl w:ilvl="3" w:tplc="0413000F" w:tentative="1">
      <w:start w:val="1"/>
      <w:numFmt w:val="decimal"/>
      <w:lvlText w:val="%4."/>
      <w:lvlJc w:val="left"/>
      <w:pPr>
        <w:ind w:left="2946" w:hanging="360"/>
      </w:pPr>
    </w:lvl>
    <w:lvl w:ilvl="4" w:tplc="04130019" w:tentative="1">
      <w:start w:val="1"/>
      <w:numFmt w:val="lowerLetter"/>
      <w:lvlText w:val="%5."/>
      <w:lvlJc w:val="left"/>
      <w:pPr>
        <w:ind w:left="3666" w:hanging="360"/>
      </w:pPr>
    </w:lvl>
    <w:lvl w:ilvl="5" w:tplc="0413001B" w:tentative="1">
      <w:start w:val="1"/>
      <w:numFmt w:val="lowerRoman"/>
      <w:lvlText w:val="%6."/>
      <w:lvlJc w:val="right"/>
      <w:pPr>
        <w:ind w:left="4386" w:hanging="180"/>
      </w:pPr>
    </w:lvl>
    <w:lvl w:ilvl="6" w:tplc="0413000F" w:tentative="1">
      <w:start w:val="1"/>
      <w:numFmt w:val="decimal"/>
      <w:lvlText w:val="%7."/>
      <w:lvlJc w:val="left"/>
      <w:pPr>
        <w:ind w:left="5106" w:hanging="360"/>
      </w:pPr>
    </w:lvl>
    <w:lvl w:ilvl="7" w:tplc="04130019" w:tentative="1">
      <w:start w:val="1"/>
      <w:numFmt w:val="lowerLetter"/>
      <w:lvlText w:val="%8."/>
      <w:lvlJc w:val="left"/>
      <w:pPr>
        <w:ind w:left="5826" w:hanging="360"/>
      </w:pPr>
    </w:lvl>
    <w:lvl w:ilvl="8" w:tplc="0413001B" w:tentative="1">
      <w:start w:val="1"/>
      <w:numFmt w:val="lowerRoman"/>
      <w:lvlText w:val="%9."/>
      <w:lvlJc w:val="right"/>
      <w:pPr>
        <w:ind w:left="6546" w:hanging="180"/>
      </w:pPr>
    </w:lvl>
  </w:abstractNum>
  <w:abstractNum w:abstractNumId="18" w15:restartNumberingAfterBreak="0">
    <w:nsid w:val="3F10101B"/>
    <w:multiLevelType w:val="hybridMultilevel"/>
    <w:tmpl w:val="6C1AAFD8"/>
    <w:lvl w:ilvl="0" w:tplc="0413000F">
      <w:start w:val="1"/>
      <w:numFmt w:val="decimal"/>
      <w:lvlText w:val="%1."/>
      <w:lvlJc w:val="left"/>
      <w:pPr>
        <w:ind w:left="720" w:hanging="360"/>
      </w:pPr>
      <w:rPr>
        <w:rFonts w:hint="default"/>
      </w:rPr>
    </w:lvl>
    <w:lvl w:ilvl="1" w:tplc="9DFE88E4">
      <w:start w:val="1"/>
      <w:numFmt w:val="decimal"/>
      <w:pStyle w:val="Heading1"/>
      <w:lvlText w:val="%2."/>
      <w:lvlJc w:val="left"/>
      <w:pPr>
        <w:ind w:left="1440" w:hanging="360"/>
      </w:pPr>
    </w:lvl>
    <w:lvl w:ilvl="2" w:tplc="0413000F">
      <w:start w:val="1"/>
      <w:numFmt w:val="decimal"/>
      <w:lvlText w:val="%3."/>
      <w:lvlJc w:val="lef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40AB2702"/>
    <w:multiLevelType w:val="hybridMultilevel"/>
    <w:tmpl w:val="60C84178"/>
    <w:lvl w:ilvl="0" w:tplc="04130003">
      <w:start w:val="1"/>
      <w:numFmt w:val="bullet"/>
      <w:lvlText w:val="o"/>
      <w:lvlJc w:val="left"/>
      <w:pPr>
        <w:ind w:left="1770" w:hanging="360"/>
      </w:pPr>
      <w:rPr>
        <w:rFonts w:ascii="Courier New" w:hAnsi="Courier New" w:cs="Courier New" w:hint="default"/>
      </w:rPr>
    </w:lvl>
    <w:lvl w:ilvl="1" w:tplc="04130019" w:tentative="1">
      <w:start w:val="1"/>
      <w:numFmt w:val="lowerLetter"/>
      <w:lvlText w:val="%2."/>
      <w:lvlJc w:val="left"/>
      <w:pPr>
        <w:ind w:left="2490" w:hanging="360"/>
      </w:pPr>
    </w:lvl>
    <w:lvl w:ilvl="2" w:tplc="0413001B" w:tentative="1">
      <w:start w:val="1"/>
      <w:numFmt w:val="lowerRoman"/>
      <w:lvlText w:val="%3."/>
      <w:lvlJc w:val="right"/>
      <w:pPr>
        <w:ind w:left="3210" w:hanging="180"/>
      </w:pPr>
    </w:lvl>
    <w:lvl w:ilvl="3" w:tplc="0413000F" w:tentative="1">
      <w:start w:val="1"/>
      <w:numFmt w:val="decimal"/>
      <w:lvlText w:val="%4."/>
      <w:lvlJc w:val="left"/>
      <w:pPr>
        <w:ind w:left="3930" w:hanging="360"/>
      </w:pPr>
    </w:lvl>
    <w:lvl w:ilvl="4" w:tplc="04130019" w:tentative="1">
      <w:start w:val="1"/>
      <w:numFmt w:val="lowerLetter"/>
      <w:lvlText w:val="%5."/>
      <w:lvlJc w:val="left"/>
      <w:pPr>
        <w:ind w:left="4650" w:hanging="360"/>
      </w:pPr>
    </w:lvl>
    <w:lvl w:ilvl="5" w:tplc="0413001B" w:tentative="1">
      <w:start w:val="1"/>
      <w:numFmt w:val="lowerRoman"/>
      <w:lvlText w:val="%6."/>
      <w:lvlJc w:val="right"/>
      <w:pPr>
        <w:ind w:left="5370" w:hanging="180"/>
      </w:pPr>
    </w:lvl>
    <w:lvl w:ilvl="6" w:tplc="0413000F" w:tentative="1">
      <w:start w:val="1"/>
      <w:numFmt w:val="decimal"/>
      <w:lvlText w:val="%7."/>
      <w:lvlJc w:val="left"/>
      <w:pPr>
        <w:ind w:left="6090" w:hanging="360"/>
      </w:pPr>
    </w:lvl>
    <w:lvl w:ilvl="7" w:tplc="04130019" w:tentative="1">
      <w:start w:val="1"/>
      <w:numFmt w:val="lowerLetter"/>
      <w:lvlText w:val="%8."/>
      <w:lvlJc w:val="left"/>
      <w:pPr>
        <w:ind w:left="6810" w:hanging="360"/>
      </w:pPr>
    </w:lvl>
    <w:lvl w:ilvl="8" w:tplc="0413001B" w:tentative="1">
      <w:start w:val="1"/>
      <w:numFmt w:val="lowerRoman"/>
      <w:lvlText w:val="%9."/>
      <w:lvlJc w:val="right"/>
      <w:pPr>
        <w:ind w:left="7530" w:hanging="180"/>
      </w:pPr>
    </w:lvl>
  </w:abstractNum>
  <w:abstractNum w:abstractNumId="20" w15:restartNumberingAfterBreak="0">
    <w:nsid w:val="44AA7B22"/>
    <w:multiLevelType w:val="hybridMultilevel"/>
    <w:tmpl w:val="5282D5A8"/>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45922A7D"/>
    <w:multiLevelType w:val="hybridMultilevel"/>
    <w:tmpl w:val="CAE8CFD2"/>
    <w:lvl w:ilvl="0" w:tplc="0C7C49C8">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499E6A92"/>
    <w:multiLevelType w:val="hybridMultilevel"/>
    <w:tmpl w:val="DF8484AC"/>
    <w:lvl w:ilvl="0" w:tplc="A51EED28">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4BD145FD"/>
    <w:multiLevelType w:val="hybridMultilevel"/>
    <w:tmpl w:val="7EBC72F8"/>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5C976418"/>
    <w:multiLevelType w:val="hybridMultilevel"/>
    <w:tmpl w:val="02749896"/>
    <w:lvl w:ilvl="0" w:tplc="8BEC5714">
      <w:start w:val="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5EB759D8"/>
    <w:multiLevelType w:val="hybridMultilevel"/>
    <w:tmpl w:val="D7AC75C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74024ADF"/>
    <w:multiLevelType w:val="hybridMultilevel"/>
    <w:tmpl w:val="AA4CCF12"/>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765C7A75"/>
    <w:multiLevelType w:val="hybridMultilevel"/>
    <w:tmpl w:val="608061E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7A7539CD"/>
    <w:multiLevelType w:val="multilevel"/>
    <w:tmpl w:val="44CEFF64"/>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9" w15:restartNumberingAfterBreak="0">
    <w:nsid w:val="7E7A72B9"/>
    <w:multiLevelType w:val="hybridMultilevel"/>
    <w:tmpl w:val="E5AEDAC4"/>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num w:numId="1">
    <w:abstractNumId w:val="24"/>
  </w:num>
  <w:num w:numId="2">
    <w:abstractNumId w:val="22"/>
  </w:num>
  <w:num w:numId="3">
    <w:abstractNumId w:val="3"/>
  </w:num>
  <w:num w:numId="4">
    <w:abstractNumId w:val="14"/>
  </w:num>
  <w:num w:numId="5">
    <w:abstractNumId w:val="1"/>
  </w:num>
  <w:num w:numId="6">
    <w:abstractNumId w:val="21"/>
  </w:num>
  <w:num w:numId="7">
    <w:abstractNumId w:val="16"/>
  </w:num>
  <w:num w:numId="8">
    <w:abstractNumId w:val="17"/>
  </w:num>
  <w:num w:numId="9">
    <w:abstractNumId w:val="26"/>
  </w:num>
  <w:num w:numId="10">
    <w:abstractNumId w:val="20"/>
  </w:num>
  <w:num w:numId="11">
    <w:abstractNumId w:val="4"/>
  </w:num>
  <w:num w:numId="12">
    <w:abstractNumId w:val="23"/>
  </w:num>
  <w:num w:numId="13">
    <w:abstractNumId w:val="9"/>
  </w:num>
  <w:num w:numId="14">
    <w:abstractNumId w:val="27"/>
  </w:num>
  <w:num w:numId="15">
    <w:abstractNumId w:val="25"/>
  </w:num>
  <w:num w:numId="16">
    <w:abstractNumId w:val="12"/>
  </w:num>
  <w:num w:numId="17">
    <w:abstractNumId w:val="2"/>
  </w:num>
  <w:num w:numId="18">
    <w:abstractNumId w:val="19"/>
  </w:num>
  <w:num w:numId="19">
    <w:abstractNumId w:val="29"/>
  </w:num>
  <w:num w:numId="20">
    <w:abstractNumId w:val="18"/>
  </w:num>
  <w:num w:numId="21">
    <w:abstractNumId w:val="5"/>
  </w:num>
  <w:num w:numId="22">
    <w:abstractNumId w:val="10"/>
  </w:num>
  <w:num w:numId="23">
    <w:abstractNumId w:val="28"/>
  </w:num>
  <w:num w:numId="24">
    <w:abstractNumId w:val="6"/>
  </w:num>
  <w:num w:numId="25">
    <w:abstractNumId w:val="11"/>
  </w:num>
  <w:num w:numId="26">
    <w:abstractNumId w:val="0"/>
  </w:num>
  <w:num w:numId="27">
    <w:abstractNumId w:val="15"/>
  </w:num>
  <w:num w:numId="28">
    <w:abstractNumId w:val="13"/>
  </w:num>
  <w:num w:numId="29">
    <w:abstractNumId w:val="8"/>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hdrShapeDefaults>
    <o:shapedefaults v:ext="edit" spidmax="2051">
      <o:colormenu v:ext="edit" fillcolor="none" strokecolor="non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5B7"/>
    <w:rsid w:val="000009B2"/>
    <w:rsid w:val="00007B85"/>
    <w:rsid w:val="000109ED"/>
    <w:rsid w:val="00011E95"/>
    <w:rsid w:val="0001244D"/>
    <w:rsid w:val="000151DC"/>
    <w:rsid w:val="0001757F"/>
    <w:rsid w:val="000250CF"/>
    <w:rsid w:val="00030446"/>
    <w:rsid w:val="00032024"/>
    <w:rsid w:val="00032FA8"/>
    <w:rsid w:val="0003500A"/>
    <w:rsid w:val="00041AF9"/>
    <w:rsid w:val="00043266"/>
    <w:rsid w:val="0004414C"/>
    <w:rsid w:val="00054929"/>
    <w:rsid w:val="00054C89"/>
    <w:rsid w:val="00064DAD"/>
    <w:rsid w:val="00066BF3"/>
    <w:rsid w:val="0006734D"/>
    <w:rsid w:val="00074D6B"/>
    <w:rsid w:val="00082BCC"/>
    <w:rsid w:val="00082DC9"/>
    <w:rsid w:val="00084CF0"/>
    <w:rsid w:val="00090EFF"/>
    <w:rsid w:val="000A1906"/>
    <w:rsid w:val="000B7663"/>
    <w:rsid w:val="000D36DA"/>
    <w:rsid w:val="000D4D98"/>
    <w:rsid w:val="000F7EBC"/>
    <w:rsid w:val="00103C7B"/>
    <w:rsid w:val="00107379"/>
    <w:rsid w:val="001104B8"/>
    <w:rsid w:val="00125BBF"/>
    <w:rsid w:val="001321BF"/>
    <w:rsid w:val="001333DE"/>
    <w:rsid w:val="0014060B"/>
    <w:rsid w:val="00150599"/>
    <w:rsid w:val="00150856"/>
    <w:rsid w:val="001619F6"/>
    <w:rsid w:val="00161B9F"/>
    <w:rsid w:val="00170091"/>
    <w:rsid w:val="00172141"/>
    <w:rsid w:val="00172837"/>
    <w:rsid w:val="00173F81"/>
    <w:rsid w:val="0018344A"/>
    <w:rsid w:val="001869BB"/>
    <w:rsid w:val="001A162D"/>
    <w:rsid w:val="001A2D24"/>
    <w:rsid w:val="001B33D7"/>
    <w:rsid w:val="001B7B42"/>
    <w:rsid w:val="001C0981"/>
    <w:rsid w:val="001D0147"/>
    <w:rsid w:val="001D29AB"/>
    <w:rsid w:val="001D2BB8"/>
    <w:rsid w:val="001D4B02"/>
    <w:rsid w:val="001E225C"/>
    <w:rsid w:val="001F0093"/>
    <w:rsid w:val="001F2872"/>
    <w:rsid w:val="00204E0F"/>
    <w:rsid w:val="00206915"/>
    <w:rsid w:val="0022109D"/>
    <w:rsid w:val="0022236C"/>
    <w:rsid w:val="00222C39"/>
    <w:rsid w:val="002268AC"/>
    <w:rsid w:val="00230DAB"/>
    <w:rsid w:val="002409AB"/>
    <w:rsid w:val="0024202D"/>
    <w:rsid w:val="00242EF5"/>
    <w:rsid w:val="0024474F"/>
    <w:rsid w:val="002479F5"/>
    <w:rsid w:val="00250948"/>
    <w:rsid w:val="00250949"/>
    <w:rsid w:val="002533E9"/>
    <w:rsid w:val="00275C54"/>
    <w:rsid w:val="0027736A"/>
    <w:rsid w:val="0027767A"/>
    <w:rsid w:val="0028221D"/>
    <w:rsid w:val="0028517D"/>
    <w:rsid w:val="00286DDE"/>
    <w:rsid w:val="00292612"/>
    <w:rsid w:val="00292A78"/>
    <w:rsid w:val="00293544"/>
    <w:rsid w:val="00296DD5"/>
    <w:rsid w:val="002A3E0B"/>
    <w:rsid w:val="002A4F01"/>
    <w:rsid w:val="002B0FC2"/>
    <w:rsid w:val="002C2DFC"/>
    <w:rsid w:val="002E1E47"/>
    <w:rsid w:val="002F1AE0"/>
    <w:rsid w:val="002F49E4"/>
    <w:rsid w:val="003032C1"/>
    <w:rsid w:val="003117D0"/>
    <w:rsid w:val="00322FCE"/>
    <w:rsid w:val="00331ADD"/>
    <w:rsid w:val="00336687"/>
    <w:rsid w:val="00343BAA"/>
    <w:rsid w:val="00351A1B"/>
    <w:rsid w:val="00351C26"/>
    <w:rsid w:val="00352C06"/>
    <w:rsid w:val="00355E9A"/>
    <w:rsid w:val="00362186"/>
    <w:rsid w:val="00364BB3"/>
    <w:rsid w:val="00364E3F"/>
    <w:rsid w:val="0036694B"/>
    <w:rsid w:val="003675BA"/>
    <w:rsid w:val="0037000A"/>
    <w:rsid w:val="00374913"/>
    <w:rsid w:val="0037564B"/>
    <w:rsid w:val="00375C80"/>
    <w:rsid w:val="00376087"/>
    <w:rsid w:val="00385DF3"/>
    <w:rsid w:val="0039172F"/>
    <w:rsid w:val="00392EEC"/>
    <w:rsid w:val="003A5DFC"/>
    <w:rsid w:val="003B0145"/>
    <w:rsid w:val="003B0570"/>
    <w:rsid w:val="003B645A"/>
    <w:rsid w:val="003B7613"/>
    <w:rsid w:val="003C4B3D"/>
    <w:rsid w:val="003C522D"/>
    <w:rsid w:val="003D05F9"/>
    <w:rsid w:val="003E294E"/>
    <w:rsid w:val="003E338B"/>
    <w:rsid w:val="003E351C"/>
    <w:rsid w:val="003E4462"/>
    <w:rsid w:val="00403813"/>
    <w:rsid w:val="00405DED"/>
    <w:rsid w:val="00412A7B"/>
    <w:rsid w:val="004138E0"/>
    <w:rsid w:val="00413F4E"/>
    <w:rsid w:val="00422613"/>
    <w:rsid w:val="004247A1"/>
    <w:rsid w:val="00430C5E"/>
    <w:rsid w:val="00432B61"/>
    <w:rsid w:val="00434AD4"/>
    <w:rsid w:val="00437474"/>
    <w:rsid w:val="0044089C"/>
    <w:rsid w:val="004411DD"/>
    <w:rsid w:val="00443E0D"/>
    <w:rsid w:val="00451FB3"/>
    <w:rsid w:val="00457105"/>
    <w:rsid w:val="00464EAA"/>
    <w:rsid w:val="00466FFD"/>
    <w:rsid w:val="004678AE"/>
    <w:rsid w:val="00470338"/>
    <w:rsid w:val="00470A01"/>
    <w:rsid w:val="004719FE"/>
    <w:rsid w:val="004743E1"/>
    <w:rsid w:val="004800A1"/>
    <w:rsid w:val="004A5EE1"/>
    <w:rsid w:val="004A630F"/>
    <w:rsid w:val="004B2279"/>
    <w:rsid w:val="004B3210"/>
    <w:rsid w:val="004B44F3"/>
    <w:rsid w:val="004B7129"/>
    <w:rsid w:val="004C233F"/>
    <w:rsid w:val="004D476B"/>
    <w:rsid w:val="004E053C"/>
    <w:rsid w:val="004E398F"/>
    <w:rsid w:val="004E4AF3"/>
    <w:rsid w:val="004E6F10"/>
    <w:rsid w:val="004F3F30"/>
    <w:rsid w:val="004F7D1C"/>
    <w:rsid w:val="00505520"/>
    <w:rsid w:val="0051720C"/>
    <w:rsid w:val="0052070E"/>
    <w:rsid w:val="0052360F"/>
    <w:rsid w:val="00526D18"/>
    <w:rsid w:val="005453F0"/>
    <w:rsid w:val="00553ECE"/>
    <w:rsid w:val="0055699C"/>
    <w:rsid w:val="00561B33"/>
    <w:rsid w:val="005645B7"/>
    <w:rsid w:val="00564F29"/>
    <w:rsid w:val="00566F57"/>
    <w:rsid w:val="0057196C"/>
    <w:rsid w:val="005734DE"/>
    <w:rsid w:val="00583471"/>
    <w:rsid w:val="005902C8"/>
    <w:rsid w:val="0059148E"/>
    <w:rsid w:val="00593E96"/>
    <w:rsid w:val="00594C9E"/>
    <w:rsid w:val="00594ECD"/>
    <w:rsid w:val="005B52C6"/>
    <w:rsid w:val="005B5658"/>
    <w:rsid w:val="005B61D7"/>
    <w:rsid w:val="005B6780"/>
    <w:rsid w:val="005C50BD"/>
    <w:rsid w:val="005C7CBF"/>
    <w:rsid w:val="005D26FF"/>
    <w:rsid w:val="005E32DC"/>
    <w:rsid w:val="005E5AD9"/>
    <w:rsid w:val="005F33D7"/>
    <w:rsid w:val="005F35C0"/>
    <w:rsid w:val="005F4011"/>
    <w:rsid w:val="0060098A"/>
    <w:rsid w:val="006137A3"/>
    <w:rsid w:val="00616CFA"/>
    <w:rsid w:val="006302FC"/>
    <w:rsid w:val="006305C7"/>
    <w:rsid w:val="00630CAD"/>
    <w:rsid w:val="006355DA"/>
    <w:rsid w:val="006369ED"/>
    <w:rsid w:val="00644B18"/>
    <w:rsid w:val="00645F0B"/>
    <w:rsid w:val="00653706"/>
    <w:rsid w:val="0065409E"/>
    <w:rsid w:val="00654FB7"/>
    <w:rsid w:val="0066022D"/>
    <w:rsid w:val="00661A64"/>
    <w:rsid w:val="006623CA"/>
    <w:rsid w:val="00665D48"/>
    <w:rsid w:val="006664BE"/>
    <w:rsid w:val="00683BF3"/>
    <w:rsid w:val="00684C40"/>
    <w:rsid w:val="006855A0"/>
    <w:rsid w:val="006914C4"/>
    <w:rsid w:val="006933F7"/>
    <w:rsid w:val="00697CF1"/>
    <w:rsid w:val="006A207E"/>
    <w:rsid w:val="006A7AFD"/>
    <w:rsid w:val="006B0E8C"/>
    <w:rsid w:val="006B3322"/>
    <w:rsid w:val="006B3FDA"/>
    <w:rsid w:val="006B756C"/>
    <w:rsid w:val="006B7987"/>
    <w:rsid w:val="006C11AA"/>
    <w:rsid w:val="006C7E50"/>
    <w:rsid w:val="006D1661"/>
    <w:rsid w:val="006D3DD0"/>
    <w:rsid w:val="006E6415"/>
    <w:rsid w:val="006F5429"/>
    <w:rsid w:val="006F70A0"/>
    <w:rsid w:val="006F79AE"/>
    <w:rsid w:val="0070101D"/>
    <w:rsid w:val="00705F85"/>
    <w:rsid w:val="00714FF6"/>
    <w:rsid w:val="007166B7"/>
    <w:rsid w:val="00716D75"/>
    <w:rsid w:val="00720F8F"/>
    <w:rsid w:val="00724342"/>
    <w:rsid w:val="007263BE"/>
    <w:rsid w:val="0072751B"/>
    <w:rsid w:val="007364EE"/>
    <w:rsid w:val="00746A0C"/>
    <w:rsid w:val="007528F7"/>
    <w:rsid w:val="0075345B"/>
    <w:rsid w:val="0075505D"/>
    <w:rsid w:val="00755E8B"/>
    <w:rsid w:val="007570F6"/>
    <w:rsid w:val="00757332"/>
    <w:rsid w:val="007634F1"/>
    <w:rsid w:val="00767C99"/>
    <w:rsid w:val="007838D2"/>
    <w:rsid w:val="00791B53"/>
    <w:rsid w:val="00794490"/>
    <w:rsid w:val="007968AA"/>
    <w:rsid w:val="007A0C27"/>
    <w:rsid w:val="007A3BCE"/>
    <w:rsid w:val="007A465E"/>
    <w:rsid w:val="007A7218"/>
    <w:rsid w:val="007B08D6"/>
    <w:rsid w:val="007B65CD"/>
    <w:rsid w:val="007B684E"/>
    <w:rsid w:val="007C029B"/>
    <w:rsid w:val="007C4605"/>
    <w:rsid w:val="007C466F"/>
    <w:rsid w:val="007D217D"/>
    <w:rsid w:val="007D5008"/>
    <w:rsid w:val="007D6830"/>
    <w:rsid w:val="007E06D0"/>
    <w:rsid w:val="00800076"/>
    <w:rsid w:val="00802A4E"/>
    <w:rsid w:val="00816357"/>
    <w:rsid w:val="008204C5"/>
    <w:rsid w:val="00851BF4"/>
    <w:rsid w:val="00864AB8"/>
    <w:rsid w:val="0086717A"/>
    <w:rsid w:val="00873CA8"/>
    <w:rsid w:val="00874B6D"/>
    <w:rsid w:val="008807E0"/>
    <w:rsid w:val="008809E9"/>
    <w:rsid w:val="0088110F"/>
    <w:rsid w:val="00882B75"/>
    <w:rsid w:val="008861FB"/>
    <w:rsid w:val="008919C8"/>
    <w:rsid w:val="00891B76"/>
    <w:rsid w:val="00895D29"/>
    <w:rsid w:val="008974C0"/>
    <w:rsid w:val="008A21D9"/>
    <w:rsid w:val="008A72C7"/>
    <w:rsid w:val="008B3D2D"/>
    <w:rsid w:val="008B514D"/>
    <w:rsid w:val="008B5E01"/>
    <w:rsid w:val="008B7C59"/>
    <w:rsid w:val="008C0833"/>
    <w:rsid w:val="008C1A3B"/>
    <w:rsid w:val="008C4D23"/>
    <w:rsid w:val="008D10E1"/>
    <w:rsid w:val="008D3E1D"/>
    <w:rsid w:val="008D4C96"/>
    <w:rsid w:val="008D7C01"/>
    <w:rsid w:val="008E133A"/>
    <w:rsid w:val="008E1798"/>
    <w:rsid w:val="0091059C"/>
    <w:rsid w:val="00911A81"/>
    <w:rsid w:val="00914B7E"/>
    <w:rsid w:val="00917626"/>
    <w:rsid w:val="009216E2"/>
    <w:rsid w:val="00940ADB"/>
    <w:rsid w:val="00943C24"/>
    <w:rsid w:val="00943E8D"/>
    <w:rsid w:val="00944774"/>
    <w:rsid w:val="009455D0"/>
    <w:rsid w:val="00947434"/>
    <w:rsid w:val="00957573"/>
    <w:rsid w:val="0096153E"/>
    <w:rsid w:val="00961D6D"/>
    <w:rsid w:val="00963F4A"/>
    <w:rsid w:val="009702C8"/>
    <w:rsid w:val="0097593D"/>
    <w:rsid w:val="009878DC"/>
    <w:rsid w:val="00990A89"/>
    <w:rsid w:val="00992197"/>
    <w:rsid w:val="009949DB"/>
    <w:rsid w:val="00997F18"/>
    <w:rsid w:val="009A2AA0"/>
    <w:rsid w:val="009A3127"/>
    <w:rsid w:val="009A5338"/>
    <w:rsid w:val="009A6EF3"/>
    <w:rsid w:val="009B03DF"/>
    <w:rsid w:val="009B5A1A"/>
    <w:rsid w:val="009C59B4"/>
    <w:rsid w:val="009C78AB"/>
    <w:rsid w:val="009D0A91"/>
    <w:rsid w:val="009D2BFB"/>
    <w:rsid w:val="009D6214"/>
    <w:rsid w:val="009D7814"/>
    <w:rsid w:val="009E0514"/>
    <w:rsid w:val="009E1BB0"/>
    <w:rsid w:val="009E720F"/>
    <w:rsid w:val="009F215C"/>
    <w:rsid w:val="009F3A0D"/>
    <w:rsid w:val="009F4FFD"/>
    <w:rsid w:val="009F51C0"/>
    <w:rsid w:val="009F72D3"/>
    <w:rsid w:val="00A20A41"/>
    <w:rsid w:val="00A310D2"/>
    <w:rsid w:val="00A33C62"/>
    <w:rsid w:val="00A364AA"/>
    <w:rsid w:val="00A36C51"/>
    <w:rsid w:val="00A37E69"/>
    <w:rsid w:val="00A45E29"/>
    <w:rsid w:val="00A4700D"/>
    <w:rsid w:val="00A478B9"/>
    <w:rsid w:val="00A51C2D"/>
    <w:rsid w:val="00A56C93"/>
    <w:rsid w:val="00A665B1"/>
    <w:rsid w:val="00A6781C"/>
    <w:rsid w:val="00A83D71"/>
    <w:rsid w:val="00A93014"/>
    <w:rsid w:val="00AA2C68"/>
    <w:rsid w:val="00AA52FB"/>
    <w:rsid w:val="00AA53A7"/>
    <w:rsid w:val="00AA6983"/>
    <w:rsid w:val="00AB4749"/>
    <w:rsid w:val="00AB7D07"/>
    <w:rsid w:val="00AC2510"/>
    <w:rsid w:val="00AC518F"/>
    <w:rsid w:val="00AD43DA"/>
    <w:rsid w:val="00AD7704"/>
    <w:rsid w:val="00B01AD9"/>
    <w:rsid w:val="00B0417B"/>
    <w:rsid w:val="00B1009D"/>
    <w:rsid w:val="00B10D89"/>
    <w:rsid w:val="00B11816"/>
    <w:rsid w:val="00B1627C"/>
    <w:rsid w:val="00B1781A"/>
    <w:rsid w:val="00B17F0A"/>
    <w:rsid w:val="00B22F5A"/>
    <w:rsid w:val="00B25839"/>
    <w:rsid w:val="00B300F1"/>
    <w:rsid w:val="00B30B1E"/>
    <w:rsid w:val="00B31FBA"/>
    <w:rsid w:val="00B35FAE"/>
    <w:rsid w:val="00B41566"/>
    <w:rsid w:val="00B4553B"/>
    <w:rsid w:val="00B5094E"/>
    <w:rsid w:val="00B50A91"/>
    <w:rsid w:val="00B57261"/>
    <w:rsid w:val="00B606B6"/>
    <w:rsid w:val="00B67C0B"/>
    <w:rsid w:val="00B74165"/>
    <w:rsid w:val="00B74510"/>
    <w:rsid w:val="00B77735"/>
    <w:rsid w:val="00B812BB"/>
    <w:rsid w:val="00B8573D"/>
    <w:rsid w:val="00B85AFA"/>
    <w:rsid w:val="00B86A22"/>
    <w:rsid w:val="00B91135"/>
    <w:rsid w:val="00B919F8"/>
    <w:rsid w:val="00B95043"/>
    <w:rsid w:val="00BB410C"/>
    <w:rsid w:val="00BB52FB"/>
    <w:rsid w:val="00BC0FCF"/>
    <w:rsid w:val="00BC1300"/>
    <w:rsid w:val="00BC5E46"/>
    <w:rsid w:val="00BC6630"/>
    <w:rsid w:val="00BC710C"/>
    <w:rsid w:val="00C031D3"/>
    <w:rsid w:val="00C0451F"/>
    <w:rsid w:val="00C135F1"/>
    <w:rsid w:val="00C16DE2"/>
    <w:rsid w:val="00C2048F"/>
    <w:rsid w:val="00C3476B"/>
    <w:rsid w:val="00C34CBA"/>
    <w:rsid w:val="00C358C6"/>
    <w:rsid w:val="00C36FE3"/>
    <w:rsid w:val="00C41AEF"/>
    <w:rsid w:val="00C44683"/>
    <w:rsid w:val="00C4536D"/>
    <w:rsid w:val="00C512CB"/>
    <w:rsid w:val="00C55469"/>
    <w:rsid w:val="00C60EC9"/>
    <w:rsid w:val="00C64483"/>
    <w:rsid w:val="00C66527"/>
    <w:rsid w:val="00C77E82"/>
    <w:rsid w:val="00C8156A"/>
    <w:rsid w:val="00C818EA"/>
    <w:rsid w:val="00C867D4"/>
    <w:rsid w:val="00C86E93"/>
    <w:rsid w:val="00C94BAE"/>
    <w:rsid w:val="00C956FB"/>
    <w:rsid w:val="00C97BB3"/>
    <w:rsid w:val="00CA1824"/>
    <w:rsid w:val="00CA2F9F"/>
    <w:rsid w:val="00CA698A"/>
    <w:rsid w:val="00CC17A1"/>
    <w:rsid w:val="00CC17AE"/>
    <w:rsid w:val="00CC5B4A"/>
    <w:rsid w:val="00CC66AE"/>
    <w:rsid w:val="00CD439A"/>
    <w:rsid w:val="00CD65F8"/>
    <w:rsid w:val="00CE7DD5"/>
    <w:rsid w:val="00CF07EB"/>
    <w:rsid w:val="00CF29A7"/>
    <w:rsid w:val="00D002EA"/>
    <w:rsid w:val="00D01AE2"/>
    <w:rsid w:val="00D0400E"/>
    <w:rsid w:val="00D04155"/>
    <w:rsid w:val="00D05706"/>
    <w:rsid w:val="00D07D91"/>
    <w:rsid w:val="00D124BB"/>
    <w:rsid w:val="00D15B15"/>
    <w:rsid w:val="00D1746D"/>
    <w:rsid w:val="00D24E6A"/>
    <w:rsid w:val="00D30B3B"/>
    <w:rsid w:val="00D332C6"/>
    <w:rsid w:val="00D36564"/>
    <w:rsid w:val="00D41770"/>
    <w:rsid w:val="00D42627"/>
    <w:rsid w:val="00D552C8"/>
    <w:rsid w:val="00D74C14"/>
    <w:rsid w:val="00D8236B"/>
    <w:rsid w:val="00D847C7"/>
    <w:rsid w:val="00D91B1A"/>
    <w:rsid w:val="00D97A8C"/>
    <w:rsid w:val="00D97E8A"/>
    <w:rsid w:val="00DA0013"/>
    <w:rsid w:val="00DB2143"/>
    <w:rsid w:val="00DC435E"/>
    <w:rsid w:val="00DC7A68"/>
    <w:rsid w:val="00DD4C7D"/>
    <w:rsid w:val="00DD5AC6"/>
    <w:rsid w:val="00DD5EE9"/>
    <w:rsid w:val="00DE0282"/>
    <w:rsid w:val="00DE3237"/>
    <w:rsid w:val="00DE5ACD"/>
    <w:rsid w:val="00DE7B78"/>
    <w:rsid w:val="00DF069F"/>
    <w:rsid w:val="00DF5BB6"/>
    <w:rsid w:val="00E157FD"/>
    <w:rsid w:val="00E16C59"/>
    <w:rsid w:val="00E17532"/>
    <w:rsid w:val="00E22F21"/>
    <w:rsid w:val="00E251FD"/>
    <w:rsid w:val="00E304FE"/>
    <w:rsid w:val="00E319EF"/>
    <w:rsid w:val="00E442B8"/>
    <w:rsid w:val="00E543D5"/>
    <w:rsid w:val="00E546F3"/>
    <w:rsid w:val="00E61D50"/>
    <w:rsid w:val="00E84227"/>
    <w:rsid w:val="00E84509"/>
    <w:rsid w:val="00E9722D"/>
    <w:rsid w:val="00EA1D86"/>
    <w:rsid w:val="00EA3C13"/>
    <w:rsid w:val="00EA76FF"/>
    <w:rsid w:val="00EC3364"/>
    <w:rsid w:val="00EC6A01"/>
    <w:rsid w:val="00EC7CD3"/>
    <w:rsid w:val="00ED2DD5"/>
    <w:rsid w:val="00ED3F2F"/>
    <w:rsid w:val="00ED6A8A"/>
    <w:rsid w:val="00EE0B59"/>
    <w:rsid w:val="00EE1A5E"/>
    <w:rsid w:val="00EE398C"/>
    <w:rsid w:val="00EE3BD2"/>
    <w:rsid w:val="00EE498A"/>
    <w:rsid w:val="00EE596F"/>
    <w:rsid w:val="00EE5B20"/>
    <w:rsid w:val="00EE6E86"/>
    <w:rsid w:val="00EF46D0"/>
    <w:rsid w:val="00F02CE6"/>
    <w:rsid w:val="00F057B9"/>
    <w:rsid w:val="00F067CF"/>
    <w:rsid w:val="00F13341"/>
    <w:rsid w:val="00F22A21"/>
    <w:rsid w:val="00F24187"/>
    <w:rsid w:val="00F31852"/>
    <w:rsid w:val="00F345B1"/>
    <w:rsid w:val="00F428B0"/>
    <w:rsid w:val="00F4430D"/>
    <w:rsid w:val="00F455E3"/>
    <w:rsid w:val="00F47449"/>
    <w:rsid w:val="00F4751D"/>
    <w:rsid w:val="00F47D96"/>
    <w:rsid w:val="00F5014F"/>
    <w:rsid w:val="00F5157A"/>
    <w:rsid w:val="00F61FDD"/>
    <w:rsid w:val="00F65B49"/>
    <w:rsid w:val="00F6792B"/>
    <w:rsid w:val="00F70E10"/>
    <w:rsid w:val="00F7167C"/>
    <w:rsid w:val="00F71FCE"/>
    <w:rsid w:val="00F73D67"/>
    <w:rsid w:val="00F751CC"/>
    <w:rsid w:val="00FA24A7"/>
    <w:rsid w:val="00FA28D5"/>
    <w:rsid w:val="00FA3AB8"/>
    <w:rsid w:val="00FA533A"/>
    <w:rsid w:val="00FB7780"/>
    <w:rsid w:val="00FC19C4"/>
    <w:rsid w:val="00FC60EA"/>
    <w:rsid w:val="00FD1D17"/>
    <w:rsid w:val="00FD5125"/>
    <w:rsid w:val="00FD6331"/>
    <w:rsid w:val="00FE44FD"/>
    <w:rsid w:val="00FE7C4E"/>
    <w:rsid w:val="00FE7EEF"/>
    <w:rsid w:val="00FF657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1">
      <o:colormenu v:ext="edit" fillcolor="none" strokecolor="none"/>
    </o:shapedefaults>
    <o:shapelayout v:ext="edit">
      <o:idmap v:ext="edit" data="1"/>
      <o:rules v:ext="edit">
        <o:r id="V:Rule2" type="connector" idref="#_x0000_s1043"/>
      </o:rules>
    </o:shapelayout>
  </w:shapeDefaults>
  <w:decimalSymbol w:val=","/>
  <w:listSeparator w:val=";"/>
  <w15:docId w15:val="{E6F8A2D8-50B6-41F8-8180-8529C1962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263BE"/>
    <w:pPr>
      <w:numPr>
        <w:ilvl w:val="1"/>
        <w:numId w:val="20"/>
      </w:numPr>
      <w:spacing w:before="100" w:beforeAutospacing="1" w:after="100" w:afterAutospacing="1" w:line="240" w:lineRule="auto"/>
      <w:ind w:left="360"/>
      <w:outlineLvl w:val="0"/>
    </w:pPr>
    <w:rPr>
      <w:rFonts w:eastAsia="Times New Roman" w:cs="Times New Roman"/>
      <w:b/>
      <w:bCs/>
      <w:kern w:val="36"/>
      <w:sz w:val="48"/>
      <w:szCs w:val="48"/>
      <w:lang w:eastAsia="nl-NL"/>
    </w:rPr>
  </w:style>
  <w:style w:type="paragraph" w:styleId="Heading2">
    <w:name w:val="heading 2"/>
    <w:basedOn w:val="Normal"/>
    <w:next w:val="Normal"/>
    <w:link w:val="Heading2Char"/>
    <w:uiPriority w:val="9"/>
    <w:unhideWhenUsed/>
    <w:qFormat/>
    <w:rsid w:val="008C0833"/>
    <w:pPr>
      <w:keepNext/>
      <w:keepLines/>
      <w:spacing w:before="200" w:after="120"/>
      <w:outlineLvl w:val="1"/>
    </w:pPr>
    <w:rPr>
      <w:rFonts w:eastAsiaTheme="majorEastAsia" w:cstheme="majorBidi"/>
      <w:b/>
      <w:bCs/>
      <w:sz w:val="32"/>
      <w:szCs w:val="26"/>
    </w:rPr>
  </w:style>
  <w:style w:type="paragraph" w:styleId="Heading3">
    <w:name w:val="heading 3"/>
    <w:basedOn w:val="Normal"/>
    <w:next w:val="Normal"/>
    <w:link w:val="Heading3Char"/>
    <w:uiPriority w:val="9"/>
    <w:unhideWhenUsed/>
    <w:qFormat/>
    <w:rsid w:val="008C0833"/>
    <w:pPr>
      <w:keepNext/>
      <w:keepLines/>
      <w:spacing w:before="200" w:after="120"/>
      <w:outlineLvl w:val="2"/>
    </w:pPr>
    <w:rPr>
      <w:rFonts w:eastAsiaTheme="majorEastAsia" w:cstheme="majorBidi"/>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055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44683"/>
    <w:pPr>
      <w:spacing w:after="0" w:line="240" w:lineRule="auto"/>
    </w:pPr>
  </w:style>
  <w:style w:type="character" w:styleId="Hyperlink">
    <w:name w:val="Hyperlink"/>
    <w:basedOn w:val="DefaultParagraphFont"/>
    <w:uiPriority w:val="99"/>
    <w:unhideWhenUsed/>
    <w:rsid w:val="00C44683"/>
    <w:rPr>
      <w:color w:val="0000FF"/>
      <w:u w:val="single"/>
    </w:rPr>
  </w:style>
  <w:style w:type="paragraph" w:styleId="BalloonText">
    <w:name w:val="Balloon Text"/>
    <w:basedOn w:val="Normal"/>
    <w:link w:val="BallontekstChar"/>
    <w:uiPriority w:val="99"/>
    <w:semiHidden/>
    <w:unhideWhenUsed/>
    <w:rsid w:val="006B756C"/>
    <w:pPr>
      <w:spacing w:after="0" w:line="240" w:lineRule="auto"/>
    </w:pPr>
    <w:rPr>
      <w:rFonts w:ascii="Tahoma" w:hAnsi="Tahoma" w:cs="Tahoma"/>
      <w:sz w:val="16"/>
      <w:szCs w:val="16"/>
    </w:rPr>
  </w:style>
  <w:style w:type="character" w:customStyle="1" w:styleId="BallontekstChar">
    <w:name w:val="Ballontekst Char"/>
    <w:basedOn w:val="DefaultParagraphFont"/>
    <w:link w:val="BalloonText"/>
    <w:uiPriority w:val="99"/>
    <w:semiHidden/>
    <w:rsid w:val="006B756C"/>
    <w:rPr>
      <w:rFonts w:ascii="Tahoma" w:hAnsi="Tahoma" w:cs="Tahoma"/>
      <w:sz w:val="16"/>
      <w:szCs w:val="16"/>
    </w:rPr>
  </w:style>
  <w:style w:type="paragraph" w:styleId="Header">
    <w:name w:val="header"/>
    <w:basedOn w:val="Normal"/>
    <w:link w:val="KoptekstChar"/>
    <w:uiPriority w:val="99"/>
    <w:unhideWhenUsed/>
    <w:rsid w:val="00DA0013"/>
    <w:pPr>
      <w:tabs>
        <w:tab w:val="center" w:pos="4536"/>
        <w:tab w:val="right" w:pos="9072"/>
      </w:tabs>
      <w:spacing w:after="0" w:line="240" w:lineRule="auto"/>
    </w:pPr>
  </w:style>
  <w:style w:type="character" w:customStyle="1" w:styleId="KoptekstChar">
    <w:name w:val="Koptekst Char"/>
    <w:basedOn w:val="DefaultParagraphFont"/>
    <w:link w:val="Header"/>
    <w:uiPriority w:val="99"/>
    <w:rsid w:val="00DA0013"/>
  </w:style>
  <w:style w:type="paragraph" w:styleId="Footer">
    <w:name w:val="footer"/>
    <w:basedOn w:val="Normal"/>
    <w:link w:val="VoettekstChar"/>
    <w:uiPriority w:val="99"/>
    <w:unhideWhenUsed/>
    <w:rsid w:val="00DA0013"/>
    <w:pPr>
      <w:tabs>
        <w:tab w:val="center" w:pos="4536"/>
        <w:tab w:val="right" w:pos="9072"/>
      </w:tabs>
      <w:spacing w:after="0" w:line="240" w:lineRule="auto"/>
    </w:pPr>
  </w:style>
  <w:style w:type="character" w:customStyle="1" w:styleId="VoettekstChar">
    <w:name w:val="Voettekst Char"/>
    <w:basedOn w:val="DefaultParagraphFont"/>
    <w:link w:val="Footer"/>
    <w:uiPriority w:val="99"/>
    <w:rsid w:val="00DA0013"/>
  </w:style>
  <w:style w:type="paragraph" w:styleId="ListParagraph">
    <w:name w:val="List Paragraph"/>
    <w:basedOn w:val="Normal"/>
    <w:uiPriority w:val="34"/>
    <w:qFormat/>
    <w:rsid w:val="009F72D3"/>
    <w:pPr>
      <w:ind w:left="720"/>
      <w:contextualSpacing/>
    </w:pPr>
  </w:style>
  <w:style w:type="paragraph" w:styleId="NormalWeb">
    <w:name w:val="Normal (Web)"/>
    <w:basedOn w:val="Normal"/>
    <w:uiPriority w:val="99"/>
    <w:semiHidden/>
    <w:unhideWhenUsed/>
    <w:rsid w:val="002B0FC2"/>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pple-converted-space">
    <w:name w:val="apple-converted-space"/>
    <w:basedOn w:val="DefaultParagraphFont"/>
    <w:rsid w:val="00FA24A7"/>
  </w:style>
  <w:style w:type="character" w:customStyle="1" w:styleId="Heading1Char">
    <w:name w:val="Heading 1 Char"/>
    <w:basedOn w:val="DefaultParagraphFont"/>
    <w:link w:val="Heading1"/>
    <w:uiPriority w:val="9"/>
    <w:rsid w:val="007263BE"/>
    <w:rPr>
      <w:rFonts w:eastAsia="Times New Roman" w:cs="Times New Roman"/>
      <w:b/>
      <w:bCs/>
      <w:kern w:val="36"/>
      <w:sz w:val="48"/>
      <w:szCs w:val="48"/>
      <w:lang w:eastAsia="nl-NL"/>
    </w:rPr>
  </w:style>
  <w:style w:type="paragraph" w:customStyle="1" w:styleId="volissue">
    <w:name w:val="volissue"/>
    <w:basedOn w:val="Normal"/>
    <w:rsid w:val="001333DE"/>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pecissuetitle">
    <w:name w:val="specissuetitle"/>
    <w:basedOn w:val="Normal"/>
    <w:rsid w:val="001333DE"/>
    <w:pPr>
      <w:spacing w:before="100" w:beforeAutospacing="1" w:after="100" w:afterAutospacing="1" w:line="240" w:lineRule="auto"/>
    </w:pPr>
    <w:rPr>
      <w:rFonts w:ascii="Times New Roman" w:eastAsia="Times New Roman" w:hAnsi="Times New Roman" w:cs="Times New Roman"/>
      <w:sz w:val="24"/>
      <w:szCs w:val="24"/>
      <w:lang w:eastAsia="nl-NL"/>
    </w:rPr>
  </w:style>
  <w:style w:type="table" w:styleId="LightList-Accent6">
    <w:name w:val="Light List Accent 6"/>
    <w:basedOn w:val="TableNormal"/>
    <w:uiPriority w:val="61"/>
    <w:rsid w:val="004E053C"/>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Accent6">
    <w:name w:val="Light Grid Accent 6"/>
    <w:basedOn w:val="TableNormal"/>
    <w:uiPriority w:val="62"/>
    <w:rsid w:val="00222C39"/>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paragraph" w:styleId="FootnoteText">
    <w:name w:val="footnote text"/>
    <w:basedOn w:val="Normal"/>
    <w:link w:val="FootnoteTextChar"/>
    <w:uiPriority w:val="99"/>
    <w:semiHidden/>
    <w:unhideWhenUsed/>
    <w:rsid w:val="005C7CB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C7CBF"/>
    <w:rPr>
      <w:sz w:val="20"/>
      <w:szCs w:val="20"/>
    </w:rPr>
  </w:style>
  <w:style w:type="character" w:styleId="FootnoteReference">
    <w:name w:val="footnote reference"/>
    <w:basedOn w:val="DefaultParagraphFont"/>
    <w:uiPriority w:val="99"/>
    <w:semiHidden/>
    <w:unhideWhenUsed/>
    <w:rsid w:val="005C7CBF"/>
    <w:rPr>
      <w:vertAlign w:val="superscript"/>
    </w:rPr>
  </w:style>
  <w:style w:type="character" w:styleId="FollowedHyperlink">
    <w:name w:val="FollowedHyperlink"/>
    <w:basedOn w:val="DefaultParagraphFont"/>
    <w:uiPriority w:val="99"/>
    <w:semiHidden/>
    <w:unhideWhenUsed/>
    <w:rsid w:val="00EE498A"/>
    <w:rPr>
      <w:color w:val="800080" w:themeColor="followedHyperlink"/>
      <w:u w:val="single"/>
    </w:rPr>
  </w:style>
  <w:style w:type="paragraph" w:styleId="Caption">
    <w:name w:val="caption"/>
    <w:basedOn w:val="Normal"/>
    <w:next w:val="Normal"/>
    <w:uiPriority w:val="35"/>
    <w:unhideWhenUsed/>
    <w:qFormat/>
    <w:rsid w:val="008C4D23"/>
    <w:pPr>
      <w:spacing w:line="240" w:lineRule="auto"/>
    </w:pPr>
    <w:rPr>
      <w:b/>
      <w:bCs/>
      <w:color w:val="4F81BD" w:themeColor="accent1"/>
      <w:sz w:val="18"/>
      <w:szCs w:val="18"/>
    </w:rPr>
  </w:style>
  <w:style w:type="character" w:styleId="CommentReference">
    <w:name w:val="annotation reference"/>
    <w:basedOn w:val="DefaultParagraphFont"/>
    <w:uiPriority w:val="99"/>
    <w:semiHidden/>
    <w:unhideWhenUsed/>
    <w:rsid w:val="00B77735"/>
    <w:rPr>
      <w:sz w:val="16"/>
      <w:szCs w:val="16"/>
    </w:rPr>
  </w:style>
  <w:style w:type="paragraph" w:styleId="CommentText">
    <w:name w:val="annotation text"/>
    <w:basedOn w:val="Normal"/>
    <w:link w:val="CommentTextChar"/>
    <w:uiPriority w:val="99"/>
    <w:semiHidden/>
    <w:unhideWhenUsed/>
    <w:rsid w:val="00B77735"/>
    <w:pPr>
      <w:spacing w:line="240" w:lineRule="auto"/>
    </w:pPr>
    <w:rPr>
      <w:sz w:val="20"/>
      <w:szCs w:val="20"/>
    </w:rPr>
  </w:style>
  <w:style w:type="character" w:customStyle="1" w:styleId="CommentTextChar">
    <w:name w:val="Comment Text Char"/>
    <w:basedOn w:val="DefaultParagraphFont"/>
    <w:link w:val="CommentText"/>
    <w:uiPriority w:val="99"/>
    <w:semiHidden/>
    <w:rsid w:val="00B77735"/>
    <w:rPr>
      <w:sz w:val="20"/>
      <w:szCs w:val="20"/>
    </w:rPr>
  </w:style>
  <w:style w:type="character" w:customStyle="1" w:styleId="Heading2Char">
    <w:name w:val="Heading 2 Char"/>
    <w:basedOn w:val="DefaultParagraphFont"/>
    <w:link w:val="Heading2"/>
    <w:uiPriority w:val="9"/>
    <w:rsid w:val="008C0833"/>
    <w:rPr>
      <w:rFonts w:eastAsiaTheme="majorEastAsia" w:cstheme="majorBidi"/>
      <w:b/>
      <w:bCs/>
      <w:sz w:val="32"/>
      <w:szCs w:val="26"/>
    </w:rPr>
  </w:style>
  <w:style w:type="character" w:customStyle="1" w:styleId="Heading3Char">
    <w:name w:val="Heading 3 Char"/>
    <w:basedOn w:val="DefaultParagraphFont"/>
    <w:link w:val="Heading3"/>
    <w:uiPriority w:val="9"/>
    <w:rsid w:val="008C0833"/>
    <w:rPr>
      <w:rFonts w:eastAsiaTheme="majorEastAsia" w:cstheme="majorBidi"/>
      <w:b/>
      <w:bCs/>
      <w:sz w:val="28"/>
    </w:rPr>
  </w:style>
  <w:style w:type="paragraph" w:styleId="TOCHeading">
    <w:name w:val="TOC Heading"/>
    <w:basedOn w:val="Heading1"/>
    <w:next w:val="Normal"/>
    <w:uiPriority w:val="39"/>
    <w:semiHidden/>
    <w:unhideWhenUsed/>
    <w:qFormat/>
    <w:rsid w:val="006305C7"/>
    <w:pPr>
      <w:keepNext/>
      <w:keepLines/>
      <w:numPr>
        <w:ilvl w:val="0"/>
        <w:numId w:val="0"/>
      </w:numPr>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styleId="TOC1">
    <w:name w:val="toc 1"/>
    <w:basedOn w:val="Normal"/>
    <w:next w:val="Normal"/>
    <w:autoRedefine/>
    <w:uiPriority w:val="39"/>
    <w:unhideWhenUsed/>
    <w:rsid w:val="00851BF4"/>
    <w:pPr>
      <w:tabs>
        <w:tab w:val="left" w:pos="440"/>
        <w:tab w:val="right" w:leader="dot" w:pos="9062"/>
      </w:tabs>
      <w:spacing w:after="100"/>
    </w:pPr>
    <w:rPr>
      <w:noProof/>
    </w:rPr>
  </w:style>
  <w:style w:type="paragraph" w:styleId="TOC2">
    <w:name w:val="toc 2"/>
    <w:basedOn w:val="Normal"/>
    <w:next w:val="Normal"/>
    <w:autoRedefine/>
    <w:uiPriority w:val="39"/>
    <w:unhideWhenUsed/>
    <w:rsid w:val="006305C7"/>
    <w:pPr>
      <w:spacing w:after="100"/>
      <w:ind w:left="220"/>
    </w:pPr>
  </w:style>
  <w:style w:type="paragraph" w:styleId="TOC3">
    <w:name w:val="toc 3"/>
    <w:basedOn w:val="Normal"/>
    <w:next w:val="Normal"/>
    <w:autoRedefine/>
    <w:uiPriority w:val="39"/>
    <w:unhideWhenUsed/>
    <w:rsid w:val="006305C7"/>
    <w:pPr>
      <w:spacing w:after="100"/>
      <w:ind w:left="440"/>
    </w:pPr>
  </w:style>
  <w:style w:type="paragraph" w:styleId="Bibliography">
    <w:name w:val="Bibliography"/>
    <w:basedOn w:val="Normal"/>
    <w:next w:val="Normal"/>
    <w:uiPriority w:val="37"/>
    <w:unhideWhenUsed/>
    <w:rsid w:val="00EA1D86"/>
  </w:style>
  <w:style w:type="paragraph" w:styleId="Title">
    <w:name w:val="Title"/>
    <w:basedOn w:val="Normal"/>
    <w:next w:val="Normal"/>
    <w:link w:val="TitleChar"/>
    <w:uiPriority w:val="10"/>
    <w:qFormat/>
    <w:rsid w:val="00FF6578"/>
    <w:pPr>
      <w:pBdr>
        <w:bottom w:val="single" w:sz="8" w:space="4" w:color="4F81BD" w:themeColor="accent1"/>
      </w:pBdr>
      <w:spacing w:after="300" w:line="240" w:lineRule="auto"/>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F6578"/>
    <w:rPr>
      <w:rFonts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F6578"/>
    <w:pPr>
      <w:numPr>
        <w:ilvl w:val="1"/>
      </w:numPr>
    </w:pPr>
    <w:rPr>
      <w:rFonts w:eastAsiaTheme="majorEastAsia" w:cstheme="majorBidi"/>
      <w:i/>
      <w:iCs/>
      <w:color w:val="4F81BD" w:themeColor="accent1"/>
      <w:spacing w:val="15"/>
      <w:sz w:val="28"/>
      <w:szCs w:val="24"/>
    </w:rPr>
  </w:style>
  <w:style w:type="character" w:customStyle="1" w:styleId="SubtitleChar">
    <w:name w:val="Subtitle Char"/>
    <w:basedOn w:val="DefaultParagraphFont"/>
    <w:link w:val="Subtitle"/>
    <w:uiPriority w:val="11"/>
    <w:rsid w:val="00FF6578"/>
    <w:rPr>
      <w:rFonts w:eastAsiaTheme="majorEastAsia" w:cstheme="majorBidi"/>
      <w:i/>
      <w:iCs/>
      <w:color w:val="4F81BD" w:themeColor="accent1"/>
      <w:spacing w:val="15"/>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56637">
      <w:bodyDiv w:val="1"/>
      <w:marLeft w:val="0"/>
      <w:marRight w:val="0"/>
      <w:marTop w:val="0"/>
      <w:marBottom w:val="0"/>
      <w:divBdr>
        <w:top w:val="none" w:sz="0" w:space="0" w:color="auto"/>
        <w:left w:val="none" w:sz="0" w:space="0" w:color="auto"/>
        <w:bottom w:val="none" w:sz="0" w:space="0" w:color="auto"/>
        <w:right w:val="none" w:sz="0" w:space="0" w:color="auto"/>
      </w:divBdr>
    </w:div>
    <w:div w:id="74325274">
      <w:bodyDiv w:val="1"/>
      <w:marLeft w:val="0"/>
      <w:marRight w:val="0"/>
      <w:marTop w:val="0"/>
      <w:marBottom w:val="0"/>
      <w:divBdr>
        <w:top w:val="none" w:sz="0" w:space="0" w:color="auto"/>
        <w:left w:val="none" w:sz="0" w:space="0" w:color="auto"/>
        <w:bottom w:val="none" w:sz="0" w:space="0" w:color="auto"/>
        <w:right w:val="none" w:sz="0" w:space="0" w:color="auto"/>
      </w:divBdr>
    </w:div>
    <w:div w:id="77017425">
      <w:bodyDiv w:val="1"/>
      <w:marLeft w:val="0"/>
      <w:marRight w:val="0"/>
      <w:marTop w:val="0"/>
      <w:marBottom w:val="0"/>
      <w:divBdr>
        <w:top w:val="none" w:sz="0" w:space="0" w:color="auto"/>
        <w:left w:val="none" w:sz="0" w:space="0" w:color="auto"/>
        <w:bottom w:val="none" w:sz="0" w:space="0" w:color="auto"/>
        <w:right w:val="none" w:sz="0" w:space="0" w:color="auto"/>
      </w:divBdr>
    </w:div>
    <w:div w:id="101459124">
      <w:bodyDiv w:val="1"/>
      <w:marLeft w:val="0"/>
      <w:marRight w:val="0"/>
      <w:marTop w:val="0"/>
      <w:marBottom w:val="0"/>
      <w:divBdr>
        <w:top w:val="none" w:sz="0" w:space="0" w:color="auto"/>
        <w:left w:val="none" w:sz="0" w:space="0" w:color="auto"/>
        <w:bottom w:val="none" w:sz="0" w:space="0" w:color="auto"/>
        <w:right w:val="none" w:sz="0" w:space="0" w:color="auto"/>
      </w:divBdr>
    </w:div>
    <w:div w:id="174227405">
      <w:bodyDiv w:val="1"/>
      <w:marLeft w:val="0"/>
      <w:marRight w:val="0"/>
      <w:marTop w:val="0"/>
      <w:marBottom w:val="0"/>
      <w:divBdr>
        <w:top w:val="none" w:sz="0" w:space="0" w:color="auto"/>
        <w:left w:val="none" w:sz="0" w:space="0" w:color="auto"/>
        <w:bottom w:val="none" w:sz="0" w:space="0" w:color="auto"/>
        <w:right w:val="none" w:sz="0" w:space="0" w:color="auto"/>
      </w:divBdr>
    </w:div>
    <w:div w:id="203912306">
      <w:bodyDiv w:val="1"/>
      <w:marLeft w:val="0"/>
      <w:marRight w:val="0"/>
      <w:marTop w:val="0"/>
      <w:marBottom w:val="0"/>
      <w:divBdr>
        <w:top w:val="none" w:sz="0" w:space="0" w:color="auto"/>
        <w:left w:val="none" w:sz="0" w:space="0" w:color="auto"/>
        <w:bottom w:val="none" w:sz="0" w:space="0" w:color="auto"/>
        <w:right w:val="none" w:sz="0" w:space="0" w:color="auto"/>
      </w:divBdr>
    </w:div>
    <w:div w:id="240451790">
      <w:bodyDiv w:val="1"/>
      <w:marLeft w:val="0"/>
      <w:marRight w:val="0"/>
      <w:marTop w:val="0"/>
      <w:marBottom w:val="0"/>
      <w:divBdr>
        <w:top w:val="none" w:sz="0" w:space="0" w:color="auto"/>
        <w:left w:val="none" w:sz="0" w:space="0" w:color="auto"/>
        <w:bottom w:val="none" w:sz="0" w:space="0" w:color="auto"/>
        <w:right w:val="none" w:sz="0" w:space="0" w:color="auto"/>
      </w:divBdr>
    </w:div>
    <w:div w:id="261492182">
      <w:bodyDiv w:val="1"/>
      <w:marLeft w:val="0"/>
      <w:marRight w:val="0"/>
      <w:marTop w:val="0"/>
      <w:marBottom w:val="0"/>
      <w:divBdr>
        <w:top w:val="none" w:sz="0" w:space="0" w:color="auto"/>
        <w:left w:val="none" w:sz="0" w:space="0" w:color="auto"/>
        <w:bottom w:val="none" w:sz="0" w:space="0" w:color="auto"/>
        <w:right w:val="none" w:sz="0" w:space="0" w:color="auto"/>
      </w:divBdr>
    </w:div>
    <w:div w:id="269509824">
      <w:bodyDiv w:val="1"/>
      <w:marLeft w:val="0"/>
      <w:marRight w:val="0"/>
      <w:marTop w:val="0"/>
      <w:marBottom w:val="0"/>
      <w:divBdr>
        <w:top w:val="none" w:sz="0" w:space="0" w:color="auto"/>
        <w:left w:val="none" w:sz="0" w:space="0" w:color="auto"/>
        <w:bottom w:val="none" w:sz="0" w:space="0" w:color="auto"/>
        <w:right w:val="none" w:sz="0" w:space="0" w:color="auto"/>
      </w:divBdr>
    </w:div>
    <w:div w:id="300157243">
      <w:bodyDiv w:val="1"/>
      <w:marLeft w:val="0"/>
      <w:marRight w:val="0"/>
      <w:marTop w:val="0"/>
      <w:marBottom w:val="0"/>
      <w:divBdr>
        <w:top w:val="none" w:sz="0" w:space="0" w:color="auto"/>
        <w:left w:val="none" w:sz="0" w:space="0" w:color="auto"/>
        <w:bottom w:val="none" w:sz="0" w:space="0" w:color="auto"/>
        <w:right w:val="none" w:sz="0" w:space="0" w:color="auto"/>
      </w:divBdr>
    </w:div>
    <w:div w:id="382218686">
      <w:bodyDiv w:val="1"/>
      <w:marLeft w:val="0"/>
      <w:marRight w:val="0"/>
      <w:marTop w:val="0"/>
      <w:marBottom w:val="0"/>
      <w:divBdr>
        <w:top w:val="none" w:sz="0" w:space="0" w:color="auto"/>
        <w:left w:val="none" w:sz="0" w:space="0" w:color="auto"/>
        <w:bottom w:val="none" w:sz="0" w:space="0" w:color="auto"/>
        <w:right w:val="none" w:sz="0" w:space="0" w:color="auto"/>
      </w:divBdr>
    </w:div>
    <w:div w:id="415976867">
      <w:bodyDiv w:val="1"/>
      <w:marLeft w:val="0"/>
      <w:marRight w:val="0"/>
      <w:marTop w:val="0"/>
      <w:marBottom w:val="0"/>
      <w:divBdr>
        <w:top w:val="none" w:sz="0" w:space="0" w:color="auto"/>
        <w:left w:val="none" w:sz="0" w:space="0" w:color="auto"/>
        <w:bottom w:val="none" w:sz="0" w:space="0" w:color="auto"/>
        <w:right w:val="none" w:sz="0" w:space="0" w:color="auto"/>
      </w:divBdr>
    </w:div>
    <w:div w:id="422265900">
      <w:bodyDiv w:val="1"/>
      <w:marLeft w:val="0"/>
      <w:marRight w:val="0"/>
      <w:marTop w:val="0"/>
      <w:marBottom w:val="0"/>
      <w:divBdr>
        <w:top w:val="none" w:sz="0" w:space="0" w:color="auto"/>
        <w:left w:val="none" w:sz="0" w:space="0" w:color="auto"/>
        <w:bottom w:val="none" w:sz="0" w:space="0" w:color="auto"/>
        <w:right w:val="none" w:sz="0" w:space="0" w:color="auto"/>
      </w:divBdr>
    </w:div>
    <w:div w:id="485903423">
      <w:bodyDiv w:val="1"/>
      <w:marLeft w:val="0"/>
      <w:marRight w:val="0"/>
      <w:marTop w:val="0"/>
      <w:marBottom w:val="0"/>
      <w:divBdr>
        <w:top w:val="none" w:sz="0" w:space="0" w:color="auto"/>
        <w:left w:val="none" w:sz="0" w:space="0" w:color="auto"/>
        <w:bottom w:val="none" w:sz="0" w:space="0" w:color="auto"/>
        <w:right w:val="none" w:sz="0" w:space="0" w:color="auto"/>
      </w:divBdr>
    </w:div>
    <w:div w:id="546600512">
      <w:bodyDiv w:val="1"/>
      <w:marLeft w:val="0"/>
      <w:marRight w:val="0"/>
      <w:marTop w:val="0"/>
      <w:marBottom w:val="0"/>
      <w:divBdr>
        <w:top w:val="none" w:sz="0" w:space="0" w:color="auto"/>
        <w:left w:val="none" w:sz="0" w:space="0" w:color="auto"/>
        <w:bottom w:val="none" w:sz="0" w:space="0" w:color="auto"/>
        <w:right w:val="none" w:sz="0" w:space="0" w:color="auto"/>
      </w:divBdr>
    </w:div>
    <w:div w:id="584385235">
      <w:bodyDiv w:val="1"/>
      <w:marLeft w:val="0"/>
      <w:marRight w:val="0"/>
      <w:marTop w:val="0"/>
      <w:marBottom w:val="0"/>
      <w:divBdr>
        <w:top w:val="none" w:sz="0" w:space="0" w:color="auto"/>
        <w:left w:val="none" w:sz="0" w:space="0" w:color="auto"/>
        <w:bottom w:val="none" w:sz="0" w:space="0" w:color="auto"/>
        <w:right w:val="none" w:sz="0" w:space="0" w:color="auto"/>
      </w:divBdr>
    </w:div>
    <w:div w:id="609580786">
      <w:bodyDiv w:val="1"/>
      <w:marLeft w:val="0"/>
      <w:marRight w:val="0"/>
      <w:marTop w:val="0"/>
      <w:marBottom w:val="0"/>
      <w:divBdr>
        <w:top w:val="none" w:sz="0" w:space="0" w:color="auto"/>
        <w:left w:val="none" w:sz="0" w:space="0" w:color="auto"/>
        <w:bottom w:val="none" w:sz="0" w:space="0" w:color="auto"/>
        <w:right w:val="none" w:sz="0" w:space="0" w:color="auto"/>
      </w:divBdr>
    </w:div>
    <w:div w:id="683436281">
      <w:bodyDiv w:val="1"/>
      <w:marLeft w:val="0"/>
      <w:marRight w:val="0"/>
      <w:marTop w:val="0"/>
      <w:marBottom w:val="0"/>
      <w:divBdr>
        <w:top w:val="none" w:sz="0" w:space="0" w:color="auto"/>
        <w:left w:val="none" w:sz="0" w:space="0" w:color="auto"/>
        <w:bottom w:val="none" w:sz="0" w:space="0" w:color="auto"/>
        <w:right w:val="none" w:sz="0" w:space="0" w:color="auto"/>
      </w:divBdr>
    </w:div>
    <w:div w:id="685056454">
      <w:bodyDiv w:val="1"/>
      <w:marLeft w:val="0"/>
      <w:marRight w:val="0"/>
      <w:marTop w:val="0"/>
      <w:marBottom w:val="0"/>
      <w:divBdr>
        <w:top w:val="none" w:sz="0" w:space="0" w:color="auto"/>
        <w:left w:val="none" w:sz="0" w:space="0" w:color="auto"/>
        <w:bottom w:val="none" w:sz="0" w:space="0" w:color="auto"/>
        <w:right w:val="none" w:sz="0" w:space="0" w:color="auto"/>
      </w:divBdr>
    </w:div>
    <w:div w:id="713695460">
      <w:bodyDiv w:val="1"/>
      <w:marLeft w:val="0"/>
      <w:marRight w:val="0"/>
      <w:marTop w:val="0"/>
      <w:marBottom w:val="0"/>
      <w:divBdr>
        <w:top w:val="none" w:sz="0" w:space="0" w:color="auto"/>
        <w:left w:val="none" w:sz="0" w:space="0" w:color="auto"/>
        <w:bottom w:val="none" w:sz="0" w:space="0" w:color="auto"/>
        <w:right w:val="none" w:sz="0" w:space="0" w:color="auto"/>
      </w:divBdr>
    </w:div>
    <w:div w:id="724722721">
      <w:bodyDiv w:val="1"/>
      <w:marLeft w:val="0"/>
      <w:marRight w:val="0"/>
      <w:marTop w:val="0"/>
      <w:marBottom w:val="0"/>
      <w:divBdr>
        <w:top w:val="none" w:sz="0" w:space="0" w:color="auto"/>
        <w:left w:val="none" w:sz="0" w:space="0" w:color="auto"/>
        <w:bottom w:val="none" w:sz="0" w:space="0" w:color="auto"/>
        <w:right w:val="none" w:sz="0" w:space="0" w:color="auto"/>
      </w:divBdr>
    </w:div>
    <w:div w:id="759833372">
      <w:bodyDiv w:val="1"/>
      <w:marLeft w:val="0"/>
      <w:marRight w:val="0"/>
      <w:marTop w:val="0"/>
      <w:marBottom w:val="0"/>
      <w:divBdr>
        <w:top w:val="none" w:sz="0" w:space="0" w:color="auto"/>
        <w:left w:val="none" w:sz="0" w:space="0" w:color="auto"/>
        <w:bottom w:val="none" w:sz="0" w:space="0" w:color="auto"/>
        <w:right w:val="none" w:sz="0" w:space="0" w:color="auto"/>
      </w:divBdr>
    </w:div>
    <w:div w:id="832062592">
      <w:bodyDiv w:val="1"/>
      <w:marLeft w:val="0"/>
      <w:marRight w:val="0"/>
      <w:marTop w:val="0"/>
      <w:marBottom w:val="0"/>
      <w:divBdr>
        <w:top w:val="none" w:sz="0" w:space="0" w:color="auto"/>
        <w:left w:val="none" w:sz="0" w:space="0" w:color="auto"/>
        <w:bottom w:val="none" w:sz="0" w:space="0" w:color="auto"/>
        <w:right w:val="none" w:sz="0" w:space="0" w:color="auto"/>
      </w:divBdr>
    </w:div>
    <w:div w:id="936988377">
      <w:bodyDiv w:val="1"/>
      <w:marLeft w:val="0"/>
      <w:marRight w:val="0"/>
      <w:marTop w:val="0"/>
      <w:marBottom w:val="0"/>
      <w:divBdr>
        <w:top w:val="none" w:sz="0" w:space="0" w:color="auto"/>
        <w:left w:val="none" w:sz="0" w:space="0" w:color="auto"/>
        <w:bottom w:val="none" w:sz="0" w:space="0" w:color="auto"/>
        <w:right w:val="none" w:sz="0" w:space="0" w:color="auto"/>
      </w:divBdr>
    </w:div>
    <w:div w:id="990602981">
      <w:bodyDiv w:val="1"/>
      <w:marLeft w:val="0"/>
      <w:marRight w:val="0"/>
      <w:marTop w:val="0"/>
      <w:marBottom w:val="0"/>
      <w:divBdr>
        <w:top w:val="none" w:sz="0" w:space="0" w:color="auto"/>
        <w:left w:val="none" w:sz="0" w:space="0" w:color="auto"/>
        <w:bottom w:val="none" w:sz="0" w:space="0" w:color="auto"/>
        <w:right w:val="none" w:sz="0" w:space="0" w:color="auto"/>
      </w:divBdr>
    </w:div>
    <w:div w:id="992757137">
      <w:bodyDiv w:val="1"/>
      <w:marLeft w:val="0"/>
      <w:marRight w:val="0"/>
      <w:marTop w:val="0"/>
      <w:marBottom w:val="0"/>
      <w:divBdr>
        <w:top w:val="none" w:sz="0" w:space="0" w:color="auto"/>
        <w:left w:val="none" w:sz="0" w:space="0" w:color="auto"/>
        <w:bottom w:val="none" w:sz="0" w:space="0" w:color="auto"/>
        <w:right w:val="none" w:sz="0" w:space="0" w:color="auto"/>
      </w:divBdr>
    </w:div>
    <w:div w:id="1006518695">
      <w:bodyDiv w:val="1"/>
      <w:marLeft w:val="0"/>
      <w:marRight w:val="0"/>
      <w:marTop w:val="0"/>
      <w:marBottom w:val="0"/>
      <w:divBdr>
        <w:top w:val="none" w:sz="0" w:space="0" w:color="auto"/>
        <w:left w:val="none" w:sz="0" w:space="0" w:color="auto"/>
        <w:bottom w:val="none" w:sz="0" w:space="0" w:color="auto"/>
        <w:right w:val="none" w:sz="0" w:space="0" w:color="auto"/>
      </w:divBdr>
    </w:div>
    <w:div w:id="1015840192">
      <w:bodyDiv w:val="1"/>
      <w:marLeft w:val="0"/>
      <w:marRight w:val="0"/>
      <w:marTop w:val="0"/>
      <w:marBottom w:val="0"/>
      <w:divBdr>
        <w:top w:val="none" w:sz="0" w:space="0" w:color="auto"/>
        <w:left w:val="none" w:sz="0" w:space="0" w:color="auto"/>
        <w:bottom w:val="none" w:sz="0" w:space="0" w:color="auto"/>
        <w:right w:val="none" w:sz="0" w:space="0" w:color="auto"/>
      </w:divBdr>
    </w:div>
    <w:div w:id="1037196069">
      <w:bodyDiv w:val="1"/>
      <w:marLeft w:val="0"/>
      <w:marRight w:val="0"/>
      <w:marTop w:val="0"/>
      <w:marBottom w:val="0"/>
      <w:divBdr>
        <w:top w:val="none" w:sz="0" w:space="0" w:color="auto"/>
        <w:left w:val="none" w:sz="0" w:space="0" w:color="auto"/>
        <w:bottom w:val="none" w:sz="0" w:space="0" w:color="auto"/>
        <w:right w:val="none" w:sz="0" w:space="0" w:color="auto"/>
      </w:divBdr>
    </w:div>
    <w:div w:id="1046294276">
      <w:bodyDiv w:val="1"/>
      <w:marLeft w:val="0"/>
      <w:marRight w:val="0"/>
      <w:marTop w:val="0"/>
      <w:marBottom w:val="0"/>
      <w:divBdr>
        <w:top w:val="none" w:sz="0" w:space="0" w:color="auto"/>
        <w:left w:val="none" w:sz="0" w:space="0" w:color="auto"/>
        <w:bottom w:val="none" w:sz="0" w:space="0" w:color="auto"/>
        <w:right w:val="none" w:sz="0" w:space="0" w:color="auto"/>
      </w:divBdr>
    </w:div>
    <w:div w:id="1066076497">
      <w:bodyDiv w:val="1"/>
      <w:marLeft w:val="0"/>
      <w:marRight w:val="0"/>
      <w:marTop w:val="0"/>
      <w:marBottom w:val="0"/>
      <w:divBdr>
        <w:top w:val="none" w:sz="0" w:space="0" w:color="auto"/>
        <w:left w:val="none" w:sz="0" w:space="0" w:color="auto"/>
        <w:bottom w:val="none" w:sz="0" w:space="0" w:color="auto"/>
        <w:right w:val="none" w:sz="0" w:space="0" w:color="auto"/>
      </w:divBdr>
    </w:div>
    <w:div w:id="1091926590">
      <w:bodyDiv w:val="1"/>
      <w:marLeft w:val="0"/>
      <w:marRight w:val="0"/>
      <w:marTop w:val="0"/>
      <w:marBottom w:val="0"/>
      <w:divBdr>
        <w:top w:val="none" w:sz="0" w:space="0" w:color="auto"/>
        <w:left w:val="none" w:sz="0" w:space="0" w:color="auto"/>
        <w:bottom w:val="none" w:sz="0" w:space="0" w:color="auto"/>
        <w:right w:val="none" w:sz="0" w:space="0" w:color="auto"/>
      </w:divBdr>
    </w:div>
    <w:div w:id="1098603491">
      <w:bodyDiv w:val="1"/>
      <w:marLeft w:val="0"/>
      <w:marRight w:val="0"/>
      <w:marTop w:val="0"/>
      <w:marBottom w:val="0"/>
      <w:divBdr>
        <w:top w:val="none" w:sz="0" w:space="0" w:color="auto"/>
        <w:left w:val="none" w:sz="0" w:space="0" w:color="auto"/>
        <w:bottom w:val="none" w:sz="0" w:space="0" w:color="auto"/>
        <w:right w:val="none" w:sz="0" w:space="0" w:color="auto"/>
      </w:divBdr>
    </w:div>
    <w:div w:id="1111364177">
      <w:bodyDiv w:val="1"/>
      <w:marLeft w:val="0"/>
      <w:marRight w:val="0"/>
      <w:marTop w:val="0"/>
      <w:marBottom w:val="0"/>
      <w:divBdr>
        <w:top w:val="none" w:sz="0" w:space="0" w:color="auto"/>
        <w:left w:val="none" w:sz="0" w:space="0" w:color="auto"/>
        <w:bottom w:val="none" w:sz="0" w:space="0" w:color="auto"/>
        <w:right w:val="none" w:sz="0" w:space="0" w:color="auto"/>
      </w:divBdr>
    </w:div>
    <w:div w:id="1124732034">
      <w:bodyDiv w:val="1"/>
      <w:marLeft w:val="0"/>
      <w:marRight w:val="0"/>
      <w:marTop w:val="0"/>
      <w:marBottom w:val="0"/>
      <w:divBdr>
        <w:top w:val="none" w:sz="0" w:space="0" w:color="auto"/>
        <w:left w:val="none" w:sz="0" w:space="0" w:color="auto"/>
        <w:bottom w:val="none" w:sz="0" w:space="0" w:color="auto"/>
        <w:right w:val="none" w:sz="0" w:space="0" w:color="auto"/>
      </w:divBdr>
    </w:div>
    <w:div w:id="1136603444">
      <w:bodyDiv w:val="1"/>
      <w:marLeft w:val="0"/>
      <w:marRight w:val="0"/>
      <w:marTop w:val="0"/>
      <w:marBottom w:val="0"/>
      <w:divBdr>
        <w:top w:val="none" w:sz="0" w:space="0" w:color="auto"/>
        <w:left w:val="none" w:sz="0" w:space="0" w:color="auto"/>
        <w:bottom w:val="none" w:sz="0" w:space="0" w:color="auto"/>
        <w:right w:val="none" w:sz="0" w:space="0" w:color="auto"/>
      </w:divBdr>
    </w:div>
    <w:div w:id="1171456833">
      <w:bodyDiv w:val="1"/>
      <w:marLeft w:val="0"/>
      <w:marRight w:val="0"/>
      <w:marTop w:val="0"/>
      <w:marBottom w:val="0"/>
      <w:divBdr>
        <w:top w:val="none" w:sz="0" w:space="0" w:color="auto"/>
        <w:left w:val="none" w:sz="0" w:space="0" w:color="auto"/>
        <w:bottom w:val="none" w:sz="0" w:space="0" w:color="auto"/>
        <w:right w:val="none" w:sz="0" w:space="0" w:color="auto"/>
      </w:divBdr>
    </w:div>
    <w:div w:id="1197934309">
      <w:bodyDiv w:val="1"/>
      <w:marLeft w:val="0"/>
      <w:marRight w:val="0"/>
      <w:marTop w:val="0"/>
      <w:marBottom w:val="0"/>
      <w:divBdr>
        <w:top w:val="none" w:sz="0" w:space="0" w:color="auto"/>
        <w:left w:val="none" w:sz="0" w:space="0" w:color="auto"/>
        <w:bottom w:val="none" w:sz="0" w:space="0" w:color="auto"/>
        <w:right w:val="none" w:sz="0" w:space="0" w:color="auto"/>
      </w:divBdr>
    </w:div>
    <w:div w:id="1221865108">
      <w:bodyDiv w:val="1"/>
      <w:marLeft w:val="0"/>
      <w:marRight w:val="0"/>
      <w:marTop w:val="0"/>
      <w:marBottom w:val="0"/>
      <w:divBdr>
        <w:top w:val="none" w:sz="0" w:space="0" w:color="auto"/>
        <w:left w:val="none" w:sz="0" w:space="0" w:color="auto"/>
        <w:bottom w:val="none" w:sz="0" w:space="0" w:color="auto"/>
        <w:right w:val="none" w:sz="0" w:space="0" w:color="auto"/>
      </w:divBdr>
    </w:div>
    <w:div w:id="1256750606">
      <w:bodyDiv w:val="1"/>
      <w:marLeft w:val="0"/>
      <w:marRight w:val="0"/>
      <w:marTop w:val="0"/>
      <w:marBottom w:val="0"/>
      <w:divBdr>
        <w:top w:val="none" w:sz="0" w:space="0" w:color="auto"/>
        <w:left w:val="none" w:sz="0" w:space="0" w:color="auto"/>
        <w:bottom w:val="none" w:sz="0" w:space="0" w:color="auto"/>
        <w:right w:val="none" w:sz="0" w:space="0" w:color="auto"/>
      </w:divBdr>
    </w:div>
    <w:div w:id="1269773958">
      <w:bodyDiv w:val="1"/>
      <w:marLeft w:val="0"/>
      <w:marRight w:val="0"/>
      <w:marTop w:val="0"/>
      <w:marBottom w:val="0"/>
      <w:divBdr>
        <w:top w:val="none" w:sz="0" w:space="0" w:color="auto"/>
        <w:left w:val="none" w:sz="0" w:space="0" w:color="auto"/>
        <w:bottom w:val="none" w:sz="0" w:space="0" w:color="auto"/>
        <w:right w:val="none" w:sz="0" w:space="0" w:color="auto"/>
      </w:divBdr>
    </w:div>
    <w:div w:id="1272014628">
      <w:bodyDiv w:val="1"/>
      <w:marLeft w:val="0"/>
      <w:marRight w:val="0"/>
      <w:marTop w:val="0"/>
      <w:marBottom w:val="0"/>
      <w:divBdr>
        <w:top w:val="none" w:sz="0" w:space="0" w:color="auto"/>
        <w:left w:val="none" w:sz="0" w:space="0" w:color="auto"/>
        <w:bottom w:val="none" w:sz="0" w:space="0" w:color="auto"/>
        <w:right w:val="none" w:sz="0" w:space="0" w:color="auto"/>
      </w:divBdr>
    </w:div>
    <w:div w:id="1295527666">
      <w:bodyDiv w:val="1"/>
      <w:marLeft w:val="0"/>
      <w:marRight w:val="0"/>
      <w:marTop w:val="0"/>
      <w:marBottom w:val="0"/>
      <w:divBdr>
        <w:top w:val="none" w:sz="0" w:space="0" w:color="auto"/>
        <w:left w:val="none" w:sz="0" w:space="0" w:color="auto"/>
        <w:bottom w:val="none" w:sz="0" w:space="0" w:color="auto"/>
        <w:right w:val="none" w:sz="0" w:space="0" w:color="auto"/>
      </w:divBdr>
    </w:div>
    <w:div w:id="1344935505">
      <w:bodyDiv w:val="1"/>
      <w:marLeft w:val="0"/>
      <w:marRight w:val="0"/>
      <w:marTop w:val="0"/>
      <w:marBottom w:val="0"/>
      <w:divBdr>
        <w:top w:val="none" w:sz="0" w:space="0" w:color="auto"/>
        <w:left w:val="none" w:sz="0" w:space="0" w:color="auto"/>
        <w:bottom w:val="none" w:sz="0" w:space="0" w:color="auto"/>
        <w:right w:val="none" w:sz="0" w:space="0" w:color="auto"/>
      </w:divBdr>
    </w:div>
    <w:div w:id="1369792914">
      <w:bodyDiv w:val="1"/>
      <w:marLeft w:val="0"/>
      <w:marRight w:val="0"/>
      <w:marTop w:val="0"/>
      <w:marBottom w:val="0"/>
      <w:divBdr>
        <w:top w:val="none" w:sz="0" w:space="0" w:color="auto"/>
        <w:left w:val="none" w:sz="0" w:space="0" w:color="auto"/>
        <w:bottom w:val="none" w:sz="0" w:space="0" w:color="auto"/>
        <w:right w:val="none" w:sz="0" w:space="0" w:color="auto"/>
      </w:divBdr>
      <w:divsChild>
        <w:div w:id="561405839">
          <w:marLeft w:val="0"/>
          <w:marRight w:val="0"/>
          <w:marTop w:val="180"/>
          <w:marBottom w:val="144"/>
          <w:divBdr>
            <w:top w:val="single" w:sz="4" w:space="0" w:color="D7D7D7"/>
            <w:left w:val="none" w:sz="0" w:space="0" w:color="auto"/>
            <w:bottom w:val="single" w:sz="4" w:space="0" w:color="D7D7D7"/>
            <w:right w:val="none" w:sz="0" w:space="0" w:color="auto"/>
          </w:divBdr>
          <w:divsChild>
            <w:div w:id="1387529238">
              <w:marLeft w:val="0"/>
              <w:marRight w:val="0"/>
              <w:marTop w:val="0"/>
              <w:marBottom w:val="0"/>
              <w:divBdr>
                <w:top w:val="none" w:sz="0" w:space="0" w:color="auto"/>
                <w:left w:val="none" w:sz="0" w:space="0" w:color="auto"/>
                <w:bottom w:val="none" w:sz="0" w:space="0" w:color="auto"/>
                <w:right w:val="none" w:sz="0" w:space="0" w:color="auto"/>
              </w:divBdr>
            </w:div>
            <w:div w:id="1414358868">
              <w:marLeft w:val="0"/>
              <w:marRight w:val="0"/>
              <w:marTop w:val="0"/>
              <w:marBottom w:val="0"/>
              <w:divBdr>
                <w:top w:val="none" w:sz="0" w:space="0" w:color="auto"/>
                <w:left w:val="none" w:sz="0" w:space="0" w:color="auto"/>
                <w:bottom w:val="none" w:sz="0" w:space="0" w:color="auto"/>
                <w:right w:val="none" w:sz="0" w:space="0" w:color="auto"/>
              </w:divBdr>
            </w:div>
          </w:divsChild>
        </w:div>
        <w:div w:id="1745761042">
          <w:marLeft w:val="0"/>
          <w:marRight w:val="0"/>
          <w:marTop w:val="0"/>
          <w:marBottom w:val="0"/>
          <w:divBdr>
            <w:top w:val="none" w:sz="0" w:space="0" w:color="auto"/>
            <w:left w:val="none" w:sz="0" w:space="0" w:color="auto"/>
            <w:bottom w:val="none" w:sz="0" w:space="0" w:color="auto"/>
            <w:right w:val="none" w:sz="0" w:space="0" w:color="auto"/>
          </w:divBdr>
        </w:div>
      </w:divsChild>
    </w:div>
    <w:div w:id="1403016776">
      <w:bodyDiv w:val="1"/>
      <w:marLeft w:val="0"/>
      <w:marRight w:val="0"/>
      <w:marTop w:val="0"/>
      <w:marBottom w:val="0"/>
      <w:divBdr>
        <w:top w:val="none" w:sz="0" w:space="0" w:color="auto"/>
        <w:left w:val="none" w:sz="0" w:space="0" w:color="auto"/>
        <w:bottom w:val="none" w:sz="0" w:space="0" w:color="auto"/>
        <w:right w:val="none" w:sz="0" w:space="0" w:color="auto"/>
      </w:divBdr>
    </w:div>
    <w:div w:id="1414087713">
      <w:bodyDiv w:val="1"/>
      <w:marLeft w:val="0"/>
      <w:marRight w:val="0"/>
      <w:marTop w:val="0"/>
      <w:marBottom w:val="0"/>
      <w:divBdr>
        <w:top w:val="none" w:sz="0" w:space="0" w:color="auto"/>
        <w:left w:val="none" w:sz="0" w:space="0" w:color="auto"/>
        <w:bottom w:val="none" w:sz="0" w:space="0" w:color="auto"/>
        <w:right w:val="none" w:sz="0" w:space="0" w:color="auto"/>
      </w:divBdr>
    </w:div>
    <w:div w:id="1533297626">
      <w:bodyDiv w:val="1"/>
      <w:marLeft w:val="0"/>
      <w:marRight w:val="0"/>
      <w:marTop w:val="0"/>
      <w:marBottom w:val="0"/>
      <w:divBdr>
        <w:top w:val="none" w:sz="0" w:space="0" w:color="auto"/>
        <w:left w:val="none" w:sz="0" w:space="0" w:color="auto"/>
        <w:bottom w:val="none" w:sz="0" w:space="0" w:color="auto"/>
        <w:right w:val="none" w:sz="0" w:space="0" w:color="auto"/>
      </w:divBdr>
    </w:div>
    <w:div w:id="1548756606">
      <w:bodyDiv w:val="1"/>
      <w:marLeft w:val="0"/>
      <w:marRight w:val="0"/>
      <w:marTop w:val="0"/>
      <w:marBottom w:val="0"/>
      <w:divBdr>
        <w:top w:val="none" w:sz="0" w:space="0" w:color="auto"/>
        <w:left w:val="none" w:sz="0" w:space="0" w:color="auto"/>
        <w:bottom w:val="none" w:sz="0" w:space="0" w:color="auto"/>
        <w:right w:val="none" w:sz="0" w:space="0" w:color="auto"/>
      </w:divBdr>
    </w:div>
    <w:div w:id="1579053308">
      <w:bodyDiv w:val="1"/>
      <w:marLeft w:val="0"/>
      <w:marRight w:val="0"/>
      <w:marTop w:val="0"/>
      <w:marBottom w:val="0"/>
      <w:divBdr>
        <w:top w:val="none" w:sz="0" w:space="0" w:color="auto"/>
        <w:left w:val="none" w:sz="0" w:space="0" w:color="auto"/>
        <w:bottom w:val="none" w:sz="0" w:space="0" w:color="auto"/>
        <w:right w:val="none" w:sz="0" w:space="0" w:color="auto"/>
      </w:divBdr>
    </w:div>
    <w:div w:id="1603151962">
      <w:bodyDiv w:val="1"/>
      <w:marLeft w:val="0"/>
      <w:marRight w:val="0"/>
      <w:marTop w:val="0"/>
      <w:marBottom w:val="0"/>
      <w:divBdr>
        <w:top w:val="none" w:sz="0" w:space="0" w:color="auto"/>
        <w:left w:val="none" w:sz="0" w:space="0" w:color="auto"/>
        <w:bottom w:val="none" w:sz="0" w:space="0" w:color="auto"/>
        <w:right w:val="none" w:sz="0" w:space="0" w:color="auto"/>
      </w:divBdr>
    </w:div>
    <w:div w:id="1603875717">
      <w:bodyDiv w:val="1"/>
      <w:marLeft w:val="0"/>
      <w:marRight w:val="0"/>
      <w:marTop w:val="0"/>
      <w:marBottom w:val="0"/>
      <w:divBdr>
        <w:top w:val="none" w:sz="0" w:space="0" w:color="auto"/>
        <w:left w:val="none" w:sz="0" w:space="0" w:color="auto"/>
        <w:bottom w:val="none" w:sz="0" w:space="0" w:color="auto"/>
        <w:right w:val="none" w:sz="0" w:space="0" w:color="auto"/>
      </w:divBdr>
    </w:div>
    <w:div w:id="1617328977">
      <w:bodyDiv w:val="1"/>
      <w:marLeft w:val="0"/>
      <w:marRight w:val="0"/>
      <w:marTop w:val="0"/>
      <w:marBottom w:val="0"/>
      <w:divBdr>
        <w:top w:val="none" w:sz="0" w:space="0" w:color="auto"/>
        <w:left w:val="none" w:sz="0" w:space="0" w:color="auto"/>
        <w:bottom w:val="none" w:sz="0" w:space="0" w:color="auto"/>
        <w:right w:val="none" w:sz="0" w:space="0" w:color="auto"/>
      </w:divBdr>
    </w:div>
    <w:div w:id="1651716256">
      <w:bodyDiv w:val="1"/>
      <w:marLeft w:val="0"/>
      <w:marRight w:val="0"/>
      <w:marTop w:val="0"/>
      <w:marBottom w:val="0"/>
      <w:divBdr>
        <w:top w:val="none" w:sz="0" w:space="0" w:color="auto"/>
        <w:left w:val="none" w:sz="0" w:space="0" w:color="auto"/>
        <w:bottom w:val="none" w:sz="0" w:space="0" w:color="auto"/>
        <w:right w:val="none" w:sz="0" w:space="0" w:color="auto"/>
      </w:divBdr>
    </w:div>
    <w:div w:id="1654681069">
      <w:bodyDiv w:val="1"/>
      <w:marLeft w:val="0"/>
      <w:marRight w:val="0"/>
      <w:marTop w:val="0"/>
      <w:marBottom w:val="0"/>
      <w:divBdr>
        <w:top w:val="none" w:sz="0" w:space="0" w:color="auto"/>
        <w:left w:val="none" w:sz="0" w:space="0" w:color="auto"/>
        <w:bottom w:val="none" w:sz="0" w:space="0" w:color="auto"/>
        <w:right w:val="none" w:sz="0" w:space="0" w:color="auto"/>
      </w:divBdr>
    </w:div>
    <w:div w:id="1692685985">
      <w:bodyDiv w:val="1"/>
      <w:marLeft w:val="0"/>
      <w:marRight w:val="0"/>
      <w:marTop w:val="0"/>
      <w:marBottom w:val="0"/>
      <w:divBdr>
        <w:top w:val="none" w:sz="0" w:space="0" w:color="auto"/>
        <w:left w:val="none" w:sz="0" w:space="0" w:color="auto"/>
        <w:bottom w:val="none" w:sz="0" w:space="0" w:color="auto"/>
        <w:right w:val="none" w:sz="0" w:space="0" w:color="auto"/>
      </w:divBdr>
    </w:div>
    <w:div w:id="1734158112">
      <w:bodyDiv w:val="1"/>
      <w:marLeft w:val="0"/>
      <w:marRight w:val="0"/>
      <w:marTop w:val="0"/>
      <w:marBottom w:val="0"/>
      <w:divBdr>
        <w:top w:val="none" w:sz="0" w:space="0" w:color="auto"/>
        <w:left w:val="none" w:sz="0" w:space="0" w:color="auto"/>
        <w:bottom w:val="none" w:sz="0" w:space="0" w:color="auto"/>
        <w:right w:val="none" w:sz="0" w:space="0" w:color="auto"/>
      </w:divBdr>
    </w:div>
    <w:div w:id="1785995570">
      <w:bodyDiv w:val="1"/>
      <w:marLeft w:val="0"/>
      <w:marRight w:val="0"/>
      <w:marTop w:val="0"/>
      <w:marBottom w:val="0"/>
      <w:divBdr>
        <w:top w:val="none" w:sz="0" w:space="0" w:color="auto"/>
        <w:left w:val="none" w:sz="0" w:space="0" w:color="auto"/>
        <w:bottom w:val="none" w:sz="0" w:space="0" w:color="auto"/>
        <w:right w:val="none" w:sz="0" w:space="0" w:color="auto"/>
      </w:divBdr>
    </w:div>
    <w:div w:id="1791051906">
      <w:bodyDiv w:val="1"/>
      <w:marLeft w:val="0"/>
      <w:marRight w:val="0"/>
      <w:marTop w:val="0"/>
      <w:marBottom w:val="0"/>
      <w:divBdr>
        <w:top w:val="none" w:sz="0" w:space="0" w:color="auto"/>
        <w:left w:val="none" w:sz="0" w:space="0" w:color="auto"/>
        <w:bottom w:val="none" w:sz="0" w:space="0" w:color="auto"/>
        <w:right w:val="none" w:sz="0" w:space="0" w:color="auto"/>
      </w:divBdr>
    </w:div>
    <w:div w:id="1807821799">
      <w:bodyDiv w:val="1"/>
      <w:marLeft w:val="0"/>
      <w:marRight w:val="0"/>
      <w:marTop w:val="0"/>
      <w:marBottom w:val="0"/>
      <w:divBdr>
        <w:top w:val="none" w:sz="0" w:space="0" w:color="auto"/>
        <w:left w:val="none" w:sz="0" w:space="0" w:color="auto"/>
        <w:bottom w:val="none" w:sz="0" w:space="0" w:color="auto"/>
        <w:right w:val="none" w:sz="0" w:space="0" w:color="auto"/>
      </w:divBdr>
    </w:div>
    <w:div w:id="1817142525">
      <w:bodyDiv w:val="1"/>
      <w:marLeft w:val="0"/>
      <w:marRight w:val="0"/>
      <w:marTop w:val="0"/>
      <w:marBottom w:val="0"/>
      <w:divBdr>
        <w:top w:val="none" w:sz="0" w:space="0" w:color="auto"/>
        <w:left w:val="none" w:sz="0" w:space="0" w:color="auto"/>
        <w:bottom w:val="none" w:sz="0" w:space="0" w:color="auto"/>
        <w:right w:val="none" w:sz="0" w:space="0" w:color="auto"/>
      </w:divBdr>
    </w:div>
    <w:div w:id="1898204178">
      <w:bodyDiv w:val="1"/>
      <w:marLeft w:val="0"/>
      <w:marRight w:val="0"/>
      <w:marTop w:val="0"/>
      <w:marBottom w:val="0"/>
      <w:divBdr>
        <w:top w:val="none" w:sz="0" w:space="0" w:color="auto"/>
        <w:left w:val="none" w:sz="0" w:space="0" w:color="auto"/>
        <w:bottom w:val="none" w:sz="0" w:space="0" w:color="auto"/>
        <w:right w:val="none" w:sz="0" w:space="0" w:color="auto"/>
      </w:divBdr>
    </w:div>
    <w:div w:id="1907110630">
      <w:bodyDiv w:val="1"/>
      <w:marLeft w:val="0"/>
      <w:marRight w:val="0"/>
      <w:marTop w:val="0"/>
      <w:marBottom w:val="0"/>
      <w:divBdr>
        <w:top w:val="none" w:sz="0" w:space="0" w:color="auto"/>
        <w:left w:val="none" w:sz="0" w:space="0" w:color="auto"/>
        <w:bottom w:val="none" w:sz="0" w:space="0" w:color="auto"/>
        <w:right w:val="none" w:sz="0" w:space="0" w:color="auto"/>
      </w:divBdr>
    </w:div>
    <w:div w:id="1933276008">
      <w:bodyDiv w:val="1"/>
      <w:marLeft w:val="0"/>
      <w:marRight w:val="0"/>
      <w:marTop w:val="0"/>
      <w:marBottom w:val="0"/>
      <w:divBdr>
        <w:top w:val="none" w:sz="0" w:space="0" w:color="auto"/>
        <w:left w:val="none" w:sz="0" w:space="0" w:color="auto"/>
        <w:bottom w:val="none" w:sz="0" w:space="0" w:color="auto"/>
        <w:right w:val="none" w:sz="0" w:space="0" w:color="auto"/>
      </w:divBdr>
    </w:div>
    <w:div w:id="1942881235">
      <w:bodyDiv w:val="1"/>
      <w:marLeft w:val="0"/>
      <w:marRight w:val="0"/>
      <w:marTop w:val="0"/>
      <w:marBottom w:val="0"/>
      <w:divBdr>
        <w:top w:val="none" w:sz="0" w:space="0" w:color="auto"/>
        <w:left w:val="none" w:sz="0" w:space="0" w:color="auto"/>
        <w:bottom w:val="none" w:sz="0" w:space="0" w:color="auto"/>
        <w:right w:val="none" w:sz="0" w:space="0" w:color="auto"/>
      </w:divBdr>
    </w:div>
    <w:div w:id="1952391493">
      <w:bodyDiv w:val="1"/>
      <w:marLeft w:val="0"/>
      <w:marRight w:val="0"/>
      <w:marTop w:val="0"/>
      <w:marBottom w:val="0"/>
      <w:divBdr>
        <w:top w:val="none" w:sz="0" w:space="0" w:color="auto"/>
        <w:left w:val="none" w:sz="0" w:space="0" w:color="auto"/>
        <w:bottom w:val="none" w:sz="0" w:space="0" w:color="auto"/>
        <w:right w:val="none" w:sz="0" w:space="0" w:color="auto"/>
      </w:divBdr>
    </w:div>
    <w:div w:id="1970895559">
      <w:bodyDiv w:val="1"/>
      <w:marLeft w:val="0"/>
      <w:marRight w:val="0"/>
      <w:marTop w:val="0"/>
      <w:marBottom w:val="0"/>
      <w:divBdr>
        <w:top w:val="none" w:sz="0" w:space="0" w:color="auto"/>
        <w:left w:val="none" w:sz="0" w:space="0" w:color="auto"/>
        <w:bottom w:val="none" w:sz="0" w:space="0" w:color="auto"/>
        <w:right w:val="none" w:sz="0" w:space="0" w:color="auto"/>
      </w:divBdr>
    </w:div>
    <w:div w:id="1974214462">
      <w:bodyDiv w:val="1"/>
      <w:marLeft w:val="0"/>
      <w:marRight w:val="0"/>
      <w:marTop w:val="0"/>
      <w:marBottom w:val="0"/>
      <w:divBdr>
        <w:top w:val="none" w:sz="0" w:space="0" w:color="auto"/>
        <w:left w:val="none" w:sz="0" w:space="0" w:color="auto"/>
        <w:bottom w:val="none" w:sz="0" w:space="0" w:color="auto"/>
        <w:right w:val="none" w:sz="0" w:space="0" w:color="auto"/>
      </w:divBdr>
    </w:div>
    <w:div w:id="1975089803">
      <w:bodyDiv w:val="1"/>
      <w:marLeft w:val="0"/>
      <w:marRight w:val="0"/>
      <w:marTop w:val="0"/>
      <w:marBottom w:val="0"/>
      <w:divBdr>
        <w:top w:val="none" w:sz="0" w:space="0" w:color="auto"/>
        <w:left w:val="none" w:sz="0" w:space="0" w:color="auto"/>
        <w:bottom w:val="none" w:sz="0" w:space="0" w:color="auto"/>
        <w:right w:val="none" w:sz="0" w:space="0" w:color="auto"/>
      </w:divBdr>
      <w:divsChild>
        <w:div w:id="2075352240">
          <w:marLeft w:val="0"/>
          <w:marRight w:val="0"/>
          <w:marTop w:val="0"/>
          <w:marBottom w:val="0"/>
          <w:divBdr>
            <w:top w:val="none" w:sz="0" w:space="0" w:color="auto"/>
            <w:left w:val="none" w:sz="0" w:space="0" w:color="auto"/>
            <w:bottom w:val="none" w:sz="0" w:space="0" w:color="auto"/>
            <w:right w:val="none" w:sz="0" w:space="0" w:color="auto"/>
          </w:divBdr>
        </w:div>
        <w:div w:id="1611472976">
          <w:marLeft w:val="0"/>
          <w:marRight w:val="0"/>
          <w:marTop w:val="0"/>
          <w:marBottom w:val="0"/>
          <w:divBdr>
            <w:top w:val="none" w:sz="0" w:space="0" w:color="auto"/>
            <w:left w:val="none" w:sz="0" w:space="0" w:color="auto"/>
            <w:bottom w:val="none" w:sz="0" w:space="0" w:color="auto"/>
            <w:right w:val="none" w:sz="0" w:space="0" w:color="auto"/>
          </w:divBdr>
        </w:div>
        <w:div w:id="752702633">
          <w:marLeft w:val="0"/>
          <w:marRight w:val="0"/>
          <w:marTop w:val="0"/>
          <w:marBottom w:val="0"/>
          <w:divBdr>
            <w:top w:val="none" w:sz="0" w:space="0" w:color="auto"/>
            <w:left w:val="none" w:sz="0" w:space="0" w:color="auto"/>
            <w:bottom w:val="none" w:sz="0" w:space="0" w:color="auto"/>
            <w:right w:val="none" w:sz="0" w:space="0" w:color="auto"/>
          </w:divBdr>
        </w:div>
        <w:div w:id="1804231510">
          <w:marLeft w:val="0"/>
          <w:marRight w:val="0"/>
          <w:marTop w:val="0"/>
          <w:marBottom w:val="0"/>
          <w:divBdr>
            <w:top w:val="none" w:sz="0" w:space="0" w:color="auto"/>
            <w:left w:val="none" w:sz="0" w:space="0" w:color="auto"/>
            <w:bottom w:val="none" w:sz="0" w:space="0" w:color="auto"/>
            <w:right w:val="none" w:sz="0" w:space="0" w:color="auto"/>
          </w:divBdr>
        </w:div>
      </w:divsChild>
    </w:div>
    <w:div w:id="1980571564">
      <w:bodyDiv w:val="1"/>
      <w:marLeft w:val="0"/>
      <w:marRight w:val="0"/>
      <w:marTop w:val="0"/>
      <w:marBottom w:val="0"/>
      <w:divBdr>
        <w:top w:val="none" w:sz="0" w:space="0" w:color="auto"/>
        <w:left w:val="none" w:sz="0" w:space="0" w:color="auto"/>
        <w:bottom w:val="none" w:sz="0" w:space="0" w:color="auto"/>
        <w:right w:val="none" w:sz="0" w:space="0" w:color="auto"/>
      </w:divBdr>
    </w:div>
    <w:div w:id="2012370543">
      <w:bodyDiv w:val="1"/>
      <w:marLeft w:val="0"/>
      <w:marRight w:val="0"/>
      <w:marTop w:val="0"/>
      <w:marBottom w:val="0"/>
      <w:divBdr>
        <w:top w:val="none" w:sz="0" w:space="0" w:color="auto"/>
        <w:left w:val="none" w:sz="0" w:space="0" w:color="auto"/>
        <w:bottom w:val="none" w:sz="0" w:space="0" w:color="auto"/>
        <w:right w:val="none" w:sz="0" w:space="0" w:color="auto"/>
      </w:divBdr>
    </w:div>
    <w:div w:id="2016347472">
      <w:bodyDiv w:val="1"/>
      <w:marLeft w:val="0"/>
      <w:marRight w:val="0"/>
      <w:marTop w:val="0"/>
      <w:marBottom w:val="0"/>
      <w:divBdr>
        <w:top w:val="none" w:sz="0" w:space="0" w:color="auto"/>
        <w:left w:val="none" w:sz="0" w:space="0" w:color="auto"/>
        <w:bottom w:val="none" w:sz="0" w:space="0" w:color="auto"/>
        <w:right w:val="none" w:sz="0" w:space="0" w:color="auto"/>
      </w:divBdr>
    </w:div>
    <w:div w:id="2035227218">
      <w:bodyDiv w:val="1"/>
      <w:marLeft w:val="0"/>
      <w:marRight w:val="0"/>
      <w:marTop w:val="0"/>
      <w:marBottom w:val="0"/>
      <w:divBdr>
        <w:top w:val="none" w:sz="0" w:space="0" w:color="auto"/>
        <w:left w:val="none" w:sz="0" w:space="0" w:color="auto"/>
        <w:bottom w:val="none" w:sz="0" w:space="0" w:color="auto"/>
        <w:right w:val="none" w:sz="0" w:space="0" w:color="auto"/>
      </w:divBdr>
    </w:div>
    <w:div w:id="2073118806">
      <w:bodyDiv w:val="1"/>
      <w:marLeft w:val="0"/>
      <w:marRight w:val="0"/>
      <w:marTop w:val="0"/>
      <w:marBottom w:val="0"/>
      <w:divBdr>
        <w:top w:val="none" w:sz="0" w:space="0" w:color="auto"/>
        <w:left w:val="none" w:sz="0" w:space="0" w:color="auto"/>
        <w:bottom w:val="none" w:sz="0" w:space="0" w:color="auto"/>
        <w:right w:val="none" w:sz="0" w:space="0" w:color="auto"/>
      </w:divBdr>
    </w:div>
    <w:div w:id="2076853277">
      <w:bodyDiv w:val="1"/>
      <w:marLeft w:val="0"/>
      <w:marRight w:val="0"/>
      <w:marTop w:val="0"/>
      <w:marBottom w:val="0"/>
      <w:divBdr>
        <w:top w:val="none" w:sz="0" w:space="0" w:color="auto"/>
        <w:left w:val="none" w:sz="0" w:space="0" w:color="auto"/>
        <w:bottom w:val="none" w:sz="0" w:space="0" w:color="auto"/>
        <w:right w:val="none" w:sz="0" w:space="0" w:color="auto"/>
      </w:divBdr>
    </w:div>
    <w:div w:id="2086877550">
      <w:bodyDiv w:val="1"/>
      <w:marLeft w:val="0"/>
      <w:marRight w:val="0"/>
      <w:marTop w:val="0"/>
      <w:marBottom w:val="0"/>
      <w:divBdr>
        <w:top w:val="none" w:sz="0" w:space="0" w:color="auto"/>
        <w:left w:val="none" w:sz="0" w:space="0" w:color="auto"/>
        <w:bottom w:val="none" w:sz="0" w:space="0" w:color="auto"/>
        <w:right w:val="none" w:sz="0" w:space="0" w:color="auto"/>
      </w:divBdr>
    </w:div>
    <w:div w:id="2087875067">
      <w:bodyDiv w:val="1"/>
      <w:marLeft w:val="0"/>
      <w:marRight w:val="0"/>
      <w:marTop w:val="0"/>
      <w:marBottom w:val="0"/>
      <w:divBdr>
        <w:top w:val="none" w:sz="0" w:space="0" w:color="auto"/>
        <w:left w:val="none" w:sz="0" w:space="0" w:color="auto"/>
        <w:bottom w:val="none" w:sz="0" w:space="0" w:color="auto"/>
        <w:right w:val="none" w:sz="0" w:space="0" w:color="auto"/>
      </w:divBdr>
    </w:div>
    <w:div w:id="2107261507">
      <w:bodyDiv w:val="1"/>
      <w:marLeft w:val="0"/>
      <w:marRight w:val="0"/>
      <w:marTop w:val="0"/>
      <w:marBottom w:val="0"/>
      <w:divBdr>
        <w:top w:val="none" w:sz="0" w:space="0" w:color="auto"/>
        <w:left w:val="none" w:sz="0" w:space="0" w:color="auto"/>
        <w:bottom w:val="none" w:sz="0" w:space="0" w:color="auto"/>
        <w:right w:val="none" w:sz="0" w:space="0" w:color="auto"/>
      </w:divBdr>
    </w:div>
    <w:div w:id="2118283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footnotes.xml.rels><?xml version="1.0" encoding="UTF-8" standalone="yes"?>
<Relationships xmlns="http://schemas.openxmlformats.org/package/2006/relationships"><Relationship Id="rId1" Type="http://schemas.openxmlformats.org/officeDocument/2006/relationships/hyperlink" Target="http://www.denhaag.nl/home/bewoners/verkeer-en-vervoer/to/Parkeerproblemen-Leyenburg.ht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Leon\Documents\Evelien\School\Scriptie\Data%20uitwerking%20enquet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9292989205651309"/>
          <c:y val="4.4268419796807713E-2"/>
          <c:w val="0.51129060736037824"/>
          <c:h val="0.77997100930565599"/>
        </c:manualLayout>
      </c:layout>
      <c:lineChart>
        <c:grouping val="standard"/>
        <c:varyColors val="0"/>
        <c:ser>
          <c:idx val="0"/>
          <c:order val="0"/>
          <c:tx>
            <c:strRef>
              <c:f>Blad1!$AJ$103</c:f>
              <c:strCache>
                <c:ptCount val="1"/>
                <c:pt idx="0">
                  <c:v>Per leeftijdscategorie</c:v>
                </c:pt>
              </c:strCache>
            </c:strRef>
          </c:tx>
          <c:marker>
            <c:symbol val="none"/>
          </c:marker>
          <c:cat>
            <c:strRef>
              <c:f>Blad1!$AI$104:$AI$107</c:f>
              <c:strCache>
                <c:ptCount val="4"/>
                <c:pt idx="0">
                  <c:v>Jonger dan 30 jaar</c:v>
                </c:pt>
                <c:pt idx="1">
                  <c:v>30-39 jaar</c:v>
                </c:pt>
                <c:pt idx="2">
                  <c:v>40-49 jaar</c:v>
                </c:pt>
                <c:pt idx="3">
                  <c:v>50 jaar en ouder</c:v>
                </c:pt>
              </c:strCache>
            </c:strRef>
          </c:cat>
          <c:val>
            <c:numRef>
              <c:f>Blad1!$AJ$104:$AJ$107</c:f>
              <c:numCache>
                <c:formatCode>0%</c:formatCode>
                <c:ptCount val="4"/>
                <c:pt idx="0">
                  <c:v>1</c:v>
                </c:pt>
                <c:pt idx="1">
                  <c:v>0.77000000000000113</c:v>
                </c:pt>
                <c:pt idx="2">
                  <c:v>0.37000000000000038</c:v>
                </c:pt>
                <c:pt idx="3">
                  <c:v>0.89000000000000057</c:v>
                </c:pt>
              </c:numCache>
            </c:numRef>
          </c:val>
          <c:smooth val="0"/>
        </c:ser>
        <c:ser>
          <c:idx val="1"/>
          <c:order val="1"/>
          <c:tx>
            <c:strRef>
              <c:f>Blad1!$AK$103</c:f>
              <c:strCache>
                <c:ptCount val="1"/>
                <c:pt idx="0">
                  <c:v>Algemeen</c:v>
                </c:pt>
              </c:strCache>
            </c:strRef>
          </c:tx>
          <c:marker>
            <c:symbol val="none"/>
          </c:marker>
          <c:cat>
            <c:strRef>
              <c:f>Blad1!$AI$104:$AI$107</c:f>
              <c:strCache>
                <c:ptCount val="4"/>
                <c:pt idx="0">
                  <c:v>Jonger dan 30 jaar</c:v>
                </c:pt>
                <c:pt idx="1">
                  <c:v>30-39 jaar</c:v>
                </c:pt>
                <c:pt idx="2">
                  <c:v>40-49 jaar</c:v>
                </c:pt>
                <c:pt idx="3">
                  <c:v>50 jaar en ouder</c:v>
                </c:pt>
              </c:strCache>
            </c:strRef>
          </c:cat>
          <c:val>
            <c:numRef>
              <c:f>Blad1!$AK$104:$AK$107</c:f>
              <c:numCache>
                <c:formatCode>0%</c:formatCode>
                <c:ptCount val="4"/>
                <c:pt idx="0">
                  <c:v>0.64000000000000168</c:v>
                </c:pt>
                <c:pt idx="1">
                  <c:v>0.64000000000000168</c:v>
                </c:pt>
                <c:pt idx="2">
                  <c:v>0.64000000000000168</c:v>
                </c:pt>
                <c:pt idx="3">
                  <c:v>0.64000000000000168</c:v>
                </c:pt>
              </c:numCache>
            </c:numRef>
          </c:val>
          <c:smooth val="0"/>
        </c:ser>
        <c:dLbls>
          <c:showLegendKey val="0"/>
          <c:showVal val="0"/>
          <c:showCatName val="0"/>
          <c:showSerName val="0"/>
          <c:showPercent val="0"/>
          <c:showBubbleSize val="0"/>
        </c:dLbls>
        <c:smooth val="0"/>
        <c:axId val="172755632"/>
        <c:axId val="172756024"/>
      </c:lineChart>
      <c:catAx>
        <c:axId val="172755632"/>
        <c:scaling>
          <c:orientation val="minMax"/>
        </c:scaling>
        <c:delete val="0"/>
        <c:axPos val="b"/>
        <c:numFmt formatCode="General" sourceLinked="0"/>
        <c:majorTickMark val="out"/>
        <c:minorTickMark val="none"/>
        <c:tickLblPos val="nextTo"/>
        <c:txPr>
          <a:bodyPr/>
          <a:lstStyle/>
          <a:p>
            <a:pPr>
              <a:defRPr sz="1000"/>
            </a:pPr>
            <a:endParaRPr lang="en-US"/>
          </a:p>
        </c:txPr>
        <c:crossAx val="172756024"/>
        <c:crosses val="autoZero"/>
        <c:auto val="1"/>
        <c:lblAlgn val="ctr"/>
        <c:lblOffset val="100"/>
        <c:noMultiLvlLbl val="0"/>
      </c:catAx>
      <c:valAx>
        <c:axId val="172756024"/>
        <c:scaling>
          <c:orientation val="minMax"/>
        </c:scaling>
        <c:delete val="0"/>
        <c:axPos val="l"/>
        <c:majorGridlines/>
        <c:title>
          <c:tx>
            <c:rich>
              <a:bodyPr rot="-5400000" vert="horz"/>
              <a:lstStyle/>
              <a:p>
                <a:pPr marL="0" marR="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n-cs"/>
                  </a:defRPr>
                </a:pPr>
                <a:r>
                  <a:rPr lang="nl-NL" sz="1000" b="0" i="0" baseline="0"/>
                  <a:t>Aantal respondenten dat gedrag veranderd heeft (%)</a:t>
                </a:r>
                <a:endParaRPr lang="nl-NL" sz="1000"/>
              </a:p>
              <a:p>
                <a:pPr marL="0" marR="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n-cs"/>
                  </a:defRPr>
                </a:pPr>
                <a:endParaRPr lang="nl-NL" sz="1000"/>
              </a:p>
            </c:rich>
          </c:tx>
          <c:overlay val="0"/>
        </c:title>
        <c:numFmt formatCode="0%" sourceLinked="1"/>
        <c:majorTickMark val="out"/>
        <c:minorTickMark val="none"/>
        <c:tickLblPos val="nextTo"/>
        <c:crossAx val="172755632"/>
        <c:crosses val="autoZero"/>
        <c:crossBetween val="between"/>
      </c:valAx>
    </c:plotArea>
    <c:legend>
      <c:legendPos val="r"/>
      <c:layout>
        <c:manualLayout>
          <c:xMode val="edge"/>
          <c:yMode val="edge"/>
          <c:x val="0.71258897281101452"/>
          <c:y val="0.42896245923805104"/>
          <c:w val="0.25544123918148676"/>
          <c:h val="0.14420186113099548"/>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Ver08</b:Tag>
    <b:SourceType>Book</b:SourceType>
    <b:Guid>{75F7CC45-4650-4185-B1E8-7E1FCF817749}</b:Guid>
    <b:Author>
      <b:Author>
        <b:NameList>
          <b:Person>
            <b:Last>Verhoef</b:Last>
            <b:First>Erik</b:First>
          </b:Person>
          <b:Person>
            <b:Last>Bliemer</b:Last>
            <b:First>Michiel</b:First>
          </b:Person>
          <b:Person>
            <b:Last>Steg</b:Last>
            <b:First>Linda</b:First>
          </b:Person>
          <b:Person>
            <b:Last>van Wee</b:Last>
            <b:First>Bert</b:First>
          </b:Person>
        </b:NameList>
      </b:Author>
    </b:Author>
    <b:Title>Pricing in Road Transport: A Multi-disciplinary Perspective</b:Title>
    <b:Year>2008</b:Year>
    <b:City>Cheltenham</b:City>
    <b:Publisher>Edward Elgar Publishing</b:Publisher>
    <b:CountryRegion>United Kingdom</b:CountryRegion>
    <b:RefOrder>34</b:RefOrder>
  </b:Source>
  <b:Source>
    <b:Tag>Mal08</b:Tag>
    <b:SourceType>Book</b:SourceType>
    <b:Guid>{4CFBB0A5-B6DE-4480-8A90-98D09BA44C35}</b:Guid>
    <b:Author>
      <b:Author>
        <b:NameList>
          <b:Person>
            <b:Last>Mallard</b:Last>
            <b:First>Graham</b:First>
          </b:Person>
          <b:Person>
            <b:Last>Glaister</b:Last>
            <b:First>Stephen</b:First>
          </b:Person>
        </b:NameList>
      </b:Author>
    </b:Author>
    <b:Title>Transport economics: Theory, application and policy</b:Title>
    <b:Year>2008</b:Year>
    <b:City>Basingstoke</b:City>
    <b:Publisher>Palgrave Macmillan</b:Publisher>
    <b:CountryRegion>United Kingdom</b:CountryRegion>
    <b:RefOrder>36</b:RefOrder>
  </b:Source>
  <b:Source>
    <b:Tag>van14</b:Tag>
    <b:SourceType>Misc</b:SourceType>
    <b:Guid>{F86DCF51-263E-48AB-9981-47801430C7DC}</b:Guid>
    <b:Author>
      <b:Author>
        <b:NameList>
          <b:Person>
            <b:Last>van den Berg</b:Last>
            <b:First>R</b:First>
            <b:Middle>H</b:Middle>
          </b:Person>
        </b:NameList>
      </b:Author>
    </b:Author>
    <b:Title>The influence of paid parking on congestion in an urban environment</b:Title>
    <b:Year>2014</b:Year>
    <b:City>Rotterdam</b:City>
    <b:CountryRegion>Nederland</b:CountryRegion>
    <b:RefOrder>35</b:RefOrder>
  </b:Source>
  <b:Source>
    <b:Tag>Eva92</b:Tag>
    <b:SourceType>JournalArticle</b:SourceType>
    <b:Guid>{91FBAE52-4971-4DEC-9DB7-FE15434E23A7}</b:Guid>
    <b:Author>
      <b:Author>
        <b:NameList>
          <b:Person>
            <b:Last>Evans</b:Last>
            <b:First>Andrew</b:First>
            <b:Middle>W</b:Middle>
          </b:Person>
        </b:NameList>
      </b:Author>
    </b:Author>
    <b:Title>Road congestion pricing: When is it a goog policy?</b:Title>
    <b:JournalName>Journal of Transport Economics and Policy</b:JournalName>
    <b:Year>1992</b:Year>
    <b:Pages>213-243</b:Pages>
    <b:Month>September</b:Month>
    <b:Volume>26</b:Volume>
    <b:Issue>3</b:Issue>
    <b:RefOrder>33</b:RefOrder>
  </b:Source>
  <b:Source>
    <b:Tag>Gem15</b:Tag>
    <b:SourceType>InternetSite</b:SourceType>
    <b:Guid>{94A51445-F44D-47F6-985D-F23A2570FAC8}</b:Guid>
    <b:Author>
      <b:Author>
        <b:NameList>
          <b:Person>
            <b:Last>Haag</b:Last>
            <b:First>Gemeente</b:First>
            <b:Middle>Den</b:Middle>
          </b:Person>
        </b:NameList>
      </b:Author>
    </b:Author>
    <b:Title>Parkeerproblemen Leyenburg</b:Title>
    <b:Year>2015</b:Year>
    <b:InternetSiteTitle>Den Haag</b:InternetSiteTitle>
    <b:Month>februari</b:Month>
    <b:Day>3</b:Day>
    <b:YearAccessed>2015</b:YearAccessed>
    <b:MonthAccessed>juli</b:MonthAccessed>
    <b:DayAccessed>12</b:DayAccessed>
    <b:URL>http://www.denhaag.nl/home/bewoners/to/Parkeerproblemen-Leyenburg.htm</b:URL>
    <b:RefOrder>44</b:RefOrder>
  </b:Source>
  <b:Source>
    <b:Tag>Com15</b:Tag>
    <b:SourceType>InternetSite</b:SourceType>
    <b:Guid>{CE04AA11-1693-4493-9984-DB7445D80422}</b:Guid>
    <b:Author>
      <b:Author>
        <b:NameList>
          <b:Person>
            <b:Last>Manager</b:Last>
            <b:First>Community</b:First>
          </b:Person>
        </b:NameList>
      </b:Author>
    </b:Author>
    <b:Title>Kentekenparkeren eind 2015 overal in Den Haag ingevoerd</b:Title>
    <b:InternetSiteTitle>Denhaagdirect</b:InternetSiteTitle>
    <b:Year>2015</b:Year>
    <b:Month>april</b:Month>
    <b:Day>11</b:Day>
    <b:YearAccessed>2015</b:YearAccessed>
    <b:MonthAccessed>juli</b:MonthAccessed>
    <b:DayAccessed>12</b:DayAccessed>
    <b:URL>http://www.denhaagdirect.nl/kentekenparkeren-eind-2015-overal-in-den-haag-ingevoerd/</b:URL>
    <b:RefOrder>48</b:RefOrder>
  </b:Source>
  <b:Source>
    <b:Tag>Bet15</b:Tag>
    <b:SourceType>InternetSite</b:SourceType>
    <b:Guid>{095AAB71-F419-4006-9E8B-BAAF5514A031}</b:Guid>
    <b:Title>Betaald parkeren Den Haag</b:Title>
    <b:InternetSiteTitle>Parkeren en Haag</b:InternetSiteTitle>
    <b:Year>2015</b:Year>
    <b:YearAccessed>2015</b:YearAccessed>
    <b:MonthAccessed>juli</b:MonthAccessed>
    <b:DayAccessed>12</b:DayAccessed>
    <b:URL>http://www.parkeren-denhaag.nl/betaald-parkeren</b:URL>
    <b:RefOrder>31</b:RefOrder>
  </b:Source>
  <b:Source>
    <b:Tag>Cam05</b:Tag>
    <b:SourceType>Report</b:SourceType>
    <b:Guid>{FD236E45-8231-4F00-B882-D25726B84A1C}</b:Guid>
    <b:Author>
      <b:Author>
        <b:NameList>
          <b:Person>
            <b:Last>Cambridge Systematics</b:Last>
            <b:First>Inc</b:First>
          </b:Person>
        </b:NameList>
      </b:Author>
    </b:Author>
    <b:Title>Traffic Congestion and Reliability: Trends and Advanced Strategies for Congestion Mitigation</b:Title>
    <b:Year>2005</b:Year>
    <b:City>Austin, Texas</b:City>
    <b:Institution>Texas Transportation Institute</b:Institution>
    <b:ThesisType>Final Report</b:ThesisType>
    <b:RefOrder>37</b:RefOrder>
  </b:Source>
  <b:Source>
    <b:Tag>92915</b:Tag>
    <b:SourceType>InternetSite</b:SourceType>
    <b:Guid>{36F43FB0-635C-46C8-B275-B295EBD6098B}</b:Guid>
    <b:InternetSiteTitle>9292.nl</b:InternetSiteTitle>
    <b:YearAccessed>2015</b:YearAccessed>
    <b:MonthAccessed>juni</b:MonthAccessed>
    <b:DayAccessed>16</b:DayAccessed>
    <b:URL>9292.nl</b:URL>
    <b:Year>2015</b:Year>
    <b:RefOrder>47</b:RefOrder>
  </b:Source>
  <b:Source>
    <b:Tag>Goo15</b:Tag>
    <b:SourceType>InternetSite</b:SourceType>
    <b:Guid>{4A36B4E4-D0C5-48B6-B0C9-77E769851831}</b:Guid>
    <b:InternetSiteTitle>Google Maps</b:InternetSiteTitle>
    <b:Year>2015</b:Year>
    <b:YearAccessed>2015</b:YearAccessed>
    <b:MonthAccessed>juni</b:MonthAccessed>
    <b:DayAccessed>16</b:DayAccessed>
    <b:URL>https://www.google.nl/maps/dir/52.0298201,4.3265948/Budoclub+Lu-Gia-Jen,+Baambruggestraat,+Leyenburg,+Den+Haag/@52.0338727,4.2496548,13z/data=!3m1!4b1!4m8!4m7!1m0!1m5!1m1!1s0x47c5b13c364f7ac9:0x8fec2dc88c38637b!2m2!1d4.269398!2d52.0568165</b:URL>
    <b:RefOrder>43</b:RefOrder>
  </b:Source>
  <b:Source>
    <b:Tag>HTM15</b:Tag>
    <b:SourceType>InternetSite</b:SourceType>
    <b:Guid>{DE02E536-3D11-4D5D-98A0-0D08D3941FD7}</b:Guid>
    <b:InternetSiteTitle>HTM</b:InternetSiteTitle>
    <b:Year>2015</b:Year>
    <b:YearAccessed>2015</b:YearAccessed>
    <b:MonthAccessed>06</b:MonthAccessed>
    <b:DayAccessed>17</b:DayAccessed>
    <b:URL>htm.nl</b:URL>
    <b:RefOrder>45</b:RefOrder>
  </b:Source>
  <b:Source>
    <b:Tag>Veo15</b:Tag>
    <b:SourceType>InternetSite</b:SourceType>
    <b:Guid>{79FF58CC-F89B-471C-8855-83BB4FC20E77}</b:Guid>
    <b:InternetSiteTitle>Veolia</b:InternetSiteTitle>
    <b:Year>2015</b:Year>
    <b:YearAccessed>2015</b:YearAccessed>
    <b:MonthAccessed>06</b:MonthAccessed>
    <b:DayAccessed>17</b:DayAccessed>
    <b:URL>veolia.nl</b:URL>
    <b:RefOrder>46</b:RefOrder>
  </b:Source>
  <b:Source>
    <b:Tag>CBS15</b:Tag>
    <b:SourceType>InternetSite</b:SourceType>
    <b:Guid>{22304CAD-F092-4B99-9D05-8A4543F10CE8}</b:Guid>
    <b:InternetSiteTitle>CBS</b:InternetSiteTitle>
    <b:Year>2015</b:Year>
    <b:YearAccessed>2015</b:YearAccessed>
    <b:MonthAccessed>juni</b:MonthAccessed>
    <b:DayAccessed>3</b:DayAccessed>
    <b:URL>http://statline.cbs.nl/Statweb/publication/?DM=SLNL&amp;PA=03759ned&amp;D1=0-2,15&amp;D2=129-132&amp;D3=122,262,313,399,406,425,461,547,549,675,687,772,950&amp;D4=26&amp;VW=T</b:URL>
    <b:RefOrder>40</b:RefOrder>
  </b:Source>
  <b:Source>
    <b:Tag>CBS151</b:Tag>
    <b:SourceType>InternetSite</b:SourceType>
    <b:Guid>{20191EB7-6B64-4A18-84D4-8AC3FD8007B2}</b:Guid>
    <b:InternetSiteTitle>CBS</b:InternetSiteTitle>
    <b:Year>2015</b:Year>
    <b:YearAccessed>2015</b:YearAccessed>
    <b:MonthAccessed>06</b:MonthAccessed>
    <b:DayAccessed>03</b:DayAccessed>
    <b:URL>http://statline.cbs.nl/Statweb/publication/?DM=SLNL&amp;PA=82931ned&amp;D1=3&amp;D2=7452&amp;HDR=T&amp;STB=G1&amp;VW=T</b:URL>
    <b:RefOrder>41</b:RefOrder>
  </b:Source>
  <b:Source>
    <b:Tag>CBS152</b:Tag>
    <b:SourceType>InternetSite</b:SourceType>
    <b:Guid>{D1C59BE6-7905-43B8-B453-DB71C8C23FC1}</b:Guid>
    <b:InternetSiteTitle>CBS</b:InternetSiteTitle>
    <b:Year>2015</b:Year>
    <b:YearAccessed>2015</b:YearAccessed>
    <b:MonthAccessed>06</b:MonthAccessed>
    <b:DayAccessed>03</b:DayAccessed>
    <b:URL>http://statline.cbs.nl/Statweb/publication/?DM=SLNL&amp;PA=82931ned&amp;D1=84,89-90&amp;D2=7452&amp;HDR=T&amp;STB=G1&amp;VW=T</b:URL>
    <b:RefOrder>42</b:RefOrder>
  </b:Source>
  <b:Source>
    <b:Tag>Roy13</b:Tag>
    <b:SourceType>InternetSite</b:SourceType>
    <b:Guid>{626C531C-872E-4875-AA2D-0F2142FFCCBD}</b:Guid>
    <b:Author>
      <b:Author>
        <b:NameList>
          <b:Person>
            <b:Last>Sprangers</b:Last>
            <b:First>Roy</b:First>
          </b:Person>
        </b:NameList>
      </b:Author>
    </b:Author>
    <b:Title>Vreugdevolle introductie van de parkeermeter</b:Title>
    <b:InternetSiteTitle>Is geschiedenis</b:InternetSiteTitle>
    <b:Year>2013</b:Year>
    <b:Month>februari</b:Month>
    <b:Day>02</b:Day>
    <b:YearAccessed>2015</b:YearAccessed>
    <b:MonthAccessed>juli</b:MonthAccessed>
    <b:DayAccessed>02</b:DayAccessed>
    <b:URL>http://www.isgeschiedenis.nl/opmerkelijke-verhalen/vreugdevolle-introductie-van-de-parkeermeter/</b:URL>
    <b:RefOrder>1</b:RefOrder>
  </b:Source>
  <b:Source>
    <b:Tag>His10</b:Tag>
    <b:SourceType>InternetSite</b:SourceType>
    <b:Guid>{AEE9D5E0-320B-4E5C-A51D-7252DE32242F}</b:Guid>
    <b:Author>
      <b:Author>
        <b:NameList>
          <b:Person>
            <b:Last>Staff</b:Last>
            <b:First>History.com</b:First>
          </b:Person>
        </b:NameList>
      </b:Author>
    </b:Author>
    <b:Title>World’s first parking meter installed</b:Title>
    <b:InternetSiteTitle>History</b:InternetSiteTitle>
    <b:Year>2010</b:Year>
    <b:YearAccessed>2015</b:YearAccessed>
    <b:MonthAccessed>07</b:MonthAccessed>
    <b:DayAccessed>03</b:DayAccessed>
    <b:URL>http://www.history.com/this-day-in-history/worlds-first-parking-meter-installed</b:URL>
    <b:RefOrder>2</b:RefOrder>
  </b:Source>
  <b:Source>
    <b:Tag>Eer61</b:Tag>
    <b:SourceType>ArticleInAPeriodical</b:SourceType>
    <b:Guid>{DD914497-FE39-4A36-8E16-D02C62BE3EEA}</b:Guid>
    <b:Title>Eerste parkeermeters in gebruik</b:Title>
    <b:Year>1961</b:Year>
    <b:Month>januari</b:Month>
    <b:Day>11</b:Day>
    <b:PeriodicalTitle>Leidsch Dagblad</b:PeriodicalTitle>
    <b:Pages>5</b:Pages>
    <b:Author>
      <b:Author>
        <b:NameList>
          <b:Person>
            <b:Last>Correspondent</b:Last>
            <b:First>Amsterdamse</b:First>
          </b:Person>
        </b:NameList>
      </b:Author>
    </b:Author>
    <b:RefOrder>3</b:RefOrder>
  </b:Source>
  <b:Source>
    <b:Tag>Het15</b:Tag>
    <b:SourceType>ArticleInAPeriodical</b:SourceType>
    <b:Guid>{778D9084-A4D5-4650-BA44-14B4BE20FCFB}</b:Guid>
    <b:Title>Het verkeershuisje op de dam: een lichtekooi met 49 kerstbomen</b:Title>
    <b:PeriodicalTitle>Oud Amsterdammer</b:PeriodicalTitle>
    <b:Year>2015</b:Year>
    <b:Month>januari</b:Month>
    <b:Day>7</b:Day>
    <b:Pages>4</b:Pages>
    <b:Author>
      <b:Author>
        <b:NameList>
          <b:Person>
            <b:Last>Amsterdammer</b:Last>
            <b:First>Oud</b:First>
          </b:Person>
        </b:NameList>
      </b:Author>
    </b:Author>
    <b:RefOrder>4</b:RefOrder>
  </b:Source>
  <b:Source>
    <b:Tag>Buu14</b:Tag>
    <b:SourceType>InternetSite</b:SourceType>
    <b:Guid>{3BA0996C-321C-4777-A720-90E1FC041A1C}</b:Guid>
    <b:Title>Buurthuis van de Toekomst</b:Title>
    <b:InternetSiteTitle>Wijkberaad Leyenburg</b:InternetSiteTitle>
    <b:Year>2014</b:Year>
    <b:YearAccessed>2015</b:YearAccessed>
    <b:MonthAccessed>juli</b:MonthAccessed>
    <b:DayAccessed>04</b:DayAccessed>
    <b:URL>http://wijkberaad-leyenburg.nl/buurthuis-van-de-toekomst/</b:URL>
    <b:RefOrder>39</b:RefOrder>
  </b:Source>
  <b:Source>
    <b:Tag>LuG14</b:Tag>
    <b:SourceType>Misc</b:SourceType>
    <b:Guid>{ABF89565-3BDE-44BA-BBDA-9374BD6A1142}</b:Guid>
    <b:Author>
      <b:Author>
        <b:NameList>
          <b:Person>
            <b:Last>Jen</b:Last>
            <b:First>Lu</b:First>
            <b:Middle>Gia</b:Middle>
          </b:Person>
        </b:NameList>
      </b:Author>
    </b:Author>
    <b:Title>Visie 2020</b:Title>
    <b:Year>2014</b:Year>
    <b:Month>januari</b:Month>
    <b:Day>4</b:Day>
    <b:City>Den Haag</b:City>
    <b:RefOrder>49</b:RefOrder>
  </b:Source>
  <b:Source>
    <b:Tag>Sho05</b:Tag>
    <b:SourceType>Book</b:SourceType>
    <b:Guid>{E17DC74F-5028-4172-AFAC-C9B7E6532B8E}</b:Guid>
    <b:Author>
      <b:Author>
        <b:NameList>
          <b:Person>
            <b:Last>Shoup</b:Last>
            <b:First>Donald</b:First>
          </b:Person>
        </b:NameList>
      </b:Author>
    </b:Author>
    <b:Title>The High Cost of Free Parking</b:Title>
    <b:Year>2005</b:Year>
    <b:City>New york</b:City>
    <b:Publisher>American Planning Association</b:Publisher>
    <b:RefOrder>38</b:RefOrder>
  </b:Source>
  <b:Source>
    <b:Tag>Lop03</b:Tag>
    <b:SourceType>Patent</b:SourceType>
    <b:Guid>{746C8545-77A7-4B81-B81C-3D63D581CD93}</b:Guid>
    <b:Author>
      <b:Inventor>
        <b:NameList>
          <b:Person>
            <b:Last>Lopez</b:Last>
            <b:First>Anthony</b:First>
          </b:Person>
          <b:Person>
            <b:Last>Quijano</b:Last>
            <b:First>Manuel</b:First>
          </b:Person>
        </b:NameList>
      </b:Inventor>
    </b:Author>
    <b:Year>2003</b:Year>
    <b:CountryRegion>VS</b:CountryRegion>
    <b:PatentNumber>US7104447 B1</b:PatentNumber>
    <b:RefOrder>26</b:RefOrder>
  </b:Source>
  <b:Source>
    <b:Tag>NPR15</b:Tag>
    <b:SourceType>InternetSite</b:SourceType>
    <b:Guid>{E65B5D2D-4361-442F-AD62-CD0EBC1E8FD3}</b:Guid>
    <b:Author>
      <b:Author>
        <b:NameList>
          <b:Person>
            <b:Last>NPR</b:Last>
          </b:Person>
        </b:NameList>
      </b:Author>
    </b:Author>
    <b:Year>2015</b:Year>
    <b:Title>Algemeen</b:Title>
    <b:InternetSiteTitle>Nationaal Parkeer Register</b:InternetSiteTitle>
    <b:YearAccessed>2015</b:YearAccessed>
    <b:MonthAccessed>juli</b:MonthAccessed>
    <b:DayAccessed>02</b:DayAccessed>
    <b:URL>http://www.nationaalparkeerregister.nl/wat-is-npr/algemeen.html</b:URL>
    <b:RefOrder>30</b:RefOrder>
  </b:Source>
  <b:Source>
    <b:Tag>SHP15</b:Tag>
    <b:SourceType>InternetSite</b:SourceType>
    <b:Guid>{F4248A07-F9BD-4804-A922-5BEFDA96A836}</b:Guid>
    <b:Author>
      <b:Author>
        <b:NameList>
          <b:Person>
            <b:Last>SHPV</b:Last>
          </b:Person>
        </b:NameList>
      </b:Author>
    </b:Author>
    <b:Title>Bescherming van de privacy van de parkeerder</b:Title>
    <b:InternetSiteTitle>Servicehuis Parkeer- en Verblijfsrechten</b:InternetSiteTitle>
    <b:Year>2015</b:Year>
    <b:YearAccessed>2015</b:YearAccessed>
    <b:MonthAccessed>juli</b:MonthAccessed>
    <b:DayAccessed>02</b:DayAccessed>
    <b:URL>http://www.shpv.nl/servicehuis-parkeren/privacybeleid-kentekendatabase.html</b:URL>
    <b:RefOrder>27</b:RefOrder>
  </b:Source>
  <b:Source>
    <b:Tag>Gem13</b:Tag>
    <b:SourceType>InternetSite</b:SourceType>
    <b:Guid>{92635D3B-198E-4B82-A4E9-EE7983ACCB26}</b:Guid>
    <b:Author>
      <b:Author>
        <b:NameList>
          <b:Person>
            <b:Last>Utrecht</b:Last>
            <b:First>Gemeente</b:First>
          </b:Person>
        </b:NameList>
      </b:Author>
    </b:Author>
    <b:Title>Kentekenparkeren</b:Title>
    <b:InternetSiteTitle>utrecht</b:InternetSiteTitle>
    <b:Year>2013</b:Year>
    <b:YearAccessed>2015</b:YearAccessed>
    <b:MonthAccessed>07</b:MonthAccessed>
    <b:DayAccessed>02</b:DayAccessed>
    <b:URL>http://www.utrecht.nl/parkeren/parkeren-bezoeker/op-straat-parkeren/kentekenparkeren/</b:URL>
    <b:RefOrder>28</b:RefOrder>
  </b:Source>
  <b:Source>
    <b:Tag>TMC15</b:Tag>
    <b:SourceType>InternetSite</b:SourceType>
    <b:Guid>{F69C5282-78AC-4D5E-A52B-548AEB88AD23}</b:Guid>
    <b:Author>
      <b:Author>
        <b:NameList>
          <b:Person>
            <b:Last>TMC</b:Last>
          </b:Person>
        </b:NameList>
      </b:Author>
    </b:Author>
    <b:Title>Rotterdam gaat handhaven met scanauto's</b:Title>
    <b:InternetSiteTitle>Parkeer24</b:InternetSiteTitle>
    <b:Year>2015</b:Year>
    <b:Month>06</b:Month>
    <b:Day>30</b:Day>
    <b:YearAccessed>2015</b:YearAccessed>
    <b:MonthAccessed>07</b:MonthAccessed>
    <b:DayAccessed>02</b:DayAccessed>
    <b:URL>https://www.parkeer24.nl/rotterdam-gaat-handhaven-met-scanautos</b:URL>
    <b:RefOrder>29</b:RefOrder>
  </b:Source>
  <b:Source>
    <b:Tag>Gem14</b:Tag>
    <b:SourceType>InternetSite</b:SourceType>
    <b:Guid>{ABC1767A-917D-4CD3-B39A-317A9E6B75BA}</b:Guid>
    <b:Author>
      <b:Author>
        <b:NameList>
          <b:Person>
            <b:Last>Haag</b:Last>
            <b:First>Gemeente</b:First>
            <b:Middle>Den</b:Middle>
          </b:Person>
        </b:NameList>
      </b:Author>
    </b:Author>
    <b:Title>Gsm-parkeren in Den Haag</b:Title>
    <b:InternetSiteTitle>denhaag</b:InternetSiteTitle>
    <b:Year>2014</b:Year>
    <b:Month>september</b:Month>
    <b:Day>08</b:Day>
    <b:YearAccessed>2015</b:YearAccessed>
    <b:MonthAccessed>07</b:MonthAccessed>
    <b:DayAccessed>02</b:DayAccessed>
    <b:URL>http://www.denhaag.nl/home/bewoners/to/Gsmparkeren-in-Den-Haag.htm</b:URL>
    <b:RefOrder>50</b:RefOrder>
  </b:Source>
  <b:Source>
    <b:Tag>Ver13</b:Tag>
    <b:SourceType>InternetSite</b:SourceType>
    <b:Guid>{D0D2297C-D3BE-48E4-A064-FC644560EA50}</b:Guid>
    <b:Title>Vergelijking ANWB Parkeren, Yellowbrick, Parkmobile en Park-line</b:Title>
    <b:InternetSiteTitle>Platform Mobiel Parkeren</b:InternetSiteTitle>
    <b:Year>2013</b:Year>
    <b:Month>mei</b:Month>
    <b:Day>09</b:Day>
    <b:YearAccessed>2015</b:YearAccessed>
    <b:MonthAccessed>juli</b:MonthAccessed>
    <b:DayAccessed>02</b:DayAccessed>
    <b:URL>https://mobielparkeren.wordpress.com/2013/05/09/kosten-yellowbrick-parkmobile-park-line-en-sms-parking-vergeleken/</b:URL>
    <b:Author>
      <b:Author>
        <b:NameList>
          <b:Person>
            <b:Last>Parkeren</b:Last>
            <b:First>Platform</b:First>
            <b:Middle>Mobiel</b:Middle>
          </b:Person>
        </b:NameList>
      </b:Author>
    </b:Author>
    <b:RefOrder>51</b:RefOrder>
  </b:Source>
  <b:Source>
    <b:Tag>Nah15</b:Tag>
    <b:SourceType>Case</b:SourceType>
    <b:Guid>{2BA02E96-D700-4079-9B19-72A2498EADBB}</b:Guid>
    <b:Title>Naheffingsaanslag</b:Title>
    <b:Year>2015</b:Year>
    <b:Month>maart</b:Month>
    <b:Day>19</b:Day>
    <b:CaseNumber>AWB - 14 _ 6179</b:CaseNumber>
    <b:Court>Rechtbank Gelderland</b:Court>
    <b:Comments>Door overname parkeerkaartje is verschuldigde parkeerbelasting niet voldaan.</b:Comments>
    <b:RefOrder>25</b:RefOrder>
  </b:Source>
  <b:Source>
    <b:Tag>Jak02</b:Tag>
    <b:SourceType>JournalArticle</b:SourceType>
    <b:Guid>{24E4143B-9B0A-4F1A-8ABA-C6098356E27B}</b:Guid>
    <b:Title>Effects of economic disincentives on private car use</b:Title>
    <b:Year>2002</b:Year>
    <b:Author>
      <b:Author>
        <b:NameList>
          <b:Person>
            <b:Last>Jakobsson</b:Last>
            <b:First>Cecilia</b:First>
          </b:Person>
          <b:Person>
            <b:Last>Fujii</b:Last>
            <b:First>Satoahi</b:First>
          </b:Person>
          <b:Person>
            <b:Last>Gärling</b:Last>
            <b:First>Tommy</b:First>
          </b:Person>
        </b:NameList>
      </b:Author>
    </b:Author>
    <b:JournalName>Transportation</b:JournalName>
    <b:Pages>349-370</b:Pages>
    <b:Volume>29</b:Volume>
    <b:Issue>4</b:Issue>
    <b:RefOrder>52</b:RefOrder>
  </b:Source>
  <b:Source>
    <b:Tag>Hol78</b:Tag>
    <b:SourceType>JournalArticle</b:SourceType>
    <b:Guid>{6C75BCDC-3030-4D0C-AD73-8EF3A1A9A732}</b:Guid>
    <b:Author>
      <b:Author>
        <b:NameList>
          <b:Person>
            <b:Last>Holland</b:Last>
            <b:First>E</b:First>
            <b:Middle>P</b:Middle>
          </b:Person>
          <b:Person>
            <b:Last>Watson</b:Last>
            <b:First>P</b:First>
            <b:Middle>L</b:Middle>
          </b:Person>
        </b:NameList>
      </b:Author>
    </b:Author>
    <b:Title>Traffic restraint in Singapore</b:Title>
    <b:JournalName>Traffic engineering and control</b:JournalName>
    <b:Year>1978</b:Year>
    <b:Pages>14-22</b:Pages>
    <b:Volume>27</b:Volume>
    <b:Issue>1</b:Issue>
    <b:RefOrder>9</b:RefOrder>
  </b:Source>
  <b:Source>
    <b:Tag>McC93</b:Tag>
    <b:SourceType>JournalArticle</b:SourceType>
    <b:Guid>{967CD330-0030-465A-92BE-B3A08B7B92A9}</b:Guid>
    <b:Author>
      <b:Author>
        <b:NameList>
          <b:Person>
            <b:Last>McCarthy</b:Last>
            <b:First>Patrick</b:First>
          </b:Person>
          <b:Person>
            <b:Last>Tay</b:Last>
            <b:First>Richard</b:First>
          </b:Person>
        </b:NameList>
      </b:Author>
    </b:Author>
    <b:Title>Economic Efficiency vs Traffic Restraint: A Note on Singapore′s Area License Scheme</b:Title>
    <b:JournalName>Journal of Urban Economics</b:JournalName>
    <b:Year>1993</b:Year>
    <b:Pages>96-100</b:Pages>
    <b:Month>juli</b:Month>
    <b:Volume>34</b:Volume>
    <b:Issue>1</b:Issue>
    <b:RefOrder>6</b:RefOrder>
  </b:Source>
  <b:Source>
    <b:Tag>Geo07</b:Tag>
    <b:SourceType>JournalArticle</b:SourceType>
    <b:Guid>{10DC1358-D1B4-4365-B43C-CBCC2E53DB03}</b:Guid>
    <b:Author>
      <b:Author>
        <b:NameList>
          <b:Person>
            <b:Last>Santos</b:Last>
            <b:First>Georgina</b:First>
          </b:Person>
        </b:NameList>
      </b:Author>
    </b:Author>
    <b:Title>Urban Congestion Charging: A Comparison between London and Singapore</b:Title>
    <b:JournalName>Transport Reviews: A Transnational Transdisciplinary Journal</b:JournalName>
    <b:Year>2007</b:Year>
    <b:Pages>511-534</b:Pages>
    <b:Month>februari</b:Month>
    <b:Day>23</b:Day>
    <b:Volume>25</b:Volume>
    <b:Issue>5</b:Issue>
    <b:RefOrder>7</b:RefOrder>
  </b:Source>
  <b:Source>
    <b:Tag>Pha97</b:Tag>
    <b:SourceType>JournalArticle</b:SourceType>
    <b:Guid>{6EDF5274-3C0C-46FC-98E0-792BC55B328E}</b:Guid>
    <b:Author>
      <b:Author>
        <b:NameList>
          <b:Person>
            <b:Last>Phang</b:Last>
            <b:First>Sock-Yong</b:First>
          </b:Person>
          <b:Person>
            <b:Last>Toh</b:Last>
            <b:First>Rex</b:First>
            <b:Middle>S.</b:Middle>
          </b:Person>
        </b:NameList>
      </b:Author>
    </b:Author>
    <b:Title>FROM MANUAL TO ELECTRONIC ROAD CONGESTION PRICING: THE SINGAPORE EXPERIENCE AND EXPERIMENT</b:Title>
    <b:JournalName>Transportation Research Part E: Logistics and Transportation Review</b:JournalName>
    <b:Year>1997</b:Year>
    <b:Pages>97–106</b:Pages>
    <b:Month>juni</b:Month>
    <b:Volume>33</b:Volume>
    <b:Issue>2</b:Issue>
    <b:RefOrder>8</b:RefOrder>
  </b:Source>
  <b:Source>
    <b:Tag>Men00</b:Tag>
    <b:SourceType>JournalArticle</b:SourceType>
    <b:Guid>{F9F7B200-91D0-4539-A554-0DA1810D2738}</b:Guid>
    <b:Author>
      <b:Author>
        <b:NameList>
          <b:Person>
            <b:Last>Menon</b:Last>
            <b:First>A</b:First>
          </b:Person>
        </b:NameList>
      </b:Author>
    </b:Author>
    <b:Title>ERP in Singapore—a perspective one year on</b:Title>
    <b:JournalName>Traffic Engineering and Control</b:JournalName>
    <b:Year>2000</b:Year>
    <b:Pages>40-45</b:Pages>
    <b:Volume>414</b:Volume>
    <b:Issue>2</b:Issue>
    <b:RefOrder>10</b:RefOrder>
  </b:Source>
  <b:Source>
    <b:Tag>Geo06</b:Tag>
    <b:SourceType>JournalArticle</b:SourceType>
    <b:Guid>{37BC2A0D-D9B8-4575-875B-61D154130B91}</b:Guid>
    <b:Author>
      <b:Author>
        <b:NameList>
          <b:Person>
            <b:Last>Santos</b:Last>
            <b:First>Georgina</b:First>
          </b:Person>
          <b:Person>
            <b:Last>Fraser</b:Last>
            <b:First>Gordon</b:First>
          </b:Person>
          <b:Person>
            <b:Last>Newbery</b:Last>
            <b:First>David</b:First>
          </b:Person>
        </b:NameList>
      </b:Author>
    </b:Author>
    <b:Title>Road Pricing: Lessons from London</b:Title>
    <b:JournalName>Economic Policy</b:JournalName>
    <b:Year>2006</b:Year>
    <b:Pages>263-310</b:Pages>
    <b:Month>april</b:Month>
    <b:Volume>21</b:Volume>
    <b:Issue>46</b:Issue>
    <b:RefOrder>11</b:RefOrder>
  </b:Source>
  <b:Source>
    <b:Tag>deB01</b:Tag>
    <b:SourceType>Book</b:SourceType>
    <b:Guid>{B23E26C0-BCEC-44BB-9D44-40CFE9896BF7}</b:Guid>
    <b:Author>
      <b:Author>
        <b:NameList>
          <b:Person>
            <b:Last>De Borger</b:Last>
            <b:First>Bruno</b:First>
          </b:Person>
          <b:Person>
            <b:Last>Proost</b:Last>
            <b:First>S</b:First>
          </b:Person>
        </b:NameList>
      </b:Author>
    </b:Author>
    <b:Title>Reforming Transport Pricing in the European Union: A Modelling Approach</b:Title>
    <b:Year>2001</b:Year>
    <b:City>Cheltenham</b:City>
    <b:Publisher>Edward Elgar Publishing</b:Publisher>
    <b:CountryRegion>UK</b:CountryRegion>
    <b:RefOrder>32</b:RefOrder>
  </b:Source>
  <b:Source>
    <b:Tag>Giv12</b:Tag>
    <b:SourceType>JournalArticle</b:SourceType>
    <b:Guid>{5AD42A5F-ACBB-41B6-8CC9-795CEABB67B7}</b:Guid>
    <b:Author>
      <b:Author>
        <b:NameList>
          <b:Person>
            <b:Last>Givoni</b:Last>
            <b:First>Moshe</b:First>
          </b:Person>
        </b:NameList>
      </b:Author>
    </b:Author>
    <b:Title>Re-assessing the Results of the London Congestion Charging Scheme</b:Title>
    <b:Year>2012</b:Year>
    <b:JournalName>Urban studies</b:JournalName>
    <b:Pages>1089-1105</b:Pages>
    <b:Month>april</b:Month>
    <b:Volume>49</b:Volume>
    <b:Issue>5</b:Issue>
    <b:RefOrder>12</b:RefOrder>
  </b:Source>
  <b:Source>
    <b:Tag>Til07</b:Tag>
    <b:SourceType>Misc</b:SourceType>
    <b:Guid>{895453CD-D0EC-4A55-8467-9E9886F730F5}</b:Guid>
    <b:Author>
      <b:Author>
        <b:NameList>
          <b:Person>
            <b:Last>Tillema</b:Last>
            <b:First>Taede</b:First>
          </b:Person>
        </b:NameList>
      </b:Author>
    </b:Author>
    <b:Title>Road pricing: a transport geographical perspective</b:Title>
    <b:Year>2007</b:Year>
    <b:PublicationTitle>Road pricing: a transport geographical perspective: Geographical accessibility and short and long-term behavioural effects</b:PublicationTitle>
    <b:Month>februari</b:Month>
    <b:Day>12</b:Day>
    <b:City>Utrecht</b:City>
    <b:RefOrder>5</b:RefOrder>
  </b:Source>
  <b:Source>
    <b:Tag>Alb06</b:Tag>
    <b:SourceType>JournalArticle</b:SourceType>
    <b:Guid>{EB508093-CC7D-49C4-9AB0-F21975F52C78}</b:Guid>
    <b:Author>
      <b:Author>
        <b:NameList>
          <b:Person>
            <b:Last>Albert</b:Last>
            <b:First>Gila</b:First>
          </b:Person>
          <b:Person>
            <b:Last>Mahalel</b:Last>
            <b:First>David</b:First>
          </b:Person>
        </b:NameList>
      </b:Author>
    </b:Author>
    <b:Title>Congestion tolls and parking fees: A comparison of the potential effect on travel behavior</b:Title>
    <b:Year>2006</b:Year>
    <b:Month>november</b:Month>
    <b:JournalName>Transport Policy</b:JournalName>
    <b:Pages>496–502</b:Pages>
    <b:Volume>13</b:Volume>
    <b:Issue>6</b:Issue>
    <b:RefOrder>13</b:RefOrder>
  </b:Source>
  <b:Source>
    <b:Tag>Gil78</b:Tag>
    <b:SourceType>JournalArticle</b:SourceType>
    <b:Guid>{03CBF533-9901-4660-A8AD-1E5E181958FB}</b:Guid>
    <b:Author>
      <b:Author>
        <b:NameList>
          <b:Person>
            <b:Last>Gillen</b:Last>
            <b:First>David</b:First>
            <b:Middle>W</b:Middle>
          </b:Person>
        </b:NameList>
      </b:Author>
    </b:Author>
    <b:Title>PARKING POLICY, PARKING LOCATION DECISIONS AND THE DISTRIBUTION OF CONGESTION</b:Title>
    <b:JournalName>Transportation</b:JournalName>
    <b:Year>1978</b:Year>
    <b:Pages>69-85</b:Pages>
    <b:Volume>7</b:Volume>
    <b:RefOrder>14</b:RefOrder>
  </b:Source>
  <b:Source>
    <b:Tag>Wil92</b:Tag>
    <b:SourceType>JournalArticle</b:SourceType>
    <b:Guid>{55413E80-8B31-424D-8679-306AA43F9B4C}</b:Guid>
    <b:Author>
      <b:Author>
        <b:NameList>
          <b:Person>
            <b:Last>Wilson</b:Last>
            <b:First>Richard</b:First>
            <b:Middle>W</b:Middle>
          </b:Person>
        </b:NameList>
      </b:Author>
    </b:Author>
    <b:Title>Estimating the travel and parking demand effects of employer-paid parking</b:Title>
    <b:JournalName>Regional Science and Urban Economics</b:JournalName>
    <b:Year>1992</b:Year>
    <b:Pages>133-145</b:Pages>
    <b:Volume>22</b:Volume>
    <b:RefOrder>16</b:RefOrder>
  </b:Source>
  <b:Source>
    <b:Tag>Eis06</b:Tag>
    <b:SourceType>JournalArticle</b:SourceType>
    <b:Guid>{04A53673-EB44-454F-B729-C475A7204439}</b:Guid>
    <b:Author>
      <b:Author>
        <b:NameList>
          <b:Person>
            <b:Last>Eisses</b:Last>
            <b:First>Stefan</b:First>
          </b:Person>
          <b:Person>
            <b:Last>Jonge</b:Last>
            <b:First>Wiebren</b:First>
            <b:Middle>de</b:Middle>
          </b:Person>
          <b:Person>
            <b:Last>Habers</b:Last>
            <b:First>Vincent</b:First>
          </b:Person>
        </b:NameList>
      </b:Author>
    </b:Author>
    <b:Title>RIVACY AND DISTANCE BASED CHARGING FOR ALL VEHICLES ON ALL ROADS</b:Title>
    <b:JournalName>Proceedings of the 13th ITS World Congress.</b:JournalName>
    <b:Year>2006</b:Year>
    <b:RefOrder>24</b:RefOrder>
  </b:Source>
  <b:Source>
    <b:Tag>Kel06</b:Tag>
    <b:SourceType>JournalArticle</b:SourceType>
    <b:Guid>{BF7EC086-1DAB-42EC-A454-BEAFF738C76A}</b:Guid>
    <b:Author>
      <b:Author>
        <b:NameList>
          <b:Person>
            <b:Last>Kelly</b:Last>
            <b:First>J</b:First>
            <b:Middle>Andrew</b:Middle>
          </b:Person>
          <b:Person>
            <b:Last>Clinch</b:Last>
            <b:First>J</b:First>
            <b:Middle>Peter</b:Middle>
          </b:Person>
        </b:NameList>
      </b:Author>
    </b:Author>
    <b:Title>Influence of varied parking tariffs on parking occupancy levels by trip purpose</b:Title>
    <b:JournalName>Transport Policy</b:JournalName>
    <b:Year>2006</b:Year>
    <b:Pages>487-495</b:Pages>
    <b:Month>november</b:Month>
    <b:Volume>13</b:Volume>
    <b:Issue>6</b:Issue>
    <b:RefOrder>18</b:RefOrder>
  </b:Source>
  <b:Source>
    <b:Tag>Tsa01</b:Tag>
    <b:SourceType>JournalArticle</b:SourceType>
    <b:Guid>{B7D7CB24-D6FD-4BB3-8E8F-9A7FE75CD2DD}</b:Guid>
    <b:Author>
      <b:Author>
        <b:NameList>
          <b:Person>
            <b:Last>Tsamboulas</b:Last>
            <b:First>Dimitrios</b:First>
            <b:Middle>A</b:Middle>
          </b:Person>
        </b:NameList>
      </b:Author>
    </b:Author>
    <b:Title>Parking fare thresholds: a policy tool</b:Title>
    <b:JournalName>Transport Policy</b:JournalName>
    <b:Year>2001</b:Year>
    <b:Pages>115-124</b:Pages>
    <b:Month>oktober</b:Month>
    <b:Day>1</b:Day>
    <b:Volume>8</b:Volume>
    <b:RefOrder>19</b:RefOrder>
  </b:Source>
  <b:Source>
    <b:Tag>And06</b:Tag>
    <b:SourceType>JournalArticle</b:SourceType>
    <b:Guid>{A312A2EE-29CA-45E2-82E0-76B98A737D14}</b:Guid>
    <b:Author>
      <b:Author>
        <b:NameList>
          <b:Person>
            <b:Last>Anderson</b:Last>
            <b:First>Christopher</b:First>
            <b:Middle>M</b:Middle>
          </b:Person>
          <b:Person>
            <b:Last>Das</b:Last>
            <b:First>Chhandita</b:First>
          </b:Person>
          <b:Person>
            <b:Last>Tyrrell</b:Last>
            <b:First>Timothy</b:First>
            <b:Middle>J</b:Middle>
          </b:Person>
        </b:NameList>
      </b:Author>
    </b:Author>
    <b:Title>Parking preferences among tourists in Newport, Rhode Island</b:Title>
    <b:JournalName>Transportation Research Part A</b:JournalName>
    <b:Year>2006</b:Year>
    <b:Pages>334-353</b:Pages>
    <b:Volume>40</b:Volume>
    <b:RefOrder>20</b:RefOrder>
  </b:Source>
  <b:Source>
    <b:Tag>Hen01</b:Tag>
    <b:SourceType>JournalArticle</b:SourceType>
    <b:Guid>{19CF8653-0ACA-445C-A3DB-A0967620008C}</b:Guid>
    <b:Author>
      <b:Author>
        <b:NameList>
          <b:Person>
            <b:Last>Hensher</b:Last>
            <b:First>David</b:First>
            <b:Middle>A</b:Middle>
          </b:Person>
          <b:Person>
            <b:Last>King</b:Last>
            <b:First>Jenny</b:First>
          </b:Person>
        </b:NameList>
      </b:Author>
    </b:Author>
    <b:Title>Parking demand and responsiveness to supply, pricing and location in the Sydney central business district</b:Title>
    <b:JournalName>Transportation Research Part A</b:JournalName>
    <b:Year>2001</b:Year>
    <b:Pages>177-196</b:Pages>
    <b:Volume>35</b:Volume>
    <b:RefOrder>21</b:RefOrder>
  </b:Source>
  <b:Source>
    <b:Tag>Gil77</b:Tag>
    <b:SourceType>JournalArticle</b:SourceType>
    <b:Guid>{A52B3A86-CBB7-440A-9411-299FC0A7704E}</b:Guid>
    <b:Author>
      <b:Author>
        <b:NameList>
          <b:Person>
            <b:Last>Gillen</b:Last>
            <b:First>David</b:First>
            <b:Middle>W</b:Middle>
          </b:Person>
        </b:NameList>
      </b:Author>
    </b:Author>
    <b:Title>Estimation and Specification of the Effects of Parking Costs on Urban Transport Mode Choice</b:Title>
    <b:JournalName>Journal of Urban Economics</b:JournalName>
    <b:Year>1977</b:Year>
    <b:Pages>186-199</b:Pages>
    <b:Volume>4</b:Volume>
    <b:RefOrder>15</b:RefOrder>
  </b:Source>
  <b:Source>
    <b:Tag>Hes01</b:Tag>
    <b:SourceType>Misc</b:SourceType>
    <b:Guid>{9A213F5E-7891-4E09-9696-7F1F1C6227AD}</b:Guid>
    <b:Author>
      <b:Author>
        <b:NameList>
          <b:Person>
            <b:Last>Hess</b:Last>
            <b:First>Daniel</b:First>
            <b:Middle>Baldwin</b:Middle>
          </b:Person>
        </b:NameList>
      </b:Author>
    </b:Author>
    <b:Title>The Effects of Free Parking on Commuter Mode Choice: Evidence from Travel Diary Data</b:Title>
    <b:Year>2001</b:Year>
    <b:Month>April</b:Month>
    <b:Publisher>UCLA: The Ralph and Goldy Lewis Center for Regional Policy Studies</b:Publisher>
    <b:RefOrder>17</b:RefOrder>
  </b:Source>
  <b:Source>
    <b:Tag>Mil86</b:Tag>
    <b:SourceType>JournalArticle</b:SourceType>
    <b:Guid>{9496B21E-23F8-4B58-A00F-97B98468B9E1}</b:Guid>
    <b:Author>
      <b:Author>
        <b:NameList>
          <b:Person>
            <b:Last>Miller</b:Last>
            <b:First>Gerald</b:First>
            <b:Middle>K</b:Middle>
          </b:Person>
          <b:Person>
            <b:Last>Everett</b:Last>
            <b:First>Carol</b:First>
            <b:Middle>T</b:Middle>
          </b:Person>
        </b:NameList>
      </b:Author>
    </b:Author>
    <b:Title>Raising commuter parking prices - An empirical study</b:Title>
    <b:Year>1982</b:Year>
    <b:Pages>105-130</b:Pages>
    <b:JournalName>Transportation</b:JournalName>
    <b:Volume>11</b:Volume>
    <b:Issue>2</b:Issue>
    <b:Month>juni</b:Month>
    <b:RefOrder>22</b:RefOrder>
  </b:Source>
  <b:Source>
    <b:Tag>Sur84</b:Tag>
    <b:SourceType>JournalArticle</b:SourceType>
    <b:Guid>{364F94D4-3AD1-45F0-9E7B-322095D50F11}</b:Guid>
    <b:Author>
      <b:Author>
        <b:NameList>
          <b:Person>
            <b:Last>Surber</b:Last>
            <b:First>Monica</b:First>
          </b:Person>
          <b:Person>
            <b:Last>Shoup</b:Last>
            <b:First>Donald</b:First>
          </b:Person>
          <b:Person>
            <b:Last>Wachs</b:Last>
            <b:First>Martin</b:First>
          </b:Person>
        </b:NameList>
      </b:Author>
    </b:Author>
    <b:Title>Effects of ending employer-paid parking for solo drivers</b:Title>
    <b:JournalName>Transportation Research Record</b:JournalName>
    <b:Year>1984</b:Year>
    <b:Pages>67-71</b:Pages>
    <b:Issue>957</b:Issue>
    <b:RefOrder>23</b:RefOrder>
  </b:Source>
</b:Sources>
</file>

<file path=customXml/itemProps1.xml><?xml version="1.0" encoding="utf-8"?>
<ds:datastoreItem xmlns:ds="http://schemas.openxmlformats.org/officeDocument/2006/customXml" ds:itemID="{1E26945E-B456-4619-86BE-704186325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16596</Words>
  <Characters>94602</Characters>
  <Application>Microsoft Office Word</Application>
  <DocSecurity>4</DocSecurity>
  <Lines>788</Lines>
  <Paragraphs>221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110977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Evelien</dc:creator>
  <cp:lastModifiedBy>Nita Ramsaransing</cp:lastModifiedBy>
  <cp:revision>2</cp:revision>
  <dcterms:created xsi:type="dcterms:W3CDTF">2015-08-03T08:14:00Z</dcterms:created>
  <dcterms:modified xsi:type="dcterms:W3CDTF">2015-08-03T08:14:00Z</dcterms:modified>
</cp:coreProperties>
</file>