
<file path=[Content_Types].xml><?xml version="1.0" encoding="utf-8"?>
<Types xmlns="http://schemas.openxmlformats.org/package/2006/content-types">
  <Default Extension="png" ContentType="image/png"/>
  <Default Extension="xls" ContentType="application/vnd.ms-excel"/>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imes New Roman" w:hAnsi="Times New Roman"/>
        </w:rPr>
        <w:id w:val="1348217412"/>
        <w:docPartObj>
          <w:docPartGallery w:val="Cover Pages"/>
          <w:docPartUnique/>
        </w:docPartObj>
      </w:sdtPr>
      <w:sdtEndPr/>
      <w:sdtContent>
        <w:p w14:paraId="61364200" w14:textId="68B38E3B" w:rsidR="007075A9" w:rsidRPr="00360EB6" w:rsidRDefault="005B150A" w:rsidP="00FC231B">
          <w:pPr>
            <w:spacing w:after="0" w:line="360" w:lineRule="auto"/>
            <w:rPr>
              <w:rFonts w:ascii="Times New Roman" w:hAnsi="Times New Roman"/>
            </w:rPr>
          </w:pPr>
          <w:r w:rsidRPr="005B150A">
            <w:rPr>
              <w:rFonts w:ascii="Times New Roman" w:hAnsi="Times New Roman"/>
              <w:noProof/>
              <w:sz w:val="24"/>
              <w:szCs w:val="24"/>
              <w:lang w:eastAsia="en-GB"/>
            </w:rPr>
            <mc:AlternateContent>
              <mc:Choice Requires="wps">
                <w:drawing>
                  <wp:anchor distT="45720" distB="45720" distL="114300" distR="114300" simplePos="0" relativeHeight="251657728" behindDoc="0" locked="0" layoutInCell="1" allowOverlap="1" wp14:anchorId="5666D0FE" wp14:editId="5F551D42">
                    <wp:simplePos x="0" y="0"/>
                    <wp:positionH relativeFrom="column">
                      <wp:posOffset>4276725</wp:posOffset>
                    </wp:positionH>
                    <wp:positionV relativeFrom="paragraph">
                      <wp:posOffset>4232910</wp:posOffset>
                    </wp:positionV>
                    <wp:extent cx="1524000" cy="1404620"/>
                    <wp:effectExtent l="0" t="0" r="19050" b="1270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1404620"/>
                            </a:xfrm>
                            <a:prstGeom prst="rect">
                              <a:avLst/>
                            </a:prstGeom>
                            <a:solidFill>
                              <a:srgbClr val="FFFFFF"/>
                            </a:solidFill>
                            <a:ln w="9525">
                              <a:solidFill>
                                <a:schemeClr val="bg1"/>
                              </a:solidFill>
                              <a:miter lim="800000"/>
                              <a:headEnd/>
                              <a:tailEnd/>
                            </a:ln>
                          </wps:spPr>
                          <wps:txbx>
                            <w:txbxContent>
                              <w:p w14:paraId="53FFB19E" w14:textId="41FE5240" w:rsidR="00347A4B" w:rsidRDefault="00347A4B">
                                <w:pPr>
                                  <w:rPr>
                                    <w:rFonts w:ascii="Times New Roman" w:hAnsi="Times New Roman"/>
                                    <w:color w:val="595959" w:themeColor="text1" w:themeTint="A6"/>
                                    <w:shd w:val="clear" w:color="auto" w:fill="FFFFFF"/>
                                  </w:rPr>
                                </w:pPr>
                                <w:r>
                                  <w:rPr>
                                    <w:rFonts w:ascii="Times New Roman" w:hAnsi="Times New Roman"/>
                                    <w:color w:val="595959" w:themeColor="text1" w:themeTint="A6"/>
                                  </w:rPr>
                                  <w:br/>
                                </w:r>
                                <w:r w:rsidRPr="005B150A">
                                  <w:rPr>
                                    <w:rFonts w:ascii="Times New Roman" w:hAnsi="Times New Roman"/>
                                    <w:color w:val="595959" w:themeColor="text1" w:themeTint="A6"/>
                                  </w:rPr>
                                  <w:t xml:space="preserve">Supervisor: </w:t>
                                </w:r>
                                <w:r w:rsidRPr="005B150A">
                                  <w:rPr>
                                    <w:rFonts w:ascii="Times New Roman" w:hAnsi="Times New Roman"/>
                                    <w:color w:val="595959" w:themeColor="text1" w:themeTint="A6"/>
                                  </w:rPr>
                                  <w:br/>
                                  <w:t xml:space="preserve">Pourya </w:t>
                                </w:r>
                                <w:r w:rsidRPr="005B150A">
                                  <w:rPr>
                                    <w:rFonts w:ascii="Times New Roman" w:hAnsi="Times New Roman"/>
                                    <w:color w:val="595959" w:themeColor="text1" w:themeTint="A6"/>
                                    <w:shd w:val="clear" w:color="auto" w:fill="FFFFFF"/>
                                  </w:rPr>
                                  <w:t>Darnihamedani</w:t>
                                </w:r>
                              </w:p>
                              <w:p w14:paraId="2BB93D45" w14:textId="1FD9D69C" w:rsidR="00347A4B" w:rsidRPr="005B150A" w:rsidRDefault="00347A4B">
                                <w:pPr>
                                  <w:rPr>
                                    <w:rFonts w:ascii="Times New Roman" w:hAnsi="Times New Roman"/>
                                    <w:color w:val="595959" w:themeColor="text1" w:themeTint="A6"/>
                                  </w:rPr>
                                </w:pPr>
                                <w:r>
                                  <w:rPr>
                                    <w:rFonts w:ascii="Times New Roman" w:hAnsi="Times New Roman"/>
                                    <w:color w:val="595959" w:themeColor="text1" w:themeTint="A6"/>
                                    <w:shd w:val="clear" w:color="auto" w:fill="FFFFFF"/>
                                  </w:rPr>
                                  <w:t xml:space="preserve">Date: </w:t>
                                </w:r>
                                <w:r>
                                  <w:rPr>
                                    <w:rFonts w:ascii="Times New Roman" w:hAnsi="Times New Roman"/>
                                    <w:color w:val="595959" w:themeColor="text1" w:themeTint="A6"/>
                                    <w:shd w:val="clear" w:color="auto" w:fill="FFFFFF"/>
                                  </w:rPr>
                                  <w:br/>
                                  <w:t>July 2015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666D0FE" id="_x0000_t202" coordsize="21600,21600" o:spt="202" path="m,l,21600r21600,l21600,xe">
                    <v:stroke joinstyle="miter"/>
                    <v:path gradientshapeok="t" o:connecttype="rect"/>
                  </v:shapetype>
                  <v:shape id="Text Box 2" o:spid="_x0000_s1026" type="#_x0000_t202" style="position:absolute;margin-left:336.75pt;margin-top:333.3pt;width:120pt;height:110.6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" strokecolor="white [3212]">
                    <v:textbox style="mso-fit-shape-to-text:t">
                      <w:txbxContent>
                        <w:p w14:paraId="53FFB19E" w14:textId="41FE5240" w:rsidR="00347A4B" w:rsidRDefault="00347A4B">
                          <w:pPr>
                            <w:rPr>
                              <w:rFonts w:ascii="Times New Roman" w:hAnsi="Times New Roman"/>
                              <w:color w:val="595959" w:themeColor="text1" w:themeTint="A6"/>
                              <w:shd w:val="clear" w:color="auto" w:fill="FFFFFF"/>
                            </w:rPr>
                          </w:pPr>
                          <w:r>
                            <w:rPr>
                              <w:rFonts w:ascii="Times New Roman" w:hAnsi="Times New Roman"/>
                              <w:color w:val="595959" w:themeColor="text1" w:themeTint="A6"/>
                            </w:rPr>
                            <w:br/>
                          </w:r>
                          <w:r w:rsidRPr="005B150A">
                            <w:rPr>
                              <w:rFonts w:ascii="Times New Roman" w:hAnsi="Times New Roman"/>
                              <w:color w:val="595959" w:themeColor="text1" w:themeTint="A6"/>
                            </w:rPr>
                            <w:t xml:space="preserve">Supervisor: </w:t>
                          </w:r>
                          <w:r w:rsidRPr="005B150A">
                            <w:rPr>
                              <w:rFonts w:ascii="Times New Roman" w:hAnsi="Times New Roman"/>
                              <w:color w:val="595959" w:themeColor="text1" w:themeTint="A6"/>
                            </w:rPr>
                            <w:br/>
                            <w:t xml:space="preserve">Pourya </w:t>
                          </w:r>
                          <w:r w:rsidRPr="005B150A">
                            <w:rPr>
                              <w:rFonts w:ascii="Times New Roman" w:hAnsi="Times New Roman"/>
                              <w:color w:val="595959" w:themeColor="text1" w:themeTint="A6"/>
                              <w:shd w:val="clear" w:color="auto" w:fill="FFFFFF"/>
                            </w:rPr>
                            <w:t>Darnihamedani</w:t>
                          </w:r>
                        </w:p>
                        <w:p w14:paraId="2BB93D45" w14:textId="1FD9D69C" w:rsidR="00347A4B" w:rsidRPr="005B150A" w:rsidRDefault="00347A4B">
                          <w:pPr>
                            <w:rPr>
                              <w:rFonts w:ascii="Times New Roman" w:hAnsi="Times New Roman"/>
                              <w:color w:val="595959" w:themeColor="text1" w:themeTint="A6"/>
                            </w:rPr>
                          </w:pPr>
                          <w:r>
                            <w:rPr>
                              <w:rFonts w:ascii="Times New Roman" w:hAnsi="Times New Roman"/>
                              <w:color w:val="595959" w:themeColor="text1" w:themeTint="A6"/>
                              <w:shd w:val="clear" w:color="auto" w:fill="FFFFFF"/>
                            </w:rPr>
                            <w:t xml:space="preserve">Date: </w:t>
                          </w:r>
                          <w:r>
                            <w:rPr>
                              <w:rFonts w:ascii="Times New Roman" w:hAnsi="Times New Roman"/>
                              <w:color w:val="595959" w:themeColor="text1" w:themeTint="A6"/>
                              <w:shd w:val="clear" w:color="auto" w:fill="FFFFFF"/>
                            </w:rPr>
                            <w:br/>
                            <w:t>July 2015</w:t>
                          </w:r>
                        </w:p>
                      </w:txbxContent>
                    </v:textbox>
                    <w10:wrap type="square"/>
                  </v:shape>
                </w:pict>
              </mc:Fallback>
            </mc:AlternateContent>
          </w:r>
          <w:r w:rsidR="007075A9" w:rsidRPr="00360EB6">
            <w:rPr>
              <w:rFonts w:ascii="Times New Roman" w:hAnsi="Times New Roman"/>
              <w:noProof/>
              <w:lang w:eastAsia="en-GB"/>
            </w:rPr>
            <mc:AlternateContent>
              <mc:Choice Requires="wps">
                <w:drawing>
                  <wp:anchor distT="0" distB="0" distL="114300" distR="114300" simplePos="0" relativeHeight="251656704" behindDoc="0" locked="0" layoutInCell="1" allowOverlap="1" wp14:anchorId="5DD2B842" wp14:editId="5F5066CF">
                    <wp:simplePos x="0" y="0"/>
                    <wp:positionH relativeFrom="page">
                      <wp:align>center</wp:align>
                    </wp:positionH>
                    <wp:positionV relativeFrom="page">
                      <wp:align>center</wp:align>
                    </wp:positionV>
                    <wp:extent cx="1712890" cy="3840480"/>
                    <wp:effectExtent l="0" t="0" r="1270" b="0"/>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4993"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7503"/>
                                  <w:gridCol w:w="3987"/>
                                </w:tblGrid>
                                <w:tr w:rsidR="00347A4B" w:rsidRPr="00372D02" w14:paraId="36A06C3C" w14:textId="77777777" w:rsidTr="00E8339A">
                                  <w:trPr>
                                    <w:jc w:val="center"/>
                                  </w:trPr>
                                  <w:tc>
                                    <w:tcPr>
                                      <w:tcW w:w="3265" w:type="pct"/>
                                      <w:vAlign w:val="center"/>
                                    </w:tcPr>
                                    <w:p w14:paraId="10710177" w14:textId="77777777" w:rsidR="00347A4B" w:rsidRPr="00372D02" w:rsidRDefault="00347A4B">
                                      <w:pPr>
                                        <w:jc w:val="right"/>
                                        <w:rPr>
                                          <w:rFonts w:ascii="Times New Roman" w:hAnsi="Times New Roman"/>
                                        </w:rPr>
                                      </w:pPr>
                                      <w:r w:rsidRPr="00372D02">
                                        <w:rPr>
                                          <w:rFonts w:ascii="Times New Roman" w:hAnsi="Times New Roman"/>
                                          <w:noProof/>
                                          <w:lang w:eastAsia="en-GB"/>
                                        </w:rPr>
                                        <w:drawing>
                                          <wp:inline distT="0" distB="0" distL="0" distR="0" wp14:anchorId="692E97F0" wp14:editId="3B87B28C">
                                            <wp:extent cx="3598356" cy="2332503"/>
                                            <wp:effectExtent l="0" t="0" r="2540" b="0"/>
                                            <wp:docPr id="11" name="Picture 11" descr="C:\Users\Niclas\Google Drive\Thesis\Thesis July 3\wordle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iclas\Google Drive\Thesis\Thesis July 3\wordle 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02303" cy="2335062"/>
                                                    </a:xfrm>
                                                    <a:prstGeom prst="rect">
                                                      <a:avLst/>
                                                    </a:prstGeom>
                                                    <a:noFill/>
                                                    <a:ln>
                                                      <a:noFill/>
                                                    </a:ln>
                                                  </pic:spPr>
                                                </pic:pic>
                                              </a:graphicData>
                                            </a:graphic>
                                          </wp:inline>
                                        </w:drawing>
                                      </w:r>
                                    </w:p>
                                    <w:sdt>
                                      <w:sdtPr>
                                        <w:rPr>
                                          <w:rFonts w:ascii="Times New Roman" w:hAnsi="Times New Roman" w:cs="Times New Roman"/>
                                          <w:caps/>
                                          <w:color w:val="191919" w:themeColor="text1" w:themeTint="E6"/>
                                          <w:sz w:val="46"/>
                                          <w:szCs w:val="46"/>
                                        </w:rPr>
                                        <w:alias w:val="Title"/>
                                        <w:tag w:val=""/>
                                        <w:id w:val="1131131462"/>
                                        <w:dataBinding w:prefixMappings="xmlns:ns0='http://purl.org/dc/elements/1.1/' xmlns:ns1='http://schemas.openxmlformats.org/package/2006/metadata/core-properties' " w:xpath="/ns1:coreProperties[1]/ns0:title[1]" w:storeItemID="{6C3C8BC8-F283-45AE-878A-BAB7291924A1}"/>
                                        <w:text/>
                                      </w:sdtPr>
                                      <w:sdtEndPr/>
                                      <w:sdtContent>
                                        <w:p w14:paraId="5A51EED9" w14:textId="3AF99E4A" w:rsidR="00347A4B" w:rsidRPr="00372D02" w:rsidRDefault="00347A4B">
                                          <w:pPr>
                                            <w:pStyle w:val="NoSpacing"/>
                                            <w:spacing w:line="312" w:lineRule="auto"/>
                                            <w:jc w:val="right"/>
                                            <w:rPr>
                                              <w:rFonts w:ascii="Times New Roman" w:hAnsi="Times New Roman" w:cs="Times New Roman"/>
                                              <w:caps/>
                                              <w:color w:val="191919" w:themeColor="text1" w:themeTint="E6"/>
                                              <w:sz w:val="46"/>
                                              <w:szCs w:val="46"/>
                                            </w:rPr>
                                          </w:pPr>
                                          <w:r w:rsidRPr="00372D02">
                                            <w:rPr>
                                              <w:rFonts w:ascii="Times New Roman" w:hAnsi="Times New Roman" w:cs="Times New Roman"/>
                                              <w:caps/>
                                              <w:color w:val="191919" w:themeColor="text1" w:themeTint="E6"/>
                                              <w:sz w:val="46"/>
                                              <w:szCs w:val="46"/>
                                              <w:lang w:val="en-GB"/>
                                            </w:rPr>
                                            <w:t xml:space="preserve">High-Tech Entrepreneurship in Crowdfunding:                  the implications of online communities on the formation of </w:t>
                                          </w:r>
                                          <w:r>
                                            <w:rPr>
                                              <w:rFonts w:ascii="Times New Roman" w:hAnsi="Times New Roman" w:cs="Times New Roman"/>
                                              <w:caps/>
                                              <w:color w:val="191919" w:themeColor="text1" w:themeTint="E6"/>
                                              <w:sz w:val="46"/>
                                              <w:szCs w:val="46"/>
                                              <w:lang w:val="en-GB"/>
                                            </w:rPr>
                                            <w:t xml:space="preserve">                           </w:t>
                                          </w:r>
                                          <w:r w:rsidRPr="00372D02">
                                            <w:rPr>
                                              <w:rFonts w:ascii="Times New Roman" w:hAnsi="Times New Roman" w:cs="Times New Roman"/>
                                              <w:caps/>
                                              <w:color w:val="191919" w:themeColor="text1" w:themeTint="E6"/>
                                              <w:sz w:val="46"/>
                                              <w:szCs w:val="46"/>
                                              <w:lang w:val="en-GB"/>
                                            </w:rPr>
                                            <w:t>hi-Tech ventures</w:t>
                                          </w:r>
                                        </w:p>
                                      </w:sdtContent>
                                    </w:sdt>
                                    <w:sdt>
                                      <w:sdtPr>
                                        <w:rPr>
                                          <w:rFonts w:ascii="Times New Roman" w:hAnsi="Times New Roman"/>
                                          <w:color w:val="000000" w:themeColor="text1"/>
                                          <w:sz w:val="24"/>
                                          <w:szCs w:val="24"/>
                                        </w:rPr>
                                        <w:alias w:val="Subtitle"/>
                                        <w:tag w:val=""/>
                                        <w:id w:val="-1884548740"/>
                                        <w:dataBinding w:prefixMappings="xmlns:ns0='http://purl.org/dc/elements/1.1/' xmlns:ns1='http://schemas.openxmlformats.org/package/2006/metadata/core-properties' " w:xpath="/ns1:coreProperties[1]/ns0:subject[1]" w:storeItemID="{6C3C8BC8-F283-45AE-878A-BAB7291924A1}"/>
                                        <w:text/>
                                      </w:sdtPr>
                                      <w:sdtEndPr/>
                                      <w:sdtContent>
                                        <w:p w14:paraId="1444D2A7" w14:textId="77777777" w:rsidR="00347A4B" w:rsidRPr="00372D02" w:rsidRDefault="00347A4B" w:rsidP="00A33E32">
                                          <w:pPr>
                                            <w:jc w:val="right"/>
                                            <w:rPr>
                                              <w:rFonts w:ascii="Times New Roman" w:hAnsi="Times New Roman"/>
                                              <w:sz w:val="24"/>
                                              <w:szCs w:val="24"/>
                                            </w:rPr>
                                          </w:pPr>
                                          <w:r w:rsidRPr="00372D02">
                                            <w:rPr>
                                              <w:rFonts w:ascii="Times New Roman" w:hAnsi="Times New Roman"/>
                                              <w:color w:val="000000" w:themeColor="text1"/>
                                              <w:sz w:val="24"/>
                                              <w:szCs w:val="24"/>
                                            </w:rPr>
                                            <w:t>An analysis of the crowdfunding platform Kickstarter</w:t>
                                          </w:r>
                                        </w:p>
                                      </w:sdtContent>
                                    </w:sdt>
                                  </w:tc>
                                  <w:tc>
                                    <w:tcPr>
                                      <w:tcW w:w="1735" w:type="pct"/>
                                      <w:vAlign w:val="center"/>
                                    </w:tcPr>
                                    <w:p w14:paraId="2F51FFA6" w14:textId="77777777" w:rsidR="00347A4B" w:rsidRPr="00372D02" w:rsidRDefault="00347A4B">
                                      <w:pPr>
                                        <w:rPr>
                                          <w:rFonts w:ascii="Times New Roman" w:hAnsi="Times New Roman"/>
                                          <w:color w:val="000000" w:themeColor="text1"/>
                                        </w:rPr>
                                      </w:pPr>
                                    </w:p>
                                    <w:sdt>
                                      <w:sdtPr>
                                        <w:rPr>
                                          <w:rFonts w:ascii="Times New Roman" w:hAnsi="Times New Roman" w:cs="Times New Roman"/>
                                          <w:color w:val="8E0000"/>
                                          <w:sz w:val="26"/>
                                          <w:szCs w:val="26"/>
                                        </w:rPr>
                                        <w:alias w:val="Author"/>
                                        <w:tag w:val=""/>
                                        <w:id w:val="399026929"/>
                                        <w:dataBinding w:prefixMappings="xmlns:ns0='http://purl.org/dc/elements/1.1/' xmlns:ns1='http://schemas.openxmlformats.org/package/2006/metadata/core-properties' " w:xpath="/ns1:coreProperties[1]/ns0:creator[1]" w:storeItemID="{6C3C8BC8-F283-45AE-878A-BAB7291924A1}"/>
                                        <w:text/>
                                      </w:sdtPr>
                                      <w:sdtEndPr/>
                                      <w:sdtContent>
                                        <w:p w14:paraId="77C958DF" w14:textId="77777777" w:rsidR="00347A4B" w:rsidRPr="00E27F27" w:rsidRDefault="00347A4B">
                                          <w:pPr>
                                            <w:pStyle w:val="NoSpacing"/>
                                            <w:rPr>
                                              <w:rFonts w:ascii="Times New Roman" w:hAnsi="Times New Roman" w:cs="Times New Roman"/>
                                              <w:color w:val="8E0000"/>
                                              <w:sz w:val="26"/>
                                              <w:szCs w:val="26"/>
                                            </w:rPr>
                                          </w:pPr>
                                          <w:r w:rsidRPr="00E27F27">
                                            <w:rPr>
                                              <w:rFonts w:ascii="Times New Roman" w:hAnsi="Times New Roman" w:cs="Times New Roman"/>
                                              <w:color w:val="8E0000"/>
                                              <w:sz w:val="26"/>
                                              <w:szCs w:val="26"/>
                                              <w:lang w:val="en-GB"/>
                                            </w:rPr>
                                            <w:t>Kandzia, N.J.W.</w:t>
                                          </w:r>
                                        </w:p>
                                      </w:sdtContent>
                                    </w:sdt>
                                    <w:p w14:paraId="02634D7D" w14:textId="21552338" w:rsidR="00347A4B" w:rsidRPr="00372D02" w:rsidRDefault="005B5DD8">
                                      <w:pPr>
                                        <w:pStyle w:val="NoSpacing"/>
                                        <w:rPr>
                                          <w:rFonts w:ascii="Times New Roman" w:hAnsi="Times New Roman" w:cs="Times New Roman"/>
                                        </w:rPr>
                                      </w:pPr>
                                      <w:sdt>
                                        <w:sdtPr>
                                          <w:rPr>
                                            <w:rFonts w:ascii="Times New Roman" w:hAnsi="Times New Roman" w:cs="Times New Roman"/>
                                            <w:color w:val="595959" w:themeColor="text1" w:themeTint="A6"/>
                                          </w:rPr>
                                          <w:alias w:val="Course"/>
                                          <w:tag w:val="Course"/>
                                          <w:id w:val="1085799869"/>
                                          <w:dataBinding w:prefixMappings="xmlns:ns0='http://purl.org/dc/elements/1.1/' xmlns:ns1='http://schemas.openxmlformats.org/package/2006/metadata/core-properties' " w:xpath="/ns1:coreProperties[1]/ns1:category[1]" w:storeItemID="{6C3C8BC8-F283-45AE-878A-BAB7291924A1}"/>
                                          <w:text/>
                                        </w:sdtPr>
                                        <w:sdtEndPr/>
                                        <w:sdtContent>
                                          <w:r w:rsidR="00347A4B" w:rsidRPr="005B150A">
                                            <w:rPr>
                                              <w:rFonts w:ascii="Times New Roman" w:hAnsi="Times New Roman" w:cs="Times New Roman"/>
                                              <w:color w:val="595959" w:themeColor="text1" w:themeTint="A6"/>
                                              <w:lang w:val="en-GB"/>
                                            </w:rPr>
                                            <w:t>Bachelor Thesis</w:t>
                                          </w:r>
                                        </w:sdtContent>
                                      </w:sdt>
                                    </w:p>
                                  </w:tc>
                                </w:tr>
                              </w:tbl>
                              <w:p w14:paraId="4364F9A3" w14:textId="77777777" w:rsidR="00347A4B" w:rsidRPr="00372D02" w:rsidRDefault="00347A4B">
                                <w:pPr>
                                  <w:rPr>
                                    <w:rFonts w:ascii="Times New Roman" w:hAnsi="Times New Roman"/>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5DD2B842" id="_x0000_t202" coordsize="21600,21600" o:spt="202" path="m,l,21600r21600,l21600,xe">
                    <v:stroke joinstyle="miter"/>
                    <v:path gradientshapeok="t" o:connecttype="rect"/>
                  </v:shapetype>
                  <v:shape id="Text Box 138" o:spid="_x0000_s1027" type="#_x0000_t202" style="position:absolute;margin-left:0;margin-top:0;width:134.85pt;height:302.4pt;z-index:25165670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" fillcolor="white [3201]" stroked="f" strokeweight=".5pt">
                    <v:textbox inset="0,0,0,0">
                      <w:txbxContent>
                        <w:tbl>
                          <w:tblPr>
                            <w:tblW w:w="4993"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7503"/>
                            <w:gridCol w:w="3987"/>
                          </w:tblGrid>
                          <w:tr w:rsidR="00347A4B" w:rsidRPr="00372D02" w14:paraId="36A06C3C" w14:textId="77777777" w:rsidTr="00E8339A">
                            <w:trPr>
                              <w:jc w:val="center"/>
                            </w:trPr>
                            <w:tc>
                              <w:tcPr>
                                <w:tcW w:w="3265" w:type="pct"/>
                                <w:vAlign w:val="center"/>
                              </w:tcPr>
                              <w:p w14:paraId="10710177" w14:textId="77777777" w:rsidR="00347A4B" w:rsidRPr="00372D02" w:rsidRDefault="00347A4B">
                                <w:pPr>
                                  <w:jc w:val="right"/>
                                  <w:rPr>
                                    <w:rFonts w:ascii="Times New Roman" w:hAnsi="Times New Roman"/>
                                  </w:rPr>
                                </w:pPr>
                                <w:r w:rsidRPr="00372D02">
                                  <w:rPr>
                                    <w:rFonts w:ascii="Times New Roman" w:hAnsi="Times New Roman"/>
                                    <w:noProof/>
                                    <w:lang w:eastAsia="en-GB"/>
                                  </w:rPr>
                                  <w:drawing>
                                    <wp:inline distT="0" distB="0" distL="0" distR="0" wp14:anchorId="692E97F0" wp14:editId="3B87B28C">
                                      <wp:extent cx="3598356" cy="2332503"/>
                                      <wp:effectExtent l="0" t="0" r="2540" b="0"/>
                                      <wp:docPr id="11" name="Picture 11" descr="C:\Users\Niclas\Google Drive\Thesis\Thesis July 3\wordle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iclas\Google Drive\Thesis\Thesis July 3\wordle 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02303" cy="2335062"/>
                                              </a:xfrm>
                                              <a:prstGeom prst="rect">
                                                <a:avLst/>
                                              </a:prstGeom>
                                              <a:noFill/>
                                              <a:ln>
                                                <a:noFill/>
                                              </a:ln>
                                            </pic:spPr>
                                          </pic:pic>
                                        </a:graphicData>
                                      </a:graphic>
                                    </wp:inline>
                                  </w:drawing>
                                </w:r>
                              </w:p>
                              <w:sdt>
                                <w:sdtPr>
                                  <w:rPr>
                                    <w:rFonts w:ascii="Times New Roman" w:hAnsi="Times New Roman" w:cs="Times New Roman"/>
                                    <w:caps/>
                                    <w:color w:val="191919" w:themeColor="text1" w:themeTint="E6"/>
                                    <w:sz w:val="46"/>
                                    <w:szCs w:val="46"/>
                                  </w:rPr>
                                  <w:alias w:val="Title"/>
                                  <w:tag w:val=""/>
                                  <w:id w:val="1131131462"/>
                                  <w:dataBinding w:prefixMappings="xmlns:ns0='http://purl.org/dc/elements/1.1/' xmlns:ns1='http://schemas.openxmlformats.org/package/2006/metadata/core-properties' " w:xpath="/ns1:coreProperties[1]/ns0:title[1]" w:storeItemID="{6C3C8BC8-F283-45AE-878A-BAB7291924A1}"/>
                                  <w:text/>
                                </w:sdtPr>
                                <w:sdtEndPr/>
                                <w:sdtContent>
                                  <w:p w14:paraId="5A51EED9" w14:textId="3AF99E4A" w:rsidR="00347A4B" w:rsidRPr="00372D02" w:rsidRDefault="00347A4B">
                                    <w:pPr>
                                      <w:pStyle w:val="NoSpacing"/>
                                      <w:spacing w:line="312" w:lineRule="auto"/>
                                      <w:jc w:val="right"/>
                                      <w:rPr>
                                        <w:rFonts w:ascii="Times New Roman" w:hAnsi="Times New Roman" w:cs="Times New Roman"/>
                                        <w:caps/>
                                        <w:color w:val="191919" w:themeColor="text1" w:themeTint="E6"/>
                                        <w:sz w:val="46"/>
                                        <w:szCs w:val="46"/>
                                      </w:rPr>
                                    </w:pPr>
                                    <w:r w:rsidRPr="00372D02">
                                      <w:rPr>
                                        <w:rFonts w:ascii="Times New Roman" w:hAnsi="Times New Roman" w:cs="Times New Roman"/>
                                        <w:caps/>
                                        <w:color w:val="191919" w:themeColor="text1" w:themeTint="E6"/>
                                        <w:sz w:val="46"/>
                                        <w:szCs w:val="46"/>
                                        <w:lang w:val="en-GB"/>
                                      </w:rPr>
                                      <w:t xml:space="preserve">High-Tech Entrepreneurship in Crowdfunding:                  the implications of online communities on the formation of </w:t>
                                    </w:r>
                                    <w:r>
                                      <w:rPr>
                                        <w:rFonts w:ascii="Times New Roman" w:hAnsi="Times New Roman" w:cs="Times New Roman"/>
                                        <w:caps/>
                                        <w:color w:val="191919" w:themeColor="text1" w:themeTint="E6"/>
                                        <w:sz w:val="46"/>
                                        <w:szCs w:val="46"/>
                                        <w:lang w:val="en-GB"/>
                                      </w:rPr>
                                      <w:t xml:space="preserve">                           </w:t>
                                    </w:r>
                                    <w:r w:rsidRPr="00372D02">
                                      <w:rPr>
                                        <w:rFonts w:ascii="Times New Roman" w:hAnsi="Times New Roman" w:cs="Times New Roman"/>
                                        <w:caps/>
                                        <w:color w:val="191919" w:themeColor="text1" w:themeTint="E6"/>
                                        <w:sz w:val="46"/>
                                        <w:szCs w:val="46"/>
                                        <w:lang w:val="en-GB"/>
                                      </w:rPr>
                                      <w:t>hi-Tech ventures</w:t>
                                    </w:r>
                                  </w:p>
                                </w:sdtContent>
                              </w:sdt>
                              <w:sdt>
                                <w:sdtPr>
                                  <w:rPr>
                                    <w:rFonts w:ascii="Times New Roman" w:hAnsi="Times New Roman"/>
                                    <w:color w:val="000000" w:themeColor="text1"/>
                                    <w:sz w:val="24"/>
                                    <w:szCs w:val="24"/>
                                  </w:rPr>
                                  <w:alias w:val="Subtitle"/>
                                  <w:tag w:val=""/>
                                  <w:id w:val="-1884548740"/>
                                  <w:dataBinding w:prefixMappings="xmlns:ns0='http://purl.org/dc/elements/1.1/' xmlns:ns1='http://schemas.openxmlformats.org/package/2006/metadata/core-properties' " w:xpath="/ns1:coreProperties[1]/ns0:subject[1]" w:storeItemID="{6C3C8BC8-F283-45AE-878A-BAB7291924A1}"/>
                                  <w:text/>
                                </w:sdtPr>
                                <w:sdtEndPr/>
                                <w:sdtContent>
                                  <w:p w14:paraId="1444D2A7" w14:textId="77777777" w:rsidR="00347A4B" w:rsidRPr="00372D02" w:rsidRDefault="00347A4B" w:rsidP="00A33E32">
                                    <w:pPr>
                                      <w:jc w:val="right"/>
                                      <w:rPr>
                                        <w:rFonts w:ascii="Times New Roman" w:hAnsi="Times New Roman"/>
                                        <w:sz w:val="24"/>
                                        <w:szCs w:val="24"/>
                                      </w:rPr>
                                    </w:pPr>
                                    <w:r w:rsidRPr="00372D02">
                                      <w:rPr>
                                        <w:rFonts w:ascii="Times New Roman" w:hAnsi="Times New Roman"/>
                                        <w:color w:val="000000" w:themeColor="text1"/>
                                        <w:sz w:val="24"/>
                                        <w:szCs w:val="24"/>
                                      </w:rPr>
                                      <w:t>An analysis of the crowdfunding platform Kickstarter</w:t>
                                    </w:r>
                                  </w:p>
                                </w:sdtContent>
                              </w:sdt>
                            </w:tc>
                            <w:tc>
                              <w:tcPr>
                                <w:tcW w:w="1735" w:type="pct"/>
                                <w:vAlign w:val="center"/>
                              </w:tcPr>
                              <w:p w14:paraId="2F51FFA6" w14:textId="77777777" w:rsidR="00347A4B" w:rsidRPr="00372D02" w:rsidRDefault="00347A4B">
                                <w:pPr>
                                  <w:rPr>
                                    <w:rFonts w:ascii="Times New Roman" w:hAnsi="Times New Roman"/>
                                    <w:color w:val="000000" w:themeColor="text1"/>
                                  </w:rPr>
                                </w:pPr>
                              </w:p>
                              <w:sdt>
                                <w:sdtPr>
                                  <w:rPr>
                                    <w:rFonts w:ascii="Times New Roman" w:hAnsi="Times New Roman" w:cs="Times New Roman"/>
                                    <w:color w:val="8E0000"/>
                                    <w:sz w:val="26"/>
                                    <w:szCs w:val="26"/>
                                  </w:rPr>
                                  <w:alias w:val="Author"/>
                                  <w:tag w:val=""/>
                                  <w:id w:val="399026929"/>
                                  <w:dataBinding w:prefixMappings="xmlns:ns0='http://purl.org/dc/elements/1.1/' xmlns:ns1='http://schemas.openxmlformats.org/package/2006/metadata/core-properties' " w:xpath="/ns1:coreProperties[1]/ns0:creator[1]" w:storeItemID="{6C3C8BC8-F283-45AE-878A-BAB7291924A1}"/>
                                  <w:text/>
                                </w:sdtPr>
                                <w:sdtEndPr/>
                                <w:sdtContent>
                                  <w:p w14:paraId="77C958DF" w14:textId="77777777" w:rsidR="00347A4B" w:rsidRPr="00E27F27" w:rsidRDefault="00347A4B">
                                    <w:pPr>
                                      <w:pStyle w:val="NoSpacing"/>
                                      <w:rPr>
                                        <w:rFonts w:ascii="Times New Roman" w:hAnsi="Times New Roman" w:cs="Times New Roman"/>
                                        <w:color w:val="8E0000"/>
                                        <w:sz w:val="26"/>
                                        <w:szCs w:val="26"/>
                                      </w:rPr>
                                    </w:pPr>
                                    <w:r w:rsidRPr="00E27F27">
                                      <w:rPr>
                                        <w:rFonts w:ascii="Times New Roman" w:hAnsi="Times New Roman" w:cs="Times New Roman"/>
                                        <w:color w:val="8E0000"/>
                                        <w:sz w:val="26"/>
                                        <w:szCs w:val="26"/>
                                        <w:lang w:val="en-GB"/>
                                      </w:rPr>
                                      <w:t>Kandzia, N.J.W.</w:t>
                                    </w:r>
                                  </w:p>
                                </w:sdtContent>
                              </w:sdt>
                              <w:p w14:paraId="02634D7D" w14:textId="21552338" w:rsidR="00347A4B" w:rsidRPr="00372D02" w:rsidRDefault="005B5DD8">
                                <w:pPr>
                                  <w:pStyle w:val="NoSpacing"/>
                                  <w:rPr>
                                    <w:rFonts w:ascii="Times New Roman" w:hAnsi="Times New Roman" w:cs="Times New Roman"/>
                                  </w:rPr>
                                </w:pPr>
                                <w:sdt>
                                  <w:sdtPr>
                                    <w:rPr>
                                      <w:rFonts w:ascii="Times New Roman" w:hAnsi="Times New Roman" w:cs="Times New Roman"/>
                                      <w:color w:val="595959" w:themeColor="text1" w:themeTint="A6"/>
                                    </w:rPr>
                                    <w:alias w:val="Course"/>
                                    <w:tag w:val="Course"/>
                                    <w:id w:val="1085799869"/>
                                    <w:dataBinding w:prefixMappings="xmlns:ns0='http://purl.org/dc/elements/1.1/' xmlns:ns1='http://schemas.openxmlformats.org/package/2006/metadata/core-properties' " w:xpath="/ns1:coreProperties[1]/ns1:category[1]" w:storeItemID="{6C3C8BC8-F283-45AE-878A-BAB7291924A1}"/>
                                    <w:text/>
                                  </w:sdtPr>
                                  <w:sdtEndPr/>
                                  <w:sdtContent>
                                    <w:r w:rsidR="00347A4B" w:rsidRPr="005B150A">
                                      <w:rPr>
                                        <w:rFonts w:ascii="Times New Roman" w:hAnsi="Times New Roman" w:cs="Times New Roman"/>
                                        <w:color w:val="595959" w:themeColor="text1" w:themeTint="A6"/>
                                        <w:lang w:val="en-GB"/>
                                      </w:rPr>
                                      <w:t>Bachelor Thesis</w:t>
                                    </w:r>
                                  </w:sdtContent>
                                </w:sdt>
                              </w:p>
                            </w:tc>
                          </w:tr>
                        </w:tbl>
                        <w:p w14:paraId="4364F9A3" w14:textId="77777777" w:rsidR="00347A4B" w:rsidRPr="00372D02" w:rsidRDefault="00347A4B">
                          <w:pPr>
                            <w:rPr>
                              <w:rFonts w:ascii="Times New Roman" w:hAnsi="Times New Roman"/>
                            </w:rPr>
                          </w:pPr>
                        </w:p>
                      </w:txbxContent>
                    </v:textbox>
                    <w10:wrap anchorx="page" anchory="page"/>
                  </v:shape>
                </w:pict>
              </mc:Fallback>
            </mc:AlternateContent>
          </w:r>
          <w:r w:rsidR="007075A9" w:rsidRPr="00360EB6">
            <w:rPr>
              <w:rFonts w:ascii="Times New Roman" w:hAnsi="Times New Roman"/>
            </w:rPr>
            <w:br w:type="page"/>
          </w:r>
        </w:p>
      </w:sdtContent>
    </w:sdt>
    <w:p w14:paraId="798EED50" w14:textId="49EEC976" w:rsidR="00FD6A67" w:rsidRPr="00360EB6" w:rsidRDefault="00FD6A67" w:rsidP="00FC231B">
      <w:pPr>
        <w:spacing w:after="0" w:line="360" w:lineRule="auto"/>
        <w:rPr>
          <w:rFonts w:ascii="Times New Roman" w:hAnsi="Times New Roman"/>
          <w:sz w:val="24"/>
          <w:szCs w:val="24"/>
        </w:rPr>
      </w:pPr>
      <w:r w:rsidRPr="00360EB6">
        <w:rPr>
          <w:rFonts w:ascii="Times New Roman" w:hAnsi="Times New Roman"/>
          <w:sz w:val="24"/>
          <w:szCs w:val="24"/>
        </w:rPr>
        <w:lastRenderedPageBreak/>
        <w:t>Summary:</w:t>
      </w:r>
    </w:p>
    <w:p w14:paraId="7B3304CE" w14:textId="31D72E39" w:rsidR="00841A6E" w:rsidRPr="00360EB6" w:rsidRDefault="00506DCD" w:rsidP="00FC231B">
      <w:pPr>
        <w:spacing w:after="0" w:line="360" w:lineRule="auto"/>
        <w:jc w:val="both"/>
        <w:rPr>
          <w:rFonts w:ascii="Times New Roman" w:hAnsi="Times New Roman"/>
          <w:color w:val="FF0000"/>
          <w:sz w:val="24"/>
          <w:szCs w:val="24"/>
        </w:rPr>
      </w:pPr>
      <w:r w:rsidRPr="00360EB6">
        <w:rPr>
          <w:rFonts w:ascii="Times New Roman" w:hAnsi="Times New Roman"/>
          <w:sz w:val="24"/>
          <w:szCs w:val="24"/>
        </w:rPr>
        <w:t xml:space="preserve">Crowdfunding is a new concept of drawing funds for a variety of projects, allowing entrepreneurs to make use of a vast amount of investors, namely the consumers of their product. The rapid growth of crowdfunding leads to the assumption that it is not merely a short-lived phenomenon, but an interesting new concept with rising demand from both entrepreneurs and consumers alike. By using a dataset of over 56,600 projects attracting over US$ 1 billion in funding regarding crowd-funding platform </w:t>
      </w:r>
      <w:r w:rsidRPr="00360EB6">
        <w:rPr>
          <w:rFonts w:ascii="Times New Roman" w:hAnsi="Times New Roman"/>
          <w:i/>
          <w:sz w:val="24"/>
          <w:szCs w:val="24"/>
        </w:rPr>
        <w:t>Kickstarter</w:t>
      </w:r>
      <w:r w:rsidRPr="00360EB6">
        <w:rPr>
          <w:rFonts w:ascii="Times New Roman" w:hAnsi="Times New Roman"/>
          <w:sz w:val="24"/>
          <w:szCs w:val="24"/>
        </w:rPr>
        <w:t xml:space="preserve">, I will try to describe the challenges and prospects regarding crowdfunding. By first studying literature involving crowdfunding, entrepreneurship and a combination of the two, </w:t>
      </w:r>
      <w:r w:rsidR="00450CF8" w:rsidRPr="00360EB6">
        <w:rPr>
          <w:rFonts w:ascii="Times New Roman" w:hAnsi="Times New Roman"/>
          <w:sz w:val="24"/>
          <w:szCs w:val="24"/>
        </w:rPr>
        <w:t xml:space="preserve">a deeper understanding and a link between the two disciplines will be </w:t>
      </w:r>
      <w:r w:rsidR="00E27F27" w:rsidRPr="00360EB6">
        <w:rPr>
          <w:rFonts w:ascii="Times New Roman" w:hAnsi="Times New Roman"/>
          <w:sz w:val="24"/>
          <w:szCs w:val="24"/>
        </w:rPr>
        <w:t>established</w:t>
      </w:r>
      <w:r w:rsidR="00F65F04" w:rsidRPr="00360EB6">
        <w:rPr>
          <w:rFonts w:ascii="Times New Roman" w:hAnsi="Times New Roman"/>
          <w:sz w:val="24"/>
          <w:szCs w:val="24"/>
        </w:rPr>
        <w:t>. Afterwards, a</w:t>
      </w:r>
      <w:r w:rsidRPr="00360EB6">
        <w:rPr>
          <w:rFonts w:ascii="Times New Roman" w:hAnsi="Times New Roman"/>
          <w:sz w:val="24"/>
          <w:szCs w:val="24"/>
        </w:rPr>
        <w:t xml:space="preserve">n </w:t>
      </w:r>
      <w:r w:rsidR="00841A6E" w:rsidRPr="00360EB6">
        <w:rPr>
          <w:rFonts w:ascii="Times New Roman" w:hAnsi="Times New Roman"/>
          <w:sz w:val="24"/>
          <w:szCs w:val="24"/>
        </w:rPr>
        <w:t>analysis</w:t>
      </w:r>
      <w:r w:rsidR="00450CF8" w:rsidRPr="00360EB6">
        <w:rPr>
          <w:rFonts w:ascii="Times New Roman" w:hAnsi="Times New Roman"/>
          <w:sz w:val="24"/>
          <w:szCs w:val="24"/>
        </w:rPr>
        <w:t xml:space="preserve"> regarding descriptive statistics of </w:t>
      </w:r>
      <w:r w:rsidR="00450CF8" w:rsidRPr="00360EB6">
        <w:rPr>
          <w:rFonts w:ascii="Times New Roman" w:hAnsi="Times New Roman"/>
          <w:i/>
          <w:sz w:val="24"/>
          <w:szCs w:val="24"/>
        </w:rPr>
        <w:t>Technology</w:t>
      </w:r>
      <w:r w:rsidR="00450CF8" w:rsidRPr="00360EB6">
        <w:rPr>
          <w:rFonts w:ascii="Times New Roman" w:hAnsi="Times New Roman"/>
          <w:sz w:val="24"/>
          <w:szCs w:val="24"/>
        </w:rPr>
        <w:t>-based crowdfunding projects</w:t>
      </w:r>
      <w:r w:rsidR="00841A6E" w:rsidRPr="00360EB6">
        <w:rPr>
          <w:rFonts w:ascii="Times New Roman" w:hAnsi="Times New Roman"/>
          <w:sz w:val="24"/>
          <w:szCs w:val="24"/>
        </w:rPr>
        <w:t xml:space="preserve"> </w:t>
      </w:r>
      <w:r w:rsidR="00450CF8" w:rsidRPr="00360EB6">
        <w:rPr>
          <w:rFonts w:ascii="Times New Roman" w:hAnsi="Times New Roman"/>
          <w:sz w:val="24"/>
          <w:szCs w:val="24"/>
        </w:rPr>
        <w:t>will offer a means of setting high-tech entrepreneurs apart from other entrepreneurs in crowdfunding endeavours. I find that high-tech entrepreneurs are more successful and attract larger funding than other types of entrepreneurs on crowdfunding platform Kickstarter. A final conclusion and discussion offers last remarks regarding this research, and gives remarks regarding possible future research in the field.</w:t>
      </w:r>
    </w:p>
    <w:p w14:paraId="6F4C3EA8" w14:textId="77777777" w:rsidR="00FD6A67" w:rsidRPr="00360EB6" w:rsidRDefault="00841A6E" w:rsidP="00FC231B">
      <w:pPr>
        <w:spacing w:after="0" w:line="360" w:lineRule="auto"/>
        <w:jc w:val="both"/>
        <w:rPr>
          <w:rFonts w:ascii="Times New Roman" w:hAnsi="Times New Roman"/>
          <w:sz w:val="24"/>
          <w:szCs w:val="24"/>
        </w:rPr>
      </w:pPr>
      <w:r w:rsidRPr="00360EB6">
        <w:rPr>
          <w:rFonts w:ascii="Times New Roman" w:hAnsi="Times New Roman"/>
          <w:sz w:val="24"/>
          <w:szCs w:val="24"/>
        </w:rPr>
        <w:t xml:space="preserve"> </w:t>
      </w:r>
      <w:r w:rsidR="00FD6A67" w:rsidRPr="00360EB6">
        <w:rPr>
          <w:rFonts w:ascii="Times New Roman" w:hAnsi="Times New Roman"/>
          <w:sz w:val="24"/>
          <w:szCs w:val="24"/>
        </w:rPr>
        <w:br/>
      </w:r>
    </w:p>
    <w:p w14:paraId="5B0C9B8E" w14:textId="77777777" w:rsidR="00E8339A" w:rsidRPr="00360EB6" w:rsidRDefault="00E8339A" w:rsidP="00FC231B">
      <w:pPr>
        <w:spacing w:after="0" w:line="360" w:lineRule="auto"/>
        <w:rPr>
          <w:rFonts w:ascii="Times New Roman" w:hAnsi="Times New Roman"/>
          <w:sz w:val="24"/>
          <w:szCs w:val="24"/>
        </w:rPr>
      </w:pPr>
      <w:r w:rsidRPr="00360EB6">
        <w:rPr>
          <w:rFonts w:ascii="Times New Roman" w:hAnsi="Times New Roman"/>
          <w:sz w:val="24"/>
          <w:szCs w:val="24"/>
        </w:rPr>
        <w:br w:type="page"/>
      </w:r>
    </w:p>
    <w:sdt>
      <w:sdtPr>
        <w:rPr>
          <w:rFonts w:ascii="Times New Roman" w:eastAsia="SimSun" w:hAnsi="Times New Roman" w:cs="Times New Roman"/>
          <w:color w:val="auto"/>
          <w:sz w:val="22"/>
          <w:szCs w:val="22"/>
          <w:lang w:eastAsia="zh-CN"/>
        </w:rPr>
        <w:id w:val="920222287"/>
        <w:docPartObj>
          <w:docPartGallery w:val="Table of Contents"/>
          <w:docPartUnique/>
        </w:docPartObj>
      </w:sdtPr>
      <w:sdtEndPr>
        <w:rPr>
          <w:b/>
          <w:bCs/>
          <w:noProof/>
          <w:sz w:val="24"/>
          <w:szCs w:val="24"/>
        </w:rPr>
      </w:sdtEndPr>
      <w:sdtContent>
        <w:p w14:paraId="0DB87F6A" w14:textId="77777777" w:rsidR="004B04EA" w:rsidRPr="00360EB6" w:rsidRDefault="004B04EA" w:rsidP="00FC231B">
          <w:pPr>
            <w:pStyle w:val="TOCHeading"/>
            <w:spacing w:line="360" w:lineRule="auto"/>
            <w:ind w:firstLine="720"/>
            <w:rPr>
              <w:rFonts w:ascii="Times New Roman" w:hAnsi="Times New Roman" w:cs="Times New Roman"/>
              <w:b/>
              <w:color w:val="000000" w:themeColor="text1"/>
              <w:sz w:val="36"/>
              <w:szCs w:val="36"/>
            </w:rPr>
          </w:pPr>
          <w:r w:rsidRPr="00360EB6">
            <w:rPr>
              <w:rFonts w:ascii="Times New Roman" w:hAnsi="Times New Roman" w:cs="Times New Roman"/>
              <w:b/>
              <w:color w:val="000000" w:themeColor="text1"/>
              <w:sz w:val="36"/>
              <w:szCs w:val="36"/>
            </w:rPr>
            <w:t>Table of Contents</w:t>
          </w:r>
        </w:p>
        <w:p w14:paraId="292AA28E" w14:textId="77777777" w:rsidR="00507AEA" w:rsidRPr="00360EB6" w:rsidRDefault="004B04EA" w:rsidP="004E4821">
          <w:pPr>
            <w:pStyle w:val="TOC1"/>
            <w:tabs>
              <w:tab w:val="right" w:leader="dot" w:pos="9350"/>
            </w:tabs>
            <w:spacing w:line="360" w:lineRule="auto"/>
            <w:rPr>
              <w:rFonts w:ascii="Times New Roman" w:eastAsiaTheme="minorEastAsia" w:hAnsi="Times New Roman"/>
              <w:noProof/>
              <w:sz w:val="24"/>
              <w:szCs w:val="24"/>
              <w:lang w:eastAsia="en-GB"/>
            </w:rPr>
          </w:pPr>
          <w:r w:rsidRPr="00360EB6">
            <w:rPr>
              <w:rFonts w:ascii="Times New Roman" w:hAnsi="Times New Roman"/>
              <w:sz w:val="24"/>
              <w:szCs w:val="24"/>
            </w:rPr>
            <w:fldChar w:fldCharType="begin"/>
          </w:r>
          <w:r w:rsidRPr="00360EB6">
            <w:rPr>
              <w:rFonts w:ascii="Times New Roman" w:hAnsi="Times New Roman"/>
              <w:sz w:val="24"/>
              <w:szCs w:val="24"/>
            </w:rPr>
            <w:instrText xml:space="preserve"> TOC \o "1-3" \h \z \u </w:instrText>
          </w:r>
          <w:r w:rsidRPr="00360EB6">
            <w:rPr>
              <w:rFonts w:ascii="Times New Roman" w:hAnsi="Times New Roman"/>
              <w:sz w:val="24"/>
              <w:szCs w:val="24"/>
            </w:rPr>
            <w:fldChar w:fldCharType="separate"/>
          </w:r>
          <w:hyperlink w:anchor="_Toc425153503" w:history="1">
            <w:r w:rsidR="00507AEA" w:rsidRPr="00360EB6">
              <w:rPr>
                <w:rStyle w:val="Hyperlink"/>
                <w:rFonts w:ascii="Times New Roman" w:hAnsi="Times New Roman"/>
                <w:noProof/>
                <w:sz w:val="24"/>
                <w:szCs w:val="24"/>
              </w:rPr>
              <w:t>Chapter I. Introduction</w:t>
            </w:r>
            <w:r w:rsidR="00507AEA" w:rsidRPr="00360EB6">
              <w:rPr>
                <w:rFonts w:ascii="Times New Roman" w:hAnsi="Times New Roman"/>
                <w:noProof/>
                <w:webHidden/>
                <w:sz w:val="24"/>
                <w:szCs w:val="24"/>
              </w:rPr>
              <w:tab/>
            </w:r>
            <w:r w:rsidR="00507AEA" w:rsidRPr="00360EB6">
              <w:rPr>
                <w:rFonts w:ascii="Times New Roman" w:hAnsi="Times New Roman"/>
                <w:noProof/>
                <w:webHidden/>
                <w:sz w:val="24"/>
                <w:szCs w:val="24"/>
              </w:rPr>
              <w:fldChar w:fldCharType="begin"/>
            </w:r>
            <w:r w:rsidR="00507AEA" w:rsidRPr="00360EB6">
              <w:rPr>
                <w:rFonts w:ascii="Times New Roman" w:hAnsi="Times New Roman"/>
                <w:noProof/>
                <w:webHidden/>
                <w:sz w:val="24"/>
                <w:szCs w:val="24"/>
              </w:rPr>
              <w:instrText xml:space="preserve"> PAGEREF _Toc425153503 \h </w:instrText>
            </w:r>
            <w:r w:rsidR="00507AEA" w:rsidRPr="00360EB6">
              <w:rPr>
                <w:rFonts w:ascii="Times New Roman" w:hAnsi="Times New Roman"/>
                <w:noProof/>
                <w:webHidden/>
                <w:sz w:val="24"/>
                <w:szCs w:val="24"/>
              </w:rPr>
            </w:r>
            <w:r w:rsidR="00507AEA" w:rsidRPr="00360EB6">
              <w:rPr>
                <w:rFonts w:ascii="Times New Roman" w:hAnsi="Times New Roman"/>
                <w:noProof/>
                <w:webHidden/>
                <w:sz w:val="24"/>
                <w:szCs w:val="24"/>
              </w:rPr>
              <w:fldChar w:fldCharType="separate"/>
            </w:r>
            <w:r w:rsidR="00D55BB0">
              <w:rPr>
                <w:rFonts w:ascii="Times New Roman" w:hAnsi="Times New Roman"/>
                <w:noProof/>
                <w:webHidden/>
                <w:sz w:val="24"/>
                <w:szCs w:val="24"/>
              </w:rPr>
              <w:t>3</w:t>
            </w:r>
            <w:r w:rsidR="00507AEA" w:rsidRPr="00360EB6">
              <w:rPr>
                <w:rFonts w:ascii="Times New Roman" w:hAnsi="Times New Roman"/>
                <w:noProof/>
                <w:webHidden/>
                <w:sz w:val="24"/>
                <w:szCs w:val="24"/>
              </w:rPr>
              <w:fldChar w:fldCharType="end"/>
            </w:r>
          </w:hyperlink>
        </w:p>
        <w:p w14:paraId="63AAEE3C" w14:textId="77777777" w:rsidR="00507AEA" w:rsidRPr="00360EB6" w:rsidRDefault="005B5DD8" w:rsidP="004E4821">
          <w:pPr>
            <w:pStyle w:val="TOC1"/>
            <w:tabs>
              <w:tab w:val="right" w:leader="dot" w:pos="9350"/>
            </w:tabs>
            <w:spacing w:line="360" w:lineRule="auto"/>
            <w:rPr>
              <w:rFonts w:ascii="Times New Roman" w:eastAsiaTheme="minorEastAsia" w:hAnsi="Times New Roman"/>
              <w:noProof/>
              <w:sz w:val="24"/>
              <w:szCs w:val="24"/>
              <w:lang w:eastAsia="en-GB"/>
            </w:rPr>
          </w:pPr>
          <w:hyperlink w:anchor="_Toc425153504" w:history="1">
            <w:r w:rsidR="00507AEA" w:rsidRPr="00360EB6">
              <w:rPr>
                <w:rStyle w:val="Hyperlink"/>
                <w:rFonts w:ascii="Times New Roman" w:hAnsi="Times New Roman"/>
                <w:noProof/>
                <w:sz w:val="24"/>
                <w:szCs w:val="24"/>
              </w:rPr>
              <w:t>Chapter II. Literature Review</w:t>
            </w:r>
            <w:r w:rsidR="00507AEA" w:rsidRPr="00360EB6">
              <w:rPr>
                <w:rFonts w:ascii="Times New Roman" w:hAnsi="Times New Roman"/>
                <w:noProof/>
                <w:webHidden/>
                <w:sz w:val="24"/>
                <w:szCs w:val="24"/>
              </w:rPr>
              <w:tab/>
            </w:r>
            <w:r w:rsidR="00507AEA" w:rsidRPr="00360EB6">
              <w:rPr>
                <w:rFonts w:ascii="Times New Roman" w:hAnsi="Times New Roman"/>
                <w:noProof/>
                <w:webHidden/>
                <w:sz w:val="24"/>
                <w:szCs w:val="24"/>
              </w:rPr>
              <w:fldChar w:fldCharType="begin"/>
            </w:r>
            <w:r w:rsidR="00507AEA" w:rsidRPr="00360EB6">
              <w:rPr>
                <w:rFonts w:ascii="Times New Roman" w:hAnsi="Times New Roman"/>
                <w:noProof/>
                <w:webHidden/>
                <w:sz w:val="24"/>
                <w:szCs w:val="24"/>
              </w:rPr>
              <w:instrText xml:space="preserve"> PAGEREF _Toc425153504 \h </w:instrText>
            </w:r>
            <w:r w:rsidR="00507AEA" w:rsidRPr="00360EB6">
              <w:rPr>
                <w:rFonts w:ascii="Times New Roman" w:hAnsi="Times New Roman"/>
                <w:noProof/>
                <w:webHidden/>
                <w:sz w:val="24"/>
                <w:szCs w:val="24"/>
              </w:rPr>
            </w:r>
            <w:r w:rsidR="00507AEA" w:rsidRPr="00360EB6">
              <w:rPr>
                <w:rFonts w:ascii="Times New Roman" w:hAnsi="Times New Roman"/>
                <w:noProof/>
                <w:webHidden/>
                <w:sz w:val="24"/>
                <w:szCs w:val="24"/>
              </w:rPr>
              <w:fldChar w:fldCharType="separate"/>
            </w:r>
            <w:r w:rsidR="00D55BB0">
              <w:rPr>
                <w:rFonts w:ascii="Times New Roman" w:hAnsi="Times New Roman"/>
                <w:noProof/>
                <w:webHidden/>
                <w:sz w:val="24"/>
                <w:szCs w:val="24"/>
              </w:rPr>
              <w:t>6</w:t>
            </w:r>
            <w:r w:rsidR="00507AEA" w:rsidRPr="00360EB6">
              <w:rPr>
                <w:rFonts w:ascii="Times New Roman" w:hAnsi="Times New Roman"/>
                <w:noProof/>
                <w:webHidden/>
                <w:sz w:val="24"/>
                <w:szCs w:val="24"/>
              </w:rPr>
              <w:fldChar w:fldCharType="end"/>
            </w:r>
          </w:hyperlink>
        </w:p>
        <w:p w14:paraId="2F826D08" w14:textId="77777777" w:rsidR="00507AEA" w:rsidRPr="00360EB6" w:rsidRDefault="005B5DD8" w:rsidP="004E4821">
          <w:pPr>
            <w:pStyle w:val="TOC2"/>
            <w:tabs>
              <w:tab w:val="right" w:leader="dot" w:pos="9350"/>
            </w:tabs>
            <w:spacing w:line="360" w:lineRule="auto"/>
            <w:rPr>
              <w:rFonts w:ascii="Times New Roman" w:eastAsiaTheme="minorEastAsia" w:hAnsi="Times New Roman"/>
              <w:noProof/>
              <w:sz w:val="24"/>
              <w:szCs w:val="24"/>
              <w:lang w:eastAsia="en-GB"/>
            </w:rPr>
          </w:pPr>
          <w:hyperlink w:anchor="_Toc425153505" w:history="1">
            <w:r w:rsidR="00507AEA" w:rsidRPr="00360EB6">
              <w:rPr>
                <w:rStyle w:val="Hyperlink"/>
                <w:rFonts w:ascii="Times New Roman" w:hAnsi="Times New Roman"/>
                <w:noProof/>
                <w:sz w:val="24"/>
                <w:szCs w:val="24"/>
              </w:rPr>
              <w:t>II-I. High-Tech Startups</w:t>
            </w:r>
            <w:r w:rsidR="00507AEA" w:rsidRPr="00360EB6">
              <w:rPr>
                <w:rFonts w:ascii="Times New Roman" w:hAnsi="Times New Roman"/>
                <w:noProof/>
                <w:webHidden/>
                <w:sz w:val="24"/>
                <w:szCs w:val="24"/>
              </w:rPr>
              <w:tab/>
            </w:r>
            <w:r w:rsidR="00507AEA" w:rsidRPr="00360EB6">
              <w:rPr>
                <w:rFonts w:ascii="Times New Roman" w:hAnsi="Times New Roman"/>
                <w:noProof/>
                <w:webHidden/>
                <w:sz w:val="24"/>
                <w:szCs w:val="24"/>
              </w:rPr>
              <w:fldChar w:fldCharType="begin"/>
            </w:r>
            <w:r w:rsidR="00507AEA" w:rsidRPr="00360EB6">
              <w:rPr>
                <w:rFonts w:ascii="Times New Roman" w:hAnsi="Times New Roman"/>
                <w:noProof/>
                <w:webHidden/>
                <w:sz w:val="24"/>
                <w:szCs w:val="24"/>
              </w:rPr>
              <w:instrText xml:space="preserve"> PAGEREF _Toc425153505 \h </w:instrText>
            </w:r>
            <w:r w:rsidR="00507AEA" w:rsidRPr="00360EB6">
              <w:rPr>
                <w:rFonts w:ascii="Times New Roman" w:hAnsi="Times New Roman"/>
                <w:noProof/>
                <w:webHidden/>
                <w:sz w:val="24"/>
                <w:szCs w:val="24"/>
              </w:rPr>
            </w:r>
            <w:r w:rsidR="00507AEA" w:rsidRPr="00360EB6">
              <w:rPr>
                <w:rFonts w:ascii="Times New Roman" w:hAnsi="Times New Roman"/>
                <w:noProof/>
                <w:webHidden/>
                <w:sz w:val="24"/>
                <w:szCs w:val="24"/>
              </w:rPr>
              <w:fldChar w:fldCharType="separate"/>
            </w:r>
            <w:r w:rsidR="00D55BB0">
              <w:rPr>
                <w:rFonts w:ascii="Times New Roman" w:hAnsi="Times New Roman"/>
                <w:noProof/>
                <w:webHidden/>
                <w:sz w:val="24"/>
                <w:szCs w:val="24"/>
              </w:rPr>
              <w:t>7</w:t>
            </w:r>
            <w:r w:rsidR="00507AEA" w:rsidRPr="00360EB6">
              <w:rPr>
                <w:rFonts w:ascii="Times New Roman" w:hAnsi="Times New Roman"/>
                <w:noProof/>
                <w:webHidden/>
                <w:sz w:val="24"/>
                <w:szCs w:val="24"/>
              </w:rPr>
              <w:fldChar w:fldCharType="end"/>
            </w:r>
          </w:hyperlink>
        </w:p>
        <w:p w14:paraId="399DA1B3" w14:textId="77777777" w:rsidR="00507AEA" w:rsidRPr="00360EB6" w:rsidRDefault="005B5DD8" w:rsidP="004E4821">
          <w:pPr>
            <w:pStyle w:val="TOC2"/>
            <w:tabs>
              <w:tab w:val="right" w:leader="dot" w:pos="9350"/>
            </w:tabs>
            <w:spacing w:line="360" w:lineRule="auto"/>
            <w:rPr>
              <w:rFonts w:ascii="Times New Roman" w:eastAsiaTheme="minorEastAsia" w:hAnsi="Times New Roman"/>
              <w:noProof/>
              <w:sz w:val="24"/>
              <w:szCs w:val="24"/>
              <w:lang w:eastAsia="en-GB"/>
            </w:rPr>
          </w:pPr>
          <w:hyperlink w:anchor="_Toc425153506" w:history="1">
            <w:r w:rsidR="00507AEA" w:rsidRPr="00360EB6">
              <w:rPr>
                <w:rStyle w:val="Hyperlink"/>
                <w:rFonts w:ascii="Times New Roman" w:hAnsi="Times New Roman"/>
                <w:noProof/>
                <w:sz w:val="24"/>
                <w:szCs w:val="24"/>
              </w:rPr>
              <w:t>II-II. Entrepreneurial Finance</w:t>
            </w:r>
            <w:r w:rsidR="00507AEA" w:rsidRPr="00360EB6">
              <w:rPr>
                <w:rFonts w:ascii="Times New Roman" w:hAnsi="Times New Roman"/>
                <w:noProof/>
                <w:webHidden/>
                <w:sz w:val="24"/>
                <w:szCs w:val="24"/>
              </w:rPr>
              <w:tab/>
            </w:r>
            <w:r w:rsidR="00507AEA" w:rsidRPr="00360EB6">
              <w:rPr>
                <w:rFonts w:ascii="Times New Roman" w:hAnsi="Times New Roman"/>
                <w:noProof/>
                <w:webHidden/>
                <w:sz w:val="24"/>
                <w:szCs w:val="24"/>
              </w:rPr>
              <w:fldChar w:fldCharType="begin"/>
            </w:r>
            <w:r w:rsidR="00507AEA" w:rsidRPr="00360EB6">
              <w:rPr>
                <w:rFonts w:ascii="Times New Roman" w:hAnsi="Times New Roman"/>
                <w:noProof/>
                <w:webHidden/>
                <w:sz w:val="24"/>
                <w:szCs w:val="24"/>
              </w:rPr>
              <w:instrText xml:space="preserve"> PAGEREF _Toc425153506 \h </w:instrText>
            </w:r>
            <w:r w:rsidR="00507AEA" w:rsidRPr="00360EB6">
              <w:rPr>
                <w:rFonts w:ascii="Times New Roman" w:hAnsi="Times New Roman"/>
                <w:noProof/>
                <w:webHidden/>
                <w:sz w:val="24"/>
                <w:szCs w:val="24"/>
              </w:rPr>
            </w:r>
            <w:r w:rsidR="00507AEA" w:rsidRPr="00360EB6">
              <w:rPr>
                <w:rFonts w:ascii="Times New Roman" w:hAnsi="Times New Roman"/>
                <w:noProof/>
                <w:webHidden/>
                <w:sz w:val="24"/>
                <w:szCs w:val="24"/>
              </w:rPr>
              <w:fldChar w:fldCharType="separate"/>
            </w:r>
            <w:r w:rsidR="00D55BB0">
              <w:rPr>
                <w:rFonts w:ascii="Times New Roman" w:hAnsi="Times New Roman"/>
                <w:noProof/>
                <w:webHidden/>
                <w:sz w:val="24"/>
                <w:szCs w:val="24"/>
              </w:rPr>
              <w:t>8</w:t>
            </w:r>
            <w:r w:rsidR="00507AEA" w:rsidRPr="00360EB6">
              <w:rPr>
                <w:rFonts w:ascii="Times New Roman" w:hAnsi="Times New Roman"/>
                <w:noProof/>
                <w:webHidden/>
                <w:sz w:val="24"/>
                <w:szCs w:val="24"/>
              </w:rPr>
              <w:fldChar w:fldCharType="end"/>
            </w:r>
          </w:hyperlink>
        </w:p>
        <w:p w14:paraId="6F51290A" w14:textId="77777777" w:rsidR="00507AEA" w:rsidRPr="00360EB6" w:rsidRDefault="005B5DD8" w:rsidP="004E4821">
          <w:pPr>
            <w:pStyle w:val="TOC2"/>
            <w:tabs>
              <w:tab w:val="right" w:leader="dot" w:pos="9350"/>
            </w:tabs>
            <w:spacing w:line="360" w:lineRule="auto"/>
            <w:rPr>
              <w:rFonts w:ascii="Times New Roman" w:eastAsiaTheme="minorEastAsia" w:hAnsi="Times New Roman"/>
              <w:noProof/>
              <w:sz w:val="24"/>
              <w:szCs w:val="24"/>
              <w:lang w:eastAsia="en-GB"/>
            </w:rPr>
          </w:pPr>
          <w:hyperlink w:anchor="_Toc425153507" w:history="1">
            <w:r w:rsidR="00507AEA" w:rsidRPr="00360EB6">
              <w:rPr>
                <w:rStyle w:val="Hyperlink"/>
                <w:rFonts w:ascii="Times New Roman" w:hAnsi="Times New Roman"/>
                <w:noProof/>
                <w:sz w:val="24"/>
                <w:szCs w:val="24"/>
              </w:rPr>
              <w:t>II-III. Opportunities in Crowdfunding</w:t>
            </w:r>
            <w:r w:rsidR="00507AEA" w:rsidRPr="00360EB6">
              <w:rPr>
                <w:rFonts w:ascii="Times New Roman" w:hAnsi="Times New Roman"/>
                <w:noProof/>
                <w:webHidden/>
                <w:sz w:val="24"/>
                <w:szCs w:val="24"/>
              </w:rPr>
              <w:tab/>
            </w:r>
            <w:r w:rsidR="00507AEA" w:rsidRPr="00360EB6">
              <w:rPr>
                <w:rFonts w:ascii="Times New Roman" w:hAnsi="Times New Roman"/>
                <w:noProof/>
                <w:webHidden/>
                <w:sz w:val="24"/>
                <w:szCs w:val="24"/>
              </w:rPr>
              <w:fldChar w:fldCharType="begin"/>
            </w:r>
            <w:r w:rsidR="00507AEA" w:rsidRPr="00360EB6">
              <w:rPr>
                <w:rFonts w:ascii="Times New Roman" w:hAnsi="Times New Roman"/>
                <w:noProof/>
                <w:webHidden/>
                <w:sz w:val="24"/>
                <w:szCs w:val="24"/>
              </w:rPr>
              <w:instrText xml:space="preserve"> PAGEREF _Toc425153507 \h </w:instrText>
            </w:r>
            <w:r w:rsidR="00507AEA" w:rsidRPr="00360EB6">
              <w:rPr>
                <w:rFonts w:ascii="Times New Roman" w:hAnsi="Times New Roman"/>
                <w:noProof/>
                <w:webHidden/>
                <w:sz w:val="24"/>
                <w:szCs w:val="24"/>
              </w:rPr>
            </w:r>
            <w:r w:rsidR="00507AEA" w:rsidRPr="00360EB6">
              <w:rPr>
                <w:rFonts w:ascii="Times New Roman" w:hAnsi="Times New Roman"/>
                <w:noProof/>
                <w:webHidden/>
                <w:sz w:val="24"/>
                <w:szCs w:val="24"/>
              </w:rPr>
              <w:fldChar w:fldCharType="separate"/>
            </w:r>
            <w:r w:rsidR="00D55BB0">
              <w:rPr>
                <w:rFonts w:ascii="Times New Roman" w:hAnsi="Times New Roman"/>
                <w:noProof/>
                <w:webHidden/>
                <w:sz w:val="24"/>
                <w:szCs w:val="24"/>
              </w:rPr>
              <w:t>9</w:t>
            </w:r>
            <w:r w:rsidR="00507AEA" w:rsidRPr="00360EB6">
              <w:rPr>
                <w:rFonts w:ascii="Times New Roman" w:hAnsi="Times New Roman"/>
                <w:noProof/>
                <w:webHidden/>
                <w:sz w:val="24"/>
                <w:szCs w:val="24"/>
              </w:rPr>
              <w:fldChar w:fldCharType="end"/>
            </w:r>
          </w:hyperlink>
        </w:p>
        <w:p w14:paraId="17A05CBF" w14:textId="77777777" w:rsidR="00507AEA" w:rsidRPr="00360EB6" w:rsidRDefault="005B5DD8" w:rsidP="004E4821">
          <w:pPr>
            <w:pStyle w:val="TOC2"/>
            <w:tabs>
              <w:tab w:val="right" w:leader="dot" w:pos="9350"/>
            </w:tabs>
            <w:spacing w:line="360" w:lineRule="auto"/>
            <w:rPr>
              <w:rFonts w:ascii="Times New Roman" w:eastAsiaTheme="minorEastAsia" w:hAnsi="Times New Roman"/>
              <w:noProof/>
              <w:sz w:val="24"/>
              <w:szCs w:val="24"/>
              <w:lang w:eastAsia="en-GB"/>
            </w:rPr>
          </w:pPr>
          <w:hyperlink w:anchor="_Toc425153508" w:history="1">
            <w:r w:rsidR="00507AEA" w:rsidRPr="00360EB6">
              <w:rPr>
                <w:rStyle w:val="Hyperlink"/>
                <w:rFonts w:ascii="Times New Roman" w:hAnsi="Times New Roman"/>
                <w:noProof/>
                <w:sz w:val="24"/>
                <w:szCs w:val="24"/>
              </w:rPr>
              <w:t>II-IV. Scepticism of Crowdfunding for Entrepreneurs</w:t>
            </w:r>
            <w:r w:rsidR="00507AEA" w:rsidRPr="00360EB6">
              <w:rPr>
                <w:rFonts w:ascii="Times New Roman" w:hAnsi="Times New Roman"/>
                <w:noProof/>
                <w:webHidden/>
                <w:sz w:val="24"/>
                <w:szCs w:val="24"/>
              </w:rPr>
              <w:tab/>
            </w:r>
            <w:r w:rsidR="00507AEA" w:rsidRPr="00360EB6">
              <w:rPr>
                <w:rFonts w:ascii="Times New Roman" w:hAnsi="Times New Roman"/>
                <w:noProof/>
                <w:webHidden/>
                <w:sz w:val="24"/>
                <w:szCs w:val="24"/>
              </w:rPr>
              <w:fldChar w:fldCharType="begin"/>
            </w:r>
            <w:r w:rsidR="00507AEA" w:rsidRPr="00360EB6">
              <w:rPr>
                <w:rFonts w:ascii="Times New Roman" w:hAnsi="Times New Roman"/>
                <w:noProof/>
                <w:webHidden/>
                <w:sz w:val="24"/>
                <w:szCs w:val="24"/>
              </w:rPr>
              <w:instrText xml:space="preserve"> PAGEREF _Toc425153508 \h </w:instrText>
            </w:r>
            <w:r w:rsidR="00507AEA" w:rsidRPr="00360EB6">
              <w:rPr>
                <w:rFonts w:ascii="Times New Roman" w:hAnsi="Times New Roman"/>
                <w:noProof/>
                <w:webHidden/>
                <w:sz w:val="24"/>
                <w:szCs w:val="24"/>
              </w:rPr>
            </w:r>
            <w:r w:rsidR="00507AEA" w:rsidRPr="00360EB6">
              <w:rPr>
                <w:rFonts w:ascii="Times New Roman" w:hAnsi="Times New Roman"/>
                <w:noProof/>
                <w:webHidden/>
                <w:sz w:val="24"/>
                <w:szCs w:val="24"/>
              </w:rPr>
              <w:fldChar w:fldCharType="separate"/>
            </w:r>
            <w:r w:rsidR="00D55BB0">
              <w:rPr>
                <w:rFonts w:ascii="Times New Roman" w:hAnsi="Times New Roman"/>
                <w:noProof/>
                <w:webHidden/>
                <w:sz w:val="24"/>
                <w:szCs w:val="24"/>
              </w:rPr>
              <w:t>12</w:t>
            </w:r>
            <w:r w:rsidR="00507AEA" w:rsidRPr="00360EB6">
              <w:rPr>
                <w:rFonts w:ascii="Times New Roman" w:hAnsi="Times New Roman"/>
                <w:noProof/>
                <w:webHidden/>
                <w:sz w:val="24"/>
                <w:szCs w:val="24"/>
              </w:rPr>
              <w:fldChar w:fldCharType="end"/>
            </w:r>
          </w:hyperlink>
        </w:p>
        <w:p w14:paraId="7E12C574" w14:textId="77777777" w:rsidR="00507AEA" w:rsidRPr="00360EB6" w:rsidRDefault="005B5DD8" w:rsidP="004E4821">
          <w:pPr>
            <w:pStyle w:val="TOC1"/>
            <w:tabs>
              <w:tab w:val="right" w:leader="dot" w:pos="9350"/>
            </w:tabs>
            <w:spacing w:line="360" w:lineRule="auto"/>
            <w:rPr>
              <w:rFonts w:ascii="Times New Roman" w:eastAsiaTheme="minorEastAsia" w:hAnsi="Times New Roman"/>
              <w:noProof/>
              <w:sz w:val="24"/>
              <w:szCs w:val="24"/>
              <w:lang w:eastAsia="en-GB"/>
            </w:rPr>
          </w:pPr>
          <w:hyperlink w:anchor="_Toc425153509" w:history="1">
            <w:r w:rsidR="00507AEA" w:rsidRPr="00360EB6">
              <w:rPr>
                <w:rStyle w:val="Hyperlink"/>
                <w:rFonts w:ascii="Times New Roman" w:hAnsi="Times New Roman"/>
                <w:noProof/>
                <w:sz w:val="24"/>
                <w:szCs w:val="24"/>
              </w:rPr>
              <w:t>Chapter IV. Hypotheses</w:t>
            </w:r>
            <w:r w:rsidR="00507AEA" w:rsidRPr="00360EB6">
              <w:rPr>
                <w:rFonts w:ascii="Times New Roman" w:hAnsi="Times New Roman"/>
                <w:noProof/>
                <w:webHidden/>
                <w:sz w:val="24"/>
                <w:szCs w:val="24"/>
              </w:rPr>
              <w:tab/>
            </w:r>
            <w:r w:rsidR="00507AEA" w:rsidRPr="00360EB6">
              <w:rPr>
                <w:rFonts w:ascii="Times New Roman" w:hAnsi="Times New Roman"/>
                <w:noProof/>
                <w:webHidden/>
                <w:sz w:val="24"/>
                <w:szCs w:val="24"/>
              </w:rPr>
              <w:fldChar w:fldCharType="begin"/>
            </w:r>
            <w:r w:rsidR="00507AEA" w:rsidRPr="00360EB6">
              <w:rPr>
                <w:rFonts w:ascii="Times New Roman" w:hAnsi="Times New Roman"/>
                <w:noProof/>
                <w:webHidden/>
                <w:sz w:val="24"/>
                <w:szCs w:val="24"/>
              </w:rPr>
              <w:instrText xml:space="preserve"> PAGEREF _Toc425153509 \h </w:instrText>
            </w:r>
            <w:r w:rsidR="00507AEA" w:rsidRPr="00360EB6">
              <w:rPr>
                <w:rFonts w:ascii="Times New Roman" w:hAnsi="Times New Roman"/>
                <w:noProof/>
                <w:webHidden/>
                <w:sz w:val="24"/>
                <w:szCs w:val="24"/>
              </w:rPr>
            </w:r>
            <w:r w:rsidR="00507AEA" w:rsidRPr="00360EB6">
              <w:rPr>
                <w:rFonts w:ascii="Times New Roman" w:hAnsi="Times New Roman"/>
                <w:noProof/>
                <w:webHidden/>
                <w:sz w:val="24"/>
                <w:szCs w:val="24"/>
              </w:rPr>
              <w:fldChar w:fldCharType="separate"/>
            </w:r>
            <w:r w:rsidR="00D55BB0">
              <w:rPr>
                <w:rFonts w:ascii="Times New Roman" w:hAnsi="Times New Roman"/>
                <w:noProof/>
                <w:webHidden/>
                <w:sz w:val="24"/>
                <w:szCs w:val="24"/>
              </w:rPr>
              <w:t>13</w:t>
            </w:r>
            <w:r w:rsidR="00507AEA" w:rsidRPr="00360EB6">
              <w:rPr>
                <w:rFonts w:ascii="Times New Roman" w:hAnsi="Times New Roman"/>
                <w:noProof/>
                <w:webHidden/>
                <w:sz w:val="24"/>
                <w:szCs w:val="24"/>
              </w:rPr>
              <w:fldChar w:fldCharType="end"/>
            </w:r>
          </w:hyperlink>
        </w:p>
        <w:p w14:paraId="312DEA94" w14:textId="77777777" w:rsidR="00507AEA" w:rsidRPr="00360EB6" w:rsidRDefault="005B5DD8" w:rsidP="004E4821">
          <w:pPr>
            <w:pStyle w:val="TOC1"/>
            <w:tabs>
              <w:tab w:val="right" w:leader="dot" w:pos="9350"/>
            </w:tabs>
            <w:spacing w:line="360" w:lineRule="auto"/>
            <w:rPr>
              <w:rFonts w:ascii="Times New Roman" w:eastAsiaTheme="minorEastAsia" w:hAnsi="Times New Roman"/>
              <w:noProof/>
              <w:sz w:val="24"/>
              <w:szCs w:val="24"/>
              <w:lang w:eastAsia="en-GB"/>
            </w:rPr>
          </w:pPr>
          <w:hyperlink w:anchor="_Toc425153510" w:history="1">
            <w:r w:rsidR="00507AEA" w:rsidRPr="00360EB6">
              <w:rPr>
                <w:rStyle w:val="Hyperlink"/>
                <w:rFonts w:ascii="Times New Roman" w:hAnsi="Times New Roman"/>
                <w:noProof/>
                <w:sz w:val="24"/>
                <w:szCs w:val="24"/>
              </w:rPr>
              <w:t>Chapter V. Data</w:t>
            </w:r>
            <w:r w:rsidR="00507AEA" w:rsidRPr="00360EB6">
              <w:rPr>
                <w:rFonts w:ascii="Times New Roman" w:hAnsi="Times New Roman"/>
                <w:noProof/>
                <w:webHidden/>
                <w:sz w:val="24"/>
                <w:szCs w:val="24"/>
              </w:rPr>
              <w:tab/>
            </w:r>
            <w:r w:rsidR="00507AEA" w:rsidRPr="00360EB6">
              <w:rPr>
                <w:rFonts w:ascii="Times New Roman" w:hAnsi="Times New Roman"/>
                <w:noProof/>
                <w:webHidden/>
                <w:sz w:val="24"/>
                <w:szCs w:val="24"/>
              </w:rPr>
              <w:fldChar w:fldCharType="begin"/>
            </w:r>
            <w:r w:rsidR="00507AEA" w:rsidRPr="00360EB6">
              <w:rPr>
                <w:rFonts w:ascii="Times New Roman" w:hAnsi="Times New Roman"/>
                <w:noProof/>
                <w:webHidden/>
                <w:sz w:val="24"/>
                <w:szCs w:val="24"/>
              </w:rPr>
              <w:instrText xml:space="preserve"> PAGEREF _Toc425153510 \h </w:instrText>
            </w:r>
            <w:r w:rsidR="00507AEA" w:rsidRPr="00360EB6">
              <w:rPr>
                <w:rFonts w:ascii="Times New Roman" w:hAnsi="Times New Roman"/>
                <w:noProof/>
                <w:webHidden/>
                <w:sz w:val="24"/>
                <w:szCs w:val="24"/>
              </w:rPr>
            </w:r>
            <w:r w:rsidR="00507AEA" w:rsidRPr="00360EB6">
              <w:rPr>
                <w:rFonts w:ascii="Times New Roman" w:hAnsi="Times New Roman"/>
                <w:noProof/>
                <w:webHidden/>
                <w:sz w:val="24"/>
                <w:szCs w:val="24"/>
              </w:rPr>
              <w:fldChar w:fldCharType="separate"/>
            </w:r>
            <w:r w:rsidR="00D55BB0">
              <w:rPr>
                <w:rFonts w:ascii="Times New Roman" w:hAnsi="Times New Roman"/>
                <w:noProof/>
                <w:webHidden/>
                <w:sz w:val="24"/>
                <w:szCs w:val="24"/>
              </w:rPr>
              <w:t>15</w:t>
            </w:r>
            <w:r w:rsidR="00507AEA" w:rsidRPr="00360EB6">
              <w:rPr>
                <w:rFonts w:ascii="Times New Roman" w:hAnsi="Times New Roman"/>
                <w:noProof/>
                <w:webHidden/>
                <w:sz w:val="24"/>
                <w:szCs w:val="24"/>
              </w:rPr>
              <w:fldChar w:fldCharType="end"/>
            </w:r>
          </w:hyperlink>
        </w:p>
        <w:p w14:paraId="498CF7EC" w14:textId="7BF30897" w:rsidR="00507AEA" w:rsidRPr="00360EB6" w:rsidRDefault="005B5DD8" w:rsidP="004E4821">
          <w:pPr>
            <w:pStyle w:val="TOC2"/>
            <w:tabs>
              <w:tab w:val="right" w:leader="dot" w:pos="9350"/>
            </w:tabs>
            <w:spacing w:line="360" w:lineRule="auto"/>
            <w:rPr>
              <w:rFonts w:ascii="Times New Roman" w:eastAsiaTheme="minorEastAsia" w:hAnsi="Times New Roman"/>
              <w:noProof/>
              <w:sz w:val="24"/>
              <w:szCs w:val="24"/>
              <w:lang w:eastAsia="en-GB"/>
            </w:rPr>
          </w:pPr>
          <w:hyperlink w:anchor="_Toc425153511" w:history="1">
            <w:r w:rsidR="00507AEA" w:rsidRPr="00360EB6">
              <w:rPr>
                <w:rStyle w:val="Hyperlink"/>
                <w:rFonts w:ascii="Times New Roman" w:hAnsi="Times New Roman"/>
                <w:noProof/>
                <w:sz w:val="24"/>
                <w:szCs w:val="24"/>
              </w:rPr>
              <w:t>V-I. Variables of Interest</w:t>
            </w:r>
            <w:r w:rsidR="00507AEA" w:rsidRPr="00360EB6">
              <w:rPr>
                <w:rFonts w:ascii="Times New Roman" w:hAnsi="Times New Roman"/>
                <w:noProof/>
                <w:webHidden/>
                <w:sz w:val="24"/>
                <w:szCs w:val="24"/>
              </w:rPr>
              <w:tab/>
            </w:r>
            <w:r w:rsidR="00507AEA" w:rsidRPr="00360EB6">
              <w:rPr>
                <w:rFonts w:ascii="Times New Roman" w:hAnsi="Times New Roman"/>
                <w:noProof/>
                <w:webHidden/>
                <w:sz w:val="24"/>
                <w:szCs w:val="24"/>
              </w:rPr>
              <w:fldChar w:fldCharType="begin"/>
            </w:r>
            <w:r w:rsidR="00507AEA" w:rsidRPr="00360EB6">
              <w:rPr>
                <w:rFonts w:ascii="Times New Roman" w:hAnsi="Times New Roman"/>
                <w:noProof/>
                <w:webHidden/>
                <w:sz w:val="24"/>
                <w:szCs w:val="24"/>
              </w:rPr>
              <w:instrText xml:space="preserve"> PAGEREF _Toc425153511 \h </w:instrText>
            </w:r>
            <w:r w:rsidR="00507AEA" w:rsidRPr="00360EB6">
              <w:rPr>
                <w:rFonts w:ascii="Times New Roman" w:hAnsi="Times New Roman"/>
                <w:noProof/>
                <w:webHidden/>
                <w:sz w:val="24"/>
                <w:szCs w:val="24"/>
              </w:rPr>
            </w:r>
            <w:r w:rsidR="00507AEA" w:rsidRPr="00360EB6">
              <w:rPr>
                <w:rFonts w:ascii="Times New Roman" w:hAnsi="Times New Roman"/>
                <w:noProof/>
                <w:webHidden/>
                <w:sz w:val="24"/>
                <w:szCs w:val="24"/>
              </w:rPr>
              <w:fldChar w:fldCharType="separate"/>
            </w:r>
            <w:r w:rsidR="00D55BB0">
              <w:rPr>
                <w:rFonts w:ascii="Times New Roman" w:hAnsi="Times New Roman"/>
                <w:noProof/>
                <w:webHidden/>
                <w:sz w:val="24"/>
                <w:szCs w:val="24"/>
              </w:rPr>
              <w:t>16</w:t>
            </w:r>
            <w:r w:rsidR="00507AEA" w:rsidRPr="00360EB6">
              <w:rPr>
                <w:rFonts w:ascii="Times New Roman" w:hAnsi="Times New Roman"/>
                <w:noProof/>
                <w:webHidden/>
                <w:sz w:val="24"/>
                <w:szCs w:val="24"/>
              </w:rPr>
              <w:fldChar w:fldCharType="end"/>
            </w:r>
          </w:hyperlink>
        </w:p>
        <w:p w14:paraId="400FEF80" w14:textId="1B4B001A" w:rsidR="00507AEA" w:rsidRPr="00524B68" w:rsidRDefault="005B5DD8" w:rsidP="004E4821">
          <w:pPr>
            <w:pStyle w:val="TOC1"/>
            <w:tabs>
              <w:tab w:val="right" w:leader="dot" w:pos="9350"/>
            </w:tabs>
            <w:spacing w:line="360" w:lineRule="auto"/>
            <w:rPr>
              <w:rFonts w:ascii="Times New Roman" w:eastAsiaTheme="minorEastAsia" w:hAnsi="Times New Roman"/>
              <w:noProof/>
              <w:sz w:val="24"/>
              <w:szCs w:val="24"/>
              <w:lang w:eastAsia="en-GB"/>
            </w:rPr>
          </w:pPr>
          <w:hyperlink w:anchor="_Toc425153512" w:history="1">
            <w:r w:rsidR="00507AEA" w:rsidRPr="00360EB6">
              <w:rPr>
                <w:rStyle w:val="Hyperlink"/>
                <w:rFonts w:ascii="Times New Roman" w:hAnsi="Times New Roman"/>
                <w:noProof/>
                <w:sz w:val="24"/>
                <w:szCs w:val="24"/>
              </w:rPr>
              <w:t>Chapter VI. Methodology</w:t>
            </w:r>
            <w:r w:rsidR="00507AEA" w:rsidRPr="00360EB6">
              <w:rPr>
                <w:rFonts w:ascii="Times New Roman" w:hAnsi="Times New Roman"/>
                <w:noProof/>
                <w:webHidden/>
                <w:sz w:val="24"/>
                <w:szCs w:val="24"/>
              </w:rPr>
              <w:tab/>
            </w:r>
            <w:r w:rsidR="00507AEA" w:rsidRPr="00524B68">
              <w:rPr>
                <w:rFonts w:ascii="Times New Roman" w:hAnsi="Times New Roman"/>
                <w:noProof/>
                <w:webHidden/>
                <w:sz w:val="24"/>
                <w:szCs w:val="24"/>
              </w:rPr>
              <w:fldChar w:fldCharType="begin"/>
            </w:r>
            <w:r w:rsidR="00507AEA" w:rsidRPr="00360EB6">
              <w:rPr>
                <w:rFonts w:ascii="Times New Roman" w:hAnsi="Times New Roman"/>
                <w:noProof/>
                <w:webHidden/>
                <w:sz w:val="24"/>
                <w:szCs w:val="24"/>
              </w:rPr>
              <w:instrText xml:space="preserve"> PAGEREF _Toc425153512 \h </w:instrText>
            </w:r>
            <w:r w:rsidR="00507AEA" w:rsidRPr="00524B68">
              <w:rPr>
                <w:rFonts w:ascii="Times New Roman" w:hAnsi="Times New Roman"/>
                <w:noProof/>
                <w:webHidden/>
                <w:sz w:val="24"/>
                <w:szCs w:val="24"/>
              </w:rPr>
            </w:r>
            <w:r w:rsidR="00507AEA" w:rsidRPr="00524B68">
              <w:rPr>
                <w:rFonts w:ascii="Times New Roman" w:hAnsi="Times New Roman"/>
                <w:noProof/>
                <w:webHidden/>
                <w:sz w:val="24"/>
                <w:szCs w:val="24"/>
              </w:rPr>
              <w:fldChar w:fldCharType="separate"/>
            </w:r>
            <w:r w:rsidR="00D55BB0">
              <w:rPr>
                <w:rFonts w:ascii="Times New Roman" w:hAnsi="Times New Roman"/>
                <w:noProof/>
                <w:webHidden/>
                <w:sz w:val="24"/>
                <w:szCs w:val="24"/>
              </w:rPr>
              <w:t>17</w:t>
            </w:r>
            <w:r w:rsidR="00507AEA" w:rsidRPr="00524B68">
              <w:rPr>
                <w:rFonts w:ascii="Times New Roman" w:hAnsi="Times New Roman"/>
                <w:noProof/>
                <w:webHidden/>
                <w:sz w:val="24"/>
                <w:szCs w:val="24"/>
              </w:rPr>
              <w:fldChar w:fldCharType="end"/>
            </w:r>
          </w:hyperlink>
        </w:p>
        <w:p w14:paraId="3E63E861" w14:textId="77777777" w:rsidR="00507AEA" w:rsidRPr="005F17CB" w:rsidRDefault="005B5DD8" w:rsidP="004E4821">
          <w:pPr>
            <w:pStyle w:val="TOC1"/>
            <w:tabs>
              <w:tab w:val="right" w:leader="dot" w:pos="9350"/>
            </w:tabs>
            <w:spacing w:line="360" w:lineRule="auto"/>
            <w:rPr>
              <w:rFonts w:ascii="Times New Roman" w:eastAsiaTheme="minorEastAsia" w:hAnsi="Times New Roman"/>
              <w:noProof/>
              <w:sz w:val="24"/>
              <w:szCs w:val="24"/>
              <w:lang w:eastAsia="en-GB"/>
            </w:rPr>
          </w:pPr>
          <w:hyperlink w:anchor="_Toc425153513" w:history="1">
            <w:r w:rsidR="00507AEA" w:rsidRPr="005F17CB">
              <w:rPr>
                <w:rStyle w:val="Hyperlink"/>
                <w:rFonts w:ascii="Times New Roman" w:hAnsi="Times New Roman"/>
                <w:noProof/>
                <w:sz w:val="24"/>
                <w:szCs w:val="24"/>
              </w:rPr>
              <w:t>Chapter VII. Results</w:t>
            </w:r>
            <w:r w:rsidR="00507AEA" w:rsidRPr="005F17CB">
              <w:rPr>
                <w:rFonts w:ascii="Times New Roman" w:hAnsi="Times New Roman"/>
                <w:noProof/>
                <w:webHidden/>
                <w:sz w:val="24"/>
                <w:szCs w:val="24"/>
              </w:rPr>
              <w:tab/>
            </w:r>
            <w:r w:rsidR="00507AEA" w:rsidRPr="005F17CB">
              <w:rPr>
                <w:rFonts w:ascii="Times New Roman" w:hAnsi="Times New Roman"/>
                <w:noProof/>
                <w:webHidden/>
                <w:sz w:val="24"/>
                <w:szCs w:val="24"/>
              </w:rPr>
              <w:fldChar w:fldCharType="begin"/>
            </w:r>
            <w:r w:rsidR="00507AEA" w:rsidRPr="005F17CB">
              <w:rPr>
                <w:rFonts w:ascii="Times New Roman" w:hAnsi="Times New Roman"/>
                <w:noProof/>
                <w:webHidden/>
                <w:sz w:val="24"/>
                <w:szCs w:val="24"/>
              </w:rPr>
              <w:instrText xml:space="preserve"> PAGEREF _Toc425153513 \h </w:instrText>
            </w:r>
            <w:r w:rsidR="00507AEA" w:rsidRPr="005F17CB">
              <w:rPr>
                <w:rFonts w:ascii="Times New Roman" w:hAnsi="Times New Roman"/>
                <w:noProof/>
                <w:webHidden/>
                <w:sz w:val="24"/>
                <w:szCs w:val="24"/>
              </w:rPr>
            </w:r>
            <w:r w:rsidR="00507AEA" w:rsidRPr="005F17CB">
              <w:rPr>
                <w:rFonts w:ascii="Times New Roman" w:hAnsi="Times New Roman"/>
                <w:noProof/>
                <w:webHidden/>
                <w:sz w:val="24"/>
                <w:szCs w:val="24"/>
              </w:rPr>
              <w:fldChar w:fldCharType="separate"/>
            </w:r>
            <w:r w:rsidR="00D55BB0">
              <w:rPr>
                <w:rFonts w:ascii="Times New Roman" w:hAnsi="Times New Roman"/>
                <w:noProof/>
                <w:webHidden/>
                <w:sz w:val="24"/>
                <w:szCs w:val="24"/>
              </w:rPr>
              <w:t>19</w:t>
            </w:r>
            <w:r w:rsidR="00507AEA" w:rsidRPr="005F17CB">
              <w:rPr>
                <w:rFonts w:ascii="Times New Roman" w:hAnsi="Times New Roman"/>
                <w:noProof/>
                <w:webHidden/>
                <w:sz w:val="24"/>
                <w:szCs w:val="24"/>
              </w:rPr>
              <w:fldChar w:fldCharType="end"/>
            </w:r>
          </w:hyperlink>
        </w:p>
        <w:p w14:paraId="19D693C7" w14:textId="274FB4DF" w:rsidR="00507AEA" w:rsidRPr="005F17CB" w:rsidRDefault="005B5DD8" w:rsidP="004E4821">
          <w:pPr>
            <w:pStyle w:val="TOC1"/>
            <w:tabs>
              <w:tab w:val="right" w:leader="dot" w:pos="9350"/>
            </w:tabs>
            <w:spacing w:line="360" w:lineRule="auto"/>
            <w:rPr>
              <w:rFonts w:ascii="Times New Roman" w:eastAsiaTheme="minorEastAsia" w:hAnsi="Times New Roman"/>
              <w:noProof/>
              <w:sz w:val="24"/>
              <w:szCs w:val="24"/>
              <w:lang w:eastAsia="en-GB"/>
            </w:rPr>
          </w:pPr>
          <w:hyperlink w:anchor="_Toc425153514" w:history="1">
            <w:r w:rsidR="00507AEA" w:rsidRPr="005F17CB">
              <w:rPr>
                <w:rStyle w:val="Hyperlink"/>
                <w:rFonts w:ascii="Times New Roman" w:hAnsi="Times New Roman"/>
                <w:noProof/>
                <w:sz w:val="24"/>
                <w:szCs w:val="24"/>
              </w:rPr>
              <w:t>Chapter VIII. Discussion of findings</w:t>
            </w:r>
            <w:r w:rsidR="00507AEA" w:rsidRPr="005F17CB">
              <w:rPr>
                <w:rFonts w:ascii="Times New Roman" w:hAnsi="Times New Roman"/>
                <w:noProof/>
                <w:webHidden/>
                <w:sz w:val="24"/>
                <w:szCs w:val="24"/>
              </w:rPr>
              <w:tab/>
            </w:r>
            <w:r w:rsidR="00507AEA" w:rsidRPr="005F17CB">
              <w:rPr>
                <w:rFonts w:ascii="Times New Roman" w:hAnsi="Times New Roman"/>
                <w:noProof/>
                <w:webHidden/>
                <w:sz w:val="24"/>
                <w:szCs w:val="24"/>
              </w:rPr>
              <w:fldChar w:fldCharType="begin"/>
            </w:r>
            <w:r w:rsidR="00507AEA" w:rsidRPr="005F17CB">
              <w:rPr>
                <w:rFonts w:ascii="Times New Roman" w:hAnsi="Times New Roman"/>
                <w:noProof/>
                <w:webHidden/>
                <w:sz w:val="24"/>
                <w:szCs w:val="24"/>
              </w:rPr>
              <w:instrText xml:space="preserve"> PAGEREF _Toc425153514 \h </w:instrText>
            </w:r>
            <w:r w:rsidR="00507AEA" w:rsidRPr="005F17CB">
              <w:rPr>
                <w:rFonts w:ascii="Times New Roman" w:hAnsi="Times New Roman"/>
                <w:noProof/>
                <w:webHidden/>
                <w:sz w:val="24"/>
                <w:szCs w:val="24"/>
              </w:rPr>
            </w:r>
            <w:r w:rsidR="00507AEA" w:rsidRPr="005F17CB">
              <w:rPr>
                <w:rFonts w:ascii="Times New Roman" w:hAnsi="Times New Roman"/>
                <w:noProof/>
                <w:webHidden/>
                <w:sz w:val="24"/>
                <w:szCs w:val="24"/>
              </w:rPr>
              <w:fldChar w:fldCharType="separate"/>
            </w:r>
            <w:r w:rsidR="00D55BB0">
              <w:rPr>
                <w:rFonts w:ascii="Times New Roman" w:hAnsi="Times New Roman"/>
                <w:noProof/>
                <w:webHidden/>
                <w:sz w:val="24"/>
                <w:szCs w:val="24"/>
              </w:rPr>
              <w:t>22</w:t>
            </w:r>
            <w:r w:rsidR="00507AEA" w:rsidRPr="005F17CB">
              <w:rPr>
                <w:rFonts w:ascii="Times New Roman" w:hAnsi="Times New Roman"/>
                <w:noProof/>
                <w:webHidden/>
                <w:sz w:val="24"/>
                <w:szCs w:val="24"/>
              </w:rPr>
              <w:fldChar w:fldCharType="end"/>
            </w:r>
          </w:hyperlink>
        </w:p>
        <w:p w14:paraId="57EFF828" w14:textId="37DA972B" w:rsidR="00507AEA" w:rsidRPr="005F17CB" w:rsidRDefault="005B5DD8" w:rsidP="004E4821">
          <w:pPr>
            <w:pStyle w:val="TOC2"/>
            <w:tabs>
              <w:tab w:val="right" w:leader="dot" w:pos="9350"/>
            </w:tabs>
            <w:spacing w:line="360" w:lineRule="auto"/>
            <w:rPr>
              <w:rFonts w:ascii="Times New Roman" w:eastAsiaTheme="minorEastAsia" w:hAnsi="Times New Roman"/>
              <w:noProof/>
              <w:sz w:val="24"/>
              <w:szCs w:val="24"/>
              <w:lang w:eastAsia="en-GB"/>
            </w:rPr>
          </w:pPr>
          <w:hyperlink w:anchor="_Toc425153515" w:history="1">
            <w:r w:rsidR="00507AEA" w:rsidRPr="005F17CB">
              <w:rPr>
                <w:rStyle w:val="Hyperlink"/>
                <w:rFonts w:ascii="Times New Roman" w:hAnsi="Times New Roman"/>
                <w:noProof/>
                <w:sz w:val="24"/>
                <w:szCs w:val="24"/>
              </w:rPr>
              <w:t>VIII.I – Discussion of hypotheses</w:t>
            </w:r>
            <w:r w:rsidR="00507AEA" w:rsidRPr="005F17CB">
              <w:rPr>
                <w:rFonts w:ascii="Times New Roman" w:hAnsi="Times New Roman"/>
                <w:noProof/>
                <w:webHidden/>
                <w:sz w:val="24"/>
                <w:szCs w:val="24"/>
              </w:rPr>
              <w:tab/>
            </w:r>
            <w:r w:rsidR="00507AEA" w:rsidRPr="005F17CB">
              <w:rPr>
                <w:rFonts w:ascii="Times New Roman" w:hAnsi="Times New Roman"/>
                <w:noProof/>
                <w:webHidden/>
                <w:sz w:val="24"/>
                <w:szCs w:val="24"/>
              </w:rPr>
              <w:fldChar w:fldCharType="begin"/>
            </w:r>
            <w:r w:rsidR="00507AEA" w:rsidRPr="005F17CB">
              <w:rPr>
                <w:rFonts w:ascii="Times New Roman" w:hAnsi="Times New Roman"/>
                <w:noProof/>
                <w:webHidden/>
                <w:sz w:val="24"/>
                <w:szCs w:val="24"/>
              </w:rPr>
              <w:instrText xml:space="preserve"> PAGEREF _Toc425153515 \h </w:instrText>
            </w:r>
            <w:r w:rsidR="00507AEA" w:rsidRPr="005F17CB">
              <w:rPr>
                <w:rFonts w:ascii="Times New Roman" w:hAnsi="Times New Roman"/>
                <w:noProof/>
                <w:webHidden/>
                <w:sz w:val="24"/>
                <w:szCs w:val="24"/>
              </w:rPr>
            </w:r>
            <w:r w:rsidR="00507AEA" w:rsidRPr="005F17CB">
              <w:rPr>
                <w:rFonts w:ascii="Times New Roman" w:hAnsi="Times New Roman"/>
                <w:noProof/>
                <w:webHidden/>
                <w:sz w:val="24"/>
                <w:szCs w:val="24"/>
              </w:rPr>
              <w:fldChar w:fldCharType="separate"/>
            </w:r>
            <w:r w:rsidR="00D55BB0">
              <w:rPr>
                <w:rFonts w:ascii="Times New Roman" w:hAnsi="Times New Roman"/>
                <w:noProof/>
                <w:webHidden/>
                <w:sz w:val="24"/>
                <w:szCs w:val="24"/>
              </w:rPr>
              <w:t>23</w:t>
            </w:r>
            <w:r w:rsidR="00507AEA" w:rsidRPr="005F17CB">
              <w:rPr>
                <w:rFonts w:ascii="Times New Roman" w:hAnsi="Times New Roman"/>
                <w:noProof/>
                <w:webHidden/>
                <w:sz w:val="24"/>
                <w:szCs w:val="24"/>
              </w:rPr>
              <w:fldChar w:fldCharType="end"/>
            </w:r>
          </w:hyperlink>
        </w:p>
        <w:p w14:paraId="2C0FFF95" w14:textId="359D7221" w:rsidR="00507AEA" w:rsidRPr="005F17CB" w:rsidRDefault="005B5DD8" w:rsidP="004E4821">
          <w:pPr>
            <w:pStyle w:val="TOC1"/>
            <w:tabs>
              <w:tab w:val="right" w:leader="dot" w:pos="9350"/>
            </w:tabs>
            <w:spacing w:line="360" w:lineRule="auto"/>
            <w:rPr>
              <w:rFonts w:ascii="Times New Roman" w:eastAsiaTheme="minorEastAsia" w:hAnsi="Times New Roman"/>
              <w:noProof/>
              <w:sz w:val="24"/>
              <w:szCs w:val="24"/>
              <w:lang w:eastAsia="en-GB"/>
            </w:rPr>
          </w:pPr>
          <w:hyperlink w:anchor="_Toc425153516" w:history="1">
            <w:r w:rsidR="00507AEA" w:rsidRPr="005F17CB">
              <w:rPr>
                <w:rStyle w:val="Hyperlink"/>
                <w:rFonts w:ascii="Times New Roman" w:hAnsi="Times New Roman"/>
                <w:noProof/>
                <w:sz w:val="24"/>
                <w:szCs w:val="24"/>
              </w:rPr>
              <w:t>Chapter IX. Interpretation &amp; Conclusion</w:t>
            </w:r>
            <w:r w:rsidR="00507AEA" w:rsidRPr="005F17CB">
              <w:rPr>
                <w:rFonts w:ascii="Times New Roman" w:hAnsi="Times New Roman"/>
                <w:noProof/>
                <w:webHidden/>
                <w:sz w:val="24"/>
                <w:szCs w:val="24"/>
              </w:rPr>
              <w:tab/>
            </w:r>
            <w:r w:rsidR="00507AEA" w:rsidRPr="005F17CB">
              <w:rPr>
                <w:rFonts w:ascii="Times New Roman" w:hAnsi="Times New Roman"/>
                <w:noProof/>
                <w:webHidden/>
                <w:sz w:val="24"/>
                <w:szCs w:val="24"/>
              </w:rPr>
              <w:fldChar w:fldCharType="begin"/>
            </w:r>
            <w:r w:rsidR="00507AEA" w:rsidRPr="005F17CB">
              <w:rPr>
                <w:rFonts w:ascii="Times New Roman" w:hAnsi="Times New Roman"/>
                <w:noProof/>
                <w:webHidden/>
                <w:sz w:val="24"/>
                <w:szCs w:val="24"/>
              </w:rPr>
              <w:instrText xml:space="preserve"> PAGEREF _Toc425153516 \h </w:instrText>
            </w:r>
            <w:r w:rsidR="00507AEA" w:rsidRPr="005F17CB">
              <w:rPr>
                <w:rFonts w:ascii="Times New Roman" w:hAnsi="Times New Roman"/>
                <w:noProof/>
                <w:webHidden/>
                <w:sz w:val="24"/>
                <w:szCs w:val="24"/>
              </w:rPr>
            </w:r>
            <w:r w:rsidR="00507AEA" w:rsidRPr="005F17CB">
              <w:rPr>
                <w:rFonts w:ascii="Times New Roman" w:hAnsi="Times New Roman"/>
                <w:noProof/>
                <w:webHidden/>
                <w:sz w:val="24"/>
                <w:szCs w:val="24"/>
              </w:rPr>
              <w:fldChar w:fldCharType="separate"/>
            </w:r>
            <w:r w:rsidR="00D55BB0">
              <w:rPr>
                <w:rFonts w:ascii="Times New Roman" w:hAnsi="Times New Roman"/>
                <w:noProof/>
                <w:webHidden/>
                <w:sz w:val="24"/>
                <w:szCs w:val="24"/>
              </w:rPr>
              <w:t>24</w:t>
            </w:r>
            <w:r w:rsidR="00507AEA" w:rsidRPr="005F17CB">
              <w:rPr>
                <w:rFonts w:ascii="Times New Roman" w:hAnsi="Times New Roman"/>
                <w:noProof/>
                <w:webHidden/>
                <w:sz w:val="24"/>
                <w:szCs w:val="24"/>
              </w:rPr>
              <w:fldChar w:fldCharType="end"/>
            </w:r>
          </w:hyperlink>
        </w:p>
        <w:p w14:paraId="7CCCC3ED" w14:textId="74303DC4" w:rsidR="00507AEA" w:rsidRPr="005F17CB" w:rsidRDefault="005B5DD8" w:rsidP="004E4821">
          <w:pPr>
            <w:pStyle w:val="TOC2"/>
            <w:tabs>
              <w:tab w:val="right" w:leader="dot" w:pos="9350"/>
            </w:tabs>
            <w:spacing w:line="360" w:lineRule="auto"/>
            <w:rPr>
              <w:rFonts w:ascii="Times New Roman" w:eastAsiaTheme="minorEastAsia" w:hAnsi="Times New Roman"/>
              <w:noProof/>
              <w:sz w:val="24"/>
              <w:szCs w:val="24"/>
              <w:lang w:eastAsia="en-GB"/>
            </w:rPr>
          </w:pPr>
          <w:hyperlink w:anchor="_Toc425153517" w:history="1">
            <w:r w:rsidR="00507AEA" w:rsidRPr="005F17CB">
              <w:rPr>
                <w:rStyle w:val="Hyperlink"/>
                <w:rFonts w:ascii="Times New Roman" w:hAnsi="Times New Roman"/>
                <w:noProof/>
                <w:sz w:val="24"/>
                <w:szCs w:val="24"/>
              </w:rPr>
              <w:t>IX-I. Implications of this research</w:t>
            </w:r>
            <w:r w:rsidR="00507AEA" w:rsidRPr="005F17CB">
              <w:rPr>
                <w:rFonts w:ascii="Times New Roman" w:hAnsi="Times New Roman"/>
                <w:noProof/>
                <w:webHidden/>
                <w:sz w:val="24"/>
                <w:szCs w:val="24"/>
              </w:rPr>
              <w:tab/>
            </w:r>
            <w:r w:rsidR="00507AEA" w:rsidRPr="005F17CB">
              <w:rPr>
                <w:rFonts w:ascii="Times New Roman" w:hAnsi="Times New Roman"/>
                <w:noProof/>
                <w:webHidden/>
                <w:sz w:val="24"/>
                <w:szCs w:val="24"/>
              </w:rPr>
              <w:fldChar w:fldCharType="begin"/>
            </w:r>
            <w:r w:rsidR="00507AEA" w:rsidRPr="005F17CB">
              <w:rPr>
                <w:rFonts w:ascii="Times New Roman" w:hAnsi="Times New Roman"/>
                <w:noProof/>
                <w:webHidden/>
                <w:sz w:val="24"/>
                <w:szCs w:val="24"/>
              </w:rPr>
              <w:instrText xml:space="preserve"> PAGEREF _Toc425153517 \h </w:instrText>
            </w:r>
            <w:r w:rsidR="00507AEA" w:rsidRPr="005F17CB">
              <w:rPr>
                <w:rFonts w:ascii="Times New Roman" w:hAnsi="Times New Roman"/>
                <w:noProof/>
                <w:webHidden/>
                <w:sz w:val="24"/>
                <w:szCs w:val="24"/>
              </w:rPr>
            </w:r>
            <w:r w:rsidR="00507AEA" w:rsidRPr="005F17CB">
              <w:rPr>
                <w:rFonts w:ascii="Times New Roman" w:hAnsi="Times New Roman"/>
                <w:noProof/>
                <w:webHidden/>
                <w:sz w:val="24"/>
                <w:szCs w:val="24"/>
              </w:rPr>
              <w:fldChar w:fldCharType="separate"/>
            </w:r>
            <w:r w:rsidR="00D55BB0">
              <w:rPr>
                <w:rFonts w:ascii="Times New Roman" w:hAnsi="Times New Roman"/>
                <w:noProof/>
                <w:webHidden/>
                <w:sz w:val="24"/>
                <w:szCs w:val="24"/>
              </w:rPr>
              <w:t>25</w:t>
            </w:r>
            <w:r w:rsidR="00507AEA" w:rsidRPr="005F17CB">
              <w:rPr>
                <w:rFonts w:ascii="Times New Roman" w:hAnsi="Times New Roman"/>
                <w:noProof/>
                <w:webHidden/>
                <w:sz w:val="24"/>
                <w:szCs w:val="24"/>
              </w:rPr>
              <w:fldChar w:fldCharType="end"/>
            </w:r>
          </w:hyperlink>
        </w:p>
        <w:p w14:paraId="56856244" w14:textId="79BE89FA" w:rsidR="00507AEA" w:rsidRPr="005F17CB" w:rsidRDefault="005B5DD8" w:rsidP="004E4821">
          <w:pPr>
            <w:pStyle w:val="TOC2"/>
            <w:tabs>
              <w:tab w:val="right" w:leader="dot" w:pos="9350"/>
            </w:tabs>
            <w:spacing w:line="360" w:lineRule="auto"/>
            <w:rPr>
              <w:rFonts w:ascii="Times New Roman" w:eastAsiaTheme="minorEastAsia" w:hAnsi="Times New Roman"/>
              <w:noProof/>
              <w:sz w:val="24"/>
              <w:szCs w:val="24"/>
              <w:lang w:eastAsia="en-GB"/>
            </w:rPr>
          </w:pPr>
          <w:hyperlink w:anchor="_Toc425153518" w:history="1">
            <w:r w:rsidR="00507AEA" w:rsidRPr="005F17CB">
              <w:rPr>
                <w:rStyle w:val="Hyperlink"/>
                <w:rFonts w:ascii="Times New Roman" w:hAnsi="Times New Roman"/>
                <w:noProof/>
                <w:sz w:val="24"/>
                <w:szCs w:val="24"/>
              </w:rPr>
              <w:t>IX-II. Limitations &amp; Future Research</w:t>
            </w:r>
            <w:r w:rsidR="00507AEA" w:rsidRPr="005F17CB">
              <w:rPr>
                <w:rFonts w:ascii="Times New Roman" w:hAnsi="Times New Roman"/>
                <w:noProof/>
                <w:webHidden/>
                <w:sz w:val="24"/>
                <w:szCs w:val="24"/>
              </w:rPr>
              <w:tab/>
            </w:r>
            <w:r w:rsidR="00507AEA" w:rsidRPr="005F17CB">
              <w:rPr>
                <w:rFonts w:ascii="Times New Roman" w:hAnsi="Times New Roman"/>
                <w:noProof/>
                <w:webHidden/>
                <w:sz w:val="24"/>
                <w:szCs w:val="24"/>
              </w:rPr>
              <w:fldChar w:fldCharType="begin"/>
            </w:r>
            <w:r w:rsidR="00507AEA" w:rsidRPr="005F17CB">
              <w:rPr>
                <w:rFonts w:ascii="Times New Roman" w:hAnsi="Times New Roman"/>
                <w:noProof/>
                <w:webHidden/>
                <w:sz w:val="24"/>
                <w:szCs w:val="24"/>
              </w:rPr>
              <w:instrText xml:space="preserve"> PAGEREF _Toc425153518 \h </w:instrText>
            </w:r>
            <w:r w:rsidR="00507AEA" w:rsidRPr="005F17CB">
              <w:rPr>
                <w:rFonts w:ascii="Times New Roman" w:hAnsi="Times New Roman"/>
                <w:noProof/>
                <w:webHidden/>
                <w:sz w:val="24"/>
                <w:szCs w:val="24"/>
              </w:rPr>
            </w:r>
            <w:r w:rsidR="00507AEA" w:rsidRPr="005F17CB">
              <w:rPr>
                <w:rFonts w:ascii="Times New Roman" w:hAnsi="Times New Roman"/>
                <w:noProof/>
                <w:webHidden/>
                <w:sz w:val="24"/>
                <w:szCs w:val="24"/>
              </w:rPr>
              <w:fldChar w:fldCharType="separate"/>
            </w:r>
            <w:r w:rsidR="00D55BB0">
              <w:rPr>
                <w:rFonts w:ascii="Times New Roman" w:hAnsi="Times New Roman"/>
                <w:noProof/>
                <w:webHidden/>
                <w:sz w:val="24"/>
                <w:szCs w:val="24"/>
              </w:rPr>
              <w:t>25</w:t>
            </w:r>
            <w:r w:rsidR="00507AEA" w:rsidRPr="005F17CB">
              <w:rPr>
                <w:rFonts w:ascii="Times New Roman" w:hAnsi="Times New Roman"/>
                <w:noProof/>
                <w:webHidden/>
                <w:sz w:val="24"/>
                <w:szCs w:val="24"/>
              </w:rPr>
              <w:fldChar w:fldCharType="end"/>
            </w:r>
          </w:hyperlink>
        </w:p>
        <w:p w14:paraId="5617BE9E" w14:textId="0FC15398" w:rsidR="00507AEA" w:rsidRPr="005F17CB" w:rsidRDefault="005B5DD8" w:rsidP="004E4821">
          <w:pPr>
            <w:pStyle w:val="TOC1"/>
            <w:tabs>
              <w:tab w:val="right" w:leader="dot" w:pos="9350"/>
            </w:tabs>
            <w:spacing w:line="360" w:lineRule="auto"/>
            <w:rPr>
              <w:rFonts w:ascii="Times New Roman" w:eastAsiaTheme="minorEastAsia" w:hAnsi="Times New Roman"/>
              <w:noProof/>
              <w:sz w:val="24"/>
              <w:szCs w:val="24"/>
              <w:lang w:eastAsia="en-GB"/>
            </w:rPr>
          </w:pPr>
          <w:hyperlink w:anchor="_Toc425153519" w:history="1">
            <w:r w:rsidR="00507AEA" w:rsidRPr="005F17CB">
              <w:rPr>
                <w:rStyle w:val="Hyperlink"/>
                <w:rFonts w:ascii="Times New Roman" w:hAnsi="Times New Roman"/>
                <w:noProof/>
                <w:sz w:val="24"/>
                <w:szCs w:val="24"/>
              </w:rPr>
              <w:t>Chapter X. Bibliography</w:t>
            </w:r>
            <w:r w:rsidR="00507AEA" w:rsidRPr="005F17CB">
              <w:rPr>
                <w:rFonts w:ascii="Times New Roman" w:hAnsi="Times New Roman"/>
                <w:noProof/>
                <w:webHidden/>
                <w:sz w:val="24"/>
                <w:szCs w:val="24"/>
              </w:rPr>
              <w:tab/>
            </w:r>
            <w:r w:rsidR="00507AEA" w:rsidRPr="005F17CB">
              <w:rPr>
                <w:rFonts w:ascii="Times New Roman" w:hAnsi="Times New Roman"/>
                <w:noProof/>
                <w:webHidden/>
                <w:sz w:val="24"/>
                <w:szCs w:val="24"/>
              </w:rPr>
              <w:fldChar w:fldCharType="begin"/>
            </w:r>
            <w:r w:rsidR="00507AEA" w:rsidRPr="005F17CB">
              <w:rPr>
                <w:rFonts w:ascii="Times New Roman" w:hAnsi="Times New Roman"/>
                <w:noProof/>
                <w:webHidden/>
                <w:sz w:val="24"/>
                <w:szCs w:val="24"/>
              </w:rPr>
              <w:instrText xml:space="preserve"> PAGEREF _Toc425153519 \h </w:instrText>
            </w:r>
            <w:r w:rsidR="00507AEA" w:rsidRPr="005F17CB">
              <w:rPr>
                <w:rFonts w:ascii="Times New Roman" w:hAnsi="Times New Roman"/>
                <w:noProof/>
                <w:webHidden/>
                <w:sz w:val="24"/>
                <w:szCs w:val="24"/>
              </w:rPr>
            </w:r>
            <w:r w:rsidR="00507AEA" w:rsidRPr="005F17CB">
              <w:rPr>
                <w:rFonts w:ascii="Times New Roman" w:hAnsi="Times New Roman"/>
                <w:noProof/>
                <w:webHidden/>
                <w:sz w:val="24"/>
                <w:szCs w:val="24"/>
              </w:rPr>
              <w:fldChar w:fldCharType="separate"/>
            </w:r>
            <w:r w:rsidR="00D55BB0">
              <w:rPr>
                <w:rFonts w:ascii="Times New Roman" w:hAnsi="Times New Roman"/>
                <w:noProof/>
                <w:webHidden/>
                <w:sz w:val="24"/>
                <w:szCs w:val="24"/>
              </w:rPr>
              <w:t>28</w:t>
            </w:r>
            <w:r w:rsidR="00507AEA" w:rsidRPr="005F17CB">
              <w:rPr>
                <w:rFonts w:ascii="Times New Roman" w:hAnsi="Times New Roman"/>
                <w:noProof/>
                <w:webHidden/>
                <w:sz w:val="24"/>
                <w:szCs w:val="24"/>
              </w:rPr>
              <w:fldChar w:fldCharType="end"/>
            </w:r>
          </w:hyperlink>
        </w:p>
        <w:p w14:paraId="67F88D29" w14:textId="06B0B0E9" w:rsidR="00507AEA" w:rsidRPr="005F17CB" w:rsidRDefault="005B5DD8" w:rsidP="004E4821">
          <w:pPr>
            <w:pStyle w:val="TOC1"/>
            <w:tabs>
              <w:tab w:val="right" w:leader="dot" w:pos="9350"/>
            </w:tabs>
            <w:spacing w:line="360" w:lineRule="auto"/>
            <w:rPr>
              <w:rFonts w:ascii="Times New Roman" w:eastAsiaTheme="minorEastAsia" w:hAnsi="Times New Roman"/>
              <w:noProof/>
              <w:sz w:val="24"/>
              <w:szCs w:val="24"/>
              <w:lang w:eastAsia="en-GB"/>
            </w:rPr>
          </w:pPr>
          <w:hyperlink w:anchor="_Toc425153520" w:history="1">
            <w:r w:rsidR="00507AEA" w:rsidRPr="005F17CB">
              <w:rPr>
                <w:rStyle w:val="Hyperlink"/>
                <w:rFonts w:ascii="Times New Roman" w:hAnsi="Times New Roman"/>
                <w:noProof/>
                <w:sz w:val="24"/>
                <w:szCs w:val="24"/>
              </w:rPr>
              <w:t>Chapter XI. Appendix</w:t>
            </w:r>
            <w:r w:rsidR="00507AEA" w:rsidRPr="005F17CB">
              <w:rPr>
                <w:rFonts w:ascii="Times New Roman" w:hAnsi="Times New Roman"/>
                <w:noProof/>
                <w:webHidden/>
                <w:sz w:val="24"/>
                <w:szCs w:val="24"/>
              </w:rPr>
              <w:tab/>
            </w:r>
            <w:r w:rsidR="00507AEA" w:rsidRPr="005F17CB">
              <w:rPr>
                <w:rFonts w:ascii="Times New Roman" w:hAnsi="Times New Roman"/>
                <w:noProof/>
                <w:webHidden/>
                <w:sz w:val="24"/>
                <w:szCs w:val="24"/>
              </w:rPr>
              <w:fldChar w:fldCharType="begin"/>
            </w:r>
            <w:r w:rsidR="00507AEA" w:rsidRPr="005F17CB">
              <w:rPr>
                <w:rFonts w:ascii="Times New Roman" w:hAnsi="Times New Roman"/>
                <w:noProof/>
                <w:webHidden/>
                <w:sz w:val="24"/>
                <w:szCs w:val="24"/>
              </w:rPr>
              <w:instrText xml:space="preserve"> PAGEREF _Toc425153520 \h </w:instrText>
            </w:r>
            <w:r w:rsidR="00507AEA" w:rsidRPr="005F17CB">
              <w:rPr>
                <w:rFonts w:ascii="Times New Roman" w:hAnsi="Times New Roman"/>
                <w:noProof/>
                <w:webHidden/>
                <w:sz w:val="24"/>
                <w:szCs w:val="24"/>
              </w:rPr>
            </w:r>
            <w:r w:rsidR="00507AEA" w:rsidRPr="005F17CB">
              <w:rPr>
                <w:rFonts w:ascii="Times New Roman" w:hAnsi="Times New Roman"/>
                <w:noProof/>
                <w:webHidden/>
                <w:sz w:val="24"/>
                <w:szCs w:val="24"/>
              </w:rPr>
              <w:fldChar w:fldCharType="separate"/>
            </w:r>
            <w:r w:rsidR="00D55BB0">
              <w:rPr>
                <w:rFonts w:ascii="Times New Roman" w:hAnsi="Times New Roman"/>
                <w:noProof/>
                <w:webHidden/>
                <w:sz w:val="24"/>
                <w:szCs w:val="24"/>
              </w:rPr>
              <w:t>36</w:t>
            </w:r>
            <w:r w:rsidR="00507AEA" w:rsidRPr="005F17CB">
              <w:rPr>
                <w:rFonts w:ascii="Times New Roman" w:hAnsi="Times New Roman"/>
                <w:noProof/>
                <w:webHidden/>
                <w:sz w:val="24"/>
                <w:szCs w:val="24"/>
              </w:rPr>
              <w:fldChar w:fldCharType="end"/>
            </w:r>
          </w:hyperlink>
        </w:p>
        <w:p w14:paraId="084B8C64" w14:textId="77777777" w:rsidR="00C96F8C" w:rsidRPr="00360EB6" w:rsidRDefault="004B04EA" w:rsidP="00507AEA">
          <w:pPr>
            <w:spacing w:line="360" w:lineRule="auto"/>
            <w:rPr>
              <w:rFonts w:ascii="Times New Roman" w:hAnsi="Times New Roman"/>
              <w:b/>
              <w:bCs/>
              <w:noProof/>
              <w:sz w:val="24"/>
              <w:szCs w:val="24"/>
            </w:rPr>
          </w:pPr>
          <w:r w:rsidRPr="00360EB6">
            <w:rPr>
              <w:rFonts w:ascii="Times New Roman" w:hAnsi="Times New Roman"/>
              <w:bCs/>
              <w:noProof/>
              <w:sz w:val="24"/>
              <w:szCs w:val="24"/>
            </w:rPr>
            <w:fldChar w:fldCharType="end"/>
          </w:r>
        </w:p>
        <w:p w14:paraId="3E8F749E" w14:textId="15656665" w:rsidR="004B04EA" w:rsidRPr="00360EB6" w:rsidRDefault="00C96F8C" w:rsidP="00C96F8C">
          <w:pPr>
            <w:spacing w:after="0" w:line="240" w:lineRule="auto"/>
            <w:rPr>
              <w:rFonts w:ascii="Times New Roman" w:hAnsi="Times New Roman"/>
              <w:b/>
              <w:bCs/>
              <w:noProof/>
              <w:sz w:val="24"/>
              <w:szCs w:val="24"/>
            </w:rPr>
          </w:pPr>
          <w:r w:rsidRPr="00360EB6">
            <w:rPr>
              <w:rFonts w:ascii="Times New Roman" w:hAnsi="Times New Roman"/>
              <w:b/>
              <w:bCs/>
              <w:noProof/>
              <w:sz w:val="24"/>
              <w:szCs w:val="24"/>
            </w:rPr>
            <w:br w:type="page"/>
          </w:r>
        </w:p>
      </w:sdtContent>
    </w:sdt>
    <w:p w14:paraId="78C77C84" w14:textId="77777777" w:rsidR="002F227D" w:rsidRPr="00524B68" w:rsidRDefault="00871F84" w:rsidP="00FC231B">
      <w:pPr>
        <w:pStyle w:val="Heading1"/>
        <w:spacing w:line="360" w:lineRule="auto"/>
        <w:ind w:firstLine="720"/>
        <w:jc w:val="both"/>
        <w:rPr>
          <w:rFonts w:ascii="Times New Roman" w:hAnsi="Times New Roman"/>
          <w:sz w:val="36"/>
          <w:szCs w:val="36"/>
        </w:rPr>
      </w:pPr>
      <w:bookmarkStart w:id="0" w:name="_Toc425153503"/>
      <w:r w:rsidRPr="00360EB6">
        <w:rPr>
          <w:rFonts w:ascii="Times New Roman" w:hAnsi="Times New Roman"/>
          <w:sz w:val="36"/>
          <w:szCs w:val="36"/>
        </w:rPr>
        <w:lastRenderedPageBreak/>
        <w:t xml:space="preserve">Chapter </w:t>
      </w:r>
      <w:r w:rsidR="00B5341B" w:rsidRPr="00360EB6">
        <w:rPr>
          <w:rFonts w:ascii="Times New Roman" w:hAnsi="Times New Roman"/>
          <w:sz w:val="36"/>
          <w:szCs w:val="36"/>
        </w:rPr>
        <w:t>I.</w:t>
      </w:r>
      <w:r w:rsidR="00521FDB" w:rsidRPr="00524B68">
        <w:rPr>
          <w:rFonts w:ascii="Times New Roman" w:hAnsi="Times New Roman"/>
          <w:sz w:val="36"/>
          <w:szCs w:val="36"/>
        </w:rPr>
        <w:t xml:space="preserve"> </w:t>
      </w:r>
      <w:r w:rsidR="002F227D" w:rsidRPr="00524B68">
        <w:rPr>
          <w:rFonts w:ascii="Times New Roman" w:hAnsi="Times New Roman"/>
          <w:sz w:val="36"/>
          <w:szCs w:val="36"/>
        </w:rPr>
        <w:t>Introduction</w:t>
      </w:r>
      <w:bookmarkEnd w:id="0"/>
    </w:p>
    <w:p w14:paraId="1800CC37" w14:textId="711B4FA0" w:rsidR="00A13397" w:rsidRPr="005F17CB" w:rsidRDefault="002F227D" w:rsidP="00FC231B">
      <w:pPr>
        <w:spacing w:line="360" w:lineRule="auto"/>
        <w:jc w:val="both"/>
        <w:rPr>
          <w:rFonts w:ascii="Times New Roman" w:hAnsi="Times New Roman"/>
          <w:sz w:val="24"/>
          <w:szCs w:val="24"/>
        </w:rPr>
      </w:pPr>
      <w:r w:rsidRPr="005F17CB">
        <w:rPr>
          <w:rFonts w:ascii="Times New Roman" w:hAnsi="Times New Roman"/>
          <w:sz w:val="24"/>
          <w:szCs w:val="24"/>
        </w:rPr>
        <w:t>Ever since the invention</w:t>
      </w:r>
      <w:r w:rsidR="00C32078" w:rsidRPr="005F17CB">
        <w:rPr>
          <w:rFonts w:ascii="Times New Roman" w:hAnsi="Times New Roman"/>
          <w:sz w:val="24"/>
          <w:szCs w:val="24"/>
        </w:rPr>
        <w:t xml:space="preserve"> of the internet, and its applications in households it has allowed for the introduction of a new marketplace where sellers can present goods to customers regardless of time and place. </w:t>
      </w:r>
      <w:r w:rsidR="006B2E90" w:rsidRPr="005F17CB">
        <w:rPr>
          <w:rFonts w:ascii="Times New Roman" w:hAnsi="Times New Roman"/>
          <w:sz w:val="24"/>
          <w:szCs w:val="24"/>
        </w:rPr>
        <w:t xml:space="preserve">Online shops like </w:t>
      </w:r>
      <w:r w:rsidR="006B2E90" w:rsidRPr="005F17CB">
        <w:rPr>
          <w:rFonts w:ascii="Times New Roman" w:hAnsi="Times New Roman"/>
          <w:i/>
          <w:sz w:val="24"/>
          <w:szCs w:val="24"/>
        </w:rPr>
        <w:t>Amazon</w:t>
      </w:r>
      <w:r w:rsidR="00A13041" w:rsidRPr="005F17CB">
        <w:rPr>
          <w:rFonts w:ascii="Times New Roman" w:hAnsi="Times New Roman"/>
          <w:i/>
          <w:sz w:val="24"/>
          <w:szCs w:val="24"/>
        </w:rPr>
        <w:t>.com</w:t>
      </w:r>
      <w:r w:rsidR="009F0DBD" w:rsidRPr="00360EB6">
        <w:rPr>
          <w:rStyle w:val="FootnoteReference"/>
          <w:rFonts w:ascii="Times New Roman" w:hAnsi="Times New Roman"/>
          <w:i/>
          <w:sz w:val="24"/>
          <w:szCs w:val="24"/>
        </w:rPr>
        <w:footnoteReference w:id="1"/>
      </w:r>
      <w:r w:rsidR="006B2E90" w:rsidRPr="00360EB6">
        <w:rPr>
          <w:rFonts w:ascii="Times New Roman" w:hAnsi="Times New Roman"/>
          <w:i/>
          <w:sz w:val="24"/>
          <w:szCs w:val="24"/>
        </w:rPr>
        <w:t xml:space="preserve"> </w:t>
      </w:r>
      <w:r w:rsidR="006B2E90" w:rsidRPr="00360EB6">
        <w:rPr>
          <w:rFonts w:ascii="Times New Roman" w:hAnsi="Times New Roman"/>
          <w:sz w:val="24"/>
          <w:szCs w:val="24"/>
        </w:rPr>
        <w:t xml:space="preserve">or </w:t>
      </w:r>
      <w:r w:rsidR="006B2E90" w:rsidRPr="00524B68">
        <w:rPr>
          <w:rFonts w:ascii="Times New Roman" w:hAnsi="Times New Roman"/>
          <w:i/>
          <w:sz w:val="24"/>
          <w:szCs w:val="24"/>
        </w:rPr>
        <w:t>eBay</w:t>
      </w:r>
      <w:r w:rsidR="009F0DBD" w:rsidRPr="00360EB6">
        <w:rPr>
          <w:rStyle w:val="FootnoteReference"/>
          <w:rFonts w:ascii="Times New Roman" w:hAnsi="Times New Roman"/>
          <w:i/>
          <w:sz w:val="24"/>
          <w:szCs w:val="24"/>
        </w:rPr>
        <w:footnoteReference w:id="2"/>
      </w:r>
      <w:r w:rsidR="006B2E90" w:rsidRPr="00360EB6">
        <w:rPr>
          <w:rFonts w:ascii="Times New Roman" w:hAnsi="Times New Roman"/>
          <w:i/>
          <w:sz w:val="24"/>
          <w:szCs w:val="24"/>
        </w:rPr>
        <w:t xml:space="preserve"> </w:t>
      </w:r>
      <w:r w:rsidR="006B2E90" w:rsidRPr="00360EB6">
        <w:rPr>
          <w:rFonts w:ascii="Times New Roman" w:hAnsi="Times New Roman"/>
          <w:sz w:val="24"/>
          <w:szCs w:val="24"/>
        </w:rPr>
        <w:t>h</w:t>
      </w:r>
      <w:r w:rsidR="00A13041" w:rsidRPr="00524B68">
        <w:rPr>
          <w:rFonts w:ascii="Times New Roman" w:hAnsi="Times New Roman"/>
          <w:sz w:val="24"/>
          <w:szCs w:val="24"/>
        </w:rPr>
        <w:t xml:space="preserve">ave in little over twenty years become the shopping </w:t>
      </w:r>
      <w:r w:rsidR="00DD6E16" w:rsidRPr="005F17CB">
        <w:rPr>
          <w:rFonts w:ascii="Times New Roman" w:hAnsi="Times New Roman"/>
          <w:sz w:val="24"/>
          <w:szCs w:val="24"/>
        </w:rPr>
        <w:t>centres</w:t>
      </w:r>
      <w:r w:rsidR="00A13041" w:rsidRPr="005F17CB">
        <w:rPr>
          <w:rFonts w:ascii="Times New Roman" w:hAnsi="Times New Roman"/>
          <w:sz w:val="24"/>
          <w:szCs w:val="24"/>
        </w:rPr>
        <w:t xml:space="preserve"> of the twenty first century with combined revenues of over US$ 100 billion in 2014 </w:t>
      </w:r>
      <w:r w:rsidR="00A13041" w:rsidRPr="005F17CB">
        <w:rPr>
          <w:rFonts w:ascii="Times New Roman" w:hAnsi="Times New Roman"/>
          <w:noProof/>
          <w:sz w:val="24"/>
          <w:szCs w:val="24"/>
        </w:rPr>
        <w:t xml:space="preserve"> </w:t>
      </w:r>
      <w:r w:rsidR="000C27AC" w:rsidRPr="005F17CB">
        <w:rPr>
          <w:rFonts w:ascii="Times New Roman" w:hAnsi="Times New Roman"/>
          <w:noProof/>
          <w:sz w:val="24"/>
          <w:szCs w:val="24"/>
        </w:rPr>
        <w:t>(Amazon.com, 2015</w:t>
      </w:r>
      <w:r w:rsidR="00A13041" w:rsidRPr="005F17CB">
        <w:rPr>
          <w:rFonts w:ascii="Times New Roman" w:hAnsi="Times New Roman"/>
          <w:noProof/>
          <w:sz w:val="24"/>
          <w:szCs w:val="24"/>
        </w:rPr>
        <w:t>; eBay, 2015).</w:t>
      </w:r>
      <w:r w:rsidR="00A13041" w:rsidRPr="005F17CB">
        <w:rPr>
          <w:rFonts w:ascii="Times New Roman" w:hAnsi="Times New Roman"/>
          <w:sz w:val="24"/>
          <w:szCs w:val="24"/>
        </w:rPr>
        <w:t xml:space="preserve"> </w:t>
      </w:r>
      <w:r w:rsidR="00D0563C" w:rsidRPr="005F17CB">
        <w:rPr>
          <w:rFonts w:ascii="Times New Roman" w:hAnsi="Times New Roman"/>
          <w:sz w:val="24"/>
          <w:szCs w:val="24"/>
        </w:rPr>
        <w:t xml:space="preserve">This shift away from a traditional </w:t>
      </w:r>
      <w:r w:rsidR="001756B6" w:rsidRPr="005F17CB">
        <w:rPr>
          <w:rFonts w:ascii="Times New Roman" w:hAnsi="Times New Roman"/>
          <w:sz w:val="24"/>
          <w:szCs w:val="24"/>
        </w:rPr>
        <w:t>brick-and-mortar marketplace</w:t>
      </w:r>
      <w:r w:rsidR="00D0563C" w:rsidRPr="005F17CB">
        <w:rPr>
          <w:rFonts w:ascii="Times New Roman" w:hAnsi="Times New Roman"/>
          <w:sz w:val="24"/>
          <w:szCs w:val="24"/>
        </w:rPr>
        <w:t xml:space="preserve"> has allowed for the introduction of another</w:t>
      </w:r>
      <w:r w:rsidR="00A13041" w:rsidRPr="005F17CB">
        <w:rPr>
          <w:rFonts w:ascii="Times New Roman" w:hAnsi="Times New Roman"/>
          <w:sz w:val="24"/>
          <w:szCs w:val="24"/>
        </w:rPr>
        <w:t xml:space="preserve"> more recent</w:t>
      </w:r>
      <w:r w:rsidR="00D0563C" w:rsidRPr="005F17CB">
        <w:rPr>
          <w:rFonts w:ascii="Times New Roman" w:hAnsi="Times New Roman"/>
          <w:sz w:val="24"/>
          <w:szCs w:val="24"/>
        </w:rPr>
        <w:t xml:space="preserve"> phenomenon – crowdfunding. </w:t>
      </w:r>
    </w:p>
    <w:p w14:paraId="23D22484" w14:textId="77777777" w:rsidR="00F65F04" w:rsidRPr="005F17CB" w:rsidRDefault="00F65F04" w:rsidP="00F65F04">
      <w:pPr>
        <w:spacing w:line="360" w:lineRule="auto"/>
        <w:jc w:val="both"/>
        <w:rPr>
          <w:rFonts w:ascii="Times New Roman" w:hAnsi="Times New Roman"/>
          <w:b/>
          <w:i/>
          <w:noProof/>
          <w:sz w:val="30"/>
          <w:szCs w:val="30"/>
        </w:rPr>
      </w:pPr>
      <w:bookmarkStart w:id="1" w:name="_Toc423696842"/>
      <w:r w:rsidRPr="00524B68">
        <w:rPr>
          <w:rFonts w:ascii="Times New Roman" w:hAnsi="Times New Roman"/>
          <w:sz w:val="24"/>
          <w:szCs w:val="24"/>
        </w:rPr>
        <w:t xml:space="preserve">Crowdfunding falls into the broader category of collaborative consumption, defined as a “Peer-to-peer-based activity of obtaining, giving, or sharing the access to goods and services, coordinated through community-based online services” </w:t>
      </w:r>
      <w:r w:rsidRPr="005F17CB">
        <w:rPr>
          <w:rFonts w:ascii="Times New Roman" w:hAnsi="Times New Roman"/>
          <w:noProof/>
          <w:sz w:val="24"/>
          <w:szCs w:val="24"/>
        </w:rPr>
        <w:t>(Hamari, Sjöklint, &amp; Ukkonen, 2015)</w:t>
      </w:r>
      <w:r w:rsidRPr="005F17CB">
        <w:rPr>
          <w:rStyle w:val="normaltextrun"/>
          <w:rFonts w:ascii="Times New Roman" w:hAnsi="Times New Roman"/>
          <w:sz w:val="24"/>
          <w:szCs w:val="24"/>
        </w:rPr>
        <w:t>.</w:t>
      </w:r>
      <w:r w:rsidRPr="005F17CB">
        <w:rPr>
          <w:rFonts w:ascii="Times New Roman" w:hAnsi="Times New Roman"/>
          <w:sz w:val="24"/>
          <w:szCs w:val="24"/>
        </w:rPr>
        <w:t xml:space="preserve"> The term was coined in 2007 through an article by Ray Algar as he was describing platforms like Wikipedia</w:t>
      </w:r>
      <w:r w:rsidRPr="00360EB6">
        <w:rPr>
          <w:rStyle w:val="FootnoteReference"/>
          <w:rFonts w:ascii="Times New Roman" w:hAnsi="Times New Roman"/>
          <w:sz w:val="24"/>
          <w:szCs w:val="24"/>
        </w:rPr>
        <w:footnoteReference w:id="3"/>
      </w:r>
      <w:r w:rsidRPr="00360EB6">
        <w:rPr>
          <w:rFonts w:ascii="Times New Roman" w:hAnsi="Times New Roman"/>
          <w:sz w:val="24"/>
          <w:szCs w:val="24"/>
        </w:rPr>
        <w:t xml:space="preserve"> in which many people contribute towards the creation and collection of content for society </w:t>
      </w:r>
      <w:r w:rsidRPr="00360EB6">
        <w:rPr>
          <w:rFonts w:ascii="Times New Roman" w:hAnsi="Times New Roman"/>
          <w:noProof/>
          <w:sz w:val="24"/>
          <w:szCs w:val="24"/>
        </w:rPr>
        <w:t>(Algar, 2007). Crowdfunding itself was f</w:t>
      </w:r>
      <w:r w:rsidRPr="00524B68">
        <w:rPr>
          <w:rFonts w:ascii="Times New Roman" w:hAnsi="Times New Roman"/>
          <w:noProof/>
          <w:sz w:val="24"/>
          <w:szCs w:val="24"/>
        </w:rPr>
        <w:t>irst mentioned in a 2006 blog-post in fundavlog (Sulliv</w:t>
      </w:r>
      <w:r w:rsidRPr="005F17CB">
        <w:rPr>
          <w:rFonts w:ascii="Times New Roman" w:hAnsi="Times New Roman"/>
          <w:noProof/>
          <w:sz w:val="24"/>
          <w:szCs w:val="24"/>
        </w:rPr>
        <w:t>an, 2006).</w:t>
      </w:r>
      <w:bookmarkEnd w:id="1"/>
      <w:r w:rsidRPr="005F17CB">
        <w:rPr>
          <w:rFonts w:ascii="Times New Roman" w:hAnsi="Times New Roman"/>
          <w:sz w:val="24"/>
          <w:szCs w:val="24"/>
        </w:rPr>
        <w:t xml:space="preserve"> </w:t>
      </w:r>
    </w:p>
    <w:p w14:paraId="4FCFA3F5" w14:textId="3A509B22" w:rsidR="00F65F04" w:rsidRPr="005F17CB" w:rsidRDefault="00F65F04" w:rsidP="00F65F04">
      <w:pPr>
        <w:spacing w:line="360" w:lineRule="auto"/>
        <w:jc w:val="both"/>
        <w:rPr>
          <w:rFonts w:ascii="Times New Roman" w:hAnsi="Times New Roman"/>
          <w:sz w:val="24"/>
          <w:szCs w:val="24"/>
        </w:rPr>
      </w:pPr>
      <w:r w:rsidRPr="005F17CB">
        <w:rPr>
          <w:rFonts w:ascii="Times New Roman" w:hAnsi="Times New Roman"/>
          <w:sz w:val="24"/>
          <w:szCs w:val="24"/>
        </w:rPr>
        <w:t xml:space="preserve">Typically two main types of crowdfunding can be identified: Rewards-based crowdfunding (RB), and equity-based crowdfunding (EB) </w:t>
      </w:r>
      <w:sdt>
        <w:sdtPr>
          <w:rPr>
            <w:rFonts w:ascii="Times New Roman" w:hAnsi="Times New Roman"/>
            <w:sz w:val="24"/>
            <w:szCs w:val="24"/>
          </w:rPr>
          <w:id w:val="-1978203"/>
          <w:citation/>
        </w:sdtPr>
        <w:sdtEndPr/>
        <w:sdtContent>
          <w:r w:rsidRPr="00524B68">
            <w:rPr>
              <w:rFonts w:ascii="Times New Roman" w:hAnsi="Times New Roman"/>
              <w:sz w:val="24"/>
              <w:szCs w:val="24"/>
            </w:rPr>
            <w:fldChar w:fldCharType="begin"/>
          </w:r>
          <w:r w:rsidRPr="005F17CB">
            <w:rPr>
              <w:rFonts w:ascii="Times New Roman" w:hAnsi="Times New Roman"/>
              <w:noProof/>
              <w:sz w:val="24"/>
              <w:szCs w:val="24"/>
            </w:rPr>
            <w:instrText xml:space="preserve"> CITATION Bae14 \l 2057 </w:instrText>
          </w:r>
          <w:r w:rsidRPr="00524B68">
            <w:rPr>
              <w:rFonts w:ascii="Times New Roman" w:hAnsi="Times New Roman"/>
              <w:sz w:val="24"/>
              <w:szCs w:val="24"/>
            </w:rPr>
            <w:fldChar w:fldCharType="separate"/>
          </w:r>
          <w:r w:rsidR="00EF1986" w:rsidRPr="00EF1986">
            <w:rPr>
              <w:rFonts w:ascii="Times New Roman" w:hAnsi="Times New Roman"/>
              <w:noProof/>
              <w:sz w:val="24"/>
              <w:szCs w:val="24"/>
            </w:rPr>
            <w:t>(Baecker, Collins, &amp; Bryan, 2014)</w:t>
          </w:r>
          <w:r w:rsidRPr="00524B68">
            <w:rPr>
              <w:rFonts w:ascii="Times New Roman" w:hAnsi="Times New Roman"/>
              <w:sz w:val="24"/>
              <w:szCs w:val="24"/>
            </w:rPr>
            <w:fldChar w:fldCharType="end"/>
          </w:r>
        </w:sdtContent>
      </w:sdt>
      <w:r w:rsidRPr="00360EB6">
        <w:rPr>
          <w:rFonts w:ascii="Times New Roman" w:hAnsi="Times New Roman"/>
          <w:sz w:val="24"/>
          <w:szCs w:val="24"/>
        </w:rPr>
        <w:t xml:space="preserve">. In RB crowdfunding, a company sets out rewards, like the finished product itself, to attract backers. By pledging a certain amount of money to the project, the backer will in turn be rewarded with the product/service once it is finished. The most notable RB platform at the moment is </w:t>
      </w:r>
      <w:r w:rsidRPr="00524B68">
        <w:rPr>
          <w:rFonts w:ascii="Times New Roman" w:hAnsi="Times New Roman"/>
          <w:i/>
          <w:sz w:val="24"/>
          <w:szCs w:val="24"/>
        </w:rPr>
        <w:t xml:space="preserve">Kickstarter </w:t>
      </w:r>
      <w:sdt>
        <w:sdtPr>
          <w:rPr>
            <w:rFonts w:ascii="Times New Roman" w:hAnsi="Times New Roman"/>
            <w:i/>
            <w:sz w:val="24"/>
            <w:szCs w:val="24"/>
          </w:rPr>
          <w:id w:val="126051417"/>
          <w:citation/>
        </w:sdtPr>
        <w:sdtEndPr/>
        <w:sdtContent>
          <w:r w:rsidRPr="00524B68">
            <w:rPr>
              <w:rFonts w:ascii="Times New Roman" w:hAnsi="Times New Roman"/>
              <w:i/>
              <w:sz w:val="24"/>
              <w:szCs w:val="24"/>
            </w:rPr>
            <w:fldChar w:fldCharType="begin"/>
          </w:r>
          <w:r w:rsidRPr="005F17CB">
            <w:rPr>
              <w:rFonts w:ascii="Times New Roman" w:hAnsi="Times New Roman"/>
              <w:sz w:val="24"/>
              <w:szCs w:val="24"/>
            </w:rPr>
            <w:instrText xml:space="preserve"> CITATION Tay13 \l 2057 </w:instrText>
          </w:r>
          <w:r w:rsidRPr="00524B68">
            <w:rPr>
              <w:rFonts w:ascii="Times New Roman" w:hAnsi="Times New Roman"/>
              <w:i/>
              <w:sz w:val="24"/>
              <w:szCs w:val="24"/>
            </w:rPr>
            <w:fldChar w:fldCharType="separate"/>
          </w:r>
          <w:r w:rsidR="00EF1986" w:rsidRPr="00EF1986">
            <w:rPr>
              <w:rFonts w:ascii="Times New Roman" w:hAnsi="Times New Roman"/>
              <w:noProof/>
              <w:sz w:val="24"/>
              <w:szCs w:val="24"/>
            </w:rPr>
            <w:t>(Taylor, 2013)</w:t>
          </w:r>
          <w:r w:rsidRPr="00524B68">
            <w:rPr>
              <w:rFonts w:ascii="Times New Roman" w:hAnsi="Times New Roman"/>
              <w:i/>
              <w:sz w:val="24"/>
              <w:szCs w:val="24"/>
            </w:rPr>
            <w:fldChar w:fldCharType="end"/>
          </w:r>
        </w:sdtContent>
      </w:sdt>
      <w:r w:rsidRPr="00360EB6">
        <w:rPr>
          <w:rFonts w:ascii="Times New Roman" w:hAnsi="Times New Roman"/>
          <w:sz w:val="24"/>
          <w:szCs w:val="24"/>
        </w:rPr>
        <w:t xml:space="preserve">. In 2014, 22,252 projects were successfully funded with US$ 529 million in total </w:t>
      </w:r>
      <w:r w:rsidRPr="00524B68">
        <w:rPr>
          <w:rFonts w:ascii="Times New Roman" w:hAnsi="Times New Roman"/>
          <w:noProof/>
          <w:sz w:val="24"/>
          <w:szCs w:val="24"/>
        </w:rPr>
        <w:t>(Kickstarter, 2015)</w:t>
      </w:r>
      <w:r w:rsidRPr="00524B68">
        <w:rPr>
          <w:rFonts w:ascii="Times New Roman" w:hAnsi="Times New Roman"/>
          <w:sz w:val="24"/>
          <w:szCs w:val="24"/>
        </w:rPr>
        <w:t xml:space="preserve">. As for the project raising the highest amount of funds so far, </w:t>
      </w:r>
      <w:r w:rsidRPr="00524B68">
        <w:rPr>
          <w:rFonts w:ascii="Times New Roman" w:hAnsi="Times New Roman"/>
          <w:i/>
          <w:sz w:val="24"/>
          <w:szCs w:val="24"/>
        </w:rPr>
        <w:t>Star Citizen</w:t>
      </w:r>
      <w:r w:rsidRPr="00524B68">
        <w:rPr>
          <w:rFonts w:ascii="Times New Roman" w:hAnsi="Times New Roman"/>
          <w:sz w:val="24"/>
          <w:szCs w:val="24"/>
        </w:rPr>
        <w:t>, a video game currently still in development h</w:t>
      </w:r>
      <w:r w:rsidRPr="005F17CB">
        <w:rPr>
          <w:rFonts w:ascii="Times New Roman" w:hAnsi="Times New Roman"/>
          <w:sz w:val="24"/>
          <w:szCs w:val="24"/>
        </w:rPr>
        <w:t xml:space="preserve">as raised over US$ 83 million to date in various campaigns since September 2012 </w:t>
      </w:r>
      <w:r w:rsidRPr="005F17CB">
        <w:rPr>
          <w:rFonts w:ascii="Times New Roman" w:hAnsi="Times New Roman"/>
          <w:noProof/>
          <w:sz w:val="24"/>
          <w:szCs w:val="24"/>
        </w:rPr>
        <w:t>(RSI, 2015).</w:t>
      </w:r>
      <w:r w:rsidR="00CF118C" w:rsidRPr="005F17CB">
        <w:rPr>
          <w:rFonts w:ascii="Times New Roman" w:hAnsi="Times New Roman"/>
          <w:noProof/>
          <w:sz w:val="24"/>
          <w:szCs w:val="24"/>
        </w:rPr>
        <w:t xml:space="preserve"> The </w:t>
      </w:r>
      <w:r w:rsidR="00CF118C" w:rsidRPr="005F17CB">
        <w:rPr>
          <w:rFonts w:ascii="Times New Roman" w:hAnsi="Times New Roman"/>
          <w:i/>
          <w:noProof/>
          <w:sz w:val="24"/>
          <w:szCs w:val="24"/>
        </w:rPr>
        <w:t xml:space="preserve">Pebble </w:t>
      </w:r>
      <w:r w:rsidR="00CF118C" w:rsidRPr="005F17CB">
        <w:rPr>
          <w:rFonts w:ascii="Times New Roman" w:hAnsi="Times New Roman"/>
          <w:noProof/>
          <w:sz w:val="24"/>
          <w:szCs w:val="24"/>
        </w:rPr>
        <w:t>is another example of a very successful RB crowdfunding project.</w:t>
      </w:r>
      <w:r w:rsidRPr="005F17CB">
        <w:rPr>
          <w:rFonts w:ascii="Times New Roman" w:hAnsi="Times New Roman"/>
          <w:noProof/>
          <w:sz w:val="24"/>
          <w:szCs w:val="24"/>
        </w:rPr>
        <w:t xml:space="preserve"> </w:t>
      </w:r>
      <w:r w:rsidRPr="005F17CB">
        <w:rPr>
          <w:rFonts w:ascii="Times New Roman" w:hAnsi="Times New Roman"/>
          <w:sz w:val="24"/>
          <w:szCs w:val="24"/>
        </w:rPr>
        <w:t xml:space="preserve">Reward-based crowdfunding has experienced a 524% compound annual growth rate between 2009 and 2012 </w:t>
      </w:r>
      <w:r w:rsidRPr="005F17CB">
        <w:rPr>
          <w:rFonts w:ascii="Times New Roman" w:hAnsi="Times New Roman"/>
          <w:noProof/>
          <w:sz w:val="24"/>
          <w:szCs w:val="24"/>
        </w:rPr>
        <w:t>(The World Bank, 2013)</w:t>
      </w:r>
      <w:r w:rsidRPr="005F17CB">
        <w:rPr>
          <w:rFonts w:ascii="Times New Roman" w:hAnsi="Times New Roman"/>
          <w:sz w:val="24"/>
          <w:szCs w:val="24"/>
        </w:rPr>
        <w:t>.</w:t>
      </w:r>
    </w:p>
    <w:p w14:paraId="07085318" w14:textId="77777777" w:rsidR="00DF2914" w:rsidRDefault="00F65F04" w:rsidP="00DF2914">
      <w:pPr>
        <w:spacing w:line="360" w:lineRule="auto"/>
        <w:jc w:val="both"/>
        <w:rPr>
          <w:rFonts w:ascii="Times New Roman" w:hAnsi="Times New Roman"/>
          <w:sz w:val="24"/>
          <w:szCs w:val="24"/>
        </w:rPr>
      </w:pPr>
      <w:r w:rsidRPr="005F17CB">
        <w:rPr>
          <w:rFonts w:ascii="Times New Roman" w:hAnsi="Times New Roman"/>
          <w:sz w:val="24"/>
          <w:szCs w:val="24"/>
        </w:rPr>
        <w:lastRenderedPageBreak/>
        <w:t xml:space="preserve">EB crowdfunding can be considered a more traditional investment approach whereby backers of projects receive shares of the respective company. This form of crowdfunding is less wide-spread due to current legal issues in several countries </w:t>
      </w:r>
      <w:r w:rsidRPr="005F17CB">
        <w:rPr>
          <w:rFonts w:ascii="Times New Roman" w:hAnsi="Times New Roman"/>
          <w:noProof/>
          <w:sz w:val="24"/>
          <w:szCs w:val="24"/>
        </w:rPr>
        <w:t>(Hemmilä, 2012)</w:t>
      </w:r>
      <w:r w:rsidRPr="005F17CB">
        <w:rPr>
          <w:rFonts w:ascii="Times New Roman" w:hAnsi="Times New Roman"/>
          <w:sz w:val="24"/>
          <w:szCs w:val="24"/>
        </w:rPr>
        <w:t xml:space="preserve">. Nevertheless, as the popularity of crowdfunding grows, many countries have already brought forth legislation for making equity-based crowdfunding more accessible. However, in order to avoid pitfalls associated with current legal structures for several countries, of which many are prone to change in the near future, this research’s scope will be limited to RB crowdfunding, specifically an extensive dataset harvested of every project from </w:t>
      </w:r>
      <w:r w:rsidRPr="005F17CB">
        <w:rPr>
          <w:rFonts w:ascii="Times New Roman" w:hAnsi="Times New Roman"/>
          <w:i/>
          <w:sz w:val="24"/>
          <w:szCs w:val="24"/>
        </w:rPr>
        <w:t>Kickstarter</w:t>
      </w:r>
      <w:r w:rsidRPr="005F17CB">
        <w:rPr>
          <w:rFonts w:ascii="Times New Roman" w:hAnsi="Times New Roman"/>
          <w:sz w:val="24"/>
          <w:szCs w:val="24"/>
        </w:rPr>
        <w:t>.</w:t>
      </w:r>
      <w:r w:rsidR="00DF2914" w:rsidRPr="00DF2914">
        <w:rPr>
          <w:rFonts w:ascii="Times New Roman" w:hAnsi="Times New Roman"/>
          <w:sz w:val="24"/>
          <w:szCs w:val="24"/>
        </w:rPr>
        <w:t xml:space="preserve"> </w:t>
      </w:r>
    </w:p>
    <w:p w14:paraId="6BD1DD32" w14:textId="73B9288F" w:rsidR="00F65F04" w:rsidRPr="005F17CB" w:rsidRDefault="00DF2914" w:rsidP="00F65F04">
      <w:pPr>
        <w:spacing w:line="360" w:lineRule="auto"/>
        <w:jc w:val="both"/>
        <w:rPr>
          <w:rFonts w:ascii="Times New Roman" w:hAnsi="Times New Roman"/>
          <w:noProof/>
          <w:sz w:val="24"/>
          <w:szCs w:val="24"/>
        </w:rPr>
      </w:pPr>
      <w:r w:rsidRPr="005F17CB">
        <w:rPr>
          <w:rFonts w:ascii="Times New Roman" w:hAnsi="Times New Roman"/>
          <w:sz w:val="24"/>
          <w:szCs w:val="24"/>
        </w:rPr>
        <w:t>The potential of crowdfunding can be better understood by considering that the most crucial resource of a new business venture was found to be financing</w:t>
      </w:r>
      <w:r w:rsidRPr="005F17CB">
        <w:rPr>
          <w:rFonts w:ascii="Times New Roman" w:hAnsi="Times New Roman"/>
          <w:noProof/>
          <w:sz w:val="24"/>
          <w:szCs w:val="24"/>
        </w:rPr>
        <w:t xml:space="preserve"> (Kortum &amp; Lerner, 2000; Cosh, Cumming, &amp; Hughes, 2009). The most prominent example of crowdfunding to date is the </w:t>
      </w:r>
      <w:r w:rsidRPr="005F17CB">
        <w:rPr>
          <w:rFonts w:ascii="Times New Roman" w:hAnsi="Times New Roman"/>
          <w:i/>
          <w:noProof/>
          <w:sz w:val="24"/>
          <w:szCs w:val="24"/>
        </w:rPr>
        <w:t>Pebble Smartwatch</w:t>
      </w:r>
      <w:r w:rsidRPr="005F17CB">
        <w:rPr>
          <w:rFonts w:ascii="Times New Roman" w:hAnsi="Times New Roman"/>
          <w:noProof/>
          <w:sz w:val="24"/>
          <w:szCs w:val="24"/>
        </w:rPr>
        <w:t xml:space="preserve">, a innovative high-tech smartwatch created by the startup venture </w:t>
      </w:r>
      <w:r w:rsidRPr="005F17CB">
        <w:rPr>
          <w:rFonts w:ascii="Times New Roman" w:hAnsi="Times New Roman"/>
          <w:i/>
          <w:noProof/>
          <w:sz w:val="24"/>
          <w:szCs w:val="24"/>
        </w:rPr>
        <w:t>Pebble Technology</w:t>
      </w:r>
      <w:r w:rsidRPr="005F17CB">
        <w:rPr>
          <w:rFonts w:ascii="Times New Roman" w:hAnsi="Times New Roman"/>
          <w:noProof/>
          <w:sz w:val="24"/>
          <w:szCs w:val="24"/>
        </w:rPr>
        <w:t xml:space="preserve">. While the company was able to raise US$ 375,000 from angel investors, its founders were unable to find investors for an additional US$ 100,000 required for the production of the finished product and therefore launched a </w:t>
      </w:r>
      <w:r w:rsidRPr="005F17CB">
        <w:rPr>
          <w:rFonts w:ascii="Times New Roman" w:hAnsi="Times New Roman"/>
          <w:i/>
          <w:noProof/>
          <w:sz w:val="24"/>
          <w:szCs w:val="24"/>
        </w:rPr>
        <w:t>Kickstarter</w:t>
      </w:r>
      <w:r w:rsidRPr="00360EB6">
        <w:rPr>
          <w:rStyle w:val="FootnoteReference"/>
          <w:rFonts w:ascii="Times New Roman" w:hAnsi="Times New Roman"/>
          <w:noProof/>
          <w:sz w:val="24"/>
          <w:szCs w:val="24"/>
        </w:rPr>
        <w:footnoteReference w:id="4"/>
      </w:r>
      <w:r w:rsidRPr="00360EB6">
        <w:rPr>
          <w:rFonts w:ascii="Times New Roman" w:hAnsi="Times New Roman"/>
          <w:noProof/>
          <w:sz w:val="24"/>
          <w:szCs w:val="24"/>
        </w:rPr>
        <w:t xml:space="preserve"> campaign asking for the additional money </w:t>
      </w:r>
      <w:sdt>
        <w:sdtPr>
          <w:rPr>
            <w:rFonts w:ascii="Times New Roman" w:hAnsi="Times New Roman"/>
            <w:noProof/>
            <w:sz w:val="24"/>
            <w:szCs w:val="24"/>
          </w:rPr>
          <w:id w:val="2072540597"/>
          <w:citation/>
        </w:sdtPr>
        <w:sdtEndPr/>
        <w:sdtContent>
          <w:r w:rsidRPr="00524B68">
            <w:rPr>
              <w:rFonts w:ascii="Times New Roman" w:hAnsi="Times New Roman"/>
              <w:noProof/>
              <w:sz w:val="24"/>
              <w:szCs w:val="24"/>
            </w:rPr>
            <w:fldChar w:fldCharType="begin"/>
          </w:r>
          <w:r w:rsidRPr="005F17CB">
            <w:rPr>
              <w:rFonts w:ascii="Times New Roman" w:hAnsi="Times New Roman"/>
              <w:noProof/>
              <w:sz w:val="24"/>
              <w:szCs w:val="24"/>
            </w:rPr>
            <w:instrText xml:space="preserve"> CITATION Mil12 \l 2057 </w:instrText>
          </w:r>
          <w:r w:rsidRPr="00524B68">
            <w:rPr>
              <w:rFonts w:ascii="Times New Roman" w:hAnsi="Times New Roman"/>
              <w:noProof/>
              <w:sz w:val="24"/>
              <w:szCs w:val="24"/>
            </w:rPr>
            <w:fldChar w:fldCharType="separate"/>
          </w:r>
          <w:r w:rsidR="00EF1986" w:rsidRPr="00EF1986">
            <w:rPr>
              <w:rFonts w:ascii="Times New Roman" w:hAnsi="Times New Roman"/>
              <w:noProof/>
              <w:sz w:val="24"/>
              <w:szCs w:val="24"/>
            </w:rPr>
            <w:t>(Milian, 2012)</w:t>
          </w:r>
          <w:r w:rsidRPr="00524B68">
            <w:rPr>
              <w:rFonts w:ascii="Times New Roman" w:hAnsi="Times New Roman"/>
              <w:noProof/>
              <w:sz w:val="24"/>
              <w:szCs w:val="24"/>
            </w:rPr>
            <w:fldChar w:fldCharType="end"/>
          </w:r>
        </w:sdtContent>
      </w:sdt>
      <w:r w:rsidRPr="00360EB6">
        <w:rPr>
          <w:rFonts w:ascii="Times New Roman" w:hAnsi="Times New Roman"/>
          <w:noProof/>
          <w:sz w:val="24"/>
          <w:szCs w:val="24"/>
        </w:rPr>
        <w:t xml:space="preserve">. Within </w:t>
      </w:r>
      <w:r w:rsidR="003C540B">
        <w:rPr>
          <w:rFonts w:ascii="Times New Roman" w:hAnsi="Times New Roman"/>
          <w:noProof/>
          <w:sz w:val="24"/>
          <w:szCs w:val="24"/>
        </w:rPr>
        <w:t>two</w:t>
      </w:r>
      <w:r w:rsidRPr="00360EB6">
        <w:rPr>
          <w:rFonts w:ascii="Times New Roman" w:hAnsi="Times New Roman"/>
          <w:noProof/>
          <w:sz w:val="24"/>
          <w:szCs w:val="24"/>
        </w:rPr>
        <w:t xml:space="preserve"> hours of the 37 day long campaign, the goal was already reached</w:t>
      </w:r>
      <w:r w:rsidRPr="00524B68">
        <w:rPr>
          <w:rFonts w:ascii="Times New Roman" w:hAnsi="Times New Roman"/>
          <w:noProof/>
          <w:sz w:val="24"/>
          <w:szCs w:val="24"/>
        </w:rPr>
        <w:t>, and when the campaign ended, US$ 10,266,845 were collected from 68,928 people, 10,266% of the original goal</w:t>
      </w:r>
      <w:r w:rsidRPr="005F17CB">
        <w:rPr>
          <w:rFonts w:ascii="Times New Roman" w:hAnsi="Times New Roman"/>
          <w:noProof/>
          <w:sz w:val="24"/>
          <w:szCs w:val="24"/>
        </w:rPr>
        <w:t xml:space="preserve">. To date, the </w:t>
      </w:r>
      <w:r w:rsidRPr="005F17CB">
        <w:rPr>
          <w:rFonts w:ascii="Times New Roman" w:hAnsi="Times New Roman"/>
          <w:i/>
          <w:noProof/>
          <w:sz w:val="24"/>
          <w:szCs w:val="24"/>
        </w:rPr>
        <w:t>Pebble Smartwatch</w:t>
      </w:r>
      <w:r w:rsidRPr="005F17CB">
        <w:rPr>
          <w:rFonts w:ascii="Times New Roman" w:hAnsi="Times New Roman"/>
          <w:noProof/>
          <w:sz w:val="24"/>
          <w:szCs w:val="24"/>
        </w:rPr>
        <w:t xml:space="preserve"> is the third most funded project on </w:t>
      </w:r>
      <w:r w:rsidRPr="005F17CB">
        <w:rPr>
          <w:rFonts w:ascii="Times New Roman" w:hAnsi="Times New Roman"/>
          <w:i/>
          <w:noProof/>
          <w:sz w:val="24"/>
          <w:szCs w:val="24"/>
        </w:rPr>
        <w:t>Kickstarter</w:t>
      </w:r>
      <w:r w:rsidRPr="005F17CB">
        <w:rPr>
          <w:rFonts w:ascii="Times New Roman" w:hAnsi="Times New Roman"/>
          <w:noProof/>
          <w:sz w:val="24"/>
          <w:szCs w:val="24"/>
        </w:rPr>
        <w:t xml:space="preserve"> of all time, only bested by a futuristic cooler, and the </w:t>
      </w:r>
      <w:r w:rsidRPr="005F17CB">
        <w:rPr>
          <w:rFonts w:ascii="Times New Roman" w:hAnsi="Times New Roman"/>
          <w:i/>
          <w:noProof/>
          <w:sz w:val="24"/>
          <w:szCs w:val="24"/>
        </w:rPr>
        <w:t>Pebble Time</w:t>
      </w:r>
      <w:r w:rsidRPr="005F17CB">
        <w:rPr>
          <w:rFonts w:ascii="Times New Roman" w:hAnsi="Times New Roman"/>
          <w:noProof/>
          <w:sz w:val="24"/>
          <w:szCs w:val="24"/>
        </w:rPr>
        <w:t xml:space="preserve">, its successor, which was able to raise US$ 20,388,986 </w:t>
      </w:r>
      <w:sdt>
        <w:sdtPr>
          <w:rPr>
            <w:rFonts w:ascii="Times New Roman" w:hAnsi="Times New Roman"/>
            <w:noProof/>
            <w:sz w:val="24"/>
            <w:szCs w:val="24"/>
          </w:rPr>
          <w:id w:val="-170949510"/>
          <w:citation/>
        </w:sdtPr>
        <w:sdtEndPr/>
        <w:sdtContent>
          <w:r w:rsidRPr="00524B68">
            <w:rPr>
              <w:rFonts w:ascii="Times New Roman" w:hAnsi="Times New Roman"/>
              <w:noProof/>
              <w:sz w:val="24"/>
              <w:szCs w:val="24"/>
            </w:rPr>
            <w:fldChar w:fldCharType="begin"/>
          </w:r>
          <w:r w:rsidRPr="005F17CB">
            <w:rPr>
              <w:rFonts w:ascii="Times New Roman" w:hAnsi="Times New Roman"/>
              <w:noProof/>
              <w:sz w:val="24"/>
              <w:szCs w:val="24"/>
            </w:rPr>
            <w:instrText xml:space="preserve">CITATION Kic \l 2057 </w:instrText>
          </w:r>
          <w:r w:rsidRPr="00524B68">
            <w:rPr>
              <w:rFonts w:ascii="Times New Roman" w:hAnsi="Times New Roman"/>
              <w:noProof/>
              <w:sz w:val="24"/>
              <w:szCs w:val="24"/>
            </w:rPr>
            <w:fldChar w:fldCharType="separate"/>
          </w:r>
          <w:r w:rsidR="00EF1986" w:rsidRPr="00EF1986">
            <w:rPr>
              <w:rFonts w:ascii="Times New Roman" w:hAnsi="Times New Roman"/>
              <w:noProof/>
              <w:sz w:val="24"/>
              <w:szCs w:val="24"/>
            </w:rPr>
            <w:t>(Kickstarter, 2015)</w:t>
          </w:r>
          <w:r w:rsidRPr="00524B68">
            <w:rPr>
              <w:rFonts w:ascii="Times New Roman" w:hAnsi="Times New Roman"/>
              <w:noProof/>
              <w:sz w:val="24"/>
              <w:szCs w:val="24"/>
            </w:rPr>
            <w:fldChar w:fldCharType="end"/>
          </w:r>
        </w:sdtContent>
      </w:sdt>
      <w:r w:rsidRPr="00360EB6">
        <w:rPr>
          <w:rFonts w:ascii="Times New Roman" w:hAnsi="Times New Roman"/>
          <w:noProof/>
          <w:sz w:val="24"/>
          <w:szCs w:val="24"/>
        </w:rPr>
        <w:t>.</w:t>
      </w:r>
    </w:p>
    <w:p w14:paraId="6D1FB648" w14:textId="77777777" w:rsidR="00F65F04" w:rsidRPr="005F17CB" w:rsidRDefault="00F65F04" w:rsidP="00F65F04">
      <w:pPr>
        <w:spacing w:line="360" w:lineRule="auto"/>
        <w:jc w:val="both"/>
        <w:rPr>
          <w:rFonts w:ascii="Times New Roman" w:hAnsi="Times New Roman"/>
          <w:noProof/>
          <w:sz w:val="24"/>
          <w:szCs w:val="24"/>
        </w:rPr>
      </w:pPr>
      <w:r w:rsidRPr="005F17CB">
        <w:rPr>
          <w:rFonts w:ascii="Times New Roman" w:hAnsi="Times New Roman"/>
          <w:sz w:val="24"/>
          <w:szCs w:val="24"/>
        </w:rPr>
        <w:t xml:space="preserve">The concept of entrepreneurship has created discussion among economists for a long time already. Even the definition of entrepreneurship itself is so far not consistent. One of the most prominent definitions of entrepreneurs was set up by Alois Schumpeter, who defined an entrepreneur merely as an innovator, and not necessarily as the manager of said business </w:t>
      </w:r>
      <w:r w:rsidRPr="005F17CB">
        <w:rPr>
          <w:rFonts w:ascii="Times New Roman" w:hAnsi="Times New Roman"/>
          <w:noProof/>
          <w:sz w:val="24"/>
          <w:szCs w:val="24"/>
        </w:rPr>
        <w:t>(Schumpeter, 1934)</w:t>
      </w:r>
      <w:r w:rsidRPr="005F17CB">
        <w:rPr>
          <w:rFonts w:ascii="Times New Roman" w:hAnsi="Times New Roman"/>
          <w:sz w:val="24"/>
          <w:szCs w:val="24"/>
        </w:rPr>
        <w:t xml:space="preserve">. And as Cunningham and Lischeron explain, the term has so far been used to explain “activities such as creation, founding, adopting, and managing a venture” </w:t>
      </w:r>
      <w:r w:rsidRPr="005F17CB">
        <w:rPr>
          <w:rFonts w:ascii="Times New Roman" w:hAnsi="Times New Roman"/>
          <w:noProof/>
          <w:sz w:val="24"/>
          <w:szCs w:val="24"/>
        </w:rPr>
        <w:t xml:space="preserve">(Cunningham &amp; Lischeron, 1991). In order to not be stuck within the debate of what an entrepreneur is and is not, this research will therefore </w:t>
      </w:r>
      <w:r w:rsidRPr="005F17CB">
        <w:rPr>
          <w:rFonts w:ascii="Times New Roman" w:hAnsi="Times New Roman"/>
          <w:noProof/>
          <w:sz w:val="24"/>
          <w:szCs w:val="24"/>
        </w:rPr>
        <w:lastRenderedPageBreak/>
        <w:t>adopt the basic concept that an entrepreneur is the creator of an innovative business. By choosing this definition, entrepreneurship can be represented in a broad and yet simple manner.</w:t>
      </w:r>
    </w:p>
    <w:p w14:paraId="74A0D061" w14:textId="6E61877F" w:rsidR="00F65F04" w:rsidRPr="00360EB6" w:rsidRDefault="00F65F04" w:rsidP="00F65F04">
      <w:pPr>
        <w:spacing w:line="360" w:lineRule="auto"/>
        <w:jc w:val="both"/>
        <w:rPr>
          <w:rFonts w:ascii="Times New Roman" w:hAnsi="Times New Roman"/>
          <w:noProof/>
          <w:sz w:val="24"/>
          <w:szCs w:val="24"/>
        </w:rPr>
      </w:pPr>
      <w:r w:rsidRPr="005F17CB">
        <w:rPr>
          <w:rFonts w:ascii="Times New Roman" w:hAnsi="Times New Roman"/>
          <w:noProof/>
          <w:sz w:val="24"/>
          <w:szCs w:val="24"/>
        </w:rPr>
        <w:t>The field of entrepreneurs has not only gained more attention in the academic world, but also in every day life. A trend analysis of the word “entrepreneur” from search engine Google trends</w:t>
      </w:r>
      <w:r w:rsidRPr="00360EB6">
        <w:rPr>
          <w:rStyle w:val="FootnoteReference"/>
          <w:rFonts w:ascii="Times New Roman" w:hAnsi="Times New Roman"/>
          <w:noProof/>
          <w:sz w:val="24"/>
          <w:szCs w:val="24"/>
        </w:rPr>
        <w:footnoteReference w:id="5"/>
      </w:r>
      <w:r w:rsidRPr="00360EB6">
        <w:rPr>
          <w:rFonts w:ascii="Times New Roman" w:hAnsi="Times New Roman"/>
          <w:noProof/>
          <w:sz w:val="24"/>
          <w:szCs w:val="24"/>
        </w:rPr>
        <w:t xml:space="preserve"> shows a clear increase in the interest of the term in past years. While initially having a search index ranking of 29-50, since 2009 however the term has experienced a near doubling of searches</w:t>
      </w:r>
      <w:r w:rsidRPr="00360EB6">
        <w:rPr>
          <w:rStyle w:val="FootnoteReference"/>
          <w:rFonts w:ascii="Times New Roman" w:hAnsi="Times New Roman"/>
          <w:noProof/>
          <w:sz w:val="24"/>
          <w:szCs w:val="24"/>
        </w:rPr>
        <w:footnoteReference w:id="6"/>
      </w:r>
      <w:r w:rsidRPr="00360EB6">
        <w:rPr>
          <w:rFonts w:ascii="Times New Roman" w:hAnsi="Times New Roman"/>
          <w:noProof/>
          <w:sz w:val="24"/>
          <w:szCs w:val="24"/>
        </w:rPr>
        <w:t xml:space="preserve"> </w:t>
      </w:r>
      <w:sdt>
        <w:sdtPr>
          <w:rPr>
            <w:rFonts w:ascii="Times New Roman" w:hAnsi="Times New Roman"/>
            <w:noProof/>
            <w:sz w:val="24"/>
            <w:szCs w:val="24"/>
          </w:rPr>
          <w:id w:val="-1021623948"/>
          <w:citation/>
        </w:sdtPr>
        <w:sdtEndPr/>
        <w:sdtContent>
          <w:r w:rsidRPr="00524B68">
            <w:rPr>
              <w:rFonts w:ascii="Times New Roman" w:hAnsi="Times New Roman"/>
              <w:noProof/>
              <w:sz w:val="24"/>
              <w:szCs w:val="24"/>
            </w:rPr>
            <w:fldChar w:fldCharType="begin"/>
          </w:r>
          <w:r w:rsidRPr="005F17CB">
            <w:rPr>
              <w:rFonts w:ascii="Times New Roman" w:hAnsi="Times New Roman"/>
              <w:noProof/>
              <w:sz w:val="24"/>
              <w:szCs w:val="24"/>
            </w:rPr>
            <w:instrText xml:space="preserve"> CITATION Goo15 \l 2057 </w:instrText>
          </w:r>
          <w:r w:rsidRPr="00524B68">
            <w:rPr>
              <w:rFonts w:ascii="Times New Roman" w:hAnsi="Times New Roman"/>
              <w:noProof/>
              <w:sz w:val="24"/>
              <w:szCs w:val="24"/>
            </w:rPr>
            <w:fldChar w:fldCharType="separate"/>
          </w:r>
          <w:r w:rsidR="00EF1986" w:rsidRPr="00EF1986">
            <w:rPr>
              <w:rFonts w:ascii="Times New Roman" w:hAnsi="Times New Roman"/>
              <w:noProof/>
              <w:sz w:val="24"/>
              <w:szCs w:val="24"/>
            </w:rPr>
            <w:t>(Google, 2015)</w:t>
          </w:r>
          <w:r w:rsidRPr="00524B68">
            <w:rPr>
              <w:rFonts w:ascii="Times New Roman" w:hAnsi="Times New Roman"/>
              <w:noProof/>
              <w:sz w:val="24"/>
              <w:szCs w:val="24"/>
            </w:rPr>
            <w:fldChar w:fldCharType="end"/>
          </w:r>
        </w:sdtContent>
      </w:sdt>
      <w:r w:rsidRPr="00360EB6">
        <w:rPr>
          <w:rFonts w:ascii="Times New Roman" w:hAnsi="Times New Roman"/>
          <w:noProof/>
          <w:sz w:val="24"/>
          <w:szCs w:val="24"/>
        </w:rPr>
        <w:t xml:space="preserve">. This could be interpreted as a rising interest in entrepreneurship by society. </w:t>
      </w:r>
    </w:p>
    <w:p w14:paraId="72BA4056" w14:textId="0E8EE9EE" w:rsidR="00C4121C" w:rsidRPr="005F17CB" w:rsidRDefault="00C4121C" w:rsidP="00C4121C">
      <w:pPr>
        <w:spacing w:line="360" w:lineRule="auto"/>
        <w:jc w:val="both"/>
        <w:rPr>
          <w:rFonts w:ascii="Times New Roman" w:hAnsi="Times New Roman"/>
          <w:noProof/>
          <w:sz w:val="24"/>
          <w:szCs w:val="24"/>
        </w:rPr>
      </w:pPr>
      <w:r w:rsidRPr="00524B68">
        <w:rPr>
          <w:rFonts w:ascii="Times New Roman" w:hAnsi="Times New Roman"/>
          <w:noProof/>
          <w:sz w:val="24"/>
          <w:szCs w:val="24"/>
        </w:rPr>
        <w:t xml:space="preserve">As the research on crowdfunding and its relation to entrepreneurship is still in an early stage, empirical research on the field is scarce. Therefore this research will try to </w:t>
      </w:r>
      <w:r w:rsidRPr="005F17CB">
        <w:rPr>
          <w:rFonts w:ascii="Times New Roman" w:hAnsi="Times New Roman"/>
          <w:noProof/>
          <w:sz w:val="24"/>
          <w:szCs w:val="24"/>
        </w:rPr>
        <w:t>add to the few existing academic papers in the field in order to broaden researchers’ understanding of the potential impact crowdfunding can have on high-tech startup companies.</w:t>
      </w:r>
    </w:p>
    <w:p w14:paraId="4195D4C7" w14:textId="3410B456" w:rsidR="003C4C4C" w:rsidRPr="005F17CB" w:rsidRDefault="003C4C4C" w:rsidP="00FC231B">
      <w:pPr>
        <w:spacing w:line="360" w:lineRule="auto"/>
        <w:jc w:val="both"/>
        <w:rPr>
          <w:rFonts w:ascii="Times New Roman" w:hAnsi="Times New Roman"/>
          <w:noProof/>
          <w:sz w:val="24"/>
          <w:szCs w:val="24"/>
        </w:rPr>
      </w:pPr>
      <w:r w:rsidRPr="005F17CB">
        <w:rPr>
          <w:rFonts w:ascii="Times New Roman" w:hAnsi="Times New Roman"/>
          <w:noProof/>
          <w:sz w:val="24"/>
          <w:szCs w:val="24"/>
        </w:rPr>
        <w:t>Specifically</w:t>
      </w:r>
      <w:r w:rsidR="00DC4C17" w:rsidRPr="005F17CB">
        <w:rPr>
          <w:rFonts w:ascii="Times New Roman" w:hAnsi="Times New Roman"/>
          <w:noProof/>
          <w:sz w:val="24"/>
          <w:szCs w:val="24"/>
        </w:rPr>
        <w:t>,</w:t>
      </w:r>
      <w:r w:rsidRPr="005F17CB">
        <w:rPr>
          <w:rFonts w:ascii="Times New Roman" w:hAnsi="Times New Roman"/>
          <w:noProof/>
          <w:sz w:val="24"/>
          <w:szCs w:val="24"/>
        </w:rPr>
        <w:t xml:space="preserve"> I will try to answer the question “</w:t>
      </w:r>
      <w:r w:rsidR="00BA5865" w:rsidRPr="005F17CB">
        <w:rPr>
          <w:rFonts w:ascii="Times New Roman" w:hAnsi="Times New Roman"/>
          <w:i/>
          <w:noProof/>
          <w:sz w:val="24"/>
          <w:szCs w:val="24"/>
        </w:rPr>
        <w:t>Is crowdfunding a potential financing choice for new entrepreneurial high-tech ventures in the European Union and the United States of America</w:t>
      </w:r>
      <w:r w:rsidR="00593BA8" w:rsidRPr="005F17CB">
        <w:rPr>
          <w:rFonts w:ascii="Times New Roman" w:hAnsi="Times New Roman"/>
          <w:i/>
          <w:noProof/>
          <w:sz w:val="24"/>
          <w:szCs w:val="24"/>
        </w:rPr>
        <w:t>?</w:t>
      </w:r>
      <w:r w:rsidRPr="005F17CB">
        <w:rPr>
          <w:rFonts w:ascii="Times New Roman" w:hAnsi="Times New Roman"/>
          <w:noProof/>
          <w:sz w:val="24"/>
          <w:szCs w:val="24"/>
        </w:rPr>
        <w:t>”. In order to answe</w:t>
      </w:r>
      <w:r w:rsidR="00521FDB" w:rsidRPr="005F17CB">
        <w:rPr>
          <w:rFonts w:ascii="Times New Roman" w:hAnsi="Times New Roman"/>
          <w:noProof/>
          <w:sz w:val="24"/>
          <w:szCs w:val="24"/>
        </w:rPr>
        <w:t>r</w:t>
      </w:r>
      <w:r w:rsidRPr="005F17CB">
        <w:rPr>
          <w:rFonts w:ascii="Times New Roman" w:hAnsi="Times New Roman"/>
          <w:noProof/>
          <w:sz w:val="24"/>
          <w:szCs w:val="24"/>
        </w:rPr>
        <w:t xml:space="preserve"> this question, first</w:t>
      </w:r>
      <w:r w:rsidR="00D40CAD" w:rsidRPr="005F17CB">
        <w:rPr>
          <w:rFonts w:ascii="Times New Roman" w:hAnsi="Times New Roman"/>
          <w:noProof/>
          <w:sz w:val="24"/>
          <w:szCs w:val="24"/>
        </w:rPr>
        <w:t xml:space="preserve"> a literature review will be </w:t>
      </w:r>
      <w:r w:rsidR="008629F2" w:rsidRPr="005F17CB">
        <w:rPr>
          <w:rFonts w:ascii="Times New Roman" w:hAnsi="Times New Roman"/>
          <w:noProof/>
          <w:sz w:val="24"/>
          <w:szCs w:val="24"/>
        </w:rPr>
        <w:t>conducted which gives an in-depth understanding about current research in crowdfunding and new business-ventures. The purpose of this review is two</w:t>
      </w:r>
      <w:r w:rsidR="00D04C47">
        <w:rPr>
          <w:rFonts w:ascii="Times New Roman" w:hAnsi="Times New Roman"/>
          <w:noProof/>
          <w:sz w:val="24"/>
          <w:szCs w:val="24"/>
        </w:rPr>
        <w:t>-</w:t>
      </w:r>
      <w:r w:rsidR="00DC4C17" w:rsidRPr="005F17CB">
        <w:rPr>
          <w:rFonts w:ascii="Times New Roman" w:hAnsi="Times New Roman"/>
          <w:noProof/>
          <w:sz w:val="24"/>
          <w:szCs w:val="24"/>
        </w:rPr>
        <w:t>fold</w:t>
      </w:r>
      <w:r w:rsidR="008629F2" w:rsidRPr="005F17CB">
        <w:rPr>
          <w:rFonts w:ascii="Times New Roman" w:hAnsi="Times New Roman"/>
          <w:noProof/>
          <w:sz w:val="24"/>
          <w:szCs w:val="24"/>
        </w:rPr>
        <w:t xml:space="preserve">. Firstly, it will create a more in-depth understanding of prior and current research in the fields of crowdfunding and entrepreneurship. </w:t>
      </w:r>
      <w:r w:rsidR="00DC4C17" w:rsidRPr="005F17CB">
        <w:rPr>
          <w:rFonts w:ascii="Times New Roman" w:hAnsi="Times New Roman"/>
          <w:noProof/>
          <w:sz w:val="24"/>
          <w:szCs w:val="24"/>
        </w:rPr>
        <w:t>Secondly</w:t>
      </w:r>
      <w:r w:rsidR="008629F2" w:rsidRPr="005F17CB">
        <w:rPr>
          <w:rFonts w:ascii="Times New Roman" w:hAnsi="Times New Roman"/>
          <w:noProof/>
          <w:sz w:val="24"/>
          <w:szCs w:val="24"/>
        </w:rPr>
        <w:t xml:space="preserve">, it will aid in finding short-comings in the existing literature and create a </w:t>
      </w:r>
      <w:r w:rsidR="00DC4C17" w:rsidRPr="005F17CB">
        <w:rPr>
          <w:rFonts w:ascii="Times New Roman" w:hAnsi="Times New Roman"/>
          <w:noProof/>
          <w:sz w:val="24"/>
          <w:szCs w:val="24"/>
        </w:rPr>
        <w:t xml:space="preserve">guidance </w:t>
      </w:r>
      <w:r w:rsidR="00A4149A" w:rsidRPr="005F17CB">
        <w:rPr>
          <w:rFonts w:ascii="Times New Roman" w:hAnsi="Times New Roman"/>
          <w:noProof/>
          <w:sz w:val="24"/>
          <w:szCs w:val="24"/>
        </w:rPr>
        <w:t>for this research paper</w:t>
      </w:r>
      <w:r w:rsidR="008629F2" w:rsidRPr="005F17CB">
        <w:rPr>
          <w:rFonts w:ascii="Times New Roman" w:hAnsi="Times New Roman"/>
          <w:noProof/>
          <w:sz w:val="24"/>
          <w:szCs w:val="24"/>
        </w:rPr>
        <w:t>. Afterwards, hypotheses which will aid to answer the resear</w:t>
      </w:r>
      <w:r w:rsidR="00A25CFF" w:rsidRPr="005F17CB">
        <w:rPr>
          <w:rFonts w:ascii="Times New Roman" w:hAnsi="Times New Roman"/>
          <w:noProof/>
          <w:sz w:val="24"/>
          <w:szCs w:val="24"/>
        </w:rPr>
        <w:t>ch question will be established. Further, the data for this research paper will be intr</w:t>
      </w:r>
      <w:r w:rsidR="00DC4C17" w:rsidRPr="005F17CB">
        <w:rPr>
          <w:rFonts w:ascii="Times New Roman" w:hAnsi="Times New Roman"/>
          <w:noProof/>
          <w:sz w:val="24"/>
          <w:szCs w:val="24"/>
        </w:rPr>
        <w:t>o</w:t>
      </w:r>
      <w:r w:rsidR="00A25CFF" w:rsidRPr="005F17CB">
        <w:rPr>
          <w:rFonts w:ascii="Times New Roman" w:hAnsi="Times New Roman"/>
          <w:noProof/>
          <w:sz w:val="24"/>
          <w:szCs w:val="24"/>
        </w:rPr>
        <w:t>duced, and a methodology regarding the use of the data will be established</w:t>
      </w:r>
      <w:r w:rsidRPr="005F17CB">
        <w:rPr>
          <w:rFonts w:ascii="Times New Roman" w:hAnsi="Times New Roman"/>
          <w:noProof/>
          <w:sz w:val="24"/>
          <w:szCs w:val="24"/>
        </w:rPr>
        <w:t xml:space="preserve">. </w:t>
      </w:r>
      <w:r w:rsidR="00A25CFF" w:rsidRPr="005F17CB">
        <w:rPr>
          <w:rFonts w:ascii="Times New Roman" w:hAnsi="Times New Roman"/>
          <w:noProof/>
          <w:sz w:val="24"/>
          <w:szCs w:val="24"/>
        </w:rPr>
        <w:t xml:space="preserve">After this, the paper will provide an empirical analysis of the data with a comparison of </w:t>
      </w:r>
      <w:r w:rsidR="009A3D28" w:rsidRPr="005F17CB">
        <w:rPr>
          <w:rFonts w:ascii="Times New Roman" w:hAnsi="Times New Roman"/>
          <w:noProof/>
          <w:sz w:val="24"/>
          <w:szCs w:val="24"/>
        </w:rPr>
        <w:t>high-tech</w:t>
      </w:r>
      <w:r w:rsidR="00A25CFF" w:rsidRPr="005F17CB">
        <w:rPr>
          <w:rFonts w:ascii="Times New Roman" w:hAnsi="Times New Roman"/>
          <w:noProof/>
          <w:sz w:val="24"/>
          <w:szCs w:val="24"/>
        </w:rPr>
        <w:t xml:space="preserve"> ventures and non-</w:t>
      </w:r>
      <w:r w:rsidR="009A3D28" w:rsidRPr="005F17CB">
        <w:rPr>
          <w:rFonts w:ascii="Times New Roman" w:hAnsi="Times New Roman"/>
          <w:noProof/>
          <w:sz w:val="24"/>
          <w:szCs w:val="24"/>
        </w:rPr>
        <w:t>high-tech</w:t>
      </w:r>
      <w:r w:rsidR="00A25CFF" w:rsidRPr="005F17CB">
        <w:rPr>
          <w:rFonts w:ascii="Times New Roman" w:hAnsi="Times New Roman"/>
          <w:noProof/>
          <w:sz w:val="24"/>
          <w:szCs w:val="24"/>
        </w:rPr>
        <w:t xml:space="preserve"> ventures. This will allow me to draw a conclusion about the research and present insights for future researchers.</w:t>
      </w:r>
    </w:p>
    <w:p w14:paraId="7CEABAD9" w14:textId="1402CDFE" w:rsidR="00916540" w:rsidRPr="005F17CB" w:rsidRDefault="00916540" w:rsidP="00FC231B">
      <w:pPr>
        <w:spacing w:line="360" w:lineRule="auto"/>
        <w:jc w:val="both"/>
        <w:rPr>
          <w:rFonts w:ascii="Times New Roman" w:hAnsi="Times New Roman"/>
          <w:noProof/>
          <w:sz w:val="24"/>
          <w:szCs w:val="24"/>
        </w:rPr>
      </w:pPr>
      <w:r w:rsidRPr="005F17CB">
        <w:rPr>
          <w:rFonts w:ascii="Times New Roman" w:hAnsi="Times New Roman"/>
          <w:noProof/>
          <w:sz w:val="24"/>
          <w:szCs w:val="24"/>
        </w:rPr>
        <w:lastRenderedPageBreak/>
        <w:t xml:space="preserve">While the risks of crowdfunding certainly exist, it is important to understand that not only platforms themselves try to show credibility through manual </w:t>
      </w:r>
      <w:r w:rsidR="001756B6" w:rsidRPr="005F17CB">
        <w:rPr>
          <w:rFonts w:ascii="Times New Roman" w:hAnsi="Times New Roman"/>
          <w:noProof/>
          <w:sz w:val="24"/>
          <w:szCs w:val="24"/>
        </w:rPr>
        <w:t xml:space="preserve">review </w:t>
      </w:r>
      <w:r w:rsidRPr="005F17CB">
        <w:rPr>
          <w:rFonts w:ascii="Times New Roman" w:hAnsi="Times New Roman"/>
          <w:noProof/>
          <w:sz w:val="24"/>
          <w:szCs w:val="24"/>
        </w:rPr>
        <w:t xml:space="preserve">procedures </w:t>
      </w:r>
      <w:sdt>
        <w:sdtPr>
          <w:rPr>
            <w:rFonts w:ascii="Times New Roman" w:hAnsi="Times New Roman"/>
            <w:noProof/>
            <w:sz w:val="24"/>
            <w:szCs w:val="24"/>
          </w:rPr>
          <w:id w:val="-1709018642"/>
          <w:citation/>
        </w:sdtPr>
        <w:sdtEndPr/>
        <w:sdtContent>
          <w:r w:rsidRPr="00360EB6">
            <w:rPr>
              <w:rFonts w:ascii="Times New Roman" w:hAnsi="Times New Roman"/>
              <w:noProof/>
              <w:sz w:val="24"/>
              <w:szCs w:val="24"/>
            </w:rPr>
            <w:fldChar w:fldCharType="begin"/>
          </w:r>
          <w:r w:rsidRPr="005F17CB">
            <w:rPr>
              <w:rFonts w:ascii="Times New Roman" w:hAnsi="Times New Roman"/>
              <w:noProof/>
              <w:sz w:val="24"/>
              <w:szCs w:val="24"/>
            </w:rPr>
            <w:instrText xml:space="preserve"> CITATION Kic152 \l 2057 </w:instrText>
          </w:r>
          <w:r w:rsidRPr="00360EB6">
            <w:rPr>
              <w:rFonts w:ascii="Times New Roman" w:hAnsi="Times New Roman"/>
              <w:noProof/>
              <w:sz w:val="24"/>
              <w:szCs w:val="24"/>
            </w:rPr>
            <w:fldChar w:fldCharType="separate"/>
          </w:r>
          <w:r w:rsidR="00EF1986" w:rsidRPr="00EF1986">
            <w:rPr>
              <w:rFonts w:ascii="Times New Roman" w:hAnsi="Times New Roman"/>
              <w:noProof/>
              <w:sz w:val="24"/>
              <w:szCs w:val="24"/>
            </w:rPr>
            <w:t>(Kickstarter, 2015)</w:t>
          </w:r>
          <w:r w:rsidRPr="00360EB6">
            <w:rPr>
              <w:rFonts w:ascii="Times New Roman" w:hAnsi="Times New Roman"/>
              <w:noProof/>
              <w:sz w:val="24"/>
              <w:szCs w:val="24"/>
            </w:rPr>
            <w:fldChar w:fldCharType="end"/>
          </w:r>
        </w:sdtContent>
      </w:sdt>
      <w:r w:rsidRPr="00360EB6">
        <w:rPr>
          <w:rFonts w:ascii="Times New Roman" w:hAnsi="Times New Roman"/>
          <w:noProof/>
          <w:sz w:val="24"/>
          <w:szCs w:val="24"/>
        </w:rPr>
        <w:t xml:space="preserve">, but so do governments </w:t>
      </w:r>
      <w:sdt>
        <w:sdtPr>
          <w:rPr>
            <w:rFonts w:ascii="Times New Roman" w:hAnsi="Times New Roman"/>
            <w:noProof/>
            <w:sz w:val="24"/>
            <w:szCs w:val="24"/>
          </w:rPr>
          <w:id w:val="-17161648"/>
          <w:citation/>
        </w:sdtPr>
        <w:sdtEndPr/>
        <w:sdtContent>
          <w:r w:rsidRPr="00360EB6">
            <w:rPr>
              <w:rFonts w:ascii="Times New Roman" w:hAnsi="Times New Roman"/>
              <w:noProof/>
              <w:sz w:val="24"/>
              <w:szCs w:val="24"/>
            </w:rPr>
            <w:fldChar w:fldCharType="begin"/>
          </w:r>
          <w:r w:rsidRPr="005F17CB">
            <w:rPr>
              <w:rFonts w:ascii="Times New Roman" w:hAnsi="Times New Roman"/>
              <w:noProof/>
              <w:sz w:val="24"/>
              <w:szCs w:val="24"/>
            </w:rPr>
            <w:instrText xml:space="preserve"> CITATION Eur151 \l 2057 </w:instrText>
          </w:r>
          <w:r w:rsidRPr="00360EB6">
            <w:rPr>
              <w:rFonts w:ascii="Times New Roman" w:hAnsi="Times New Roman"/>
              <w:noProof/>
              <w:sz w:val="24"/>
              <w:szCs w:val="24"/>
            </w:rPr>
            <w:fldChar w:fldCharType="separate"/>
          </w:r>
          <w:r w:rsidR="00EF1986" w:rsidRPr="00EF1986">
            <w:rPr>
              <w:rFonts w:ascii="Times New Roman" w:hAnsi="Times New Roman"/>
              <w:noProof/>
              <w:sz w:val="24"/>
              <w:szCs w:val="24"/>
            </w:rPr>
            <w:t>(European Commission, 2015)</w:t>
          </w:r>
          <w:r w:rsidRPr="00360EB6">
            <w:rPr>
              <w:rFonts w:ascii="Times New Roman" w:hAnsi="Times New Roman"/>
              <w:noProof/>
              <w:sz w:val="24"/>
              <w:szCs w:val="24"/>
            </w:rPr>
            <w:fldChar w:fldCharType="end"/>
          </w:r>
        </w:sdtContent>
      </w:sdt>
      <w:r w:rsidRPr="00360EB6">
        <w:rPr>
          <w:rFonts w:ascii="Times New Roman" w:hAnsi="Times New Roman"/>
          <w:noProof/>
          <w:sz w:val="24"/>
          <w:szCs w:val="24"/>
        </w:rPr>
        <w:t xml:space="preserve">.  Due to increasing attention towards crowdfunding by policy makers </w:t>
      </w:r>
      <w:r w:rsidRPr="00524B68">
        <w:rPr>
          <w:rFonts w:ascii="Times New Roman" w:hAnsi="Times New Roman"/>
          <w:noProof/>
          <w:sz w:val="24"/>
          <w:szCs w:val="24"/>
        </w:rPr>
        <w:t>(Securities and Exchange Commission, 2012) as well as crowdfunding platforms to contain fraudulant behaviour</w:t>
      </w:r>
      <w:r w:rsidRPr="005F17CB">
        <w:rPr>
          <w:rFonts w:ascii="Times New Roman" w:hAnsi="Times New Roman"/>
          <w:noProof/>
          <w:sz w:val="24"/>
          <w:szCs w:val="24"/>
        </w:rPr>
        <w:t>, the biggest threat to a crowdfunder</w:t>
      </w:r>
      <w:r w:rsidR="00DC4C17" w:rsidRPr="005F17CB">
        <w:rPr>
          <w:rFonts w:ascii="Times New Roman" w:hAnsi="Times New Roman"/>
          <w:noProof/>
          <w:sz w:val="24"/>
          <w:szCs w:val="24"/>
        </w:rPr>
        <w:t>’</w:t>
      </w:r>
      <w:r w:rsidRPr="005F17CB">
        <w:rPr>
          <w:rFonts w:ascii="Times New Roman" w:hAnsi="Times New Roman"/>
          <w:noProof/>
          <w:sz w:val="24"/>
          <w:szCs w:val="24"/>
        </w:rPr>
        <w:t>s reward seems to be m</w:t>
      </w:r>
      <w:r w:rsidR="00F65F04" w:rsidRPr="005F17CB">
        <w:rPr>
          <w:rFonts w:ascii="Times New Roman" w:hAnsi="Times New Roman"/>
          <w:noProof/>
          <w:sz w:val="24"/>
          <w:szCs w:val="24"/>
        </w:rPr>
        <w:t xml:space="preserve">ismanagement (Johnston, 2014). </w:t>
      </w:r>
    </w:p>
    <w:p w14:paraId="2C10BE72" w14:textId="77777777" w:rsidR="00CC2384" w:rsidRPr="005F17CB" w:rsidRDefault="00CC2384" w:rsidP="00FC231B">
      <w:pPr>
        <w:spacing w:line="360" w:lineRule="auto"/>
        <w:jc w:val="both"/>
        <w:rPr>
          <w:rFonts w:ascii="Times New Roman" w:hAnsi="Times New Roman"/>
          <w:noProof/>
          <w:sz w:val="24"/>
          <w:szCs w:val="24"/>
        </w:rPr>
      </w:pPr>
    </w:p>
    <w:p w14:paraId="1966E153" w14:textId="77777777" w:rsidR="00593BA8" w:rsidRPr="005F17CB" w:rsidRDefault="00593BA8" w:rsidP="00FC231B">
      <w:pPr>
        <w:pStyle w:val="Heading1"/>
        <w:spacing w:line="360" w:lineRule="auto"/>
        <w:ind w:firstLine="720"/>
        <w:jc w:val="both"/>
        <w:rPr>
          <w:rFonts w:ascii="Times New Roman" w:hAnsi="Times New Roman"/>
          <w:sz w:val="36"/>
          <w:szCs w:val="36"/>
        </w:rPr>
      </w:pPr>
      <w:bookmarkStart w:id="2" w:name="_Toc425153504"/>
      <w:r w:rsidRPr="005F17CB">
        <w:rPr>
          <w:rFonts w:ascii="Times New Roman" w:hAnsi="Times New Roman"/>
          <w:sz w:val="36"/>
          <w:szCs w:val="36"/>
        </w:rPr>
        <w:t>Chapter II. Literature Review</w:t>
      </w:r>
      <w:bookmarkEnd w:id="2"/>
    </w:p>
    <w:p w14:paraId="1ADEF2B0" w14:textId="75A44C5A" w:rsidR="00593BA8" w:rsidRPr="00524B68" w:rsidRDefault="00593BA8" w:rsidP="00FC231B">
      <w:pPr>
        <w:spacing w:line="360" w:lineRule="auto"/>
        <w:jc w:val="both"/>
        <w:rPr>
          <w:rFonts w:ascii="Times New Roman" w:hAnsi="Times New Roman"/>
          <w:sz w:val="24"/>
          <w:szCs w:val="24"/>
        </w:rPr>
      </w:pPr>
      <w:r w:rsidRPr="005F17CB">
        <w:rPr>
          <w:rFonts w:ascii="Times New Roman" w:hAnsi="Times New Roman"/>
          <w:sz w:val="24"/>
          <w:szCs w:val="24"/>
        </w:rPr>
        <w:t xml:space="preserve">In order to further broaden our understanding of crowdfunding, a more in depth analysis of its roots is in place. Crowdsourcing is essentially about the introduction of the “working consumer” </w:t>
      </w:r>
      <w:sdt>
        <w:sdtPr>
          <w:rPr>
            <w:rFonts w:ascii="Times New Roman" w:hAnsi="Times New Roman"/>
            <w:sz w:val="24"/>
            <w:szCs w:val="24"/>
          </w:rPr>
          <w:id w:val="-1261285655"/>
          <w:citation/>
        </w:sdtPr>
        <w:sdtEndPr/>
        <w:sdtContent>
          <w:r w:rsidRPr="00360EB6">
            <w:rPr>
              <w:rFonts w:ascii="Times New Roman" w:hAnsi="Times New Roman"/>
              <w:sz w:val="24"/>
              <w:szCs w:val="24"/>
            </w:rPr>
            <w:fldChar w:fldCharType="begin"/>
          </w:r>
          <w:r w:rsidRPr="005F17CB">
            <w:rPr>
              <w:rFonts w:ascii="Times New Roman" w:hAnsi="Times New Roman"/>
              <w:sz w:val="24"/>
              <w:szCs w:val="24"/>
            </w:rPr>
            <w:instrText xml:space="preserve"> CITATION Kle08 \l 2057 </w:instrText>
          </w:r>
          <w:r w:rsidRPr="00360EB6">
            <w:rPr>
              <w:rFonts w:ascii="Times New Roman" w:hAnsi="Times New Roman"/>
              <w:sz w:val="24"/>
              <w:szCs w:val="24"/>
            </w:rPr>
            <w:fldChar w:fldCharType="separate"/>
          </w:r>
          <w:r w:rsidR="00EF1986" w:rsidRPr="00EF1986">
            <w:rPr>
              <w:rFonts w:ascii="Times New Roman" w:hAnsi="Times New Roman"/>
              <w:noProof/>
              <w:sz w:val="24"/>
              <w:szCs w:val="24"/>
            </w:rPr>
            <w:t>(Kleemann, Voß, &amp; Rieder, 2008)</w:t>
          </w:r>
          <w:r w:rsidRPr="00360EB6">
            <w:rPr>
              <w:rFonts w:ascii="Times New Roman" w:hAnsi="Times New Roman"/>
              <w:sz w:val="24"/>
              <w:szCs w:val="24"/>
            </w:rPr>
            <w:fldChar w:fldCharType="end"/>
          </w:r>
        </w:sdtContent>
      </w:sdt>
      <w:r w:rsidRPr="00360EB6">
        <w:rPr>
          <w:rFonts w:ascii="Times New Roman" w:hAnsi="Times New Roman"/>
          <w:sz w:val="24"/>
          <w:szCs w:val="24"/>
        </w:rPr>
        <w:t xml:space="preserve">. </w:t>
      </w:r>
      <w:r w:rsidR="005149FB" w:rsidRPr="00360EB6">
        <w:rPr>
          <w:rFonts w:ascii="Times New Roman" w:hAnsi="Times New Roman"/>
          <w:sz w:val="24"/>
          <w:szCs w:val="24"/>
        </w:rPr>
        <w:t>T</w:t>
      </w:r>
      <w:r w:rsidRPr="00360EB6">
        <w:rPr>
          <w:rFonts w:ascii="Times New Roman" w:hAnsi="Times New Roman"/>
          <w:sz w:val="24"/>
          <w:szCs w:val="24"/>
        </w:rPr>
        <w:t>he working consumer builds a bridge between the previously differentiated spheres of consumption and production by taking a more active role in the latter. The concept of the working consumer was already established with the introduction of fast-food chain</w:t>
      </w:r>
      <w:r w:rsidRPr="00524B68">
        <w:rPr>
          <w:rFonts w:ascii="Times New Roman" w:hAnsi="Times New Roman"/>
          <w:sz w:val="24"/>
          <w:szCs w:val="24"/>
        </w:rPr>
        <w:t xml:space="preserve">s and stores like IKEA through the concept of self-service. </w:t>
      </w:r>
    </w:p>
    <w:p w14:paraId="761112FD" w14:textId="110C3F63" w:rsidR="00593BA8" w:rsidRPr="00360EB6" w:rsidRDefault="00AD6C8E" w:rsidP="00FC231B">
      <w:pPr>
        <w:spacing w:line="360" w:lineRule="auto"/>
        <w:jc w:val="both"/>
        <w:rPr>
          <w:rFonts w:ascii="Times New Roman" w:hAnsi="Times New Roman"/>
          <w:sz w:val="24"/>
          <w:szCs w:val="24"/>
        </w:rPr>
      </w:pPr>
      <w:r w:rsidRPr="005F17CB">
        <w:rPr>
          <w:rFonts w:ascii="Times New Roman" w:hAnsi="Times New Roman"/>
          <w:sz w:val="24"/>
          <w:szCs w:val="24"/>
        </w:rPr>
        <w:t>C</w:t>
      </w:r>
      <w:r w:rsidR="00593BA8" w:rsidRPr="005F17CB">
        <w:rPr>
          <w:rFonts w:ascii="Times New Roman" w:hAnsi="Times New Roman"/>
          <w:sz w:val="24"/>
          <w:szCs w:val="24"/>
        </w:rPr>
        <w:t>rowdsourcing takes the working consumer concept and implements it in</w:t>
      </w:r>
      <w:r w:rsidRPr="005F17CB">
        <w:rPr>
          <w:rFonts w:ascii="Times New Roman" w:hAnsi="Times New Roman"/>
          <w:sz w:val="24"/>
          <w:szCs w:val="24"/>
        </w:rPr>
        <w:t>to</w:t>
      </w:r>
      <w:r w:rsidR="00593BA8" w:rsidRPr="005F17CB">
        <w:rPr>
          <w:rFonts w:ascii="Times New Roman" w:hAnsi="Times New Roman"/>
          <w:sz w:val="24"/>
          <w:szCs w:val="24"/>
        </w:rPr>
        <w:t xml:space="preserve"> web-based activities. A prerequisite for crowdsourcing was identified as the introduction of the Web 2.0</w:t>
      </w:r>
      <w:r w:rsidR="00593BA8" w:rsidRPr="00360EB6">
        <w:rPr>
          <w:rStyle w:val="FootnoteReference"/>
          <w:rFonts w:ascii="Times New Roman" w:hAnsi="Times New Roman"/>
          <w:sz w:val="24"/>
          <w:szCs w:val="24"/>
        </w:rPr>
        <w:footnoteReference w:id="7"/>
      </w:r>
      <w:r w:rsidR="00593BA8" w:rsidRPr="00360EB6">
        <w:rPr>
          <w:rFonts w:ascii="Times New Roman" w:hAnsi="Times New Roman"/>
          <w:sz w:val="24"/>
          <w:szCs w:val="24"/>
        </w:rPr>
        <w:t xml:space="preserve"> </w:t>
      </w:r>
      <w:sdt>
        <w:sdtPr>
          <w:rPr>
            <w:rFonts w:ascii="Times New Roman" w:hAnsi="Times New Roman"/>
            <w:sz w:val="24"/>
            <w:szCs w:val="24"/>
          </w:rPr>
          <w:id w:val="-444773863"/>
          <w:citation/>
        </w:sdtPr>
        <w:sdtEndPr/>
        <w:sdtContent>
          <w:r w:rsidR="00593BA8" w:rsidRPr="00360EB6">
            <w:rPr>
              <w:rFonts w:ascii="Times New Roman" w:hAnsi="Times New Roman"/>
              <w:sz w:val="24"/>
              <w:szCs w:val="24"/>
            </w:rPr>
            <w:fldChar w:fldCharType="begin"/>
          </w:r>
          <w:r w:rsidR="00593BA8" w:rsidRPr="005F17CB">
            <w:rPr>
              <w:rFonts w:ascii="Times New Roman" w:hAnsi="Times New Roman"/>
              <w:sz w:val="24"/>
              <w:szCs w:val="24"/>
            </w:rPr>
            <w:instrText xml:space="preserve"> CITATION Bra08 \l 2057 </w:instrText>
          </w:r>
          <w:r w:rsidR="00593BA8" w:rsidRPr="00360EB6">
            <w:rPr>
              <w:rFonts w:ascii="Times New Roman" w:hAnsi="Times New Roman"/>
              <w:sz w:val="24"/>
              <w:szCs w:val="24"/>
            </w:rPr>
            <w:fldChar w:fldCharType="separate"/>
          </w:r>
          <w:r w:rsidR="00EF1986" w:rsidRPr="00EF1986">
            <w:rPr>
              <w:rFonts w:ascii="Times New Roman" w:hAnsi="Times New Roman"/>
              <w:noProof/>
              <w:sz w:val="24"/>
              <w:szCs w:val="24"/>
            </w:rPr>
            <w:t>(Brabham, 2008)</w:t>
          </w:r>
          <w:r w:rsidR="00593BA8" w:rsidRPr="00360EB6">
            <w:rPr>
              <w:rFonts w:ascii="Times New Roman" w:hAnsi="Times New Roman"/>
              <w:sz w:val="24"/>
              <w:szCs w:val="24"/>
            </w:rPr>
            <w:fldChar w:fldCharType="end"/>
          </w:r>
        </w:sdtContent>
      </w:sdt>
      <w:r w:rsidR="00593BA8" w:rsidRPr="00360EB6">
        <w:rPr>
          <w:rFonts w:ascii="Times New Roman" w:hAnsi="Times New Roman"/>
          <w:sz w:val="24"/>
          <w:szCs w:val="24"/>
        </w:rPr>
        <w:t xml:space="preserve">. This evolution of the internet introduced the end-user to the ability to create new or add to existing content. The establishment of crowdfunding from crowdsourcing is therefore the commercialisation of crowdsourcing: </w:t>
      </w:r>
      <w:r w:rsidR="00DC4C17" w:rsidRPr="00524B68">
        <w:rPr>
          <w:rFonts w:ascii="Times New Roman" w:hAnsi="Times New Roman"/>
          <w:sz w:val="24"/>
          <w:szCs w:val="24"/>
        </w:rPr>
        <w:t>O</w:t>
      </w:r>
      <w:r w:rsidR="00593BA8" w:rsidRPr="00524B68">
        <w:rPr>
          <w:rFonts w:ascii="Times New Roman" w:hAnsi="Times New Roman"/>
          <w:sz w:val="24"/>
          <w:szCs w:val="24"/>
        </w:rPr>
        <w:t xml:space="preserve">ne participant develops an idea for a product or a service which other participants can then financially support in order for it to be brought to the market </w:t>
      </w:r>
      <w:sdt>
        <w:sdtPr>
          <w:rPr>
            <w:rFonts w:ascii="Times New Roman" w:hAnsi="Times New Roman"/>
            <w:sz w:val="24"/>
            <w:szCs w:val="24"/>
          </w:rPr>
          <w:id w:val="-776329712"/>
          <w:citation/>
        </w:sdtPr>
        <w:sdtEndPr/>
        <w:sdtContent>
          <w:r w:rsidR="00593BA8" w:rsidRPr="00360EB6">
            <w:rPr>
              <w:rFonts w:ascii="Times New Roman" w:hAnsi="Times New Roman"/>
              <w:sz w:val="24"/>
              <w:szCs w:val="24"/>
            </w:rPr>
            <w:fldChar w:fldCharType="begin"/>
          </w:r>
          <w:r w:rsidR="00593BA8" w:rsidRPr="005F17CB">
            <w:rPr>
              <w:rFonts w:ascii="Times New Roman" w:hAnsi="Times New Roman"/>
              <w:sz w:val="24"/>
              <w:szCs w:val="24"/>
            </w:rPr>
            <w:instrText xml:space="preserve"> CITATION Sch121 \l 2057 </w:instrText>
          </w:r>
          <w:r w:rsidR="00593BA8" w:rsidRPr="00360EB6">
            <w:rPr>
              <w:rFonts w:ascii="Times New Roman" w:hAnsi="Times New Roman"/>
              <w:sz w:val="24"/>
              <w:szCs w:val="24"/>
            </w:rPr>
            <w:fldChar w:fldCharType="separate"/>
          </w:r>
          <w:r w:rsidR="00EF1986" w:rsidRPr="00EF1986">
            <w:rPr>
              <w:rFonts w:ascii="Times New Roman" w:hAnsi="Times New Roman"/>
              <w:noProof/>
              <w:sz w:val="24"/>
              <w:szCs w:val="24"/>
            </w:rPr>
            <w:t>(Schwienbacher &amp; Larralde, 2012)</w:t>
          </w:r>
          <w:r w:rsidR="00593BA8" w:rsidRPr="00360EB6">
            <w:rPr>
              <w:rFonts w:ascii="Times New Roman" w:hAnsi="Times New Roman"/>
              <w:sz w:val="24"/>
              <w:szCs w:val="24"/>
            </w:rPr>
            <w:fldChar w:fldCharType="end"/>
          </w:r>
        </w:sdtContent>
      </w:sdt>
      <w:r w:rsidR="00593BA8" w:rsidRPr="00360EB6">
        <w:rPr>
          <w:rFonts w:ascii="Times New Roman" w:hAnsi="Times New Roman"/>
          <w:sz w:val="24"/>
          <w:szCs w:val="24"/>
        </w:rPr>
        <w:t xml:space="preserve">. </w:t>
      </w:r>
    </w:p>
    <w:p w14:paraId="081277F0" w14:textId="3B1215C0" w:rsidR="008E65C7" w:rsidRPr="00360EB6" w:rsidRDefault="008E65C7" w:rsidP="00FC231B">
      <w:pPr>
        <w:spacing w:line="360" w:lineRule="auto"/>
        <w:jc w:val="both"/>
        <w:rPr>
          <w:rFonts w:ascii="Times New Roman" w:hAnsi="Times New Roman"/>
          <w:sz w:val="24"/>
          <w:szCs w:val="24"/>
        </w:rPr>
      </w:pPr>
      <w:r w:rsidRPr="00524B68">
        <w:rPr>
          <w:rFonts w:ascii="Times New Roman" w:hAnsi="Times New Roman"/>
          <w:sz w:val="24"/>
          <w:szCs w:val="24"/>
        </w:rPr>
        <w:t xml:space="preserve">The first introduction of a crowdfunding platform occurred in 2003, when the online platform </w:t>
      </w:r>
      <w:r w:rsidRPr="005F17CB">
        <w:rPr>
          <w:rFonts w:ascii="Times New Roman" w:hAnsi="Times New Roman"/>
          <w:i/>
          <w:sz w:val="24"/>
          <w:szCs w:val="24"/>
        </w:rPr>
        <w:t>ArtistShare</w:t>
      </w:r>
      <w:r w:rsidRPr="00360EB6">
        <w:rPr>
          <w:rStyle w:val="FootnoteReference"/>
          <w:rFonts w:ascii="Times New Roman" w:hAnsi="Times New Roman"/>
          <w:i/>
          <w:sz w:val="24"/>
          <w:szCs w:val="24"/>
        </w:rPr>
        <w:footnoteReference w:id="8"/>
      </w:r>
      <w:r w:rsidRPr="00360EB6">
        <w:rPr>
          <w:rFonts w:ascii="Times New Roman" w:hAnsi="Times New Roman"/>
          <w:sz w:val="24"/>
          <w:szCs w:val="24"/>
        </w:rPr>
        <w:t xml:space="preserve"> launched with the concept of letting participants donate money to music bands in </w:t>
      </w:r>
      <w:r w:rsidRPr="00360EB6">
        <w:rPr>
          <w:rFonts w:ascii="Times New Roman" w:hAnsi="Times New Roman"/>
          <w:sz w:val="24"/>
          <w:szCs w:val="24"/>
        </w:rPr>
        <w:lastRenderedPageBreak/>
        <w:t xml:space="preserve">order for them to create a professional music album </w:t>
      </w:r>
      <w:sdt>
        <w:sdtPr>
          <w:rPr>
            <w:rFonts w:ascii="Times New Roman" w:hAnsi="Times New Roman"/>
            <w:sz w:val="24"/>
            <w:szCs w:val="24"/>
          </w:rPr>
          <w:id w:val="508496158"/>
          <w:citation/>
        </w:sdtPr>
        <w:sdtEndPr/>
        <w:sdtContent>
          <w:r w:rsidRPr="00360EB6">
            <w:rPr>
              <w:rFonts w:ascii="Times New Roman" w:hAnsi="Times New Roman"/>
              <w:sz w:val="24"/>
              <w:szCs w:val="24"/>
            </w:rPr>
            <w:fldChar w:fldCharType="begin"/>
          </w:r>
          <w:r w:rsidRPr="005F17CB">
            <w:rPr>
              <w:rFonts w:ascii="Times New Roman" w:hAnsi="Times New Roman"/>
              <w:sz w:val="24"/>
              <w:szCs w:val="24"/>
            </w:rPr>
            <w:instrText xml:space="preserve"> CITATION Fre15 \l 2057 </w:instrText>
          </w:r>
          <w:r w:rsidRPr="00360EB6">
            <w:rPr>
              <w:rFonts w:ascii="Times New Roman" w:hAnsi="Times New Roman"/>
              <w:sz w:val="24"/>
              <w:szCs w:val="24"/>
            </w:rPr>
            <w:fldChar w:fldCharType="separate"/>
          </w:r>
          <w:r w:rsidR="00EF1986" w:rsidRPr="00EF1986">
            <w:rPr>
              <w:rFonts w:ascii="Times New Roman" w:hAnsi="Times New Roman"/>
              <w:noProof/>
              <w:sz w:val="24"/>
              <w:szCs w:val="24"/>
            </w:rPr>
            <w:t>(Freedman &amp; Nutting, 2015)</w:t>
          </w:r>
          <w:r w:rsidRPr="00360EB6">
            <w:rPr>
              <w:rFonts w:ascii="Times New Roman" w:hAnsi="Times New Roman"/>
              <w:sz w:val="24"/>
              <w:szCs w:val="24"/>
            </w:rPr>
            <w:fldChar w:fldCharType="end"/>
          </w:r>
        </w:sdtContent>
      </w:sdt>
      <w:r w:rsidRPr="00360EB6">
        <w:rPr>
          <w:rFonts w:ascii="Times New Roman" w:hAnsi="Times New Roman"/>
          <w:sz w:val="24"/>
          <w:szCs w:val="24"/>
        </w:rPr>
        <w:t xml:space="preserve">. Through the introduction of new crowdfunding platforms, the concept was further refined and eventually attracted not only small scale projects but also individuals hoping to establish a business venture and established entrepreneurs hoping for financing </w:t>
      </w:r>
      <w:sdt>
        <w:sdtPr>
          <w:rPr>
            <w:rFonts w:ascii="Times New Roman" w:hAnsi="Times New Roman"/>
            <w:sz w:val="24"/>
            <w:szCs w:val="24"/>
          </w:rPr>
          <w:id w:val="-1659828195"/>
          <w:citation/>
        </w:sdtPr>
        <w:sdtEndPr/>
        <w:sdtContent>
          <w:r w:rsidRPr="00360EB6">
            <w:rPr>
              <w:rFonts w:ascii="Times New Roman" w:hAnsi="Times New Roman"/>
              <w:sz w:val="24"/>
              <w:szCs w:val="24"/>
            </w:rPr>
            <w:fldChar w:fldCharType="begin"/>
          </w:r>
          <w:r w:rsidRPr="005F17CB">
            <w:rPr>
              <w:rFonts w:ascii="Times New Roman" w:hAnsi="Times New Roman"/>
              <w:sz w:val="24"/>
              <w:szCs w:val="24"/>
            </w:rPr>
            <w:instrText xml:space="preserve"> CITATION Sch121 \l 2057 </w:instrText>
          </w:r>
          <w:r w:rsidRPr="00360EB6">
            <w:rPr>
              <w:rFonts w:ascii="Times New Roman" w:hAnsi="Times New Roman"/>
              <w:sz w:val="24"/>
              <w:szCs w:val="24"/>
            </w:rPr>
            <w:fldChar w:fldCharType="separate"/>
          </w:r>
          <w:r w:rsidR="00EF1986" w:rsidRPr="00EF1986">
            <w:rPr>
              <w:rFonts w:ascii="Times New Roman" w:hAnsi="Times New Roman"/>
              <w:noProof/>
              <w:sz w:val="24"/>
              <w:szCs w:val="24"/>
            </w:rPr>
            <w:t>(Schwienbacher &amp; Larralde, 2012)</w:t>
          </w:r>
          <w:r w:rsidRPr="00360EB6">
            <w:rPr>
              <w:rFonts w:ascii="Times New Roman" w:hAnsi="Times New Roman"/>
              <w:sz w:val="24"/>
              <w:szCs w:val="24"/>
            </w:rPr>
            <w:fldChar w:fldCharType="end"/>
          </w:r>
        </w:sdtContent>
      </w:sdt>
      <w:r w:rsidRPr="00360EB6">
        <w:rPr>
          <w:rFonts w:ascii="Times New Roman" w:hAnsi="Times New Roman"/>
          <w:sz w:val="24"/>
          <w:szCs w:val="24"/>
        </w:rPr>
        <w:t xml:space="preserve">. Mollick highlights, that of the 50 highest funded </w:t>
      </w:r>
      <w:r w:rsidRPr="00524B68">
        <w:rPr>
          <w:rFonts w:ascii="Times New Roman" w:hAnsi="Times New Roman"/>
          <w:i/>
          <w:sz w:val="24"/>
          <w:szCs w:val="24"/>
        </w:rPr>
        <w:t>Kickstarter</w:t>
      </w:r>
      <w:r w:rsidRPr="00524B68">
        <w:rPr>
          <w:rFonts w:ascii="Times New Roman" w:hAnsi="Times New Roman"/>
          <w:sz w:val="24"/>
          <w:szCs w:val="24"/>
        </w:rPr>
        <w:t xml:space="preserve"> campaigns in 2012, 45 are now entrepreneurial firms </w:t>
      </w:r>
      <w:sdt>
        <w:sdtPr>
          <w:rPr>
            <w:rFonts w:ascii="Times New Roman" w:hAnsi="Times New Roman"/>
            <w:sz w:val="24"/>
            <w:szCs w:val="24"/>
          </w:rPr>
          <w:id w:val="445429573"/>
          <w:citation/>
        </w:sdtPr>
        <w:sdtEndPr/>
        <w:sdtContent>
          <w:r w:rsidRPr="00360EB6">
            <w:rPr>
              <w:rFonts w:ascii="Times New Roman" w:hAnsi="Times New Roman"/>
              <w:sz w:val="24"/>
              <w:szCs w:val="24"/>
            </w:rPr>
            <w:fldChar w:fldCharType="begin"/>
          </w:r>
          <w:r w:rsidRPr="005F17CB">
            <w:rPr>
              <w:rFonts w:ascii="Times New Roman" w:hAnsi="Times New Roman"/>
              <w:sz w:val="24"/>
              <w:szCs w:val="24"/>
            </w:rPr>
            <w:instrText xml:space="preserve">CITATION Mol14 \l 2057 </w:instrText>
          </w:r>
          <w:r w:rsidRPr="00360EB6">
            <w:rPr>
              <w:rFonts w:ascii="Times New Roman" w:hAnsi="Times New Roman"/>
              <w:sz w:val="24"/>
              <w:szCs w:val="24"/>
            </w:rPr>
            <w:fldChar w:fldCharType="separate"/>
          </w:r>
          <w:r w:rsidR="00EF1986" w:rsidRPr="00EF1986">
            <w:rPr>
              <w:rFonts w:ascii="Times New Roman" w:hAnsi="Times New Roman"/>
              <w:noProof/>
              <w:sz w:val="24"/>
              <w:szCs w:val="24"/>
            </w:rPr>
            <w:t>(Mollick, 2014)</w:t>
          </w:r>
          <w:r w:rsidRPr="00360EB6">
            <w:rPr>
              <w:rFonts w:ascii="Times New Roman" w:hAnsi="Times New Roman"/>
              <w:sz w:val="24"/>
              <w:szCs w:val="24"/>
            </w:rPr>
            <w:fldChar w:fldCharType="end"/>
          </w:r>
        </w:sdtContent>
      </w:sdt>
      <w:r w:rsidRPr="00360EB6">
        <w:rPr>
          <w:rFonts w:ascii="Times New Roman" w:hAnsi="Times New Roman"/>
          <w:sz w:val="24"/>
          <w:szCs w:val="24"/>
        </w:rPr>
        <w:t>.</w:t>
      </w:r>
    </w:p>
    <w:p w14:paraId="478FE7C3" w14:textId="165BA8A1" w:rsidR="005321FE" w:rsidRPr="005F17CB" w:rsidRDefault="005321FE" w:rsidP="00FC231B">
      <w:pPr>
        <w:spacing w:line="360" w:lineRule="auto"/>
        <w:jc w:val="both"/>
        <w:rPr>
          <w:rFonts w:ascii="Times New Roman" w:hAnsi="Times New Roman"/>
          <w:noProof/>
          <w:sz w:val="24"/>
          <w:szCs w:val="24"/>
        </w:rPr>
      </w:pPr>
      <w:r w:rsidRPr="00360EB6">
        <w:rPr>
          <w:rFonts w:ascii="Times New Roman" w:hAnsi="Times New Roman"/>
          <w:noProof/>
          <w:sz w:val="24"/>
          <w:szCs w:val="24"/>
        </w:rPr>
        <w:t>As Hemer</w:t>
      </w:r>
      <w:r w:rsidR="00190D9D" w:rsidRPr="00524B68">
        <w:rPr>
          <w:rFonts w:ascii="Times New Roman" w:hAnsi="Times New Roman"/>
          <w:noProof/>
          <w:sz w:val="24"/>
          <w:szCs w:val="24"/>
        </w:rPr>
        <w:t xml:space="preserve"> </w:t>
      </w:r>
      <w:r w:rsidR="00190D9D" w:rsidRPr="005F17CB">
        <w:rPr>
          <w:rFonts w:ascii="Times New Roman" w:hAnsi="Times New Roman"/>
          <w:noProof/>
          <w:sz w:val="24"/>
          <w:szCs w:val="24"/>
        </w:rPr>
        <w:t>(2011)</w:t>
      </w:r>
      <w:r w:rsidRPr="00360EB6">
        <w:rPr>
          <w:rFonts w:ascii="Times New Roman" w:hAnsi="Times New Roman"/>
          <w:noProof/>
          <w:sz w:val="24"/>
          <w:szCs w:val="24"/>
        </w:rPr>
        <w:t xml:space="preserve"> point</w:t>
      </w:r>
      <w:r w:rsidR="00190D9D" w:rsidRPr="00360EB6">
        <w:rPr>
          <w:rFonts w:ascii="Times New Roman" w:hAnsi="Times New Roman"/>
          <w:noProof/>
          <w:sz w:val="24"/>
          <w:szCs w:val="24"/>
        </w:rPr>
        <w:t xml:space="preserve">ed out, the majority of </w:t>
      </w:r>
      <w:r w:rsidRPr="00524B68">
        <w:rPr>
          <w:rFonts w:ascii="Times New Roman" w:hAnsi="Times New Roman"/>
          <w:noProof/>
          <w:sz w:val="24"/>
          <w:szCs w:val="24"/>
        </w:rPr>
        <w:t>existing papers on crowdfunding research regard specific sub-categories and sectors, while not much attention has been paid to</w:t>
      </w:r>
      <w:r w:rsidRPr="005F17CB">
        <w:rPr>
          <w:rFonts w:ascii="Times New Roman" w:hAnsi="Times New Roman"/>
          <w:noProof/>
          <w:sz w:val="24"/>
          <w:szCs w:val="24"/>
        </w:rPr>
        <w:t xml:space="preserve"> the bigger picture. </w:t>
      </w:r>
      <w:r w:rsidR="0095700F" w:rsidRPr="005F17CB">
        <w:rPr>
          <w:rFonts w:ascii="Times New Roman" w:hAnsi="Times New Roman"/>
          <w:noProof/>
          <w:sz w:val="24"/>
          <w:szCs w:val="24"/>
        </w:rPr>
        <w:t xml:space="preserve">So far, the largest amount of research regarding crowdfunding has been done for the field of psychology, which is interested in the “wisdom of the crowd” and group donation psychology. Following, the few accounts of psychologial and economic research in crowdfunding will be summarised. </w:t>
      </w:r>
    </w:p>
    <w:p w14:paraId="76BAF8CE" w14:textId="77777777" w:rsidR="00BA6747" w:rsidRPr="005F17CB" w:rsidRDefault="00BA6747" w:rsidP="00FC231B">
      <w:pPr>
        <w:spacing w:line="360" w:lineRule="auto"/>
        <w:jc w:val="both"/>
        <w:rPr>
          <w:rFonts w:ascii="Times New Roman" w:hAnsi="Times New Roman"/>
          <w:sz w:val="24"/>
          <w:szCs w:val="24"/>
        </w:rPr>
      </w:pPr>
    </w:p>
    <w:p w14:paraId="7DE7F649" w14:textId="4E662551" w:rsidR="00EE06A6" w:rsidRPr="005F17CB" w:rsidRDefault="00EE06A6" w:rsidP="00FC231B">
      <w:pPr>
        <w:pStyle w:val="Heading2"/>
        <w:spacing w:line="360" w:lineRule="auto"/>
        <w:jc w:val="both"/>
        <w:rPr>
          <w:rFonts w:ascii="Times New Roman" w:hAnsi="Times New Roman"/>
          <w:noProof/>
          <w:sz w:val="30"/>
          <w:szCs w:val="30"/>
        </w:rPr>
      </w:pPr>
      <w:r w:rsidRPr="005F17CB">
        <w:rPr>
          <w:rFonts w:ascii="Times New Roman" w:hAnsi="Times New Roman"/>
          <w:noProof/>
          <w:sz w:val="24"/>
          <w:szCs w:val="24"/>
        </w:rPr>
        <w:tab/>
      </w:r>
      <w:r w:rsidRPr="005F17CB">
        <w:rPr>
          <w:rFonts w:ascii="Times New Roman" w:hAnsi="Times New Roman"/>
          <w:noProof/>
          <w:sz w:val="24"/>
          <w:szCs w:val="24"/>
        </w:rPr>
        <w:tab/>
      </w:r>
      <w:bookmarkStart w:id="3" w:name="_Toc425153505"/>
      <w:r w:rsidR="000E7C1F" w:rsidRPr="005F17CB">
        <w:rPr>
          <w:rFonts w:ascii="Times New Roman" w:hAnsi="Times New Roman"/>
          <w:noProof/>
          <w:sz w:val="30"/>
          <w:szCs w:val="30"/>
        </w:rPr>
        <w:t>II-I</w:t>
      </w:r>
      <w:r w:rsidR="00E41236" w:rsidRPr="005F17CB">
        <w:rPr>
          <w:rFonts w:ascii="Times New Roman" w:hAnsi="Times New Roman"/>
          <w:noProof/>
          <w:sz w:val="30"/>
          <w:szCs w:val="30"/>
        </w:rPr>
        <w:t>. High-T</w:t>
      </w:r>
      <w:r w:rsidRPr="005F17CB">
        <w:rPr>
          <w:rFonts w:ascii="Times New Roman" w:hAnsi="Times New Roman"/>
          <w:noProof/>
          <w:sz w:val="30"/>
          <w:szCs w:val="30"/>
        </w:rPr>
        <w:t>ech Startups</w:t>
      </w:r>
      <w:bookmarkEnd w:id="3"/>
    </w:p>
    <w:p w14:paraId="11E6DE5E" w14:textId="77777777" w:rsidR="009C511D" w:rsidRPr="00524B68" w:rsidRDefault="00EE06A6" w:rsidP="009C511D">
      <w:pPr>
        <w:spacing w:line="360" w:lineRule="auto"/>
        <w:jc w:val="both"/>
        <w:rPr>
          <w:rFonts w:ascii="Times New Roman" w:hAnsi="Times New Roman"/>
          <w:sz w:val="24"/>
          <w:szCs w:val="24"/>
        </w:rPr>
      </w:pPr>
      <w:bookmarkStart w:id="4" w:name="_Toc423696837"/>
      <w:r w:rsidRPr="005F17CB">
        <w:rPr>
          <w:rFonts w:ascii="Times New Roman" w:hAnsi="Times New Roman"/>
          <w:sz w:val="24"/>
          <w:szCs w:val="24"/>
        </w:rPr>
        <w:t xml:space="preserve">The aforementioned importance of technology in the creation of crowdfunding plays </w:t>
      </w:r>
      <w:r w:rsidR="0095498C" w:rsidRPr="005F17CB">
        <w:rPr>
          <w:rFonts w:ascii="Times New Roman" w:hAnsi="Times New Roman"/>
          <w:sz w:val="24"/>
          <w:szCs w:val="24"/>
        </w:rPr>
        <w:t>an</w:t>
      </w:r>
      <w:r w:rsidRPr="005F17CB">
        <w:rPr>
          <w:rFonts w:ascii="Times New Roman" w:hAnsi="Times New Roman"/>
          <w:sz w:val="24"/>
          <w:szCs w:val="24"/>
        </w:rPr>
        <w:t xml:space="preserve"> important role, namely in that of the ventures seeking funding themselves. While the growth of crowdfunding platforms has brought forth a virtue of new ventures, those involved in high-tech products are often times the most complex ones </w:t>
      </w:r>
      <w:sdt>
        <w:sdtPr>
          <w:rPr>
            <w:b/>
            <w:i/>
          </w:rPr>
          <w:id w:val="-1749256013"/>
          <w:citation/>
        </w:sdtPr>
        <w:sdtEndPr/>
        <w:sdtContent>
          <w:r w:rsidRPr="00360EB6">
            <w:rPr>
              <w:rFonts w:ascii="Times New Roman" w:hAnsi="Times New Roman"/>
              <w:b/>
              <w:i/>
              <w:sz w:val="24"/>
              <w:szCs w:val="24"/>
            </w:rPr>
            <w:fldChar w:fldCharType="begin"/>
          </w:r>
          <w:r w:rsidRPr="005F17CB">
            <w:rPr>
              <w:rFonts w:ascii="Times New Roman" w:hAnsi="Times New Roman"/>
              <w:sz w:val="24"/>
              <w:szCs w:val="24"/>
            </w:rPr>
            <w:instrText xml:space="preserve"> CITATION Man14 \l 2057 </w:instrText>
          </w:r>
          <w:r w:rsidRPr="00360EB6">
            <w:rPr>
              <w:rFonts w:ascii="Times New Roman" w:hAnsi="Times New Roman"/>
              <w:b/>
              <w:i/>
              <w:sz w:val="24"/>
              <w:szCs w:val="24"/>
            </w:rPr>
            <w:fldChar w:fldCharType="separate"/>
          </w:r>
          <w:r w:rsidR="00EF1986" w:rsidRPr="00EF1986">
            <w:rPr>
              <w:rFonts w:ascii="Times New Roman" w:hAnsi="Times New Roman"/>
              <w:noProof/>
              <w:sz w:val="24"/>
              <w:szCs w:val="24"/>
            </w:rPr>
            <w:t>(Manchanda &amp; Muralidharan, 2014)</w:t>
          </w:r>
          <w:r w:rsidRPr="00360EB6">
            <w:rPr>
              <w:rFonts w:ascii="Times New Roman" w:hAnsi="Times New Roman"/>
              <w:b/>
              <w:i/>
              <w:sz w:val="24"/>
              <w:szCs w:val="24"/>
            </w:rPr>
            <w:fldChar w:fldCharType="end"/>
          </w:r>
        </w:sdtContent>
      </w:sdt>
      <w:r w:rsidRPr="00360EB6">
        <w:rPr>
          <w:rFonts w:ascii="Times New Roman" w:hAnsi="Times New Roman"/>
          <w:sz w:val="24"/>
          <w:szCs w:val="24"/>
        </w:rPr>
        <w:t xml:space="preserve">. The success of these technology based startups stems from technological advances in everyday situations </w:t>
      </w:r>
      <w:sdt>
        <w:sdtPr>
          <w:rPr>
            <w:b/>
            <w:i/>
          </w:rPr>
          <w:id w:val="-1790884328"/>
          <w:citation/>
        </w:sdtPr>
        <w:sdtEndPr/>
        <w:sdtContent>
          <w:r w:rsidRPr="00360EB6">
            <w:rPr>
              <w:rFonts w:ascii="Times New Roman" w:hAnsi="Times New Roman"/>
              <w:b/>
              <w:i/>
              <w:sz w:val="24"/>
              <w:szCs w:val="24"/>
            </w:rPr>
            <w:fldChar w:fldCharType="begin"/>
          </w:r>
          <w:r w:rsidRPr="005F17CB">
            <w:rPr>
              <w:rFonts w:ascii="Times New Roman" w:hAnsi="Times New Roman"/>
              <w:sz w:val="24"/>
              <w:szCs w:val="24"/>
            </w:rPr>
            <w:instrText xml:space="preserve"> CITATION Bro89 \l 2057 </w:instrText>
          </w:r>
          <w:r w:rsidRPr="00360EB6">
            <w:rPr>
              <w:rFonts w:ascii="Times New Roman" w:hAnsi="Times New Roman"/>
              <w:b/>
              <w:i/>
              <w:sz w:val="24"/>
              <w:szCs w:val="24"/>
            </w:rPr>
            <w:fldChar w:fldCharType="separate"/>
          </w:r>
          <w:r w:rsidR="00EF1986" w:rsidRPr="00EF1986">
            <w:rPr>
              <w:rFonts w:ascii="Times New Roman" w:hAnsi="Times New Roman"/>
              <w:noProof/>
              <w:sz w:val="24"/>
              <w:szCs w:val="24"/>
            </w:rPr>
            <w:t>(Brock &amp; Evans, 1989)</w:t>
          </w:r>
          <w:r w:rsidRPr="00360EB6">
            <w:rPr>
              <w:rFonts w:ascii="Times New Roman" w:hAnsi="Times New Roman"/>
              <w:b/>
              <w:i/>
              <w:sz w:val="24"/>
              <w:szCs w:val="24"/>
            </w:rPr>
            <w:fldChar w:fldCharType="end"/>
          </w:r>
        </w:sdtContent>
      </w:sdt>
      <w:r w:rsidRPr="00360EB6">
        <w:rPr>
          <w:rFonts w:ascii="Times New Roman" w:hAnsi="Times New Roman"/>
          <w:sz w:val="24"/>
          <w:szCs w:val="24"/>
        </w:rPr>
        <w:t xml:space="preserve">. These technological advances are two-folded: they create the possibility of entirely new products, but more importantly they make yesterday’s high-tech projects </w:t>
      </w:r>
      <w:r w:rsidR="00141F80" w:rsidRPr="00524B68">
        <w:rPr>
          <w:rFonts w:ascii="Times New Roman" w:hAnsi="Times New Roman"/>
          <w:sz w:val="24"/>
          <w:szCs w:val="24"/>
        </w:rPr>
        <w:t xml:space="preserve">smaller, better, and more </w:t>
      </w:r>
      <w:r w:rsidRPr="00524B68">
        <w:rPr>
          <w:rFonts w:ascii="Times New Roman" w:hAnsi="Times New Roman"/>
          <w:sz w:val="24"/>
          <w:szCs w:val="24"/>
        </w:rPr>
        <w:t>affordable to everyone today.</w:t>
      </w:r>
      <w:bookmarkEnd w:id="4"/>
      <w:r w:rsidRPr="00524B68">
        <w:rPr>
          <w:rFonts w:ascii="Times New Roman" w:hAnsi="Times New Roman"/>
          <w:sz w:val="24"/>
          <w:szCs w:val="24"/>
        </w:rPr>
        <w:t xml:space="preserve"> </w:t>
      </w:r>
    </w:p>
    <w:p w14:paraId="597C1818" w14:textId="5EC6F6BE" w:rsidR="006E2643" w:rsidRDefault="009C511D" w:rsidP="009C511D">
      <w:pPr>
        <w:spacing w:line="360" w:lineRule="auto"/>
        <w:jc w:val="both"/>
        <w:rPr>
          <w:rFonts w:ascii="Times New Roman" w:hAnsi="Times New Roman"/>
          <w:noProof/>
          <w:sz w:val="24"/>
          <w:szCs w:val="24"/>
        </w:rPr>
      </w:pPr>
      <w:r w:rsidRPr="005F17CB">
        <w:rPr>
          <w:rFonts w:ascii="Times New Roman" w:hAnsi="Times New Roman"/>
          <w:noProof/>
          <w:sz w:val="24"/>
          <w:szCs w:val="24"/>
        </w:rPr>
        <w:t xml:space="preserve">Previous research often times lead to the conclusion that high-tech entrepreneurship is a geographically clustered </w:t>
      </w:r>
      <w:sdt>
        <w:sdtPr>
          <w:rPr>
            <w:rFonts w:ascii="Times New Roman" w:hAnsi="Times New Roman"/>
            <w:noProof/>
            <w:sz w:val="24"/>
            <w:szCs w:val="24"/>
          </w:rPr>
          <w:id w:val="1389841611"/>
          <w:citation/>
        </w:sdtPr>
        <w:sdtEndPr/>
        <w:sdtContent>
          <w:r w:rsidRPr="00360EB6">
            <w:rPr>
              <w:rFonts w:ascii="Times New Roman" w:hAnsi="Times New Roman"/>
              <w:noProof/>
              <w:sz w:val="24"/>
              <w:szCs w:val="24"/>
            </w:rPr>
            <w:fldChar w:fldCharType="begin"/>
          </w:r>
          <w:r w:rsidRPr="005F17CB">
            <w:rPr>
              <w:rFonts w:ascii="Times New Roman" w:hAnsi="Times New Roman"/>
              <w:noProof/>
              <w:sz w:val="24"/>
              <w:szCs w:val="24"/>
            </w:rPr>
            <w:instrText xml:space="preserve"> CITATION Lar12 \l 1033 </w:instrText>
          </w:r>
          <w:r w:rsidRPr="00360EB6">
            <w:rPr>
              <w:rFonts w:ascii="Times New Roman" w:hAnsi="Times New Roman"/>
              <w:noProof/>
              <w:sz w:val="24"/>
              <w:szCs w:val="24"/>
            </w:rPr>
            <w:fldChar w:fldCharType="separate"/>
          </w:r>
          <w:r w:rsidR="00EF1986" w:rsidRPr="00EF1986">
            <w:rPr>
              <w:rFonts w:ascii="Times New Roman" w:hAnsi="Times New Roman"/>
              <w:noProof/>
              <w:sz w:val="24"/>
              <w:szCs w:val="24"/>
            </w:rPr>
            <w:t>(Larson &amp; Pearson, 2012)</w:t>
          </w:r>
          <w:r w:rsidRPr="00360EB6">
            <w:rPr>
              <w:rFonts w:ascii="Times New Roman" w:hAnsi="Times New Roman"/>
              <w:noProof/>
              <w:sz w:val="24"/>
              <w:szCs w:val="24"/>
            </w:rPr>
            <w:fldChar w:fldCharType="end"/>
          </w:r>
        </w:sdtContent>
      </w:sdt>
      <w:r w:rsidRPr="00360EB6">
        <w:rPr>
          <w:rFonts w:ascii="Times New Roman" w:hAnsi="Times New Roman"/>
          <w:noProof/>
          <w:sz w:val="24"/>
          <w:szCs w:val="24"/>
        </w:rPr>
        <w:t xml:space="preserve">. However, due to the the capabilities of the modern internet, this geographical barrier may slowly degrade. As VCs tend to be more sceptical of high-tech projects than any other ones due to the higher risk associated with those, and often times a lack of </w:t>
      </w:r>
      <w:r w:rsidRPr="00524B68">
        <w:rPr>
          <w:rFonts w:ascii="Times New Roman" w:hAnsi="Times New Roman"/>
          <w:noProof/>
          <w:sz w:val="24"/>
          <w:szCs w:val="24"/>
        </w:rPr>
        <w:t xml:space="preserve">knowledge concerning new technologies, it seems that crowdfunding may be able to close this gap </w:t>
      </w:r>
      <w:sdt>
        <w:sdtPr>
          <w:rPr>
            <w:rFonts w:ascii="Times New Roman" w:hAnsi="Times New Roman"/>
            <w:noProof/>
            <w:sz w:val="24"/>
            <w:szCs w:val="24"/>
          </w:rPr>
          <w:id w:val="-143815152"/>
          <w:citation/>
        </w:sdtPr>
        <w:sdtEndPr/>
        <w:sdtContent>
          <w:r w:rsidRPr="00360EB6">
            <w:rPr>
              <w:rFonts w:ascii="Times New Roman" w:hAnsi="Times New Roman"/>
              <w:noProof/>
              <w:sz w:val="24"/>
              <w:szCs w:val="24"/>
            </w:rPr>
            <w:fldChar w:fldCharType="begin"/>
          </w:r>
          <w:r w:rsidRPr="005F17CB">
            <w:rPr>
              <w:rFonts w:ascii="Times New Roman" w:hAnsi="Times New Roman"/>
              <w:noProof/>
              <w:sz w:val="24"/>
              <w:szCs w:val="24"/>
            </w:rPr>
            <w:instrText xml:space="preserve"> CITATION Rel15 \l 1033 </w:instrText>
          </w:r>
          <w:r w:rsidRPr="00360EB6">
            <w:rPr>
              <w:rFonts w:ascii="Times New Roman" w:hAnsi="Times New Roman"/>
              <w:noProof/>
              <w:sz w:val="24"/>
              <w:szCs w:val="24"/>
            </w:rPr>
            <w:fldChar w:fldCharType="separate"/>
          </w:r>
          <w:r w:rsidR="00EF1986" w:rsidRPr="00EF1986">
            <w:rPr>
              <w:rFonts w:ascii="Times New Roman" w:hAnsi="Times New Roman"/>
              <w:noProof/>
              <w:sz w:val="24"/>
              <w:szCs w:val="24"/>
            </w:rPr>
            <w:t>(Relander, 2015)</w:t>
          </w:r>
          <w:r w:rsidRPr="00360EB6">
            <w:rPr>
              <w:rFonts w:ascii="Times New Roman" w:hAnsi="Times New Roman"/>
              <w:noProof/>
              <w:sz w:val="24"/>
              <w:szCs w:val="24"/>
            </w:rPr>
            <w:fldChar w:fldCharType="end"/>
          </w:r>
        </w:sdtContent>
      </w:sdt>
      <w:r w:rsidRPr="00360EB6">
        <w:rPr>
          <w:rFonts w:ascii="Times New Roman" w:hAnsi="Times New Roman"/>
          <w:noProof/>
          <w:sz w:val="24"/>
          <w:szCs w:val="24"/>
        </w:rPr>
        <w:t xml:space="preserve">. </w:t>
      </w:r>
      <w:r w:rsidR="00D04C47">
        <w:rPr>
          <w:rFonts w:ascii="Times New Roman" w:hAnsi="Times New Roman"/>
          <w:noProof/>
          <w:sz w:val="24"/>
          <w:szCs w:val="24"/>
        </w:rPr>
        <w:t>Notabely, the attention hypothesis suggests that the internet as a marketplace for high-tech projects brings two-folded benefits to entrepreneur</w:t>
      </w:r>
      <w:r w:rsidR="00644DD1">
        <w:rPr>
          <w:rFonts w:ascii="Times New Roman" w:hAnsi="Times New Roman"/>
          <w:noProof/>
          <w:sz w:val="24"/>
          <w:szCs w:val="24"/>
        </w:rPr>
        <w:t>s. First</w:t>
      </w:r>
      <w:r w:rsidR="000C3577">
        <w:rPr>
          <w:rFonts w:ascii="Times New Roman" w:hAnsi="Times New Roman"/>
          <w:noProof/>
          <w:sz w:val="24"/>
          <w:szCs w:val="24"/>
        </w:rPr>
        <w:t>ly</w:t>
      </w:r>
      <w:r w:rsidR="00644DD1">
        <w:rPr>
          <w:rFonts w:ascii="Times New Roman" w:hAnsi="Times New Roman"/>
          <w:noProof/>
          <w:sz w:val="24"/>
          <w:szCs w:val="24"/>
        </w:rPr>
        <w:t xml:space="preserve">, the </w:t>
      </w:r>
      <w:r w:rsidR="00644DD1">
        <w:rPr>
          <w:rFonts w:ascii="Times New Roman" w:hAnsi="Times New Roman"/>
          <w:noProof/>
          <w:sz w:val="24"/>
          <w:szCs w:val="24"/>
        </w:rPr>
        <w:lastRenderedPageBreak/>
        <w:t xml:space="preserve">attention hypothesis suggests that this larger marketplace increases the exposure of projects which is unatainable otherwise </w:t>
      </w:r>
      <w:sdt>
        <w:sdtPr>
          <w:rPr>
            <w:rFonts w:ascii="Times New Roman" w:hAnsi="Times New Roman"/>
            <w:noProof/>
            <w:sz w:val="24"/>
            <w:szCs w:val="24"/>
          </w:rPr>
          <w:id w:val="-1795056642"/>
          <w:citation/>
        </w:sdtPr>
        <w:sdtEndPr/>
        <w:sdtContent>
          <w:r w:rsidR="00644DD1">
            <w:rPr>
              <w:rFonts w:ascii="Times New Roman" w:hAnsi="Times New Roman"/>
              <w:noProof/>
              <w:sz w:val="24"/>
              <w:szCs w:val="24"/>
            </w:rPr>
            <w:fldChar w:fldCharType="begin"/>
          </w:r>
          <w:r w:rsidR="00644DD1">
            <w:rPr>
              <w:rFonts w:ascii="Times New Roman" w:hAnsi="Times New Roman"/>
              <w:noProof/>
              <w:sz w:val="24"/>
              <w:szCs w:val="24"/>
            </w:rPr>
            <w:instrText xml:space="preserve"> CITATION Cum08 \l 2057 </w:instrText>
          </w:r>
          <w:r w:rsidR="00644DD1">
            <w:rPr>
              <w:rFonts w:ascii="Times New Roman" w:hAnsi="Times New Roman"/>
              <w:noProof/>
              <w:sz w:val="24"/>
              <w:szCs w:val="24"/>
            </w:rPr>
            <w:fldChar w:fldCharType="separate"/>
          </w:r>
          <w:r w:rsidR="00EF1986" w:rsidRPr="00EF1986">
            <w:rPr>
              <w:rFonts w:ascii="Times New Roman" w:hAnsi="Times New Roman"/>
              <w:noProof/>
              <w:sz w:val="24"/>
              <w:szCs w:val="24"/>
            </w:rPr>
            <w:t>(Cumming &amp; Dai, 2008)</w:t>
          </w:r>
          <w:r w:rsidR="00644DD1">
            <w:rPr>
              <w:rFonts w:ascii="Times New Roman" w:hAnsi="Times New Roman"/>
              <w:noProof/>
              <w:sz w:val="24"/>
              <w:szCs w:val="24"/>
            </w:rPr>
            <w:fldChar w:fldCharType="end"/>
          </w:r>
        </w:sdtContent>
      </w:sdt>
      <w:r w:rsidR="00644DD1">
        <w:rPr>
          <w:rFonts w:ascii="Times New Roman" w:hAnsi="Times New Roman"/>
          <w:noProof/>
          <w:sz w:val="24"/>
          <w:szCs w:val="24"/>
        </w:rPr>
        <w:t xml:space="preserve">. Secondly, it gives individuals an insight into the capabilities of modern technology </w:t>
      </w:r>
      <w:sdt>
        <w:sdtPr>
          <w:rPr>
            <w:rFonts w:ascii="Times New Roman" w:hAnsi="Times New Roman"/>
            <w:noProof/>
            <w:sz w:val="24"/>
            <w:szCs w:val="24"/>
          </w:rPr>
          <w:id w:val="1112946558"/>
          <w:citation/>
        </w:sdtPr>
        <w:sdtEndPr/>
        <w:sdtContent>
          <w:r w:rsidR="00644DD1">
            <w:rPr>
              <w:rFonts w:ascii="Times New Roman" w:hAnsi="Times New Roman"/>
              <w:noProof/>
              <w:sz w:val="24"/>
              <w:szCs w:val="24"/>
            </w:rPr>
            <w:fldChar w:fldCharType="begin"/>
          </w:r>
          <w:r w:rsidR="00644DD1">
            <w:rPr>
              <w:rFonts w:ascii="Times New Roman" w:hAnsi="Times New Roman"/>
              <w:noProof/>
              <w:sz w:val="24"/>
              <w:szCs w:val="24"/>
            </w:rPr>
            <w:instrText xml:space="preserve"> CITATION Kle99 \l 2057 </w:instrText>
          </w:r>
          <w:r w:rsidR="00644DD1">
            <w:rPr>
              <w:rFonts w:ascii="Times New Roman" w:hAnsi="Times New Roman"/>
              <w:noProof/>
              <w:sz w:val="24"/>
              <w:szCs w:val="24"/>
            </w:rPr>
            <w:fldChar w:fldCharType="separate"/>
          </w:r>
          <w:r w:rsidR="00EF1986" w:rsidRPr="00EF1986">
            <w:rPr>
              <w:rFonts w:ascii="Times New Roman" w:hAnsi="Times New Roman"/>
              <w:noProof/>
              <w:sz w:val="24"/>
              <w:szCs w:val="24"/>
            </w:rPr>
            <w:t>(Klein &amp; O'Keefe, 1999)</w:t>
          </w:r>
          <w:r w:rsidR="00644DD1">
            <w:rPr>
              <w:rFonts w:ascii="Times New Roman" w:hAnsi="Times New Roman"/>
              <w:noProof/>
              <w:sz w:val="24"/>
              <w:szCs w:val="24"/>
            </w:rPr>
            <w:fldChar w:fldCharType="end"/>
          </w:r>
        </w:sdtContent>
      </w:sdt>
      <w:r w:rsidR="00644DD1">
        <w:rPr>
          <w:rFonts w:ascii="Times New Roman" w:hAnsi="Times New Roman"/>
          <w:noProof/>
          <w:sz w:val="24"/>
          <w:szCs w:val="24"/>
        </w:rPr>
        <w:t>.</w:t>
      </w:r>
    </w:p>
    <w:p w14:paraId="191605C1" w14:textId="51A1F8F6" w:rsidR="004A7C8E" w:rsidRPr="00360EB6" w:rsidRDefault="004A7C8E" w:rsidP="009C511D">
      <w:pPr>
        <w:spacing w:line="360" w:lineRule="auto"/>
        <w:jc w:val="both"/>
        <w:rPr>
          <w:rFonts w:ascii="Times New Roman" w:hAnsi="Times New Roman"/>
          <w:noProof/>
          <w:sz w:val="24"/>
          <w:szCs w:val="24"/>
        </w:rPr>
      </w:pPr>
      <w:r>
        <w:rPr>
          <w:rFonts w:ascii="Times New Roman" w:hAnsi="Times New Roman"/>
          <w:noProof/>
          <w:sz w:val="24"/>
          <w:szCs w:val="24"/>
        </w:rPr>
        <w:t xml:space="preserve">As Gans, Hsu, and Stern </w:t>
      </w:r>
      <w:r w:rsidRPr="004A7C8E">
        <w:rPr>
          <w:rFonts w:ascii="Times New Roman" w:hAnsi="Times New Roman"/>
          <w:noProof/>
          <w:sz w:val="24"/>
          <w:szCs w:val="24"/>
        </w:rPr>
        <w:t>(2000)</w:t>
      </w:r>
      <w:r>
        <w:rPr>
          <w:rFonts w:ascii="Times New Roman" w:hAnsi="Times New Roman"/>
          <w:noProof/>
          <w:sz w:val="24"/>
          <w:szCs w:val="24"/>
        </w:rPr>
        <w:t xml:space="preserve"> found, high-tech startups don’t only increase a product horizon for consumers, but it puts pressure on incumbent firms to continuously innovate as well. Further they found that increased competition among high-tech startups can lead to market failure in terms of ideas. While this threat may cause potential ideas to fail, the crowdsourcing movement aims to erradicate this market failure through the corporation between innovators rather than through competition amongst them </w:t>
      </w:r>
      <w:sdt>
        <w:sdtPr>
          <w:rPr>
            <w:rFonts w:ascii="Times New Roman" w:hAnsi="Times New Roman"/>
            <w:noProof/>
            <w:sz w:val="24"/>
            <w:szCs w:val="24"/>
          </w:rPr>
          <w:id w:val="-5521733"/>
          <w:citation/>
        </w:sdtPr>
        <w:sdtEndPr/>
        <w:sdtContent>
          <w:r>
            <w:rPr>
              <w:rFonts w:ascii="Times New Roman" w:hAnsi="Times New Roman"/>
              <w:noProof/>
              <w:sz w:val="24"/>
              <w:szCs w:val="24"/>
            </w:rPr>
            <w:fldChar w:fldCharType="begin"/>
          </w:r>
          <w:r>
            <w:rPr>
              <w:rFonts w:ascii="Times New Roman" w:hAnsi="Times New Roman"/>
              <w:noProof/>
              <w:sz w:val="24"/>
              <w:szCs w:val="24"/>
            </w:rPr>
            <w:instrText xml:space="preserve"> CITATION Bel141 \l 2057 </w:instrText>
          </w:r>
          <w:r>
            <w:rPr>
              <w:rFonts w:ascii="Times New Roman" w:hAnsi="Times New Roman"/>
              <w:noProof/>
              <w:sz w:val="24"/>
              <w:szCs w:val="24"/>
            </w:rPr>
            <w:fldChar w:fldCharType="separate"/>
          </w:r>
          <w:r w:rsidRPr="004A7C8E">
            <w:rPr>
              <w:rFonts w:ascii="Times New Roman" w:hAnsi="Times New Roman"/>
              <w:noProof/>
              <w:sz w:val="24"/>
              <w:szCs w:val="24"/>
            </w:rPr>
            <w:t>(Belleflamme, Lambert, &amp; Schwienbacher, 2014)</w:t>
          </w:r>
          <w:r>
            <w:rPr>
              <w:rFonts w:ascii="Times New Roman" w:hAnsi="Times New Roman"/>
              <w:noProof/>
              <w:sz w:val="24"/>
              <w:szCs w:val="24"/>
            </w:rPr>
            <w:fldChar w:fldCharType="end"/>
          </w:r>
        </w:sdtContent>
      </w:sdt>
      <w:r>
        <w:rPr>
          <w:rFonts w:ascii="Times New Roman" w:hAnsi="Times New Roman"/>
          <w:noProof/>
          <w:sz w:val="24"/>
          <w:szCs w:val="24"/>
        </w:rPr>
        <w:t>.</w:t>
      </w:r>
    </w:p>
    <w:p w14:paraId="26BDF4AB" w14:textId="73D50A70" w:rsidR="00BF5657" w:rsidRPr="00360EB6" w:rsidRDefault="00EE06A6" w:rsidP="00C00C28">
      <w:pPr>
        <w:spacing w:line="360" w:lineRule="auto"/>
        <w:jc w:val="both"/>
        <w:rPr>
          <w:rFonts w:ascii="Times New Roman" w:hAnsi="Times New Roman"/>
          <w:sz w:val="24"/>
          <w:szCs w:val="24"/>
        </w:rPr>
      </w:pPr>
      <w:r w:rsidRPr="00524B68">
        <w:rPr>
          <w:rFonts w:ascii="Times New Roman" w:hAnsi="Times New Roman"/>
          <w:sz w:val="24"/>
          <w:szCs w:val="24"/>
        </w:rPr>
        <w:t xml:space="preserve">Kakati found that </w:t>
      </w:r>
      <w:r w:rsidR="0095498C" w:rsidRPr="00524B68">
        <w:rPr>
          <w:rFonts w:ascii="Times New Roman" w:hAnsi="Times New Roman"/>
          <w:sz w:val="24"/>
          <w:szCs w:val="24"/>
        </w:rPr>
        <w:t>an important</w:t>
      </w:r>
      <w:r w:rsidRPr="00524B68">
        <w:rPr>
          <w:rFonts w:ascii="Times New Roman" w:hAnsi="Times New Roman"/>
          <w:sz w:val="24"/>
          <w:szCs w:val="24"/>
        </w:rPr>
        <w:t xml:space="preserve"> difference between high- and low-tech ventures is often times not the product itself, but rather the ability of the entrepreneur to meet unique</w:t>
      </w:r>
      <w:r w:rsidR="00C4121C" w:rsidRPr="005F17CB">
        <w:rPr>
          <w:rFonts w:ascii="Times New Roman" w:hAnsi="Times New Roman"/>
          <w:sz w:val="24"/>
          <w:szCs w:val="24"/>
        </w:rPr>
        <w:t xml:space="preserve"> </w:t>
      </w:r>
      <w:r w:rsidRPr="005F17CB">
        <w:rPr>
          <w:rFonts w:ascii="Times New Roman" w:hAnsi="Times New Roman"/>
          <w:sz w:val="24"/>
          <w:szCs w:val="24"/>
        </w:rPr>
        <w:t xml:space="preserve">customer requirements </w:t>
      </w:r>
      <w:sdt>
        <w:sdtPr>
          <w:id w:val="689799858"/>
          <w:citation/>
        </w:sdtPr>
        <w:sdtEndPr/>
        <w:sdtContent>
          <w:r w:rsidRPr="00360EB6">
            <w:rPr>
              <w:rFonts w:ascii="Times New Roman" w:hAnsi="Times New Roman"/>
              <w:sz w:val="24"/>
              <w:szCs w:val="24"/>
            </w:rPr>
            <w:fldChar w:fldCharType="begin"/>
          </w:r>
          <w:r w:rsidR="00914927" w:rsidRPr="005F17CB">
            <w:rPr>
              <w:rFonts w:ascii="Times New Roman" w:hAnsi="Times New Roman"/>
              <w:sz w:val="24"/>
              <w:szCs w:val="24"/>
            </w:rPr>
            <w:instrText xml:space="preserve">CITATION Kak03 \l 1033 </w:instrText>
          </w:r>
          <w:r w:rsidRPr="00360EB6">
            <w:rPr>
              <w:rFonts w:ascii="Times New Roman" w:hAnsi="Times New Roman"/>
              <w:sz w:val="24"/>
              <w:szCs w:val="24"/>
            </w:rPr>
            <w:fldChar w:fldCharType="separate"/>
          </w:r>
          <w:r w:rsidR="00EF1986" w:rsidRPr="00EF1986">
            <w:rPr>
              <w:rFonts w:ascii="Times New Roman" w:hAnsi="Times New Roman"/>
              <w:noProof/>
              <w:sz w:val="24"/>
              <w:szCs w:val="24"/>
            </w:rPr>
            <w:t>(Kakati, 2003)</w:t>
          </w:r>
          <w:r w:rsidRPr="00360EB6">
            <w:rPr>
              <w:rFonts w:ascii="Times New Roman" w:hAnsi="Times New Roman"/>
              <w:sz w:val="24"/>
              <w:szCs w:val="24"/>
            </w:rPr>
            <w:fldChar w:fldCharType="end"/>
          </w:r>
        </w:sdtContent>
      </w:sdt>
      <w:r w:rsidRPr="00360EB6">
        <w:rPr>
          <w:rFonts w:ascii="Times New Roman" w:hAnsi="Times New Roman"/>
          <w:sz w:val="24"/>
          <w:szCs w:val="24"/>
        </w:rPr>
        <w:t xml:space="preserve">. </w:t>
      </w:r>
      <w:r w:rsidR="0095498C" w:rsidRPr="00360EB6">
        <w:rPr>
          <w:rFonts w:ascii="Times New Roman" w:hAnsi="Times New Roman"/>
          <w:sz w:val="24"/>
          <w:szCs w:val="24"/>
        </w:rPr>
        <w:t>Continuous p</w:t>
      </w:r>
      <w:r w:rsidRPr="00360EB6">
        <w:rPr>
          <w:rFonts w:ascii="Times New Roman" w:hAnsi="Times New Roman"/>
          <w:sz w:val="24"/>
          <w:szCs w:val="24"/>
        </w:rPr>
        <w:t>roduct differentiation in high-tech ventures is often hard to achieve due to the fast rate of innovation and catch-</w:t>
      </w:r>
      <w:r w:rsidRPr="00524B68">
        <w:rPr>
          <w:rFonts w:ascii="Times New Roman" w:hAnsi="Times New Roman"/>
          <w:sz w:val="24"/>
          <w:szCs w:val="24"/>
        </w:rPr>
        <w:t>up by competitors.</w:t>
      </w:r>
      <w:r w:rsidR="006E2643" w:rsidRPr="00524B68">
        <w:rPr>
          <w:rFonts w:ascii="Times New Roman" w:hAnsi="Times New Roman"/>
          <w:noProof/>
          <w:sz w:val="24"/>
          <w:szCs w:val="24"/>
        </w:rPr>
        <w:t xml:space="preserve"> </w:t>
      </w:r>
      <w:r w:rsidR="009C511D" w:rsidRPr="00524B68">
        <w:rPr>
          <w:rFonts w:ascii="Times New Roman" w:hAnsi="Times New Roman"/>
          <w:sz w:val="24"/>
          <w:szCs w:val="24"/>
        </w:rPr>
        <w:t xml:space="preserve">This rate of innovation is achieved through the large research and development investments of high-tech firms. </w:t>
      </w:r>
      <w:r w:rsidR="006E2643" w:rsidRPr="005F17CB">
        <w:rPr>
          <w:rFonts w:ascii="Times New Roman" w:hAnsi="Times New Roman"/>
          <w:sz w:val="24"/>
          <w:szCs w:val="24"/>
        </w:rPr>
        <w:t xml:space="preserve">While conventional firms tend to possess large amounts of tangible assets, this is often not the case for technology based firms. These firms operate mainly with extensive amounts of </w:t>
      </w:r>
      <w:r w:rsidR="009C511D" w:rsidRPr="005F17CB">
        <w:rPr>
          <w:rFonts w:ascii="Times New Roman" w:hAnsi="Times New Roman"/>
          <w:sz w:val="24"/>
          <w:szCs w:val="24"/>
        </w:rPr>
        <w:t xml:space="preserve">R&amp;D </w:t>
      </w:r>
      <w:sdt>
        <w:sdtPr>
          <w:rPr>
            <w:rFonts w:ascii="Times New Roman" w:hAnsi="Times New Roman"/>
            <w:sz w:val="24"/>
            <w:szCs w:val="24"/>
          </w:rPr>
          <w:id w:val="1503626397"/>
          <w:citation/>
        </w:sdtPr>
        <w:sdtEndPr/>
        <w:sdtContent>
          <w:r w:rsidR="00DB55E9" w:rsidRPr="00360EB6">
            <w:rPr>
              <w:rFonts w:ascii="Times New Roman" w:hAnsi="Times New Roman"/>
              <w:sz w:val="24"/>
              <w:szCs w:val="24"/>
            </w:rPr>
            <w:fldChar w:fldCharType="begin"/>
          </w:r>
          <w:r w:rsidR="00DB55E9" w:rsidRPr="005F17CB">
            <w:rPr>
              <w:rFonts w:ascii="Times New Roman" w:hAnsi="Times New Roman"/>
              <w:sz w:val="24"/>
              <w:szCs w:val="24"/>
            </w:rPr>
            <w:instrText xml:space="preserve"> CITATION Col \l 2057 </w:instrText>
          </w:r>
          <w:r w:rsidR="00DB55E9" w:rsidRPr="00360EB6">
            <w:rPr>
              <w:rFonts w:ascii="Times New Roman" w:hAnsi="Times New Roman"/>
              <w:sz w:val="24"/>
              <w:szCs w:val="24"/>
            </w:rPr>
            <w:fldChar w:fldCharType="separate"/>
          </w:r>
          <w:r w:rsidR="00EF1986" w:rsidRPr="00EF1986">
            <w:rPr>
              <w:rFonts w:ascii="Times New Roman" w:hAnsi="Times New Roman"/>
              <w:noProof/>
              <w:sz w:val="24"/>
              <w:szCs w:val="24"/>
            </w:rPr>
            <w:t>(Colombo, Kuukkonen, Mustar, &amp; Wright, 2010)</w:t>
          </w:r>
          <w:r w:rsidR="00DB55E9" w:rsidRPr="00360EB6">
            <w:rPr>
              <w:rFonts w:ascii="Times New Roman" w:hAnsi="Times New Roman"/>
              <w:sz w:val="24"/>
              <w:szCs w:val="24"/>
            </w:rPr>
            <w:fldChar w:fldCharType="end"/>
          </w:r>
        </w:sdtContent>
      </w:sdt>
      <w:r w:rsidR="00877315">
        <w:rPr>
          <w:rFonts w:ascii="Times New Roman" w:hAnsi="Times New Roman"/>
          <w:sz w:val="24"/>
          <w:szCs w:val="24"/>
        </w:rPr>
        <w:t>.</w:t>
      </w:r>
    </w:p>
    <w:p w14:paraId="6B918902" w14:textId="133D0435" w:rsidR="00BF5657" w:rsidRPr="00360EB6" w:rsidRDefault="00916540" w:rsidP="00FC231B">
      <w:pPr>
        <w:spacing w:line="360" w:lineRule="auto"/>
        <w:jc w:val="both"/>
        <w:rPr>
          <w:rFonts w:ascii="Times New Roman" w:hAnsi="Times New Roman"/>
          <w:b/>
          <w:noProof/>
          <w:sz w:val="24"/>
          <w:szCs w:val="24"/>
        </w:rPr>
      </w:pPr>
      <w:r w:rsidRPr="00524B68">
        <w:rPr>
          <w:rFonts w:ascii="Times New Roman" w:hAnsi="Times New Roman"/>
          <w:noProof/>
          <w:sz w:val="24"/>
          <w:szCs w:val="24"/>
        </w:rPr>
        <w:t>Further, many believe that the growth of the internet and technology in general has had two important effects o</w:t>
      </w:r>
      <w:r w:rsidR="009C511D" w:rsidRPr="005F17CB">
        <w:rPr>
          <w:rFonts w:ascii="Times New Roman" w:hAnsi="Times New Roman"/>
          <w:noProof/>
          <w:sz w:val="24"/>
          <w:szCs w:val="24"/>
        </w:rPr>
        <w:t>n the field of entrepreneurship. F</w:t>
      </w:r>
      <w:r w:rsidRPr="005F17CB">
        <w:rPr>
          <w:rFonts w:ascii="Times New Roman" w:hAnsi="Times New Roman"/>
          <w:noProof/>
          <w:sz w:val="24"/>
          <w:szCs w:val="24"/>
        </w:rPr>
        <w:t xml:space="preserve">irst, it made if more difficult for large companies to keep up with technological development thus lowering entry barriers to markets </w:t>
      </w:r>
      <w:sdt>
        <w:sdtPr>
          <w:rPr>
            <w:rFonts w:ascii="Times New Roman" w:hAnsi="Times New Roman"/>
            <w:noProof/>
            <w:sz w:val="24"/>
            <w:szCs w:val="24"/>
          </w:rPr>
          <w:id w:val="-1490245767"/>
          <w:citation/>
        </w:sdtPr>
        <w:sdtEndPr/>
        <w:sdtContent>
          <w:r w:rsidRPr="00360EB6">
            <w:rPr>
              <w:rFonts w:ascii="Times New Roman" w:hAnsi="Times New Roman"/>
              <w:noProof/>
              <w:sz w:val="24"/>
              <w:szCs w:val="24"/>
            </w:rPr>
            <w:fldChar w:fldCharType="begin"/>
          </w:r>
          <w:r w:rsidRPr="005F17CB">
            <w:rPr>
              <w:rFonts w:ascii="Times New Roman" w:hAnsi="Times New Roman"/>
              <w:noProof/>
              <w:sz w:val="24"/>
              <w:szCs w:val="24"/>
            </w:rPr>
            <w:instrText xml:space="preserve"> CITATION Wad14 \l 2057 </w:instrText>
          </w:r>
          <w:r w:rsidRPr="00360EB6">
            <w:rPr>
              <w:rFonts w:ascii="Times New Roman" w:hAnsi="Times New Roman"/>
              <w:noProof/>
              <w:sz w:val="24"/>
              <w:szCs w:val="24"/>
            </w:rPr>
            <w:fldChar w:fldCharType="separate"/>
          </w:r>
          <w:r w:rsidR="00EF1986" w:rsidRPr="00EF1986">
            <w:rPr>
              <w:rFonts w:ascii="Times New Roman" w:hAnsi="Times New Roman"/>
              <w:noProof/>
              <w:sz w:val="24"/>
              <w:szCs w:val="24"/>
            </w:rPr>
            <w:t>(Wade, 2014)</w:t>
          </w:r>
          <w:r w:rsidRPr="00360EB6">
            <w:rPr>
              <w:rFonts w:ascii="Times New Roman" w:hAnsi="Times New Roman"/>
              <w:noProof/>
              <w:sz w:val="24"/>
              <w:szCs w:val="24"/>
            </w:rPr>
            <w:fldChar w:fldCharType="end"/>
          </w:r>
        </w:sdtContent>
      </w:sdt>
      <w:r w:rsidR="009C511D" w:rsidRPr="00360EB6">
        <w:rPr>
          <w:rFonts w:ascii="Times New Roman" w:hAnsi="Times New Roman"/>
          <w:noProof/>
          <w:sz w:val="24"/>
          <w:szCs w:val="24"/>
        </w:rPr>
        <w:t>.</w:t>
      </w:r>
      <w:r w:rsidRPr="00360EB6">
        <w:rPr>
          <w:rFonts w:ascii="Times New Roman" w:hAnsi="Times New Roman"/>
          <w:noProof/>
          <w:sz w:val="24"/>
          <w:szCs w:val="24"/>
        </w:rPr>
        <w:t xml:space="preserve"> </w:t>
      </w:r>
      <w:r w:rsidR="009C511D" w:rsidRPr="00360EB6">
        <w:rPr>
          <w:rFonts w:ascii="Times New Roman" w:hAnsi="Times New Roman"/>
          <w:sz w:val="24"/>
          <w:szCs w:val="24"/>
        </w:rPr>
        <w:t xml:space="preserve">Arora et al. </w:t>
      </w:r>
      <w:r w:rsidR="009C511D" w:rsidRPr="00524B68">
        <w:rPr>
          <w:rFonts w:ascii="Times New Roman" w:hAnsi="Times New Roman"/>
          <w:noProof/>
          <w:sz w:val="24"/>
          <w:szCs w:val="24"/>
        </w:rPr>
        <w:t>(2010) also find that the fast rate of innovation in high-tech industries creates another effect, namely that a new innovation potentially lowers the barriers to entry for all subsequent firms. S</w:t>
      </w:r>
      <w:r w:rsidRPr="005F17CB">
        <w:rPr>
          <w:rFonts w:ascii="Times New Roman" w:hAnsi="Times New Roman"/>
          <w:noProof/>
          <w:sz w:val="24"/>
          <w:szCs w:val="24"/>
        </w:rPr>
        <w:t>econd, the internet itself</w:t>
      </w:r>
      <w:r w:rsidR="009C511D" w:rsidRPr="005F17CB">
        <w:rPr>
          <w:rFonts w:ascii="Times New Roman" w:hAnsi="Times New Roman"/>
          <w:noProof/>
          <w:sz w:val="24"/>
          <w:szCs w:val="24"/>
        </w:rPr>
        <w:t xml:space="preserve"> acts</w:t>
      </w:r>
      <w:r w:rsidRPr="005F17CB">
        <w:rPr>
          <w:rFonts w:ascii="Times New Roman" w:hAnsi="Times New Roman"/>
          <w:noProof/>
          <w:sz w:val="24"/>
          <w:szCs w:val="24"/>
        </w:rPr>
        <w:t xml:space="preserve"> as a new innovative marketplace of conducting business </w:t>
      </w:r>
      <w:sdt>
        <w:sdtPr>
          <w:rPr>
            <w:rFonts w:ascii="Times New Roman" w:hAnsi="Times New Roman"/>
            <w:noProof/>
            <w:sz w:val="24"/>
            <w:szCs w:val="24"/>
          </w:rPr>
          <w:id w:val="1666579989"/>
          <w:citation/>
        </w:sdtPr>
        <w:sdtEndPr/>
        <w:sdtContent>
          <w:r w:rsidRPr="00360EB6">
            <w:rPr>
              <w:rFonts w:ascii="Times New Roman" w:hAnsi="Times New Roman"/>
              <w:noProof/>
              <w:sz w:val="24"/>
              <w:szCs w:val="24"/>
            </w:rPr>
            <w:fldChar w:fldCharType="begin"/>
          </w:r>
          <w:r w:rsidRPr="005F17CB">
            <w:rPr>
              <w:rFonts w:ascii="Times New Roman" w:hAnsi="Times New Roman"/>
              <w:noProof/>
              <w:sz w:val="24"/>
              <w:szCs w:val="24"/>
            </w:rPr>
            <w:instrText xml:space="preserve"> CITATION Mat05 \l 2057 </w:instrText>
          </w:r>
          <w:r w:rsidRPr="00360EB6">
            <w:rPr>
              <w:rFonts w:ascii="Times New Roman" w:hAnsi="Times New Roman"/>
              <w:noProof/>
              <w:sz w:val="24"/>
              <w:szCs w:val="24"/>
            </w:rPr>
            <w:fldChar w:fldCharType="separate"/>
          </w:r>
          <w:r w:rsidR="00EF1986" w:rsidRPr="00EF1986">
            <w:rPr>
              <w:rFonts w:ascii="Times New Roman" w:hAnsi="Times New Roman"/>
              <w:noProof/>
              <w:sz w:val="24"/>
              <w:szCs w:val="24"/>
            </w:rPr>
            <w:t>(Matlay &amp; Westhead, 2005)</w:t>
          </w:r>
          <w:r w:rsidRPr="00360EB6">
            <w:rPr>
              <w:rFonts w:ascii="Times New Roman" w:hAnsi="Times New Roman"/>
              <w:noProof/>
              <w:sz w:val="24"/>
              <w:szCs w:val="24"/>
            </w:rPr>
            <w:fldChar w:fldCharType="end"/>
          </w:r>
        </w:sdtContent>
      </w:sdt>
      <w:r w:rsidRPr="00360EB6">
        <w:rPr>
          <w:rFonts w:ascii="Times New Roman" w:hAnsi="Times New Roman"/>
          <w:noProof/>
          <w:sz w:val="24"/>
          <w:szCs w:val="24"/>
        </w:rPr>
        <w:t>.</w:t>
      </w:r>
      <w:r w:rsidR="009C511D" w:rsidRPr="00360EB6">
        <w:rPr>
          <w:rFonts w:ascii="Times New Roman" w:hAnsi="Times New Roman"/>
          <w:sz w:val="24"/>
          <w:szCs w:val="24"/>
        </w:rPr>
        <w:t xml:space="preserve"> </w:t>
      </w:r>
    </w:p>
    <w:p w14:paraId="44A45444" w14:textId="77777777" w:rsidR="00EE06A6" w:rsidRPr="00524B68" w:rsidRDefault="00EE06A6" w:rsidP="00FC231B">
      <w:pPr>
        <w:spacing w:line="360" w:lineRule="auto"/>
        <w:jc w:val="both"/>
        <w:rPr>
          <w:rFonts w:ascii="Times New Roman" w:hAnsi="Times New Roman"/>
          <w:noProof/>
          <w:sz w:val="24"/>
          <w:szCs w:val="24"/>
        </w:rPr>
      </w:pPr>
    </w:p>
    <w:p w14:paraId="6F418BC4" w14:textId="7197253D" w:rsidR="00EE06A6" w:rsidRPr="005F17CB" w:rsidRDefault="00EE06A6" w:rsidP="00FC231B">
      <w:pPr>
        <w:pStyle w:val="Heading2"/>
        <w:spacing w:line="360" w:lineRule="auto"/>
        <w:jc w:val="both"/>
        <w:rPr>
          <w:rFonts w:ascii="Times New Roman" w:hAnsi="Times New Roman"/>
          <w:noProof/>
          <w:sz w:val="30"/>
          <w:szCs w:val="30"/>
        </w:rPr>
      </w:pPr>
      <w:r w:rsidRPr="005F17CB">
        <w:rPr>
          <w:rFonts w:ascii="Times New Roman" w:hAnsi="Times New Roman"/>
          <w:noProof/>
          <w:sz w:val="24"/>
          <w:szCs w:val="24"/>
        </w:rPr>
        <w:tab/>
      </w:r>
      <w:r w:rsidRPr="005F17CB">
        <w:rPr>
          <w:rFonts w:ascii="Times New Roman" w:hAnsi="Times New Roman"/>
          <w:noProof/>
          <w:sz w:val="24"/>
          <w:szCs w:val="24"/>
        </w:rPr>
        <w:tab/>
      </w:r>
      <w:bookmarkStart w:id="5" w:name="_Toc425153506"/>
      <w:r w:rsidR="000E7C1F" w:rsidRPr="005F17CB">
        <w:rPr>
          <w:rFonts w:ascii="Times New Roman" w:hAnsi="Times New Roman"/>
          <w:noProof/>
          <w:sz w:val="30"/>
          <w:szCs w:val="30"/>
        </w:rPr>
        <w:t>II-II</w:t>
      </w:r>
      <w:r w:rsidRPr="005F17CB">
        <w:rPr>
          <w:rFonts w:ascii="Times New Roman" w:hAnsi="Times New Roman"/>
          <w:noProof/>
          <w:sz w:val="30"/>
          <w:szCs w:val="30"/>
        </w:rPr>
        <w:t xml:space="preserve">. </w:t>
      </w:r>
      <w:r w:rsidR="00C96F8C" w:rsidRPr="005F17CB">
        <w:rPr>
          <w:rFonts w:ascii="Times New Roman" w:hAnsi="Times New Roman"/>
          <w:noProof/>
          <w:sz w:val="30"/>
          <w:szCs w:val="30"/>
        </w:rPr>
        <w:t xml:space="preserve">Entrepreneurial </w:t>
      </w:r>
      <w:r w:rsidRPr="005F17CB">
        <w:rPr>
          <w:rFonts w:ascii="Times New Roman" w:hAnsi="Times New Roman"/>
          <w:noProof/>
          <w:sz w:val="30"/>
          <w:szCs w:val="30"/>
        </w:rPr>
        <w:t>Finance</w:t>
      </w:r>
      <w:bookmarkEnd w:id="5"/>
    </w:p>
    <w:p w14:paraId="3711C922" w14:textId="6FDAD756" w:rsidR="00EE06A6" w:rsidRPr="00360EB6" w:rsidRDefault="00EE06A6" w:rsidP="00FC231B">
      <w:pPr>
        <w:spacing w:line="360" w:lineRule="auto"/>
        <w:jc w:val="both"/>
        <w:rPr>
          <w:rFonts w:ascii="Times New Roman" w:hAnsi="Times New Roman"/>
          <w:noProof/>
          <w:sz w:val="24"/>
          <w:szCs w:val="24"/>
        </w:rPr>
      </w:pPr>
      <w:r w:rsidRPr="005F17CB">
        <w:rPr>
          <w:rFonts w:ascii="Times New Roman" w:hAnsi="Times New Roman"/>
          <w:noProof/>
          <w:sz w:val="24"/>
          <w:szCs w:val="24"/>
        </w:rPr>
        <w:t xml:space="preserve">Most literature to date regarding entrepreneurial finance is limited to traditional means of </w:t>
      </w:r>
      <w:r w:rsidR="00D04C47">
        <w:rPr>
          <w:rFonts w:ascii="Times New Roman" w:hAnsi="Times New Roman"/>
          <w:noProof/>
          <w:sz w:val="24"/>
          <w:szCs w:val="24"/>
        </w:rPr>
        <w:t>equity and debt funding</w:t>
      </w:r>
      <w:r w:rsidRPr="005F17CB">
        <w:rPr>
          <w:rFonts w:ascii="Times New Roman" w:hAnsi="Times New Roman"/>
          <w:noProof/>
          <w:sz w:val="24"/>
          <w:szCs w:val="24"/>
        </w:rPr>
        <w:t xml:space="preserve"> (Denis, 2004; Winton &amp; Yerramilli, 2008; Storey &amp; Greene, 2010; Kerr, Lerner, </w:t>
      </w:r>
      <w:r w:rsidRPr="005F17CB">
        <w:rPr>
          <w:rFonts w:ascii="Times New Roman" w:hAnsi="Times New Roman"/>
          <w:noProof/>
          <w:sz w:val="24"/>
          <w:szCs w:val="24"/>
        </w:rPr>
        <w:lastRenderedPageBreak/>
        <w:t>&amp; Schoar, 2014). Chen, Miao and Wang</w:t>
      </w:r>
      <w:r w:rsidR="00DF2914">
        <w:rPr>
          <w:rFonts w:ascii="Times New Roman" w:hAnsi="Times New Roman"/>
          <w:noProof/>
          <w:sz w:val="24"/>
          <w:szCs w:val="24"/>
        </w:rPr>
        <w:t xml:space="preserve"> (2010)</w:t>
      </w:r>
      <w:r w:rsidRPr="005F17CB">
        <w:rPr>
          <w:rFonts w:ascii="Times New Roman" w:hAnsi="Times New Roman"/>
          <w:noProof/>
          <w:sz w:val="24"/>
          <w:szCs w:val="24"/>
        </w:rPr>
        <w:t xml:space="preserve"> point out the </w:t>
      </w:r>
      <w:r w:rsidR="00D04C47">
        <w:rPr>
          <w:rFonts w:ascii="Times New Roman" w:hAnsi="Times New Roman"/>
          <w:noProof/>
          <w:sz w:val="24"/>
          <w:szCs w:val="24"/>
        </w:rPr>
        <w:t>extensive liability</w:t>
      </w:r>
      <w:r w:rsidRPr="005F17CB">
        <w:rPr>
          <w:rFonts w:ascii="Times New Roman" w:hAnsi="Times New Roman"/>
          <w:noProof/>
          <w:sz w:val="24"/>
          <w:szCs w:val="24"/>
        </w:rPr>
        <w:t xml:space="preserve"> associated with these traditional means of financing, </w:t>
      </w:r>
      <w:r w:rsidR="00141F80" w:rsidRPr="005F17CB">
        <w:rPr>
          <w:rFonts w:ascii="Times New Roman" w:hAnsi="Times New Roman"/>
          <w:noProof/>
          <w:sz w:val="24"/>
          <w:szCs w:val="24"/>
        </w:rPr>
        <w:t xml:space="preserve">most </w:t>
      </w:r>
      <w:r w:rsidRPr="005F17CB">
        <w:rPr>
          <w:rFonts w:ascii="Times New Roman" w:hAnsi="Times New Roman"/>
          <w:noProof/>
          <w:sz w:val="24"/>
          <w:szCs w:val="24"/>
        </w:rPr>
        <w:t>notabely the inability of entrepreneurs to diversify their</w:t>
      </w:r>
      <w:r w:rsidR="00D04C47">
        <w:rPr>
          <w:rFonts w:ascii="Times New Roman" w:hAnsi="Times New Roman"/>
          <w:noProof/>
          <w:sz w:val="24"/>
          <w:szCs w:val="24"/>
        </w:rPr>
        <w:t xml:space="preserve"> own</w:t>
      </w:r>
      <w:r w:rsidRPr="005F17CB">
        <w:rPr>
          <w:rFonts w:ascii="Times New Roman" w:hAnsi="Times New Roman"/>
          <w:noProof/>
          <w:sz w:val="24"/>
          <w:szCs w:val="24"/>
        </w:rPr>
        <w:t xml:space="preserve"> financial risk in most cases</w:t>
      </w:r>
      <w:r w:rsidRPr="00360EB6">
        <w:rPr>
          <w:rFonts w:ascii="Times New Roman" w:hAnsi="Times New Roman"/>
          <w:noProof/>
          <w:sz w:val="24"/>
          <w:szCs w:val="24"/>
        </w:rPr>
        <w:t xml:space="preserve">. </w:t>
      </w:r>
      <w:r w:rsidR="005149FB" w:rsidRPr="00360EB6">
        <w:rPr>
          <w:rFonts w:ascii="Times New Roman" w:hAnsi="Times New Roman"/>
          <w:noProof/>
          <w:sz w:val="24"/>
          <w:szCs w:val="24"/>
        </w:rPr>
        <w:t>T</w:t>
      </w:r>
      <w:r w:rsidRPr="00360EB6">
        <w:rPr>
          <w:rFonts w:ascii="Times New Roman" w:hAnsi="Times New Roman"/>
          <w:noProof/>
          <w:sz w:val="24"/>
          <w:szCs w:val="24"/>
        </w:rPr>
        <w:t>he 2008 financial crisis can be regarded as another determinant making t</w:t>
      </w:r>
      <w:r w:rsidRPr="00524B68">
        <w:rPr>
          <w:rFonts w:ascii="Times New Roman" w:hAnsi="Times New Roman"/>
          <w:noProof/>
          <w:sz w:val="24"/>
          <w:szCs w:val="24"/>
        </w:rPr>
        <w:t>raditional sources of finance less attractive</w:t>
      </w:r>
      <w:r w:rsidR="00D04C47">
        <w:rPr>
          <w:rFonts w:ascii="Times New Roman" w:hAnsi="Times New Roman"/>
          <w:noProof/>
          <w:sz w:val="24"/>
          <w:szCs w:val="24"/>
        </w:rPr>
        <w:t xml:space="preserve"> for entrepreneurial finance</w:t>
      </w:r>
      <w:r w:rsidRPr="00524B68">
        <w:rPr>
          <w:rFonts w:ascii="Times New Roman" w:hAnsi="Times New Roman"/>
          <w:noProof/>
          <w:sz w:val="24"/>
          <w:szCs w:val="24"/>
        </w:rPr>
        <w:t>. Rejection rates for small businesses applying for loans ro</w:t>
      </w:r>
      <w:r w:rsidR="00D04C47">
        <w:rPr>
          <w:rFonts w:ascii="Times New Roman" w:hAnsi="Times New Roman"/>
          <w:noProof/>
          <w:sz w:val="24"/>
          <w:szCs w:val="24"/>
        </w:rPr>
        <w:t>se from 3.9% in 2004 to 16.3% past</w:t>
      </w:r>
      <w:r w:rsidRPr="00524B68">
        <w:rPr>
          <w:rFonts w:ascii="Times New Roman" w:hAnsi="Times New Roman"/>
          <w:noProof/>
          <w:sz w:val="24"/>
          <w:szCs w:val="24"/>
        </w:rPr>
        <w:t xml:space="preserve"> 2008 for the United Kingdom </w:t>
      </w:r>
      <w:sdt>
        <w:sdtPr>
          <w:rPr>
            <w:rFonts w:ascii="Times New Roman" w:hAnsi="Times New Roman"/>
            <w:noProof/>
            <w:sz w:val="24"/>
            <w:szCs w:val="24"/>
          </w:rPr>
          <w:id w:val="-585996463"/>
          <w:citation/>
        </w:sdtPr>
        <w:sdtEndPr/>
        <w:sdtContent>
          <w:r w:rsidRPr="00360EB6">
            <w:rPr>
              <w:rFonts w:ascii="Times New Roman" w:hAnsi="Times New Roman"/>
              <w:noProof/>
              <w:sz w:val="24"/>
              <w:szCs w:val="24"/>
            </w:rPr>
            <w:fldChar w:fldCharType="begin"/>
          </w:r>
          <w:r w:rsidRPr="005F17CB">
            <w:rPr>
              <w:rFonts w:ascii="Times New Roman" w:hAnsi="Times New Roman"/>
              <w:noProof/>
              <w:sz w:val="24"/>
              <w:szCs w:val="24"/>
            </w:rPr>
            <w:instrText xml:space="preserve"> CITATION Fra09 \l 2057 </w:instrText>
          </w:r>
          <w:r w:rsidRPr="00360EB6">
            <w:rPr>
              <w:rFonts w:ascii="Times New Roman" w:hAnsi="Times New Roman"/>
              <w:noProof/>
              <w:sz w:val="24"/>
              <w:szCs w:val="24"/>
            </w:rPr>
            <w:fldChar w:fldCharType="separate"/>
          </w:r>
          <w:r w:rsidR="00EF1986" w:rsidRPr="00EF1986">
            <w:rPr>
              <w:rFonts w:ascii="Times New Roman" w:hAnsi="Times New Roman"/>
              <w:noProof/>
              <w:sz w:val="24"/>
              <w:szCs w:val="24"/>
            </w:rPr>
            <w:t>(Fraser, 2009)</w:t>
          </w:r>
          <w:r w:rsidRPr="00360EB6">
            <w:rPr>
              <w:rFonts w:ascii="Times New Roman" w:hAnsi="Times New Roman"/>
              <w:noProof/>
              <w:sz w:val="24"/>
              <w:szCs w:val="24"/>
            </w:rPr>
            <w:fldChar w:fldCharType="end"/>
          </w:r>
        </w:sdtContent>
      </w:sdt>
      <w:r w:rsidRPr="00360EB6">
        <w:rPr>
          <w:rFonts w:ascii="Times New Roman" w:hAnsi="Times New Roman"/>
          <w:noProof/>
          <w:sz w:val="24"/>
          <w:szCs w:val="24"/>
        </w:rPr>
        <w:t xml:space="preserve">. </w:t>
      </w:r>
      <w:r w:rsidR="00484D3C" w:rsidRPr="00360EB6">
        <w:rPr>
          <w:rFonts w:ascii="Times New Roman" w:hAnsi="Times New Roman"/>
          <w:noProof/>
          <w:sz w:val="24"/>
          <w:szCs w:val="24"/>
        </w:rPr>
        <w:t>M</w:t>
      </w:r>
      <w:r w:rsidRPr="00360EB6">
        <w:rPr>
          <w:rFonts w:ascii="Times New Roman" w:hAnsi="Times New Roman"/>
          <w:noProof/>
          <w:sz w:val="24"/>
          <w:szCs w:val="24"/>
        </w:rPr>
        <w:t xml:space="preserve">any businesses which require financing feel </w:t>
      </w:r>
      <w:r w:rsidRPr="00524B68">
        <w:rPr>
          <w:rFonts w:ascii="Times New Roman" w:hAnsi="Times New Roman"/>
          <w:noProof/>
          <w:sz w:val="24"/>
          <w:szCs w:val="24"/>
        </w:rPr>
        <w:t xml:space="preserve">discouraged from even applying for loans. The risks for entrepreneurs in combination with the financial crisis which caused the availability of bank loans to fall sharply in the post-2008 time, is partially seen as one of the causes for the fast increase in crowdfunding since then </w:t>
      </w:r>
      <w:r w:rsidR="005C5605" w:rsidRPr="005F17CB">
        <w:rPr>
          <w:rFonts w:ascii="Times New Roman" w:hAnsi="Times New Roman"/>
          <w:noProof/>
          <w:sz w:val="24"/>
          <w:szCs w:val="24"/>
        </w:rPr>
        <w:t>(</w:t>
      </w:r>
      <w:r w:rsidR="00385092" w:rsidRPr="005F17CB">
        <w:rPr>
          <w:rFonts w:ascii="Times New Roman" w:hAnsi="Times New Roman"/>
          <w:noProof/>
          <w:sz w:val="24"/>
          <w:szCs w:val="24"/>
        </w:rPr>
        <w:t>Mitra, 2012</w:t>
      </w:r>
      <w:r w:rsidR="00385092">
        <w:rPr>
          <w:rFonts w:ascii="Times New Roman" w:hAnsi="Times New Roman"/>
          <w:noProof/>
          <w:sz w:val="24"/>
          <w:szCs w:val="24"/>
        </w:rPr>
        <w:t>; Harrison, 2013</w:t>
      </w:r>
      <w:r w:rsidR="005C5605" w:rsidRPr="005F17CB">
        <w:rPr>
          <w:rFonts w:ascii="Times New Roman" w:hAnsi="Times New Roman"/>
          <w:noProof/>
          <w:sz w:val="24"/>
          <w:szCs w:val="24"/>
        </w:rPr>
        <w:t xml:space="preserve">).  </w:t>
      </w:r>
      <w:r w:rsidR="005149FB" w:rsidRPr="005F17CB">
        <w:rPr>
          <w:rFonts w:ascii="Times New Roman" w:hAnsi="Times New Roman"/>
          <w:noProof/>
          <w:sz w:val="24"/>
          <w:szCs w:val="24"/>
        </w:rPr>
        <w:t>T</w:t>
      </w:r>
      <w:r w:rsidRPr="005F17CB">
        <w:rPr>
          <w:rFonts w:ascii="Times New Roman" w:hAnsi="Times New Roman"/>
          <w:noProof/>
          <w:sz w:val="24"/>
          <w:szCs w:val="24"/>
        </w:rPr>
        <w:t xml:space="preserve">he process of attaining funds from VCs can be long and difficult, and those wo gain investments often times give up significant parts of their ownership to the investor, thus dilluting their potential effort in the endeavour and losing autonomy over their company </w:t>
      </w:r>
      <w:sdt>
        <w:sdtPr>
          <w:rPr>
            <w:rFonts w:ascii="Times New Roman" w:hAnsi="Times New Roman"/>
            <w:noProof/>
            <w:sz w:val="24"/>
            <w:szCs w:val="24"/>
          </w:rPr>
          <w:id w:val="2089035580"/>
          <w:citation/>
        </w:sdtPr>
        <w:sdtEndPr/>
        <w:sdtContent>
          <w:r w:rsidRPr="00360EB6">
            <w:rPr>
              <w:rFonts w:ascii="Times New Roman" w:hAnsi="Times New Roman"/>
              <w:noProof/>
              <w:sz w:val="24"/>
              <w:szCs w:val="24"/>
            </w:rPr>
            <w:fldChar w:fldCharType="begin"/>
          </w:r>
          <w:r w:rsidRPr="005F17CB">
            <w:rPr>
              <w:rFonts w:ascii="Times New Roman" w:hAnsi="Times New Roman"/>
              <w:noProof/>
              <w:sz w:val="24"/>
              <w:szCs w:val="24"/>
            </w:rPr>
            <w:instrText xml:space="preserve"> CITATION Tye84 \l 2057 </w:instrText>
          </w:r>
          <w:r w:rsidRPr="00360EB6">
            <w:rPr>
              <w:rFonts w:ascii="Times New Roman" w:hAnsi="Times New Roman"/>
              <w:noProof/>
              <w:sz w:val="24"/>
              <w:szCs w:val="24"/>
            </w:rPr>
            <w:fldChar w:fldCharType="separate"/>
          </w:r>
          <w:r w:rsidR="00EF1986" w:rsidRPr="00EF1986">
            <w:rPr>
              <w:rFonts w:ascii="Times New Roman" w:hAnsi="Times New Roman"/>
              <w:noProof/>
              <w:sz w:val="24"/>
              <w:szCs w:val="24"/>
            </w:rPr>
            <w:t>(Tyebjee &amp; Bruno, 1984)</w:t>
          </w:r>
          <w:r w:rsidRPr="00360EB6">
            <w:rPr>
              <w:rFonts w:ascii="Times New Roman" w:hAnsi="Times New Roman"/>
              <w:noProof/>
              <w:sz w:val="24"/>
              <w:szCs w:val="24"/>
            </w:rPr>
            <w:fldChar w:fldCharType="end"/>
          </w:r>
        </w:sdtContent>
      </w:sdt>
      <w:r w:rsidRPr="00360EB6">
        <w:rPr>
          <w:rFonts w:ascii="Times New Roman" w:hAnsi="Times New Roman"/>
          <w:noProof/>
          <w:sz w:val="24"/>
          <w:szCs w:val="24"/>
        </w:rPr>
        <w:t>.</w:t>
      </w:r>
    </w:p>
    <w:p w14:paraId="5A92B475" w14:textId="59A853E0" w:rsidR="0095498C" w:rsidRPr="00360EB6" w:rsidRDefault="00484D3C" w:rsidP="0095498C">
      <w:pPr>
        <w:spacing w:line="360" w:lineRule="auto"/>
        <w:jc w:val="both"/>
        <w:rPr>
          <w:rFonts w:ascii="Times New Roman" w:hAnsi="Times New Roman"/>
          <w:sz w:val="24"/>
          <w:szCs w:val="24"/>
        </w:rPr>
      </w:pPr>
      <w:r w:rsidRPr="00360EB6">
        <w:rPr>
          <w:rFonts w:ascii="Times New Roman" w:hAnsi="Times New Roman"/>
          <w:noProof/>
          <w:sz w:val="24"/>
          <w:szCs w:val="24"/>
        </w:rPr>
        <w:t xml:space="preserve">This trend is especially visible for high-tech startups </w:t>
      </w:r>
      <w:sdt>
        <w:sdtPr>
          <w:rPr>
            <w:rFonts w:ascii="Times New Roman" w:hAnsi="Times New Roman"/>
            <w:sz w:val="24"/>
            <w:szCs w:val="24"/>
          </w:rPr>
          <w:id w:val="954517170"/>
          <w:citation/>
        </w:sdtPr>
        <w:sdtEndPr/>
        <w:sdtContent>
          <w:r w:rsidR="0095498C" w:rsidRPr="00360EB6">
            <w:rPr>
              <w:rFonts w:ascii="Times New Roman" w:hAnsi="Times New Roman"/>
              <w:sz w:val="24"/>
              <w:szCs w:val="24"/>
            </w:rPr>
            <w:fldChar w:fldCharType="begin"/>
          </w:r>
          <w:r w:rsidR="0095498C" w:rsidRPr="005F17CB">
            <w:rPr>
              <w:rFonts w:ascii="Times New Roman" w:hAnsi="Times New Roman"/>
              <w:sz w:val="24"/>
              <w:szCs w:val="24"/>
            </w:rPr>
            <w:instrText xml:space="preserve"> CITATION Con13 \l 2057 </w:instrText>
          </w:r>
          <w:r w:rsidR="0095498C" w:rsidRPr="00360EB6">
            <w:rPr>
              <w:rFonts w:ascii="Times New Roman" w:hAnsi="Times New Roman"/>
              <w:sz w:val="24"/>
              <w:szCs w:val="24"/>
            </w:rPr>
            <w:fldChar w:fldCharType="separate"/>
          </w:r>
          <w:r w:rsidR="00EF1986" w:rsidRPr="00EF1986">
            <w:rPr>
              <w:rFonts w:ascii="Times New Roman" w:hAnsi="Times New Roman"/>
              <w:noProof/>
              <w:sz w:val="24"/>
              <w:szCs w:val="24"/>
            </w:rPr>
            <w:t>(Conti, Thursby, &amp; Rothaermel, 2013)</w:t>
          </w:r>
          <w:r w:rsidR="0095498C" w:rsidRPr="00360EB6">
            <w:rPr>
              <w:rFonts w:ascii="Times New Roman" w:hAnsi="Times New Roman"/>
              <w:sz w:val="24"/>
              <w:szCs w:val="24"/>
            </w:rPr>
            <w:fldChar w:fldCharType="end"/>
          </w:r>
        </w:sdtContent>
      </w:sdt>
      <w:r w:rsidR="0095498C" w:rsidRPr="00360EB6">
        <w:rPr>
          <w:rFonts w:ascii="Times New Roman" w:hAnsi="Times New Roman"/>
          <w:sz w:val="24"/>
          <w:szCs w:val="24"/>
        </w:rPr>
        <w:t xml:space="preserve">. While a majority of conventional startup firms attracts a large amount of funding from internal sources, loans, and equity funding companies like VCs, high-tech startups seem to be </w:t>
      </w:r>
      <w:r w:rsidRPr="00524B68">
        <w:rPr>
          <w:rFonts w:ascii="Times New Roman" w:hAnsi="Times New Roman"/>
          <w:sz w:val="24"/>
          <w:szCs w:val="24"/>
        </w:rPr>
        <w:t>the most unfortunate ones</w:t>
      </w:r>
      <w:r w:rsidR="0095498C" w:rsidRPr="005F17CB">
        <w:rPr>
          <w:rFonts w:ascii="Times New Roman" w:hAnsi="Times New Roman"/>
          <w:sz w:val="24"/>
          <w:szCs w:val="24"/>
        </w:rPr>
        <w:t xml:space="preserve"> in these regards. Firstly, the amount of funding required for a high-tech venture is oftentimes too much to make use of the three Fs (Founders, Family, </w:t>
      </w:r>
      <w:r w:rsidR="001756B6" w:rsidRPr="005F17CB">
        <w:rPr>
          <w:rFonts w:ascii="Times New Roman" w:hAnsi="Times New Roman"/>
          <w:sz w:val="24"/>
          <w:szCs w:val="24"/>
        </w:rPr>
        <w:t>and Friends</w:t>
      </w:r>
      <w:r w:rsidR="0095498C" w:rsidRPr="005F17CB">
        <w:rPr>
          <w:rFonts w:ascii="Times New Roman" w:hAnsi="Times New Roman"/>
          <w:sz w:val="24"/>
          <w:szCs w:val="24"/>
        </w:rPr>
        <w:t xml:space="preserve">). Secondly, VCs are more likely to reject technology based startups than conventional ones due to the alleged risk associated with investments in new technologies </w:t>
      </w:r>
      <w:sdt>
        <w:sdtPr>
          <w:rPr>
            <w:rFonts w:ascii="Times New Roman" w:hAnsi="Times New Roman"/>
            <w:sz w:val="24"/>
            <w:szCs w:val="24"/>
          </w:rPr>
          <w:id w:val="508955738"/>
          <w:citation/>
        </w:sdtPr>
        <w:sdtEndPr/>
        <w:sdtContent>
          <w:r w:rsidR="0095498C" w:rsidRPr="00360EB6">
            <w:rPr>
              <w:rFonts w:ascii="Times New Roman" w:hAnsi="Times New Roman"/>
              <w:sz w:val="24"/>
              <w:szCs w:val="24"/>
            </w:rPr>
            <w:fldChar w:fldCharType="begin"/>
          </w:r>
          <w:r w:rsidR="00914927" w:rsidRPr="005F17CB">
            <w:rPr>
              <w:rFonts w:ascii="Times New Roman" w:hAnsi="Times New Roman"/>
              <w:sz w:val="24"/>
              <w:szCs w:val="24"/>
            </w:rPr>
            <w:instrText xml:space="preserve">CITATION Kak03 \l 2057 </w:instrText>
          </w:r>
          <w:r w:rsidR="0095498C" w:rsidRPr="00360EB6">
            <w:rPr>
              <w:rFonts w:ascii="Times New Roman" w:hAnsi="Times New Roman"/>
              <w:sz w:val="24"/>
              <w:szCs w:val="24"/>
            </w:rPr>
            <w:fldChar w:fldCharType="separate"/>
          </w:r>
          <w:r w:rsidR="00EF1986" w:rsidRPr="00EF1986">
            <w:rPr>
              <w:rFonts w:ascii="Times New Roman" w:hAnsi="Times New Roman"/>
              <w:noProof/>
              <w:sz w:val="24"/>
              <w:szCs w:val="24"/>
            </w:rPr>
            <w:t>(Kakati, 2003)</w:t>
          </w:r>
          <w:r w:rsidR="0095498C" w:rsidRPr="00360EB6">
            <w:rPr>
              <w:rFonts w:ascii="Times New Roman" w:hAnsi="Times New Roman"/>
              <w:sz w:val="24"/>
              <w:szCs w:val="24"/>
            </w:rPr>
            <w:fldChar w:fldCharType="end"/>
          </w:r>
        </w:sdtContent>
      </w:sdt>
      <w:r w:rsidR="0095498C" w:rsidRPr="00360EB6">
        <w:rPr>
          <w:rFonts w:ascii="Times New Roman" w:hAnsi="Times New Roman"/>
          <w:sz w:val="24"/>
          <w:szCs w:val="24"/>
        </w:rPr>
        <w:t>.</w:t>
      </w:r>
    </w:p>
    <w:p w14:paraId="5CF63DA4" w14:textId="77777777" w:rsidR="00A679FB" w:rsidRPr="00524B68" w:rsidRDefault="00A679FB" w:rsidP="0095498C">
      <w:pPr>
        <w:spacing w:line="360" w:lineRule="auto"/>
        <w:jc w:val="both"/>
        <w:rPr>
          <w:rFonts w:ascii="Times New Roman" w:hAnsi="Times New Roman"/>
          <w:noProof/>
          <w:sz w:val="24"/>
          <w:szCs w:val="24"/>
        </w:rPr>
      </w:pPr>
    </w:p>
    <w:p w14:paraId="3BB9A45A" w14:textId="1A97F843" w:rsidR="00EE06A6" w:rsidRPr="005F17CB" w:rsidRDefault="00EE06A6" w:rsidP="00FC231B">
      <w:pPr>
        <w:pStyle w:val="Heading2"/>
        <w:spacing w:line="360" w:lineRule="auto"/>
        <w:jc w:val="both"/>
        <w:rPr>
          <w:rFonts w:ascii="Times New Roman" w:hAnsi="Times New Roman"/>
          <w:noProof/>
          <w:sz w:val="30"/>
          <w:szCs w:val="30"/>
        </w:rPr>
      </w:pPr>
      <w:r w:rsidRPr="005F17CB">
        <w:rPr>
          <w:rFonts w:ascii="Times New Roman" w:hAnsi="Times New Roman"/>
          <w:noProof/>
          <w:sz w:val="24"/>
          <w:szCs w:val="24"/>
        </w:rPr>
        <w:tab/>
      </w:r>
      <w:r w:rsidRPr="005F17CB">
        <w:rPr>
          <w:rFonts w:ascii="Times New Roman" w:hAnsi="Times New Roman"/>
          <w:noProof/>
          <w:sz w:val="24"/>
          <w:szCs w:val="24"/>
        </w:rPr>
        <w:tab/>
      </w:r>
      <w:bookmarkStart w:id="6" w:name="_Toc425153507"/>
      <w:r w:rsidRPr="005F17CB">
        <w:rPr>
          <w:rFonts w:ascii="Times New Roman" w:hAnsi="Times New Roman"/>
          <w:noProof/>
          <w:sz w:val="30"/>
          <w:szCs w:val="30"/>
        </w:rPr>
        <w:t>II-I</w:t>
      </w:r>
      <w:r w:rsidR="000E7C1F" w:rsidRPr="005F17CB">
        <w:rPr>
          <w:rFonts w:ascii="Times New Roman" w:hAnsi="Times New Roman"/>
          <w:noProof/>
          <w:sz w:val="30"/>
          <w:szCs w:val="30"/>
        </w:rPr>
        <w:t>II</w:t>
      </w:r>
      <w:r w:rsidRPr="005F17CB">
        <w:rPr>
          <w:rFonts w:ascii="Times New Roman" w:hAnsi="Times New Roman"/>
          <w:noProof/>
          <w:sz w:val="30"/>
          <w:szCs w:val="30"/>
        </w:rPr>
        <w:t>. Opportunitie</w:t>
      </w:r>
      <w:r w:rsidR="00C96F8C" w:rsidRPr="005F17CB">
        <w:rPr>
          <w:rFonts w:ascii="Times New Roman" w:hAnsi="Times New Roman"/>
          <w:noProof/>
          <w:sz w:val="30"/>
          <w:szCs w:val="30"/>
        </w:rPr>
        <w:t>s in Crowdfunding</w:t>
      </w:r>
      <w:bookmarkEnd w:id="6"/>
    </w:p>
    <w:p w14:paraId="5BE2F59F" w14:textId="04A715C8" w:rsidR="00EE06A6" w:rsidRPr="00360EB6" w:rsidRDefault="00930259" w:rsidP="00FC231B">
      <w:pPr>
        <w:spacing w:line="360" w:lineRule="auto"/>
        <w:jc w:val="both"/>
        <w:rPr>
          <w:rFonts w:ascii="Times New Roman" w:hAnsi="Times New Roman"/>
          <w:noProof/>
          <w:sz w:val="24"/>
          <w:szCs w:val="24"/>
        </w:rPr>
      </w:pPr>
      <w:bookmarkStart w:id="7" w:name="_Toc423696835"/>
      <w:r w:rsidRPr="005F17CB">
        <w:rPr>
          <w:rFonts w:ascii="Times New Roman" w:hAnsi="Times New Roman"/>
          <w:noProof/>
          <w:sz w:val="24"/>
          <w:szCs w:val="24"/>
        </w:rPr>
        <w:t>T</w:t>
      </w:r>
      <w:r w:rsidR="00EE06A6" w:rsidRPr="005F17CB">
        <w:rPr>
          <w:rFonts w:ascii="Times New Roman" w:hAnsi="Times New Roman"/>
          <w:noProof/>
          <w:sz w:val="24"/>
          <w:szCs w:val="24"/>
        </w:rPr>
        <w:t xml:space="preserve">he majority of research suggests crowdfunding to be a positive (and natural) development which was brought about by the capabilities of the internet (Golić, 2013; Baldwin, Hienerth, &amp; von Hippel, 2006; Di Pietro). </w:t>
      </w:r>
      <w:r w:rsidR="005C5605" w:rsidRPr="005F17CB">
        <w:rPr>
          <w:rFonts w:ascii="Times New Roman" w:hAnsi="Times New Roman"/>
          <w:noProof/>
          <w:sz w:val="24"/>
          <w:szCs w:val="24"/>
        </w:rPr>
        <w:t>O</w:t>
      </w:r>
      <w:r w:rsidR="00E27F27" w:rsidRPr="005F17CB">
        <w:rPr>
          <w:rFonts w:ascii="Times New Roman" w:hAnsi="Times New Roman"/>
          <w:noProof/>
          <w:sz w:val="24"/>
          <w:szCs w:val="24"/>
        </w:rPr>
        <w:t>ne</w:t>
      </w:r>
      <w:r w:rsidR="00EE06A6" w:rsidRPr="005F17CB">
        <w:rPr>
          <w:rFonts w:ascii="Times New Roman" w:hAnsi="Times New Roman"/>
          <w:sz w:val="24"/>
          <w:szCs w:val="24"/>
        </w:rPr>
        <w:t xml:space="preserve"> of crowdfunding’s biggest strengths seems to be that it can bring creators and consumers </w:t>
      </w:r>
      <w:r w:rsidR="00A10E00" w:rsidRPr="005F17CB">
        <w:rPr>
          <w:rFonts w:ascii="Times New Roman" w:hAnsi="Times New Roman"/>
          <w:sz w:val="24"/>
          <w:szCs w:val="24"/>
        </w:rPr>
        <w:t>directly together</w:t>
      </w:r>
      <w:r w:rsidR="00EE06A6" w:rsidRPr="005F17CB">
        <w:rPr>
          <w:rFonts w:ascii="Times New Roman" w:hAnsi="Times New Roman"/>
          <w:sz w:val="24"/>
          <w:szCs w:val="24"/>
        </w:rPr>
        <w:t xml:space="preserve">. </w:t>
      </w:r>
      <w:r w:rsidR="00A10E00" w:rsidRPr="005F17CB">
        <w:rPr>
          <w:rFonts w:ascii="Times New Roman" w:hAnsi="Times New Roman"/>
          <w:sz w:val="24"/>
          <w:szCs w:val="24"/>
        </w:rPr>
        <w:t>C</w:t>
      </w:r>
      <w:r w:rsidR="00EE06A6" w:rsidRPr="005F17CB">
        <w:rPr>
          <w:rFonts w:ascii="Times New Roman" w:hAnsi="Times New Roman"/>
          <w:noProof/>
          <w:sz w:val="24"/>
          <w:szCs w:val="24"/>
        </w:rPr>
        <w:t xml:space="preserve">rowdfunding seemingly decreases the importance of physical proximity between an entrepreneur and an investor (Agrawal, Catalini, &amp; Goldfarb, 2011). This increases the </w:t>
      </w:r>
      <w:r w:rsidR="009422D2" w:rsidRPr="005F17CB">
        <w:rPr>
          <w:rFonts w:ascii="Times New Roman" w:hAnsi="Times New Roman"/>
          <w:noProof/>
          <w:sz w:val="24"/>
          <w:szCs w:val="24"/>
        </w:rPr>
        <w:t>number of possible investors for new ventures</w:t>
      </w:r>
      <w:r w:rsidR="00EE06A6" w:rsidRPr="005F17CB">
        <w:rPr>
          <w:rFonts w:ascii="Times New Roman" w:hAnsi="Times New Roman"/>
          <w:noProof/>
          <w:sz w:val="24"/>
          <w:szCs w:val="24"/>
        </w:rPr>
        <w:t xml:space="preserve"> from a few firms to potentially every individual with access to the internet </w:t>
      </w:r>
      <w:sdt>
        <w:sdtPr>
          <w:rPr>
            <w:rFonts w:ascii="Times New Roman" w:hAnsi="Times New Roman"/>
            <w:b/>
            <w:i/>
            <w:noProof/>
            <w:sz w:val="24"/>
            <w:szCs w:val="24"/>
          </w:rPr>
          <w:id w:val="1090814627"/>
          <w:citation/>
        </w:sdtPr>
        <w:sdtEndPr/>
        <w:sdtContent>
          <w:r w:rsidR="00EE06A6" w:rsidRPr="00360EB6">
            <w:rPr>
              <w:rFonts w:ascii="Times New Roman" w:hAnsi="Times New Roman"/>
              <w:b/>
              <w:i/>
              <w:noProof/>
              <w:sz w:val="24"/>
              <w:szCs w:val="24"/>
            </w:rPr>
            <w:fldChar w:fldCharType="begin"/>
          </w:r>
          <w:r w:rsidR="00EE06A6" w:rsidRPr="005F17CB">
            <w:rPr>
              <w:rFonts w:ascii="Times New Roman" w:hAnsi="Times New Roman"/>
              <w:noProof/>
              <w:sz w:val="24"/>
              <w:szCs w:val="24"/>
            </w:rPr>
            <w:instrText xml:space="preserve"> CITATION Val13 \l 2057 </w:instrText>
          </w:r>
          <w:r w:rsidR="00EE06A6" w:rsidRPr="00360EB6">
            <w:rPr>
              <w:rFonts w:ascii="Times New Roman" w:hAnsi="Times New Roman"/>
              <w:b/>
              <w:i/>
              <w:noProof/>
              <w:sz w:val="24"/>
              <w:szCs w:val="24"/>
            </w:rPr>
            <w:fldChar w:fldCharType="separate"/>
          </w:r>
          <w:r w:rsidR="00EF1986" w:rsidRPr="00EF1986">
            <w:rPr>
              <w:rFonts w:ascii="Times New Roman" w:hAnsi="Times New Roman"/>
              <w:noProof/>
              <w:sz w:val="24"/>
              <w:szCs w:val="24"/>
            </w:rPr>
            <w:t>(Valanciene &amp; Jegeleviciute, 2013)</w:t>
          </w:r>
          <w:r w:rsidR="00EE06A6" w:rsidRPr="00360EB6">
            <w:rPr>
              <w:rFonts w:ascii="Times New Roman" w:hAnsi="Times New Roman"/>
              <w:b/>
              <w:i/>
              <w:noProof/>
              <w:sz w:val="24"/>
              <w:szCs w:val="24"/>
            </w:rPr>
            <w:fldChar w:fldCharType="end"/>
          </w:r>
        </w:sdtContent>
      </w:sdt>
      <w:r w:rsidR="00EE06A6" w:rsidRPr="00360EB6">
        <w:rPr>
          <w:rFonts w:ascii="Times New Roman" w:hAnsi="Times New Roman"/>
          <w:noProof/>
          <w:sz w:val="24"/>
          <w:szCs w:val="24"/>
        </w:rPr>
        <w:t>.</w:t>
      </w:r>
      <w:bookmarkEnd w:id="7"/>
    </w:p>
    <w:p w14:paraId="6795735A" w14:textId="66E27FAE" w:rsidR="00916540" w:rsidRPr="00360EB6" w:rsidRDefault="00916540" w:rsidP="00FC231B">
      <w:pPr>
        <w:spacing w:line="360" w:lineRule="auto"/>
        <w:jc w:val="both"/>
        <w:rPr>
          <w:rFonts w:ascii="Times New Roman" w:hAnsi="Times New Roman"/>
          <w:sz w:val="24"/>
          <w:szCs w:val="24"/>
        </w:rPr>
      </w:pPr>
      <w:r w:rsidRPr="00524B68">
        <w:rPr>
          <w:rFonts w:ascii="Times New Roman" w:hAnsi="Times New Roman"/>
          <w:sz w:val="24"/>
          <w:szCs w:val="24"/>
        </w:rPr>
        <w:lastRenderedPageBreak/>
        <w:t>The rapid growth of crowdfunding as a source of investment for funders and a means of gaining investment for entrepreneurs has often been highlighted in news, but so far little regards to i</w:t>
      </w:r>
      <w:r w:rsidRPr="005F17CB">
        <w:rPr>
          <w:rFonts w:ascii="Times New Roman" w:hAnsi="Times New Roman"/>
          <w:sz w:val="24"/>
          <w:szCs w:val="24"/>
        </w:rPr>
        <w:t>t was given in research. One reason for this may be the unorthodox way in which investors chose their investment</w:t>
      </w:r>
      <w:r w:rsidR="00C456BB" w:rsidRPr="005F17CB">
        <w:rPr>
          <w:rFonts w:ascii="Times New Roman" w:hAnsi="Times New Roman"/>
          <w:sz w:val="24"/>
          <w:szCs w:val="24"/>
        </w:rPr>
        <w:t xml:space="preserve"> </w:t>
      </w:r>
      <w:r w:rsidR="009422D2" w:rsidRPr="005F17CB">
        <w:rPr>
          <w:rFonts w:ascii="Times New Roman" w:hAnsi="Times New Roman"/>
          <w:noProof/>
          <w:sz w:val="24"/>
          <w:szCs w:val="24"/>
        </w:rPr>
        <w:t>(Agrawal, Catalini, &amp; Goldfarb, 2013)</w:t>
      </w:r>
      <w:r w:rsidRPr="005F17CB">
        <w:rPr>
          <w:rFonts w:ascii="Times New Roman" w:hAnsi="Times New Roman"/>
          <w:sz w:val="24"/>
          <w:szCs w:val="24"/>
        </w:rPr>
        <w:t xml:space="preserve">. What sets crowdfunding apart from other means of funding is largely the interaction between the entrepreneur and the funders which often constitutes in a community-like feeling </w:t>
      </w:r>
      <w:sdt>
        <w:sdtPr>
          <w:rPr>
            <w:rFonts w:ascii="Times New Roman" w:hAnsi="Times New Roman"/>
            <w:sz w:val="24"/>
            <w:szCs w:val="24"/>
          </w:rPr>
          <w:id w:val="1383446359"/>
          <w:citation/>
        </w:sdtPr>
        <w:sdtEndPr/>
        <w:sdtContent>
          <w:r w:rsidRPr="00360EB6">
            <w:rPr>
              <w:rFonts w:ascii="Times New Roman" w:hAnsi="Times New Roman"/>
              <w:sz w:val="24"/>
              <w:szCs w:val="24"/>
            </w:rPr>
            <w:fldChar w:fldCharType="begin"/>
          </w:r>
          <w:r w:rsidRPr="005F17CB">
            <w:rPr>
              <w:rFonts w:ascii="Times New Roman" w:hAnsi="Times New Roman"/>
              <w:sz w:val="24"/>
              <w:szCs w:val="24"/>
            </w:rPr>
            <w:instrText xml:space="preserve"> CITATION Bel141 \l 2057 </w:instrText>
          </w:r>
          <w:r w:rsidRPr="00360EB6">
            <w:rPr>
              <w:rFonts w:ascii="Times New Roman" w:hAnsi="Times New Roman"/>
              <w:sz w:val="24"/>
              <w:szCs w:val="24"/>
            </w:rPr>
            <w:fldChar w:fldCharType="separate"/>
          </w:r>
          <w:r w:rsidR="00EF1986" w:rsidRPr="00EF1986">
            <w:rPr>
              <w:rFonts w:ascii="Times New Roman" w:hAnsi="Times New Roman"/>
              <w:noProof/>
              <w:sz w:val="24"/>
              <w:szCs w:val="24"/>
            </w:rPr>
            <w:t>(Belleflamme, Lambert, &amp; Schwienbacher, 2014)</w:t>
          </w:r>
          <w:r w:rsidRPr="00360EB6">
            <w:rPr>
              <w:rFonts w:ascii="Times New Roman" w:hAnsi="Times New Roman"/>
              <w:sz w:val="24"/>
              <w:szCs w:val="24"/>
            </w:rPr>
            <w:fldChar w:fldCharType="end"/>
          </w:r>
        </w:sdtContent>
      </w:sdt>
      <w:r w:rsidR="007D1FD0" w:rsidRPr="00360EB6">
        <w:rPr>
          <w:rFonts w:ascii="Times New Roman" w:hAnsi="Times New Roman"/>
          <w:sz w:val="24"/>
          <w:szCs w:val="24"/>
        </w:rPr>
        <w:t>.</w:t>
      </w:r>
    </w:p>
    <w:p w14:paraId="2CF5C84D" w14:textId="312510D4" w:rsidR="00EE06A6" w:rsidRPr="00360EB6" w:rsidRDefault="009422D2" w:rsidP="00FC231B">
      <w:pPr>
        <w:spacing w:line="360" w:lineRule="auto"/>
        <w:jc w:val="both"/>
        <w:rPr>
          <w:rFonts w:ascii="Times New Roman" w:hAnsi="Times New Roman"/>
          <w:noProof/>
          <w:sz w:val="24"/>
          <w:szCs w:val="24"/>
        </w:rPr>
      </w:pPr>
      <w:r w:rsidRPr="00524B68">
        <w:rPr>
          <w:rFonts w:ascii="Times New Roman" w:hAnsi="Times New Roman"/>
          <w:noProof/>
          <w:sz w:val="24"/>
          <w:szCs w:val="24"/>
        </w:rPr>
        <w:t>T</w:t>
      </w:r>
      <w:r w:rsidR="00EE06A6" w:rsidRPr="00524B68">
        <w:rPr>
          <w:rFonts w:ascii="Times New Roman" w:hAnsi="Times New Roman"/>
          <w:noProof/>
          <w:sz w:val="24"/>
          <w:szCs w:val="24"/>
        </w:rPr>
        <w:t>he</w:t>
      </w:r>
      <w:r w:rsidRPr="00524B68">
        <w:rPr>
          <w:rFonts w:ascii="Times New Roman" w:hAnsi="Times New Roman"/>
          <w:noProof/>
          <w:sz w:val="24"/>
          <w:szCs w:val="24"/>
        </w:rPr>
        <w:t xml:space="preserve"> fact that crowdfunding platforms</w:t>
      </w:r>
      <w:r w:rsidR="00C456BB" w:rsidRPr="00524B68">
        <w:rPr>
          <w:rFonts w:ascii="Times New Roman" w:hAnsi="Times New Roman"/>
          <w:noProof/>
          <w:sz w:val="24"/>
          <w:szCs w:val="24"/>
        </w:rPr>
        <w:t xml:space="preserve"> </w:t>
      </w:r>
      <w:r w:rsidR="00EE06A6" w:rsidRPr="005F17CB">
        <w:rPr>
          <w:rFonts w:ascii="Times New Roman" w:hAnsi="Times New Roman"/>
          <w:noProof/>
          <w:sz w:val="24"/>
          <w:szCs w:val="24"/>
        </w:rPr>
        <w:t xml:space="preserve">like </w:t>
      </w:r>
      <w:r w:rsidR="00EE06A6" w:rsidRPr="005F17CB">
        <w:rPr>
          <w:rFonts w:ascii="Times New Roman" w:hAnsi="Times New Roman"/>
          <w:i/>
          <w:noProof/>
          <w:sz w:val="24"/>
          <w:szCs w:val="24"/>
        </w:rPr>
        <w:t>Kickstarter</w:t>
      </w:r>
      <w:r w:rsidR="00EE06A6" w:rsidRPr="005F17CB">
        <w:rPr>
          <w:rFonts w:ascii="Times New Roman" w:hAnsi="Times New Roman"/>
          <w:noProof/>
          <w:sz w:val="24"/>
          <w:szCs w:val="24"/>
        </w:rPr>
        <w:t xml:space="preserve"> </w:t>
      </w:r>
      <w:r w:rsidRPr="005F17CB">
        <w:rPr>
          <w:rFonts w:ascii="Times New Roman" w:hAnsi="Times New Roman"/>
          <w:noProof/>
          <w:sz w:val="24"/>
          <w:szCs w:val="24"/>
        </w:rPr>
        <w:t xml:space="preserve">can create these communities </w:t>
      </w:r>
      <w:r w:rsidR="00EE06A6" w:rsidRPr="005F17CB">
        <w:rPr>
          <w:rFonts w:ascii="Times New Roman" w:hAnsi="Times New Roman"/>
          <w:noProof/>
          <w:sz w:val="24"/>
          <w:szCs w:val="24"/>
        </w:rPr>
        <w:t xml:space="preserve">has largely been attributed to a process called </w:t>
      </w:r>
      <w:r w:rsidR="00EE06A6" w:rsidRPr="005F17CB">
        <w:rPr>
          <w:rFonts w:ascii="Times New Roman" w:hAnsi="Times New Roman"/>
          <w:i/>
          <w:noProof/>
          <w:sz w:val="24"/>
          <w:szCs w:val="24"/>
        </w:rPr>
        <w:t>virtualisation</w:t>
      </w:r>
      <w:r w:rsidR="00EE06A6" w:rsidRPr="005F17CB">
        <w:rPr>
          <w:rFonts w:ascii="Times New Roman" w:hAnsi="Times New Roman"/>
          <w:noProof/>
          <w:sz w:val="24"/>
          <w:szCs w:val="24"/>
        </w:rPr>
        <w:t xml:space="preserve">. It describes the shift of processes which rely on human interaction into a virtual space </w:t>
      </w:r>
      <w:sdt>
        <w:sdtPr>
          <w:rPr>
            <w:rFonts w:ascii="Times New Roman" w:hAnsi="Times New Roman"/>
            <w:noProof/>
            <w:sz w:val="24"/>
            <w:szCs w:val="24"/>
          </w:rPr>
          <w:id w:val="-535739230"/>
          <w:citation/>
        </w:sdtPr>
        <w:sdtEndPr/>
        <w:sdtContent>
          <w:r w:rsidR="00EE06A6" w:rsidRPr="00360EB6">
            <w:rPr>
              <w:rFonts w:ascii="Times New Roman" w:hAnsi="Times New Roman"/>
              <w:noProof/>
              <w:sz w:val="24"/>
              <w:szCs w:val="24"/>
            </w:rPr>
            <w:fldChar w:fldCharType="begin"/>
          </w:r>
          <w:r w:rsidR="00EE06A6" w:rsidRPr="005F17CB">
            <w:rPr>
              <w:rFonts w:ascii="Times New Roman" w:hAnsi="Times New Roman"/>
              <w:noProof/>
              <w:sz w:val="24"/>
              <w:szCs w:val="24"/>
            </w:rPr>
            <w:instrText xml:space="preserve"> CITATION Ove10 \l 2057 </w:instrText>
          </w:r>
          <w:r w:rsidR="00EE06A6" w:rsidRPr="00360EB6">
            <w:rPr>
              <w:rFonts w:ascii="Times New Roman" w:hAnsi="Times New Roman"/>
              <w:noProof/>
              <w:sz w:val="24"/>
              <w:szCs w:val="24"/>
            </w:rPr>
            <w:fldChar w:fldCharType="separate"/>
          </w:r>
          <w:r w:rsidR="00EF1986" w:rsidRPr="00EF1986">
            <w:rPr>
              <w:rFonts w:ascii="Times New Roman" w:hAnsi="Times New Roman"/>
              <w:noProof/>
              <w:sz w:val="24"/>
              <w:szCs w:val="24"/>
            </w:rPr>
            <w:t>(Overby, Slaughter, &amp; Konsynski, 2010)</w:t>
          </w:r>
          <w:r w:rsidR="00EE06A6" w:rsidRPr="00360EB6">
            <w:rPr>
              <w:rFonts w:ascii="Times New Roman" w:hAnsi="Times New Roman"/>
              <w:noProof/>
              <w:sz w:val="24"/>
              <w:szCs w:val="24"/>
            </w:rPr>
            <w:fldChar w:fldCharType="end"/>
          </w:r>
        </w:sdtContent>
      </w:sdt>
      <w:r w:rsidR="00EE06A6" w:rsidRPr="00360EB6">
        <w:rPr>
          <w:rFonts w:ascii="Times New Roman" w:hAnsi="Times New Roman"/>
          <w:noProof/>
          <w:sz w:val="24"/>
          <w:szCs w:val="24"/>
        </w:rPr>
        <w:t>. Many ideas failed to ever be turned into finished products as they did not have the necessary market and exposure to bring the prodcut to a market. The introduction of crowdfunding platfo</w:t>
      </w:r>
      <w:r w:rsidR="00EE06A6" w:rsidRPr="00524B68">
        <w:rPr>
          <w:rFonts w:ascii="Times New Roman" w:hAnsi="Times New Roman"/>
          <w:noProof/>
          <w:sz w:val="24"/>
          <w:szCs w:val="24"/>
        </w:rPr>
        <w:t xml:space="preserve">rms however made it possible for entrepreneurs to find people willing to back their idea regardless of geographical location. </w:t>
      </w:r>
      <w:r w:rsidR="00EE06A6" w:rsidRPr="005F17CB">
        <w:rPr>
          <w:rFonts w:ascii="Times New Roman" w:hAnsi="Times New Roman"/>
          <w:noProof/>
          <w:sz w:val="24"/>
          <w:szCs w:val="24"/>
        </w:rPr>
        <w:t xml:space="preserve">The virtualisation of content is especially strong for </w:t>
      </w:r>
      <w:r w:rsidR="000C6367" w:rsidRPr="005F17CB">
        <w:rPr>
          <w:rFonts w:ascii="Times New Roman" w:hAnsi="Times New Roman"/>
          <w:noProof/>
          <w:sz w:val="24"/>
          <w:szCs w:val="24"/>
        </w:rPr>
        <w:t>non-tangible</w:t>
      </w:r>
      <w:r w:rsidR="00EE06A6" w:rsidRPr="005F17CB">
        <w:rPr>
          <w:rFonts w:ascii="Times New Roman" w:hAnsi="Times New Roman"/>
          <w:noProof/>
          <w:sz w:val="24"/>
          <w:szCs w:val="24"/>
        </w:rPr>
        <w:t xml:space="preserve"> </w:t>
      </w:r>
      <w:r w:rsidR="000C6367" w:rsidRPr="005F17CB">
        <w:rPr>
          <w:rFonts w:ascii="Times New Roman" w:hAnsi="Times New Roman"/>
          <w:noProof/>
          <w:sz w:val="24"/>
          <w:szCs w:val="24"/>
        </w:rPr>
        <w:t>product</w:t>
      </w:r>
      <w:r w:rsidR="00C456BB" w:rsidRPr="005F17CB">
        <w:rPr>
          <w:rFonts w:ascii="Times New Roman" w:hAnsi="Times New Roman"/>
          <w:noProof/>
          <w:sz w:val="24"/>
          <w:szCs w:val="24"/>
        </w:rPr>
        <w:t>s</w:t>
      </w:r>
      <w:r w:rsidR="00EE06A6" w:rsidRPr="005F17CB">
        <w:rPr>
          <w:rFonts w:ascii="Times New Roman" w:hAnsi="Times New Roman"/>
          <w:noProof/>
          <w:sz w:val="24"/>
          <w:szCs w:val="24"/>
        </w:rPr>
        <w:t xml:space="preserve"> like indie</w:t>
      </w:r>
      <w:r w:rsidR="00EE06A6" w:rsidRPr="00360EB6">
        <w:rPr>
          <w:rStyle w:val="FootnoteReference"/>
          <w:rFonts w:ascii="Times New Roman" w:hAnsi="Times New Roman"/>
          <w:noProof/>
          <w:sz w:val="24"/>
          <w:szCs w:val="24"/>
        </w:rPr>
        <w:footnoteReference w:id="9"/>
      </w:r>
      <w:r w:rsidR="001756B6" w:rsidRPr="00360EB6">
        <w:rPr>
          <w:rFonts w:ascii="Times New Roman" w:hAnsi="Times New Roman"/>
          <w:noProof/>
          <w:sz w:val="24"/>
          <w:szCs w:val="24"/>
        </w:rPr>
        <w:t xml:space="preserve"> games</w:t>
      </w:r>
      <w:r w:rsidR="00EE06A6" w:rsidRPr="00360EB6">
        <w:rPr>
          <w:rFonts w:ascii="Times New Roman" w:hAnsi="Times New Roman"/>
          <w:noProof/>
          <w:sz w:val="24"/>
          <w:szCs w:val="24"/>
        </w:rPr>
        <w:t>, which were a declining i</w:t>
      </w:r>
      <w:r w:rsidR="00A10E00" w:rsidRPr="00360EB6">
        <w:rPr>
          <w:rFonts w:ascii="Times New Roman" w:hAnsi="Times New Roman"/>
          <w:noProof/>
          <w:sz w:val="24"/>
          <w:szCs w:val="24"/>
        </w:rPr>
        <w:t>ndustry un</w:t>
      </w:r>
      <w:r w:rsidR="00A10E00" w:rsidRPr="00524B68">
        <w:rPr>
          <w:rFonts w:ascii="Times New Roman" w:hAnsi="Times New Roman"/>
          <w:noProof/>
          <w:sz w:val="24"/>
          <w:szCs w:val="24"/>
        </w:rPr>
        <w:t xml:space="preserve">til crowdfunding revitalised the industry </w:t>
      </w:r>
      <w:sdt>
        <w:sdtPr>
          <w:rPr>
            <w:rFonts w:ascii="Times New Roman" w:hAnsi="Times New Roman"/>
            <w:noProof/>
            <w:sz w:val="24"/>
            <w:szCs w:val="24"/>
          </w:rPr>
          <w:id w:val="375208810"/>
          <w:citation/>
        </w:sdtPr>
        <w:sdtEndPr/>
        <w:sdtContent>
          <w:r w:rsidR="00EE06A6" w:rsidRPr="00360EB6">
            <w:rPr>
              <w:rFonts w:ascii="Times New Roman" w:hAnsi="Times New Roman"/>
              <w:noProof/>
              <w:sz w:val="24"/>
              <w:szCs w:val="24"/>
            </w:rPr>
            <w:fldChar w:fldCharType="begin"/>
          </w:r>
          <w:r w:rsidR="00EE06A6" w:rsidRPr="005F17CB">
            <w:rPr>
              <w:rFonts w:ascii="Times New Roman" w:hAnsi="Times New Roman"/>
              <w:noProof/>
              <w:sz w:val="24"/>
              <w:szCs w:val="24"/>
            </w:rPr>
            <w:instrText xml:space="preserve">CITATION Wil13 \l 2057 </w:instrText>
          </w:r>
          <w:r w:rsidR="00EE06A6" w:rsidRPr="00360EB6">
            <w:rPr>
              <w:rFonts w:ascii="Times New Roman" w:hAnsi="Times New Roman"/>
              <w:noProof/>
              <w:sz w:val="24"/>
              <w:szCs w:val="24"/>
            </w:rPr>
            <w:fldChar w:fldCharType="separate"/>
          </w:r>
          <w:r w:rsidR="00EF1986" w:rsidRPr="00EF1986">
            <w:rPr>
              <w:rFonts w:ascii="Times New Roman" w:hAnsi="Times New Roman"/>
              <w:noProof/>
              <w:sz w:val="24"/>
              <w:szCs w:val="24"/>
            </w:rPr>
            <w:t>(Wiltz, 2013)</w:t>
          </w:r>
          <w:r w:rsidR="00EE06A6" w:rsidRPr="00360EB6">
            <w:rPr>
              <w:rFonts w:ascii="Times New Roman" w:hAnsi="Times New Roman"/>
              <w:noProof/>
              <w:sz w:val="24"/>
              <w:szCs w:val="24"/>
            </w:rPr>
            <w:fldChar w:fldCharType="end"/>
          </w:r>
        </w:sdtContent>
      </w:sdt>
      <w:r w:rsidR="00EE06A6" w:rsidRPr="00360EB6">
        <w:rPr>
          <w:rFonts w:ascii="Times New Roman" w:hAnsi="Times New Roman"/>
          <w:noProof/>
          <w:sz w:val="24"/>
          <w:szCs w:val="24"/>
        </w:rPr>
        <w:t>.</w:t>
      </w:r>
    </w:p>
    <w:p w14:paraId="758EB2BC" w14:textId="5873841E" w:rsidR="00D16CB2" w:rsidRPr="005F17CB" w:rsidRDefault="00EE06A6" w:rsidP="00D16CB2">
      <w:pPr>
        <w:spacing w:line="360" w:lineRule="auto"/>
        <w:jc w:val="both"/>
        <w:rPr>
          <w:rFonts w:ascii="Times New Roman" w:hAnsi="Times New Roman"/>
          <w:noProof/>
          <w:sz w:val="24"/>
          <w:szCs w:val="24"/>
        </w:rPr>
      </w:pPr>
      <w:r w:rsidRPr="00524B68">
        <w:rPr>
          <w:rFonts w:ascii="Times New Roman" w:hAnsi="Times New Roman"/>
          <w:noProof/>
          <w:sz w:val="24"/>
          <w:szCs w:val="24"/>
        </w:rPr>
        <w:t>Further, Zvilichovsky, Inbar and Barzilay conclude that another reason for the success of crowdfunding is the ability of “playing both sides”</w:t>
      </w:r>
      <w:sdt>
        <w:sdtPr>
          <w:rPr>
            <w:rFonts w:ascii="Times New Roman" w:hAnsi="Times New Roman"/>
            <w:noProof/>
            <w:sz w:val="24"/>
            <w:szCs w:val="24"/>
          </w:rPr>
          <w:id w:val="-2084130259"/>
          <w:citation/>
        </w:sdtPr>
        <w:sdtEndPr/>
        <w:sdtContent>
          <w:r w:rsidRPr="00360EB6">
            <w:rPr>
              <w:rFonts w:ascii="Times New Roman" w:hAnsi="Times New Roman"/>
              <w:noProof/>
              <w:sz w:val="24"/>
              <w:szCs w:val="24"/>
            </w:rPr>
            <w:fldChar w:fldCharType="begin"/>
          </w:r>
          <w:r w:rsidRPr="005F17CB">
            <w:rPr>
              <w:rFonts w:ascii="Times New Roman" w:hAnsi="Times New Roman"/>
              <w:noProof/>
              <w:sz w:val="24"/>
              <w:szCs w:val="24"/>
            </w:rPr>
            <w:instrText xml:space="preserve"> CITATION Zvi14 \l 2057 </w:instrText>
          </w:r>
          <w:r w:rsidRPr="00360EB6">
            <w:rPr>
              <w:rFonts w:ascii="Times New Roman" w:hAnsi="Times New Roman"/>
              <w:noProof/>
              <w:sz w:val="24"/>
              <w:szCs w:val="24"/>
            </w:rPr>
            <w:fldChar w:fldCharType="separate"/>
          </w:r>
          <w:r w:rsidR="00EF1986">
            <w:rPr>
              <w:rFonts w:ascii="Times New Roman" w:hAnsi="Times New Roman"/>
              <w:noProof/>
              <w:sz w:val="24"/>
              <w:szCs w:val="24"/>
            </w:rPr>
            <w:t xml:space="preserve"> </w:t>
          </w:r>
          <w:r w:rsidR="00EF1986" w:rsidRPr="00EF1986">
            <w:rPr>
              <w:rFonts w:ascii="Times New Roman" w:hAnsi="Times New Roman"/>
              <w:noProof/>
              <w:sz w:val="24"/>
              <w:szCs w:val="24"/>
            </w:rPr>
            <w:t>(Zvilichovsky, Inbar, &amp; Barzilay, 2014)</w:t>
          </w:r>
          <w:r w:rsidRPr="00360EB6">
            <w:rPr>
              <w:rFonts w:ascii="Times New Roman" w:hAnsi="Times New Roman"/>
              <w:noProof/>
              <w:sz w:val="24"/>
              <w:szCs w:val="24"/>
            </w:rPr>
            <w:fldChar w:fldCharType="end"/>
          </w:r>
        </w:sdtContent>
      </w:sdt>
      <w:r w:rsidRPr="00360EB6">
        <w:rPr>
          <w:rFonts w:ascii="Times New Roman" w:hAnsi="Times New Roman"/>
          <w:noProof/>
          <w:sz w:val="24"/>
          <w:szCs w:val="24"/>
        </w:rPr>
        <w:t xml:space="preserve">. The </w:t>
      </w:r>
      <w:r w:rsidRPr="00524B68">
        <w:rPr>
          <w:rFonts w:ascii="Times New Roman" w:hAnsi="Times New Roman"/>
          <w:noProof/>
          <w:sz w:val="24"/>
          <w:szCs w:val="24"/>
        </w:rPr>
        <w:t>ability of any individual to not only fund other projects but also launch their own, gives rise to a very large potential number of entrepreneurs. The researchers compare the use of crowdfunding platforms to that of video platform YouTube</w:t>
      </w:r>
      <w:r w:rsidRPr="00360EB6">
        <w:rPr>
          <w:rStyle w:val="FootnoteReference"/>
          <w:rFonts w:ascii="Times New Roman" w:hAnsi="Times New Roman"/>
          <w:noProof/>
          <w:sz w:val="24"/>
          <w:szCs w:val="24"/>
        </w:rPr>
        <w:footnoteReference w:id="10"/>
      </w:r>
      <w:r w:rsidRPr="00360EB6">
        <w:rPr>
          <w:rFonts w:ascii="Times New Roman" w:hAnsi="Times New Roman"/>
          <w:noProof/>
          <w:sz w:val="24"/>
          <w:szCs w:val="24"/>
        </w:rPr>
        <w:t>, private holiday rental service Airbnb</w:t>
      </w:r>
      <w:r w:rsidRPr="00360EB6">
        <w:rPr>
          <w:rStyle w:val="FootnoteReference"/>
          <w:rFonts w:ascii="Times New Roman" w:hAnsi="Times New Roman"/>
          <w:noProof/>
          <w:sz w:val="24"/>
          <w:szCs w:val="24"/>
        </w:rPr>
        <w:footnoteReference w:id="11"/>
      </w:r>
      <w:r w:rsidRPr="00360EB6">
        <w:rPr>
          <w:rFonts w:ascii="Times New Roman" w:hAnsi="Times New Roman"/>
          <w:noProof/>
          <w:sz w:val="24"/>
          <w:szCs w:val="24"/>
        </w:rPr>
        <w:t xml:space="preserve"> or second hand online-shop eBay. </w:t>
      </w:r>
      <w:r w:rsidR="00A10E00" w:rsidRPr="00524B68">
        <w:rPr>
          <w:rFonts w:ascii="Times New Roman" w:hAnsi="Times New Roman"/>
          <w:noProof/>
          <w:sz w:val="24"/>
          <w:szCs w:val="24"/>
        </w:rPr>
        <w:t xml:space="preserve">This </w:t>
      </w:r>
      <w:r w:rsidR="00D16CB2" w:rsidRPr="00524B68">
        <w:rPr>
          <w:rFonts w:ascii="Times New Roman" w:hAnsi="Times New Roman"/>
          <w:sz w:val="24"/>
          <w:szCs w:val="24"/>
        </w:rPr>
        <w:t>can be seen as a mutually beneficial course of action both for the entrepreneur and the crowdfunder alike. Specifically, six benefits which are unique to entrepreneurs who use crowdfunding to attract funds can be outlined. These are namely: (1) profile creation, (2) proven m</w:t>
      </w:r>
      <w:r w:rsidR="00D16CB2" w:rsidRPr="005F17CB">
        <w:rPr>
          <w:rFonts w:ascii="Times New Roman" w:hAnsi="Times New Roman"/>
          <w:sz w:val="24"/>
          <w:szCs w:val="24"/>
        </w:rPr>
        <w:t xml:space="preserve">arket, (3) audience building, (4) audience engagement, (5) audience feedback, and (6) international support </w:t>
      </w:r>
      <w:sdt>
        <w:sdtPr>
          <w:rPr>
            <w:rFonts w:ascii="Times New Roman" w:hAnsi="Times New Roman"/>
            <w:sz w:val="24"/>
            <w:szCs w:val="24"/>
          </w:rPr>
          <w:id w:val="-856046351"/>
          <w:citation/>
        </w:sdtPr>
        <w:sdtEndPr/>
        <w:sdtContent>
          <w:r w:rsidR="00D16CB2" w:rsidRPr="00360EB6">
            <w:rPr>
              <w:rFonts w:ascii="Times New Roman" w:hAnsi="Times New Roman"/>
              <w:sz w:val="24"/>
              <w:szCs w:val="24"/>
            </w:rPr>
            <w:fldChar w:fldCharType="begin"/>
          </w:r>
          <w:r w:rsidR="00D16CB2" w:rsidRPr="005F17CB">
            <w:rPr>
              <w:rFonts w:ascii="Times New Roman" w:hAnsi="Times New Roman"/>
              <w:sz w:val="24"/>
              <w:szCs w:val="24"/>
            </w:rPr>
            <w:instrText xml:space="preserve"> CITATION Nor12 \l 2057 </w:instrText>
          </w:r>
          <w:r w:rsidR="00D16CB2" w:rsidRPr="00360EB6">
            <w:rPr>
              <w:rFonts w:ascii="Times New Roman" w:hAnsi="Times New Roman"/>
              <w:sz w:val="24"/>
              <w:szCs w:val="24"/>
            </w:rPr>
            <w:fldChar w:fldCharType="separate"/>
          </w:r>
          <w:r w:rsidR="00EF1986" w:rsidRPr="00EF1986">
            <w:rPr>
              <w:rFonts w:ascii="Times New Roman" w:hAnsi="Times New Roman"/>
              <w:noProof/>
              <w:sz w:val="24"/>
              <w:szCs w:val="24"/>
            </w:rPr>
            <w:t>(Nordicity, 2012)</w:t>
          </w:r>
          <w:r w:rsidR="00D16CB2" w:rsidRPr="00360EB6">
            <w:rPr>
              <w:rFonts w:ascii="Times New Roman" w:hAnsi="Times New Roman"/>
              <w:sz w:val="24"/>
              <w:szCs w:val="24"/>
            </w:rPr>
            <w:fldChar w:fldCharType="end"/>
          </w:r>
        </w:sdtContent>
      </w:sdt>
      <w:r w:rsidR="00D16CB2" w:rsidRPr="00360EB6">
        <w:rPr>
          <w:rFonts w:ascii="Times New Roman" w:hAnsi="Times New Roman"/>
          <w:sz w:val="24"/>
          <w:szCs w:val="24"/>
        </w:rPr>
        <w:t xml:space="preserve">. These points highlight how intertwined </w:t>
      </w:r>
      <w:r w:rsidR="00D16CB2" w:rsidRPr="00360EB6">
        <w:rPr>
          <w:rFonts w:ascii="Times New Roman" w:hAnsi="Times New Roman"/>
          <w:sz w:val="24"/>
          <w:szCs w:val="24"/>
        </w:rPr>
        <w:lastRenderedPageBreak/>
        <w:t>crowdfunding</w:t>
      </w:r>
      <w:r w:rsidR="009422D2" w:rsidRPr="00524B68">
        <w:rPr>
          <w:rFonts w:ascii="Times New Roman" w:hAnsi="Times New Roman"/>
          <w:sz w:val="24"/>
          <w:szCs w:val="24"/>
        </w:rPr>
        <w:t xml:space="preserve"> is with social media. For </w:t>
      </w:r>
      <w:r w:rsidR="00D16CB2" w:rsidRPr="00524B68">
        <w:rPr>
          <w:rFonts w:ascii="Times New Roman" w:hAnsi="Times New Roman"/>
          <w:sz w:val="24"/>
          <w:szCs w:val="24"/>
        </w:rPr>
        <w:t xml:space="preserve">funders, the benefits are similar, as they are able to engage with the entrepreneur before the production of the product is finalized. At the same time early backers of products often have the opportunity to make use of an “early-bird” feature. The “early-bird” is a term often </w:t>
      </w:r>
      <w:r w:rsidR="00D16CB2" w:rsidRPr="005F17CB">
        <w:rPr>
          <w:rFonts w:ascii="Times New Roman" w:hAnsi="Times New Roman"/>
          <w:sz w:val="24"/>
          <w:szCs w:val="24"/>
        </w:rPr>
        <w:t xml:space="preserve">used on crowdfunding site </w:t>
      </w:r>
      <w:r w:rsidR="00D16CB2" w:rsidRPr="005F17CB">
        <w:rPr>
          <w:rFonts w:ascii="Times New Roman" w:hAnsi="Times New Roman"/>
          <w:i/>
          <w:sz w:val="24"/>
          <w:szCs w:val="24"/>
        </w:rPr>
        <w:t>Kickstarter</w:t>
      </w:r>
      <w:r w:rsidR="00D16CB2" w:rsidRPr="005F17CB">
        <w:rPr>
          <w:rFonts w:ascii="Times New Roman" w:hAnsi="Times New Roman"/>
          <w:sz w:val="24"/>
          <w:szCs w:val="24"/>
        </w:rPr>
        <w:t xml:space="preserve"> by entrepreneurs to encourage people to back a product early on into the crowdfunding campaign. For a donation of a certain amount, the backer will receive the finished product once production begins. The donation is generally lower than the retail price of the finished good </w:t>
      </w:r>
      <w:sdt>
        <w:sdtPr>
          <w:rPr>
            <w:rFonts w:ascii="Times New Roman" w:hAnsi="Times New Roman"/>
            <w:sz w:val="24"/>
            <w:szCs w:val="24"/>
          </w:rPr>
          <w:id w:val="-1012221620"/>
          <w:citation/>
        </w:sdtPr>
        <w:sdtEndPr/>
        <w:sdtContent>
          <w:r w:rsidR="00D16CB2" w:rsidRPr="00524B68">
            <w:rPr>
              <w:rFonts w:ascii="Times New Roman" w:hAnsi="Times New Roman"/>
              <w:sz w:val="24"/>
              <w:szCs w:val="24"/>
            </w:rPr>
            <w:fldChar w:fldCharType="begin"/>
          </w:r>
          <w:r w:rsidR="00D16CB2" w:rsidRPr="005F17CB">
            <w:rPr>
              <w:rFonts w:ascii="Times New Roman" w:hAnsi="Times New Roman"/>
              <w:sz w:val="24"/>
              <w:szCs w:val="24"/>
            </w:rPr>
            <w:instrText xml:space="preserve"> CITATION Sto13 \l 2057 </w:instrText>
          </w:r>
          <w:r w:rsidR="00D16CB2" w:rsidRPr="00524B68">
            <w:rPr>
              <w:rFonts w:ascii="Times New Roman" w:hAnsi="Times New Roman"/>
              <w:sz w:val="24"/>
              <w:szCs w:val="24"/>
            </w:rPr>
            <w:fldChar w:fldCharType="separate"/>
          </w:r>
          <w:r w:rsidR="00EF1986" w:rsidRPr="00EF1986">
            <w:rPr>
              <w:rFonts w:ascii="Times New Roman" w:hAnsi="Times New Roman"/>
              <w:noProof/>
              <w:sz w:val="24"/>
              <w:szCs w:val="24"/>
            </w:rPr>
            <w:t>(Stonemaier Games, 2013)</w:t>
          </w:r>
          <w:r w:rsidR="00D16CB2" w:rsidRPr="00524B68">
            <w:rPr>
              <w:rFonts w:ascii="Times New Roman" w:hAnsi="Times New Roman"/>
              <w:sz w:val="24"/>
              <w:szCs w:val="24"/>
            </w:rPr>
            <w:fldChar w:fldCharType="end"/>
          </w:r>
        </w:sdtContent>
      </w:sdt>
      <w:r w:rsidR="00D16CB2" w:rsidRPr="00360EB6">
        <w:rPr>
          <w:rFonts w:ascii="Times New Roman" w:hAnsi="Times New Roman"/>
          <w:sz w:val="24"/>
          <w:szCs w:val="24"/>
        </w:rPr>
        <w:t xml:space="preserve">. As the scope of this paper will be the rewards-based crowdfunding platform </w:t>
      </w:r>
      <w:r w:rsidR="00D16CB2" w:rsidRPr="00524B68">
        <w:rPr>
          <w:rFonts w:ascii="Times New Roman" w:hAnsi="Times New Roman"/>
          <w:i/>
          <w:sz w:val="24"/>
          <w:szCs w:val="24"/>
        </w:rPr>
        <w:t>Kickstarter</w:t>
      </w:r>
      <w:r w:rsidR="00D16CB2" w:rsidRPr="00524B68">
        <w:rPr>
          <w:rFonts w:ascii="Times New Roman" w:hAnsi="Times New Roman"/>
          <w:sz w:val="24"/>
          <w:szCs w:val="24"/>
        </w:rPr>
        <w:t>, I will not go into further detail about the possible mo</w:t>
      </w:r>
      <w:r w:rsidR="00D16CB2" w:rsidRPr="005F17CB">
        <w:rPr>
          <w:rFonts w:ascii="Times New Roman" w:hAnsi="Times New Roman"/>
          <w:sz w:val="24"/>
          <w:szCs w:val="24"/>
        </w:rPr>
        <w:t>tivations of entrepreneurs and funders for other forms of crowdfunding.</w:t>
      </w:r>
    </w:p>
    <w:p w14:paraId="3F24D467" w14:textId="5D52427E" w:rsidR="00916540" w:rsidRPr="00360EB6" w:rsidRDefault="00916540" w:rsidP="00D16CB2">
      <w:pPr>
        <w:spacing w:line="360" w:lineRule="auto"/>
        <w:jc w:val="both"/>
        <w:rPr>
          <w:rFonts w:ascii="Times New Roman" w:hAnsi="Times New Roman"/>
          <w:sz w:val="24"/>
          <w:szCs w:val="24"/>
        </w:rPr>
      </w:pPr>
      <w:r w:rsidRPr="005F17CB">
        <w:rPr>
          <w:rFonts w:ascii="Times New Roman" w:hAnsi="Times New Roman"/>
          <w:sz w:val="24"/>
          <w:szCs w:val="24"/>
        </w:rPr>
        <w:t xml:space="preserve">Another, often neglected argument for the success of platforms like </w:t>
      </w:r>
      <w:r w:rsidRPr="005F17CB">
        <w:rPr>
          <w:rFonts w:ascii="Times New Roman" w:hAnsi="Times New Roman"/>
          <w:i/>
          <w:sz w:val="24"/>
          <w:szCs w:val="24"/>
        </w:rPr>
        <w:t>Kickstarter</w:t>
      </w:r>
      <w:r w:rsidRPr="005F17CB">
        <w:rPr>
          <w:rFonts w:ascii="Times New Roman" w:hAnsi="Times New Roman"/>
          <w:sz w:val="24"/>
          <w:szCs w:val="24"/>
        </w:rPr>
        <w:t xml:space="preserve"> can be seen in the “wisdom of crowds”. First analysed by Galton in 1907 after being astonished that a group of individuals estimated the weight of an ox by averaging their predictions, the “wisdom of crowds” predicts that crowds are often more able to predict something than an individual alone </w:t>
      </w:r>
      <w:sdt>
        <w:sdtPr>
          <w:rPr>
            <w:rFonts w:ascii="Times New Roman" w:hAnsi="Times New Roman"/>
            <w:sz w:val="24"/>
            <w:szCs w:val="24"/>
          </w:rPr>
          <w:id w:val="-372925511"/>
          <w:citation/>
        </w:sdtPr>
        <w:sdtEndPr/>
        <w:sdtContent>
          <w:r w:rsidRPr="00524B68">
            <w:rPr>
              <w:rFonts w:ascii="Times New Roman" w:hAnsi="Times New Roman"/>
              <w:sz w:val="24"/>
              <w:szCs w:val="24"/>
            </w:rPr>
            <w:fldChar w:fldCharType="begin"/>
          </w:r>
          <w:r w:rsidRPr="005F17CB">
            <w:rPr>
              <w:rFonts w:ascii="Times New Roman" w:hAnsi="Times New Roman"/>
              <w:sz w:val="24"/>
              <w:szCs w:val="24"/>
            </w:rPr>
            <w:instrText xml:space="preserve"> CITATION Gal07 \l 2057 </w:instrText>
          </w:r>
          <w:r w:rsidRPr="00524B68">
            <w:rPr>
              <w:rFonts w:ascii="Times New Roman" w:hAnsi="Times New Roman"/>
              <w:sz w:val="24"/>
              <w:szCs w:val="24"/>
            </w:rPr>
            <w:fldChar w:fldCharType="separate"/>
          </w:r>
          <w:r w:rsidR="00EF1986" w:rsidRPr="00EF1986">
            <w:rPr>
              <w:rFonts w:ascii="Times New Roman" w:hAnsi="Times New Roman"/>
              <w:noProof/>
              <w:sz w:val="24"/>
              <w:szCs w:val="24"/>
            </w:rPr>
            <w:t>(Galton, 1907)</w:t>
          </w:r>
          <w:r w:rsidRPr="00524B68">
            <w:rPr>
              <w:rFonts w:ascii="Times New Roman" w:hAnsi="Times New Roman"/>
              <w:sz w:val="24"/>
              <w:szCs w:val="24"/>
            </w:rPr>
            <w:fldChar w:fldCharType="end"/>
          </w:r>
        </w:sdtContent>
      </w:sdt>
      <w:r w:rsidRPr="00360EB6">
        <w:rPr>
          <w:rFonts w:ascii="Times New Roman" w:hAnsi="Times New Roman"/>
          <w:sz w:val="24"/>
          <w:szCs w:val="24"/>
        </w:rPr>
        <w:t xml:space="preserve">. His concept was later seen in practice in the stock market and quiz shows and proved to be very robust </w:t>
      </w:r>
      <w:sdt>
        <w:sdtPr>
          <w:rPr>
            <w:rFonts w:ascii="Times New Roman" w:hAnsi="Times New Roman"/>
            <w:sz w:val="24"/>
            <w:szCs w:val="24"/>
          </w:rPr>
          <w:id w:val="699199618"/>
          <w:citation/>
        </w:sdtPr>
        <w:sdtEndPr/>
        <w:sdtContent>
          <w:r w:rsidRPr="00524B68">
            <w:rPr>
              <w:rFonts w:ascii="Times New Roman" w:hAnsi="Times New Roman"/>
              <w:sz w:val="24"/>
              <w:szCs w:val="24"/>
            </w:rPr>
            <w:fldChar w:fldCharType="begin"/>
          </w:r>
          <w:r w:rsidRPr="005F17CB">
            <w:rPr>
              <w:rFonts w:ascii="Times New Roman" w:hAnsi="Times New Roman"/>
              <w:sz w:val="24"/>
              <w:szCs w:val="24"/>
            </w:rPr>
            <w:instrText xml:space="preserve"> CITATION Sur05 \l 2057 </w:instrText>
          </w:r>
          <w:r w:rsidRPr="00524B68">
            <w:rPr>
              <w:rFonts w:ascii="Times New Roman" w:hAnsi="Times New Roman"/>
              <w:sz w:val="24"/>
              <w:szCs w:val="24"/>
            </w:rPr>
            <w:fldChar w:fldCharType="separate"/>
          </w:r>
          <w:r w:rsidR="00EF1986" w:rsidRPr="00EF1986">
            <w:rPr>
              <w:rFonts w:ascii="Times New Roman" w:hAnsi="Times New Roman"/>
              <w:noProof/>
              <w:sz w:val="24"/>
              <w:szCs w:val="24"/>
            </w:rPr>
            <w:t>(Surowiecki, 2005)</w:t>
          </w:r>
          <w:r w:rsidRPr="00524B68">
            <w:rPr>
              <w:rFonts w:ascii="Times New Roman" w:hAnsi="Times New Roman"/>
              <w:sz w:val="24"/>
              <w:szCs w:val="24"/>
            </w:rPr>
            <w:fldChar w:fldCharType="end"/>
          </w:r>
        </w:sdtContent>
      </w:sdt>
      <w:r w:rsidRPr="00360EB6">
        <w:rPr>
          <w:rFonts w:ascii="Times New Roman" w:hAnsi="Times New Roman"/>
          <w:sz w:val="24"/>
          <w:szCs w:val="24"/>
        </w:rPr>
        <w:t>.</w:t>
      </w:r>
    </w:p>
    <w:p w14:paraId="5DC61699" w14:textId="13E252D1" w:rsidR="00916540" w:rsidRDefault="00916540" w:rsidP="00D16CB2">
      <w:pPr>
        <w:spacing w:line="360" w:lineRule="auto"/>
        <w:jc w:val="both"/>
        <w:rPr>
          <w:rFonts w:ascii="Times New Roman" w:hAnsi="Times New Roman"/>
          <w:sz w:val="24"/>
          <w:szCs w:val="24"/>
        </w:rPr>
      </w:pPr>
      <w:r w:rsidRPr="00524B68">
        <w:rPr>
          <w:rFonts w:ascii="Times New Roman" w:hAnsi="Times New Roman"/>
          <w:sz w:val="24"/>
          <w:szCs w:val="24"/>
        </w:rPr>
        <w:t>As of 2011, 452 crowdfunding platforms existed with which raised a cumulative US$ 1.5 billion. By 2012, the worldwide fundin</w:t>
      </w:r>
      <w:r w:rsidRPr="005F17CB">
        <w:rPr>
          <w:rFonts w:ascii="Times New Roman" w:hAnsi="Times New Roman"/>
          <w:sz w:val="24"/>
          <w:szCs w:val="24"/>
        </w:rPr>
        <w:t xml:space="preserve">g of crowdfunding platforms near doubled to $2.7 billion, and by 2015, an estimated US$ 34.4 billion will be collected through crowdfunding </w:t>
      </w:r>
      <w:r w:rsidRPr="005F17CB">
        <w:rPr>
          <w:rFonts w:ascii="Times New Roman" w:hAnsi="Times New Roman"/>
          <w:noProof/>
          <w:sz w:val="24"/>
          <w:szCs w:val="24"/>
        </w:rPr>
        <w:t>(Statista, 2015; Massolution, 2015)</w:t>
      </w:r>
      <w:r w:rsidRPr="005F17CB">
        <w:rPr>
          <w:rFonts w:ascii="Times New Roman" w:hAnsi="Times New Roman"/>
          <w:sz w:val="24"/>
          <w:szCs w:val="24"/>
        </w:rPr>
        <w:t>.</w:t>
      </w:r>
    </w:p>
    <w:p w14:paraId="3C18427C" w14:textId="77777777" w:rsidR="00FF5188" w:rsidRDefault="00FF5188" w:rsidP="00D16CB2">
      <w:pPr>
        <w:spacing w:line="360" w:lineRule="auto"/>
        <w:jc w:val="both"/>
        <w:rPr>
          <w:rFonts w:ascii="Times New Roman" w:hAnsi="Times New Roman"/>
          <w:sz w:val="24"/>
          <w:szCs w:val="24"/>
        </w:rPr>
      </w:pPr>
    </w:p>
    <w:p w14:paraId="4DD8D832" w14:textId="77777777" w:rsidR="004A7C8E" w:rsidRDefault="004A7C8E" w:rsidP="00D16CB2">
      <w:pPr>
        <w:spacing w:line="360" w:lineRule="auto"/>
        <w:jc w:val="both"/>
        <w:rPr>
          <w:rFonts w:ascii="Times New Roman" w:hAnsi="Times New Roman"/>
          <w:sz w:val="24"/>
          <w:szCs w:val="24"/>
        </w:rPr>
      </w:pPr>
    </w:p>
    <w:p w14:paraId="69D32394" w14:textId="2D844405" w:rsidR="00916540" w:rsidRPr="00D34C76" w:rsidRDefault="00916540" w:rsidP="00D16CB2">
      <w:pPr>
        <w:spacing w:line="360" w:lineRule="auto"/>
        <w:jc w:val="both"/>
        <w:rPr>
          <w:rFonts w:ascii="Times New Roman" w:hAnsi="Times New Roman"/>
        </w:rPr>
      </w:pPr>
      <w:r w:rsidRPr="00360EB6">
        <w:rPr>
          <w:rFonts w:ascii="Times New Roman" w:hAnsi="Times New Roman"/>
          <w:noProof/>
          <w:color w:val="FF0000"/>
          <w:sz w:val="24"/>
          <w:szCs w:val="24"/>
          <w:lang w:eastAsia="en-GB"/>
        </w:rPr>
        <w:lastRenderedPageBreak/>
        <mc:AlternateContent>
          <mc:Choice Requires="wpg">
            <w:drawing>
              <wp:anchor distT="0" distB="0" distL="114300" distR="114300" simplePos="0" relativeHeight="251659776" behindDoc="0" locked="0" layoutInCell="1" allowOverlap="1" wp14:anchorId="5859B27E" wp14:editId="11F05755">
                <wp:simplePos x="0" y="0"/>
                <wp:positionH relativeFrom="margin">
                  <wp:align>right</wp:align>
                </wp:positionH>
                <wp:positionV relativeFrom="paragraph">
                  <wp:posOffset>142</wp:posOffset>
                </wp:positionV>
                <wp:extent cx="5948993" cy="1935677"/>
                <wp:effectExtent l="0" t="0" r="0" b="7620"/>
                <wp:wrapTopAndBottom/>
                <wp:docPr id="16" name="Group 16"/>
                <wp:cNvGraphicFramePr/>
                <a:graphic xmlns:a="http://schemas.openxmlformats.org/drawingml/2006/main">
                  <a:graphicData uri="http://schemas.microsoft.com/office/word/2010/wordprocessingGroup">
                    <wpg:wgp>
                      <wpg:cNvGrpSpPr/>
                      <wpg:grpSpPr>
                        <a:xfrm>
                          <a:off x="0" y="0"/>
                          <a:ext cx="5948993" cy="1935677"/>
                          <a:chOff x="0" y="0"/>
                          <a:chExt cx="5991367" cy="2306471"/>
                        </a:xfrm>
                      </wpg:grpSpPr>
                      <wps:wsp>
                        <wps:cNvPr id="12" name="Text Box 12"/>
                        <wps:cNvSpPr txBox="1"/>
                        <wps:spPr>
                          <a:xfrm>
                            <a:off x="0" y="0"/>
                            <a:ext cx="5991225" cy="457200"/>
                          </a:xfrm>
                          <a:prstGeom prst="rect">
                            <a:avLst/>
                          </a:prstGeom>
                          <a:solidFill>
                            <a:prstClr val="white"/>
                          </a:solidFill>
                          <a:ln>
                            <a:noFill/>
                          </a:ln>
                          <a:effectLst/>
                        </wps:spPr>
                        <wps:txbx>
                          <w:txbxContent>
                            <w:p w14:paraId="3F4E3F17" w14:textId="3A5DCEE4" w:rsidR="00347A4B" w:rsidRPr="00686AD2" w:rsidRDefault="00347A4B" w:rsidP="009D511D">
                              <w:pPr>
                                <w:pStyle w:val="Caption"/>
                                <w:rPr>
                                  <w:rFonts w:ascii="Times New Roman" w:hAnsi="Times New Roman"/>
                                  <w:noProof/>
                                  <w:sz w:val="20"/>
                                  <w:szCs w:val="20"/>
                                </w:rPr>
                              </w:pPr>
                              <w:r w:rsidRPr="00686AD2">
                                <w:rPr>
                                  <w:rFonts w:ascii="Times New Roman" w:hAnsi="Times New Roman"/>
                                  <w:sz w:val="20"/>
                                  <w:szCs w:val="20"/>
                                </w:rPr>
                                <w:t xml:space="preserve">Figure </w:t>
                              </w:r>
                              <w:r w:rsidRPr="00686AD2">
                                <w:rPr>
                                  <w:rFonts w:ascii="Times New Roman" w:hAnsi="Times New Roman"/>
                                  <w:sz w:val="20"/>
                                  <w:szCs w:val="20"/>
                                </w:rPr>
                                <w:fldChar w:fldCharType="begin"/>
                              </w:r>
                              <w:r w:rsidRPr="00686AD2">
                                <w:rPr>
                                  <w:rFonts w:ascii="Times New Roman" w:hAnsi="Times New Roman"/>
                                  <w:sz w:val="20"/>
                                  <w:szCs w:val="20"/>
                                </w:rPr>
                                <w:instrText xml:space="preserve"> SEQ Figure \* ARABIC </w:instrText>
                              </w:r>
                              <w:r w:rsidRPr="00686AD2">
                                <w:rPr>
                                  <w:rFonts w:ascii="Times New Roman" w:hAnsi="Times New Roman"/>
                                  <w:sz w:val="20"/>
                                  <w:szCs w:val="20"/>
                                </w:rPr>
                                <w:fldChar w:fldCharType="separate"/>
                              </w:r>
                              <w:r>
                                <w:rPr>
                                  <w:rFonts w:ascii="Times New Roman" w:hAnsi="Times New Roman"/>
                                  <w:noProof/>
                                  <w:sz w:val="20"/>
                                  <w:szCs w:val="20"/>
                                </w:rPr>
                                <w:t>1</w:t>
                              </w:r>
                              <w:r w:rsidRPr="00686AD2">
                                <w:rPr>
                                  <w:rFonts w:ascii="Times New Roman" w:hAnsi="Times New Roman"/>
                                  <w:sz w:val="20"/>
                                  <w:szCs w:val="20"/>
                                </w:rPr>
                                <w:fldChar w:fldCharType="end"/>
                              </w:r>
                              <w:r w:rsidRPr="00686AD2">
                                <w:rPr>
                                  <w:rFonts w:ascii="Times New Roman" w:hAnsi="Times New Roman"/>
                                  <w:sz w:val="20"/>
                                  <w:szCs w:val="20"/>
                                </w:rPr>
                                <w:t xml:space="preserve"> - Past and Future Growth of Crowdfunding</w:t>
                              </w:r>
                              <w:r>
                                <w:rPr>
                                  <w:rFonts w:ascii="Times New Roman" w:hAnsi="Times New Roman"/>
                                  <w:sz w:val="20"/>
                                  <w:szCs w:val="20"/>
                                </w:rPr>
                                <w:t xml:space="preserve"> in U.S. Dollars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aphicFrame>
                        <wpg:cNvPr id="1" name="Chart 1"/>
                        <wpg:cNvFrPr/>
                        <wpg:xfrm>
                          <a:off x="0" y="191068"/>
                          <a:ext cx="5991367" cy="2115403"/>
                        </wpg:xfrm>
                        <a:graphic>
                          <a:graphicData uri="http://schemas.openxmlformats.org/drawingml/2006/chart">
                            <c:chart xmlns:c="http://schemas.openxmlformats.org/drawingml/2006/chart" xmlns:r="http://schemas.openxmlformats.org/officeDocument/2006/relationships" r:id="rId9"/>
                          </a:graphicData>
                        </a:graphic>
                      </wpg:graphicFrame>
                    </wpg:wgp>
                  </a:graphicData>
                </a:graphic>
                <wp14:sizeRelH relativeFrom="margin">
                  <wp14:pctWidth>0</wp14:pctWidth>
                </wp14:sizeRelH>
                <wp14:sizeRelV relativeFrom="margin">
                  <wp14:pctHeight>0</wp14:pctHeight>
                </wp14:sizeRelV>
              </wp:anchor>
            </w:drawing>
          </mc:Choice>
          <mc:Fallback>
            <w:pict>
              <v:group w14:anchorId="5859B27E" id="Group 16" o:spid="_x0000_s1028" style="position:absolute;left:0;text-align:left;margin-left:417.2pt;margin-top:0;width:468.4pt;height:152.4pt;z-index:251659776;mso-position-horizontal:right;mso-position-horizontal-relative:margin;mso-width-relative:margin;mso-height-relative:margin" coordsize="59913,23064" o:gfxdata="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">
                <v:shape id="Text Box 12" o:spid="_x0000_s1029" type="#_x0000_t202" style="position:absolute;width:5991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zvssAA&#10;AADbAAAADwAAAGRycy9kb3ducmV2LnhtbERPS4vCMBC+C/6HMIIX0dQeRKpRdn2Ah/XgA89DM9uW&#10;bSYlibb+e7MgeJuP7znLdWdq8SDnK8sKppMEBHFudcWFgutlP56D8AFZY22ZFDzJw3rV7y0x07bl&#10;Ez3OoRAxhH2GCsoQmkxKn5dk0E9sQxy5X+sMhghdIbXDNoabWqZJMpMGK44NJTa0KSn/O9+NgtnW&#10;3dsTb0bb6+4Hj02R3r6fN6WGg+5rASJQFz7it/ug4/wU/n+J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rzvssAAAADbAAAADwAAAAAAAAAAAAAAAACYAgAAZHJzL2Rvd25y&#10;ZXYueG1sUEsFBgAAAAAEAAQA9QAAAIUDAAAAAA==&#10;" stroked="f">
                  <v:textbox inset="0,0,0,0">
                    <w:txbxContent>
                      <w:p w14:paraId="3F4E3F17" w14:textId="3A5DCEE4" w:rsidR="00347A4B" w:rsidRPr="00686AD2" w:rsidRDefault="00347A4B" w:rsidP="009D511D">
                        <w:pPr>
                          <w:pStyle w:val="Caption"/>
                          <w:rPr>
                            <w:rFonts w:ascii="Times New Roman" w:hAnsi="Times New Roman"/>
                            <w:noProof/>
                            <w:sz w:val="20"/>
                            <w:szCs w:val="20"/>
                          </w:rPr>
                        </w:pPr>
                        <w:r w:rsidRPr="00686AD2">
                          <w:rPr>
                            <w:rFonts w:ascii="Times New Roman" w:hAnsi="Times New Roman"/>
                            <w:sz w:val="20"/>
                            <w:szCs w:val="20"/>
                          </w:rPr>
                          <w:t xml:space="preserve">Figure </w:t>
                        </w:r>
                        <w:r w:rsidRPr="00686AD2">
                          <w:rPr>
                            <w:rFonts w:ascii="Times New Roman" w:hAnsi="Times New Roman"/>
                            <w:sz w:val="20"/>
                            <w:szCs w:val="20"/>
                          </w:rPr>
                          <w:fldChar w:fldCharType="begin"/>
                        </w:r>
                        <w:r w:rsidRPr="00686AD2">
                          <w:rPr>
                            <w:rFonts w:ascii="Times New Roman" w:hAnsi="Times New Roman"/>
                            <w:sz w:val="20"/>
                            <w:szCs w:val="20"/>
                          </w:rPr>
                          <w:instrText xml:space="preserve"> SEQ Figure \* ARABIC </w:instrText>
                        </w:r>
                        <w:r w:rsidRPr="00686AD2">
                          <w:rPr>
                            <w:rFonts w:ascii="Times New Roman" w:hAnsi="Times New Roman"/>
                            <w:sz w:val="20"/>
                            <w:szCs w:val="20"/>
                          </w:rPr>
                          <w:fldChar w:fldCharType="separate"/>
                        </w:r>
                        <w:r>
                          <w:rPr>
                            <w:rFonts w:ascii="Times New Roman" w:hAnsi="Times New Roman"/>
                            <w:noProof/>
                            <w:sz w:val="20"/>
                            <w:szCs w:val="20"/>
                          </w:rPr>
                          <w:t>1</w:t>
                        </w:r>
                        <w:r w:rsidRPr="00686AD2">
                          <w:rPr>
                            <w:rFonts w:ascii="Times New Roman" w:hAnsi="Times New Roman"/>
                            <w:sz w:val="20"/>
                            <w:szCs w:val="20"/>
                          </w:rPr>
                          <w:fldChar w:fldCharType="end"/>
                        </w:r>
                        <w:r w:rsidRPr="00686AD2">
                          <w:rPr>
                            <w:rFonts w:ascii="Times New Roman" w:hAnsi="Times New Roman"/>
                            <w:sz w:val="20"/>
                            <w:szCs w:val="20"/>
                          </w:rPr>
                          <w:t xml:space="preserve"> - Past and Future Growth of Crowdfunding</w:t>
                        </w:r>
                        <w:r>
                          <w:rPr>
                            <w:rFonts w:ascii="Times New Roman" w:hAnsi="Times New Roman"/>
                            <w:sz w:val="20"/>
                            <w:szCs w:val="20"/>
                          </w:rPr>
                          <w:t xml:space="preserve"> in U.S. Dollars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1" o:spid="_x0000_s1030" type="#_x0000_t75" style="position:absolute;top:1888;width:59920;height:2121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">
                  <v:imagedata r:id="rId10" o:title=""/>
                  <o:lock v:ext="edit" aspectratio="f"/>
                </v:shape>
                <w10:wrap type="topAndBottom" anchorx="margin"/>
              </v:group>
            </w:pict>
          </mc:Fallback>
        </mc:AlternateContent>
      </w:r>
      <w:r w:rsidR="00BF5657" w:rsidRPr="00360EB6">
        <w:rPr>
          <w:rStyle w:val="FootnoteReference"/>
          <w:rFonts w:ascii="Times New Roman" w:hAnsi="Times New Roman"/>
          <w:sz w:val="24"/>
          <w:szCs w:val="24"/>
        </w:rPr>
        <w:footnoteReference w:id="12"/>
      </w:r>
      <w:r w:rsidRPr="00360EB6">
        <w:rPr>
          <w:rFonts w:ascii="Times New Roman" w:hAnsi="Times New Roman"/>
          <w:sz w:val="24"/>
          <w:szCs w:val="24"/>
        </w:rPr>
        <w:br/>
      </w:r>
      <w:r w:rsidRPr="00230040">
        <w:rPr>
          <w:rFonts w:ascii="Times New Roman" w:hAnsi="Times New Roman"/>
          <w:sz w:val="18"/>
          <w:szCs w:val="18"/>
        </w:rPr>
        <w:t>*Projection</w:t>
      </w:r>
    </w:p>
    <w:p w14:paraId="5F34C6A3" w14:textId="77190314" w:rsidR="00BF5657" w:rsidRPr="005F17CB" w:rsidRDefault="00BF5657" w:rsidP="00D16CB2">
      <w:pPr>
        <w:spacing w:line="360" w:lineRule="auto"/>
        <w:jc w:val="both"/>
        <w:rPr>
          <w:rFonts w:ascii="Times New Roman" w:hAnsi="Times New Roman"/>
          <w:color w:val="FF0000"/>
          <w:sz w:val="24"/>
          <w:szCs w:val="24"/>
        </w:rPr>
      </w:pPr>
    </w:p>
    <w:p w14:paraId="338F6A28" w14:textId="531BDE22" w:rsidR="00A864A7" w:rsidRPr="005F17CB" w:rsidRDefault="00A864A7" w:rsidP="00FC231B">
      <w:pPr>
        <w:pStyle w:val="Heading2"/>
        <w:spacing w:line="360" w:lineRule="auto"/>
        <w:jc w:val="both"/>
        <w:rPr>
          <w:rFonts w:ascii="Times New Roman" w:hAnsi="Times New Roman"/>
          <w:sz w:val="30"/>
          <w:szCs w:val="30"/>
        </w:rPr>
      </w:pPr>
      <w:r w:rsidRPr="005F17CB">
        <w:rPr>
          <w:rFonts w:ascii="Times New Roman" w:hAnsi="Times New Roman"/>
          <w:sz w:val="24"/>
          <w:szCs w:val="24"/>
        </w:rPr>
        <w:tab/>
      </w:r>
      <w:r w:rsidRPr="005F17CB">
        <w:rPr>
          <w:rFonts w:ascii="Times New Roman" w:hAnsi="Times New Roman"/>
          <w:sz w:val="24"/>
          <w:szCs w:val="24"/>
        </w:rPr>
        <w:tab/>
      </w:r>
      <w:bookmarkStart w:id="8" w:name="_Toc425153508"/>
      <w:r w:rsidRPr="005F17CB">
        <w:rPr>
          <w:rFonts w:ascii="Times New Roman" w:hAnsi="Times New Roman"/>
          <w:sz w:val="30"/>
          <w:szCs w:val="30"/>
        </w:rPr>
        <w:t>II-I</w:t>
      </w:r>
      <w:r w:rsidR="000E7C1F" w:rsidRPr="005F17CB">
        <w:rPr>
          <w:rFonts w:ascii="Times New Roman" w:hAnsi="Times New Roman"/>
          <w:sz w:val="30"/>
          <w:szCs w:val="30"/>
        </w:rPr>
        <w:t>V</w:t>
      </w:r>
      <w:r w:rsidRPr="005F17CB">
        <w:rPr>
          <w:rFonts w:ascii="Times New Roman" w:hAnsi="Times New Roman"/>
          <w:sz w:val="30"/>
          <w:szCs w:val="30"/>
        </w:rPr>
        <w:t>. Scepticism</w:t>
      </w:r>
      <w:r w:rsidR="00C96F8C" w:rsidRPr="005F17CB">
        <w:rPr>
          <w:rFonts w:ascii="Times New Roman" w:hAnsi="Times New Roman"/>
          <w:sz w:val="30"/>
          <w:szCs w:val="30"/>
        </w:rPr>
        <w:t xml:space="preserve"> of Crowdfunding for Entrepreneurs</w:t>
      </w:r>
      <w:bookmarkEnd w:id="8"/>
    </w:p>
    <w:p w14:paraId="1FE85FFE" w14:textId="3309F61C" w:rsidR="00593BA8" w:rsidRPr="00360EB6" w:rsidRDefault="0044013C" w:rsidP="00FC231B">
      <w:pPr>
        <w:spacing w:line="360" w:lineRule="auto"/>
        <w:jc w:val="both"/>
        <w:rPr>
          <w:rFonts w:ascii="Times New Roman" w:hAnsi="Times New Roman"/>
          <w:noProof/>
          <w:sz w:val="24"/>
          <w:szCs w:val="24"/>
        </w:rPr>
      </w:pPr>
      <w:r w:rsidRPr="005F17CB">
        <w:rPr>
          <w:rFonts w:ascii="Times New Roman" w:hAnsi="Times New Roman"/>
          <w:sz w:val="24"/>
          <w:szCs w:val="24"/>
        </w:rPr>
        <w:t>While</w:t>
      </w:r>
      <w:r w:rsidR="00930259" w:rsidRPr="005F17CB">
        <w:rPr>
          <w:rFonts w:ascii="Times New Roman" w:hAnsi="Times New Roman"/>
          <w:sz w:val="24"/>
          <w:szCs w:val="24"/>
        </w:rPr>
        <w:t xml:space="preserve"> </w:t>
      </w:r>
      <w:r w:rsidR="00593BA8" w:rsidRPr="005F17CB">
        <w:rPr>
          <w:rFonts w:ascii="Times New Roman" w:hAnsi="Times New Roman"/>
          <w:sz w:val="24"/>
          <w:szCs w:val="24"/>
        </w:rPr>
        <w:t xml:space="preserve">Giudici et al. </w:t>
      </w:r>
      <w:r w:rsidR="00593BA8" w:rsidRPr="005F17CB">
        <w:rPr>
          <w:rFonts w:ascii="Times New Roman" w:hAnsi="Times New Roman"/>
          <w:noProof/>
          <w:sz w:val="24"/>
          <w:szCs w:val="24"/>
        </w:rPr>
        <w:t>(2012) have expressed that the crowdfunding business is an interesting one for entrepreneurs they</w:t>
      </w:r>
      <w:r w:rsidRPr="005F17CB">
        <w:rPr>
          <w:rFonts w:ascii="Times New Roman" w:hAnsi="Times New Roman"/>
          <w:noProof/>
          <w:sz w:val="24"/>
          <w:szCs w:val="24"/>
        </w:rPr>
        <w:t>, however,</w:t>
      </w:r>
      <w:r w:rsidR="00593BA8" w:rsidRPr="005F17CB">
        <w:rPr>
          <w:rFonts w:ascii="Times New Roman" w:hAnsi="Times New Roman"/>
          <w:noProof/>
          <w:sz w:val="24"/>
          <w:szCs w:val="24"/>
        </w:rPr>
        <w:t xml:space="preserve"> are sceptical of its potential in replacing traditional investment like venture capital (VC). The authors reason that VCs actively try to profit from their investments by lending their own expertese to the entrepreneur. Typically, VCs are specialised in the financing of early business ventures, which bears high risks, but also potentially high returns </w:t>
      </w:r>
      <w:sdt>
        <w:sdtPr>
          <w:rPr>
            <w:rFonts w:ascii="Times New Roman" w:hAnsi="Times New Roman"/>
            <w:noProof/>
            <w:sz w:val="24"/>
            <w:szCs w:val="24"/>
          </w:rPr>
          <w:id w:val="-369691715"/>
          <w:citation/>
        </w:sdtPr>
        <w:sdtEndPr/>
        <w:sdtContent>
          <w:r w:rsidR="00593BA8" w:rsidRPr="00360EB6">
            <w:rPr>
              <w:rFonts w:ascii="Times New Roman" w:hAnsi="Times New Roman"/>
              <w:noProof/>
              <w:sz w:val="24"/>
              <w:szCs w:val="24"/>
            </w:rPr>
            <w:fldChar w:fldCharType="begin"/>
          </w:r>
          <w:r w:rsidR="00593BA8" w:rsidRPr="005F17CB">
            <w:rPr>
              <w:rFonts w:ascii="Times New Roman" w:hAnsi="Times New Roman"/>
              <w:noProof/>
              <w:sz w:val="24"/>
              <w:szCs w:val="24"/>
            </w:rPr>
            <w:instrText xml:space="preserve"> CITATION Keu02 \l 2057 </w:instrText>
          </w:r>
          <w:r w:rsidR="00593BA8" w:rsidRPr="00360EB6">
            <w:rPr>
              <w:rFonts w:ascii="Times New Roman" w:hAnsi="Times New Roman"/>
              <w:noProof/>
              <w:sz w:val="24"/>
              <w:szCs w:val="24"/>
            </w:rPr>
            <w:fldChar w:fldCharType="separate"/>
          </w:r>
          <w:r w:rsidR="00EF1986" w:rsidRPr="00EF1986">
            <w:rPr>
              <w:rFonts w:ascii="Times New Roman" w:hAnsi="Times New Roman"/>
              <w:noProof/>
              <w:sz w:val="24"/>
              <w:szCs w:val="24"/>
            </w:rPr>
            <w:t>(Keuschnigg &amp; Nielsen, 2002)</w:t>
          </w:r>
          <w:r w:rsidR="00593BA8" w:rsidRPr="00360EB6">
            <w:rPr>
              <w:rFonts w:ascii="Times New Roman" w:hAnsi="Times New Roman"/>
              <w:noProof/>
              <w:sz w:val="24"/>
              <w:szCs w:val="24"/>
            </w:rPr>
            <w:fldChar w:fldCharType="end"/>
          </w:r>
        </w:sdtContent>
      </w:sdt>
      <w:r w:rsidRPr="00360EB6">
        <w:rPr>
          <w:rFonts w:ascii="Times New Roman" w:hAnsi="Times New Roman"/>
          <w:noProof/>
          <w:sz w:val="24"/>
          <w:szCs w:val="24"/>
        </w:rPr>
        <w:t>. By cooperating with banks or VCs, the entrepreneur is able to keep their invention a sec</w:t>
      </w:r>
      <w:r w:rsidRPr="00524B68">
        <w:rPr>
          <w:rFonts w:ascii="Times New Roman" w:hAnsi="Times New Roman"/>
          <w:noProof/>
          <w:sz w:val="24"/>
          <w:szCs w:val="24"/>
        </w:rPr>
        <w:t>ret prior to selling. Furthermore, showing off the product on a crowdfunding platform creates the possibility for potential competitiors</w:t>
      </w:r>
      <w:r w:rsidRPr="005F17CB">
        <w:rPr>
          <w:rFonts w:ascii="Times New Roman" w:hAnsi="Times New Roman"/>
          <w:noProof/>
          <w:sz w:val="24"/>
          <w:szCs w:val="24"/>
        </w:rPr>
        <w:t xml:space="preserve"> to imitate the product even prior to market release. Also, the entrepreneur himself may have the best intentions in mind, but may lack the know-how of either his venture or of setting-up and running a business, which </w:t>
      </w:r>
      <w:r w:rsidR="00F0601A" w:rsidRPr="005F17CB">
        <w:rPr>
          <w:rFonts w:ascii="Times New Roman" w:hAnsi="Times New Roman"/>
          <w:noProof/>
          <w:sz w:val="24"/>
          <w:szCs w:val="24"/>
        </w:rPr>
        <w:t xml:space="preserve"> </w:t>
      </w:r>
      <w:r w:rsidRPr="005F17CB">
        <w:rPr>
          <w:rFonts w:ascii="Times New Roman" w:hAnsi="Times New Roman"/>
          <w:noProof/>
          <w:sz w:val="24"/>
          <w:szCs w:val="24"/>
        </w:rPr>
        <w:t xml:space="preserve">may ultimately cause the failure of his project </w:t>
      </w:r>
      <w:sdt>
        <w:sdtPr>
          <w:rPr>
            <w:rFonts w:ascii="Times New Roman" w:hAnsi="Times New Roman"/>
            <w:noProof/>
            <w:sz w:val="24"/>
            <w:szCs w:val="24"/>
          </w:rPr>
          <w:id w:val="795572985"/>
          <w:citation/>
        </w:sdtPr>
        <w:sdtEndPr/>
        <w:sdtContent>
          <w:r w:rsidRPr="00360EB6">
            <w:rPr>
              <w:rFonts w:ascii="Times New Roman" w:hAnsi="Times New Roman"/>
              <w:noProof/>
              <w:sz w:val="24"/>
              <w:szCs w:val="24"/>
            </w:rPr>
            <w:fldChar w:fldCharType="begin"/>
          </w:r>
          <w:r w:rsidRPr="005F17CB">
            <w:rPr>
              <w:rFonts w:ascii="Times New Roman" w:hAnsi="Times New Roman"/>
              <w:noProof/>
              <w:sz w:val="24"/>
              <w:szCs w:val="24"/>
            </w:rPr>
            <w:instrText xml:space="preserve"> CITATION Val13 \l 2057 </w:instrText>
          </w:r>
          <w:r w:rsidRPr="00360EB6">
            <w:rPr>
              <w:rFonts w:ascii="Times New Roman" w:hAnsi="Times New Roman"/>
              <w:noProof/>
              <w:sz w:val="24"/>
              <w:szCs w:val="24"/>
            </w:rPr>
            <w:fldChar w:fldCharType="separate"/>
          </w:r>
          <w:r w:rsidR="00EF1986" w:rsidRPr="00EF1986">
            <w:rPr>
              <w:rFonts w:ascii="Times New Roman" w:hAnsi="Times New Roman"/>
              <w:noProof/>
              <w:sz w:val="24"/>
              <w:szCs w:val="24"/>
            </w:rPr>
            <w:t>(Valanciene &amp; Jegeleviciute, 2013)</w:t>
          </w:r>
          <w:r w:rsidRPr="00360EB6">
            <w:rPr>
              <w:rFonts w:ascii="Times New Roman" w:hAnsi="Times New Roman"/>
              <w:noProof/>
              <w:sz w:val="24"/>
              <w:szCs w:val="24"/>
            </w:rPr>
            <w:fldChar w:fldCharType="end"/>
          </w:r>
        </w:sdtContent>
      </w:sdt>
      <w:r w:rsidRPr="00360EB6">
        <w:rPr>
          <w:rFonts w:ascii="Times New Roman" w:hAnsi="Times New Roman"/>
          <w:noProof/>
          <w:sz w:val="24"/>
          <w:szCs w:val="24"/>
        </w:rPr>
        <w:t>.</w:t>
      </w:r>
    </w:p>
    <w:p w14:paraId="30B7567C" w14:textId="331C2035" w:rsidR="00593BA8" w:rsidRPr="005F17CB" w:rsidRDefault="00C17C0B" w:rsidP="00FC231B">
      <w:pPr>
        <w:spacing w:line="360" w:lineRule="auto"/>
        <w:jc w:val="both"/>
        <w:rPr>
          <w:rFonts w:ascii="Times New Roman" w:hAnsi="Times New Roman"/>
          <w:noProof/>
          <w:sz w:val="24"/>
          <w:szCs w:val="24"/>
        </w:rPr>
      </w:pPr>
      <w:r w:rsidRPr="00524B68">
        <w:rPr>
          <w:rFonts w:ascii="Times New Roman" w:hAnsi="Times New Roman"/>
          <w:noProof/>
          <w:sz w:val="24"/>
          <w:szCs w:val="24"/>
        </w:rPr>
        <w:t>Funders of projects</w:t>
      </w:r>
      <w:r w:rsidR="00593BA8" w:rsidRPr="00524B68">
        <w:rPr>
          <w:rFonts w:ascii="Times New Roman" w:hAnsi="Times New Roman"/>
          <w:noProof/>
          <w:sz w:val="24"/>
          <w:szCs w:val="24"/>
        </w:rPr>
        <w:t xml:space="preserve"> on the other hand are usually individuals who offer </w:t>
      </w:r>
      <w:r w:rsidRPr="00524B68">
        <w:rPr>
          <w:rFonts w:ascii="Times New Roman" w:hAnsi="Times New Roman"/>
          <w:noProof/>
          <w:sz w:val="24"/>
          <w:szCs w:val="24"/>
        </w:rPr>
        <w:t>small amounts investments</w:t>
      </w:r>
      <w:r w:rsidR="00593BA8" w:rsidRPr="00524B68">
        <w:rPr>
          <w:rFonts w:ascii="Times New Roman" w:hAnsi="Times New Roman"/>
          <w:noProof/>
          <w:sz w:val="24"/>
          <w:szCs w:val="24"/>
        </w:rPr>
        <w:t xml:space="preserve"> for the promise of a future product. These individuals</w:t>
      </w:r>
      <w:r w:rsidR="005149FB" w:rsidRPr="005F17CB">
        <w:rPr>
          <w:rFonts w:ascii="Times New Roman" w:hAnsi="Times New Roman"/>
          <w:noProof/>
          <w:sz w:val="24"/>
          <w:szCs w:val="24"/>
        </w:rPr>
        <w:t xml:space="preserve"> also</w:t>
      </w:r>
      <w:r w:rsidR="00593BA8" w:rsidRPr="005F17CB">
        <w:rPr>
          <w:rFonts w:ascii="Times New Roman" w:hAnsi="Times New Roman"/>
          <w:noProof/>
          <w:sz w:val="24"/>
          <w:szCs w:val="24"/>
        </w:rPr>
        <w:t xml:space="preserve"> tend to be laymen in the field of investing and do not have the experience, expert</w:t>
      </w:r>
      <w:r w:rsidR="00C456BB" w:rsidRPr="005F17CB">
        <w:rPr>
          <w:rFonts w:ascii="Times New Roman" w:hAnsi="Times New Roman"/>
          <w:noProof/>
          <w:sz w:val="24"/>
          <w:szCs w:val="24"/>
        </w:rPr>
        <w:t>i</w:t>
      </w:r>
      <w:r w:rsidR="00593BA8" w:rsidRPr="005F17CB">
        <w:rPr>
          <w:rFonts w:ascii="Times New Roman" w:hAnsi="Times New Roman"/>
          <w:noProof/>
          <w:sz w:val="24"/>
          <w:szCs w:val="24"/>
        </w:rPr>
        <w:t xml:space="preserve">se and resources a bank or VC has in assessing the risks associated with a </w:t>
      </w:r>
      <w:r w:rsidR="00A864A7" w:rsidRPr="005F17CB">
        <w:rPr>
          <w:rFonts w:ascii="Times New Roman" w:hAnsi="Times New Roman"/>
          <w:noProof/>
          <w:sz w:val="24"/>
          <w:szCs w:val="24"/>
        </w:rPr>
        <w:t xml:space="preserve">new </w:t>
      </w:r>
      <w:r w:rsidR="00593BA8" w:rsidRPr="005F17CB">
        <w:rPr>
          <w:rFonts w:ascii="Times New Roman" w:hAnsi="Times New Roman"/>
          <w:noProof/>
          <w:sz w:val="24"/>
          <w:szCs w:val="24"/>
        </w:rPr>
        <w:t xml:space="preserve">project  (Agrawal, Catalini, &amp; Goldfarb, 2013). This means that </w:t>
      </w:r>
      <w:r w:rsidR="00593BA8" w:rsidRPr="005F17CB">
        <w:rPr>
          <w:rFonts w:ascii="Times New Roman" w:hAnsi="Times New Roman"/>
          <w:noProof/>
          <w:sz w:val="24"/>
          <w:szCs w:val="24"/>
        </w:rPr>
        <w:lastRenderedPageBreak/>
        <w:t xml:space="preserve">crowdfunders have little to no possibility of weighing the risks they expose themselves to by pledging money for a project.  </w:t>
      </w:r>
    </w:p>
    <w:p w14:paraId="63F9B6A9" w14:textId="77029391" w:rsidR="007E05DD" w:rsidRPr="00360EB6" w:rsidRDefault="007E05DD" w:rsidP="00FC231B">
      <w:pPr>
        <w:spacing w:line="360" w:lineRule="auto"/>
        <w:jc w:val="both"/>
        <w:rPr>
          <w:rFonts w:ascii="Times New Roman" w:hAnsi="Times New Roman"/>
          <w:noProof/>
          <w:sz w:val="24"/>
          <w:szCs w:val="24"/>
        </w:rPr>
      </w:pPr>
      <w:r w:rsidRPr="005F17CB">
        <w:rPr>
          <w:rFonts w:ascii="Times New Roman" w:hAnsi="Times New Roman"/>
          <w:noProof/>
          <w:sz w:val="24"/>
          <w:szCs w:val="24"/>
        </w:rPr>
        <w:t xml:space="preserve">Lastly, Wells sees the most severe problem of crowdfunding in the uncertainty associated with intellectual property </w:t>
      </w:r>
      <w:sdt>
        <w:sdtPr>
          <w:rPr>
            <w:rFonts w:ascii="Times New Roman" w:hAnsi="Times New Roman"/>
            <w:noProof/>
            <w:sz w:val="24"/>
            <w:szCs w:val="24"/>
          </w:rPr>
          <w:id w:val="1162817511"/>
          <w:citation/>
        </w:sdtPr>
        <w:sdtEndPr/>
        <w:sdtContent>
          <w:r w:rsidRPr="00360EB6">
            <w:rPr>
              <w:rFonts w:ascii="Times New Roman" w:hAnsi="Times New Roman"/>
              <w:noProof/>
              <w:sz w:val="24"/>
              <w:szCs w:val="24"/>
            </w:rPr>
            <w:fldChar w:fldCharType="begin"/>
          </w:r>
          <w:r w:rsidRPr="005F17CB">
            <w:rPr>
              <w:rFonts w:ascii="Times New Roman" w:hAnsi="Times New Roman"/>
              <w:noProof/>
              <w:sz w:val="24"/>
              <w:szCs w:val="24"/>
            </w:rPr>
            <w:instrText xml:space="preserve"> CITATION Wel13 \l 2057 </w:instrText>
          </w:r>
          <w:r w:rsidRPr="00360EB6">
            <w:rPr>
              <w:rFonts w:ascii="Times New Roman" w:hAnsi="Times New Roman"/>
              <w:noProof/>
              <w:sz w:val="24"/>
              <w:szCs w:val="24"/>
            </w:rPr>
            <w:fldChar w:fldCharType="separate"/>
          </w:r>
          <w:r w:rsidR="00EF1986" w:rsidRPr="00EF1986">
            <w:rPr>
              <w:rFonts w:ascii="Times New Roman" w:hAnsi="Times New Roman"/>
              <w:noProof/>
              <w:sz w:val="24"/>
              <w:szCs w:val="24"/>
            </w:rPr>
            <w:t>(Wells, 2013)</w:t>
          </w:r>
          <w:r w:rsidRPr="00360EB6">
            <w:rPr>
              <w:rFonts w:ascii="Times New Roman" w:hAnsi="Times New Roman"/>
              <w:noProof/>
              <w:sz w:val="24"/>
              <w:szCs w:val="24"/>
            </w:rPr>
            <w:fldChar w:fldCharType="end"/>
          </w:r>
        </w:sdtContent>
      </w:sdt>
      <w:r w:rsidRPr="00360EB6">
        <w:rPr>
          <w:rFonts w:ascii="Times New Roman" w:hAnsi="Times New Roman"/>
          <w:noProof/>
          <w:sz w:val="24"/>
          <w:szCs w:val="24"/>
        </w:rPr>
        <w:t xml:space="preserve">. By disclosing an innovation on a platform like </w:t>
      </w:r>
      <w:r w:rsidRPr="00360EB6">
        <w:rPr>
          <w:rFonts w:ascii="Times New Roman" w:hAnsi="Times New Roman"/>
          <w:i/>
          <w:noProof/>
          <w:sz w:val="24"/>
          <w:szCs w:val="24"/>
        </w:rPr>
        <w:t>Kickstarter</w:t>
      </w:r>
      <w:r w:rsidRPr="00360EB6">
        <w:rPr>
          <w:rFonts w:ascii="Times New Roman" w:hAnsi="Times New Roman"/>
          <w:noProof/>
          <w:sz w:val="24"/>
          <w:szCs w:val="24"/>
        </w:rPr>
        <w:t>, an entrepreneur may receive a one year period in which they must file a patent, other</w:t>
      </w:r>
      <w:r w:rsidR="005149FB" w:rsidRPr="00524B68">
        <w:rPr>
          <w:rFonts w:ascii="Times New Roman" w:hAnsi="Times New Roman"/>
          <w:noProof/>
          <w:sz w:val="24"/>
          <w:szCs w:val="24"/>
        </w:rPr>
        <w:t>wise it cannot be filed anymore</w:t>
      </w:r>
      <w:r w:rsidRPr="005F17CB">
        <w:rPr>
          <w:rFonts w:ascii="Times New Roman" w:hAnsi="Times New Roman"/>
          <w:noProof/>
          <w:sz w:val="24"/>
          <w:szCs w:val="24"/>
        </w:rPr>
        <w:t xml:space="preserve">. </w:t>
      </w:r>
      <w:r w:rsidR="004E4821" w:rsidRPr="005F17CB">
        <w:rPr>
          <w:rFonts w:ascii="Times New Roman" w:hAnsi="Times New Roman"/>
          <w:noProof/>
          <w:sz w:val="24"/>
          <w:szCs w:val="24"/>
        </w:rPr>
        <w:t>A further problem pointed out by Wells is that of suggestions by funders of projects, who often times receive no compensation at all should they propose ideas towards the product towards an entrepreneur.However, his analysis disregards of the core idea of the crowdsourcing movement, in that it should be</w:t>
      </w:r>
      <w:r w:rsidR="00FF3481" w:rsidRPr="005F17CB">
        <w:rPr>
          <w:rFonts w:ascii="Times New Roman" w:hAnsi="Times New Roman"/>
          <w:noProof/>
          <w:sz w:val="24"/>
          <w:szCs w:val="24"/>
        </w:rPr>
        <w:t xml:space="preserve"> open-source</w:t>
      </w:r>
      <w:r w:rsidR="00FF3481" w:rsidRPr="00360EB6">
        <w:rPr>
          <w:rStyle w:val="FootnoteReference"/>
          <w:rFonts w:ascii="Times New Roman" w:hAnsi="Times New Roman"/>
          <w:noProof/>
          <w:sz w:val="24"/>
          <w:szCs w:val="24"/>
        </w:rPr>
        <w:footnoteReference w:id="13"/>
      </w:r>
      <w:r w:rsidR="00FF3481" w:rsidRPr="00360EB6">
        <w:rPr>
          <w:rFonts w:ascii="Times New Roman" w:hAnsi="Times New Roman"/>
          <w:noProof/>
          <w:sz w:val="24"/>
          <w:szCs w:val="24"/>
        </w:rPr>
        <w:t xml:space="preserve"> </w:t>
      </w:r>
      <w:sdt>
        <w:sdtPr>
          <w:rPr>
            <w:rFonts w:ascii="Times New Roman" w:hAnsi="Times New Roman"/>
            <w:noProof/>
            <w:sz w:val="24"/>
            <w:szCs w:val="24"/>
          </w:rPr>
          <w:id w:val="-364528637"/>
          <w:citation/>
        </w:sdtPr>
        <w:sdtEndPr/>
        <w:sdtContent>
          <w:r w:rsidR="00FF3481" w:rsidRPr="00360EB6">
            <w:rPr>
              <w:rFonts w:ascii="Times New Roman" w:hAnsi="Times New Roman"/>
              <w:noProof/>
              <w:sz w:val="24"/>
              <w:szCs w:val="24"/>
            </w:rPr>
            <w:fldChar w:fldCharType="begin"/>
          </w:r>
          <w:r w:rsidR="00FF3481" w:rsidRPr="005F17CB">
            <w:rPr>
              <w:rFonts w:ascii="Times New Roman" w:hAnsi="Times New Roman"/>
              <w:noProof/>
              <w:sz w:val="24"/>
              <w:szCs w:val="24"/>
            </w:rPr>
            <w:instrText xml:space="preserve"> CITATION Bel141 \l 2057 </w:instrText>
          </w:r>
          <w:r w:rsidR="00FF3481" w:rsidRPr="00360EB6">
            <w:rPr>
              <w:rFonts w:ascii="Times New Roman" w:hAnsi="Times New Roman"/>
              <w:noProof/>
              <w:sz w:val="24"/>
              <w:szCs w:val="24"/>
            </w:rPr>
            <w:fldChar w:fldCharType="separate"/>
          </w:r>
          <w:r w:rsidR="00EF1986" w:rsidRPr="00EF1986">
            <w:rPr>
              <w:rFonts w:ascii="Times New Roman" w:hAnsi="Times New Roman"/>
              <w:noProof/>
              <w:sz w:val="24"/>
              <w:szCs w:val="24"/>
            </w:rPr>
            <w:t>(Belleflamme, Lambert, &amp; Schwienbacher, 2014)</w:t>
          </w:r>
          <w:r w:rsidR="00FF3481" w:rsidRPr="00360EB6">
            <w:rPr>
              <w:rFonts w:ascii="Times New Roman" w:hAnsi="Times New Roman"/>
              <w:noProof/>
              <w:sz w:val="24"/>
              <w:szCs w:val="24"/>
            </w:rPr>
            <w:fldChar w:fldCharType="end"/>
          </w:r>
        </w:sdtContent>
      </w:sdt>
      <w:r w:rsidR="00FF3481" w:rsidRPr="00360EB6">
        <w:rPr>
          <w:rFonts w:ascii="Times New Roman" w:hAnsi="Times New Roman"/>
          <w:noProof/>
          <w:sz w:val="24"/>
          <w:szCs w:val="24"/>
        </w:rPr>
        <w:t>.</w:t>
      </w:r>
    </w:p>
    <w:p w14:paraId="39E5B0E3" w14:textId="473F68BE" w:rsidR="005C5605" w:rsidRPr="00524B68" w:rsidRDefault="00C17C0B" w:rsidP="00FC231B">
      <w:pPr>
        <w:spacing w:line="360" w:lineRule="auto"/>
        <w:jc w:val="both"/>
        <w:rPr>
          <w:rFonts w:ascii="Times New Roman" w:hAnsi="Times New Roman"/>
          <w:noProof/>
          <w:sz w:val="24"/>
          <w:szCs w:val="24"/>
        </w:rPr>
      </w:pPr>
      <w:r w:rsidRPr="00524B68">
        <w:rPr>
          <w:rFonts w:ascii="Times New Roman" w:hAnsi="Times New Roman"/>
          <w:noProof/>
          <w:sz w:val="24"/>
          <w:szCs w:val="24"/>
        </w:rPr>
        <w:t>Nevertheless, a</w:t>
      </w:r>
      <w:r w:rsidR="005C5605" w:rsidRPr="00524B68">
        <w:rPr>
          <w:rFonts w:ascii="Times New Roman" w:hAnsi="Times New Roman"/>
          <w:noProof/>
          <w:sz w:val="24"/>
          <w:szCs w:val="24"/>
        </w:rPr>
        <w:t>s the research in entrepreneurial crowdfunding has just started to emerge</w:t>
      </w:r>
      <w:r w:rsidR="00CB1BB3" w:rsidRPr="00524B68">
        <w:rPr>
          <w:rFonts w:ascii="Times New Roman" w:hAnsi="Times New Roman"/>
          <w:noProof/>
          <w:sz w:val="24"/>
          <w:szCs w:val="24"/>
        </w:rPr>
        <w:t>,</w:t>
      </w:r>
      <w:r w:rsidR="001756B6" w:rsidRPr="00524B68">
        <w:rPr>
          <w:rFonts w:ascii="Times New Roman" w:hAnsi="Times New Roman"/>
          <w:noProof/>
          <w:sz w:val="24"/>
          <w:szCs w:val="24"/>
        </w:rPr>
        <w:t xml:space="preserve"> </w:t>
      </w:r>
      <w:r w:rsidR="00CB1BB3" w:rsidRPr="00524B68">
        <w:rPr>
          <w:rFonts w:ascii="Times New Roman" w:hAnsi="Times New Roman"/>
          <w:noProof/>
          <w:sz w:val="24"/>
          <w:szCs w:val="24"/>
        </w:rPr>
        <w:t>little empirical research has sofar been conducted to analyse these claims</w:t>
      </w:r>
      <w:r w:rsidR="005C5605" w:rsidRPr="005F17CB">
        <w:rPr>
          <w:rFonts w:ascii="Times New Roman" w:hAnsi="Times New Roman"/>
          <w:noProof/>
          <w:sz w:val="24"/>
          <w:szCs w:val="24"/>
        </w:rPr>
        <w:t>. Burtch et al.</w:t>
      </w:r>
      <w:r w:rsidR="00CB1BB3" w:rsidRPr="005F17CB">
        <w:rPr>
          <w:rFonts w:ascii="Times New Roman" w:hAnsi="Times New Roman"/>
          <w:noProof/>
          <w:sz w:val="24"/>
          <w:szCs w:val="24"/>
        </w:rPr>
        <w:t xml:space="preserve"> (2011)</w:t>
      </w:r>
      <w:r w:rsidR="005C5605" w:rsidRPr="005F17CB">
        <w:rPr>
          <w:rFonts w:ascii="Times New Roman" w:hAnsi="Times New Roman"/>
          <w:noProof/>
          <w:sz w:val="24"/>
          <w:szCs w:val="24"/>
        </w:rPr>
        <w:t xml:space="preserve"> have successfully established a link between crowdfunding projects and their market exposure. Kappel has analysed the possibilities crowdfunding gives to mostly unknown bands </w:t>
      </w:r>
      <w:sdt>
        <w:sdtPr>
          <w:rPr>
            <w:rFonts w:ascii="Times New Roman" w:hAnsi="Times New Roman"/>
            <w:noProof/>
            <w:sz w:val="24"/>
            <w:szCs w:val="24"/>
          </w:rPr>
          <w:id w:val="-329526941"/>
          <w:citation/>
        </w:sdtPr>
        <w:sdtEndPr/>
        <w:sdtContent>
          <w:r w:rsidR="005C5605" w:rsidRPr="00360EB6">
            <w:rPr>
              <w:rFonts w:ascii="Times New Roman" w:hAnsi="Times New Roman"/>
              <w:noProof/>
              <w:sz w:val="24"/>
              <w:szCs w:val="24"/>
            </w:rPr>
            <w:fldChar w:fldCharType="begin"/>
          </w:r>
          <w:r w:rsidR="005C5605" w:rsidRPr="005F17CB">
            <w:rPr>
              <w:rFonts w:ascii="Times New Roman" w:hAnsi="Times New Roman"/>
              <w:noProof/>
              <w:sz w:val="24"/>
              <w:szCs w:val="24"/>
            </w:rPr>
            <w:instrText xml:space="preserve"> CITATION Kap09 \l 2057 </w:instrText>
          </w:r>
          <w:r w:rsidR="005C5605" w:rsidRPr="00360EB6">
            <w:rPr>
              <w:rFonts w:ascii="Times New Roman" w:hAnsi="Times New Roman"/>
              <w:noProof/>
              <w:sz w:val="24"/>
              <w:szCs w:val="24"/>
            </w:rPr>
            <w:fldChar w:fldCharType="separate"/>
          </w:r>
          <w:r w:rsidR="00EF1986" w:rsidRPr="00EF1986">
            <w:rPr>
              <w:rFonts w:ascii="Times New Roman" w:hAnsi="Times New Roman"/>
              <w:noProof/>
              <w:sz w:val="24"/>
              <w:szCs w:val="24"/>
            </w:rPr>
            <w:t>(Kappel, 2009)</w:t>
          </w:r>
          <w:r w:rsidR="005C5605" w:rsidRPr="00360EB6">
            <w:rPr>
              <w:rFonts w:ascii="Times New Roman" w:hAnsi="Times New Roman"/>
              <w:noProof/>
              <w:sz w:val="24"/>
              <w:szCs w:val="24"/>
            </w:rPr>
            <w:fldChar w:fldCharType="end"/>
          </w:r>
        </w:sdtContent>
      </w:sdt>
      <w:r w:rsidR="005C5605" w:rsidRPr="00360EB6">
        <w:rPr>
          <w:rFonts w:ascii="Times New Roman" w:hAnsi="Times New Roman"/>
          <w:noProof/>
          <w:sz w:val="24"/>
          <w:szCs w:val="24"/>
        </w:rPr>
        <w:t xml:space="preserve">. Finally, Mollick outlined three key areas in which researchers should improve our understanding of entrepreneurial crowdfunding </w:t>
      </w:r>
      <w:sdt>
        <w:sdtPr>
          <w:rPr>
            <w:rFonts w:ascii="Times New Roman" w:hAnsi="Times New Roman"/>
            <w:noProof/>
            <w:sz w:val="24"/>
            <w:szCs w:val="24"/>
          </w:rPr>
          <w:id w:val="-2115585813"/>
          <w:citation/>
        </w:sdtPr>
        <w:sdtEndPr/>
        <w:sdtContent>
          <w:r w:rsidR="005C5605" w:rsidRPr="00360EB6">
            <w:rPr>
              <w:rFonts w:ascii="Times New Roman" w:hAnsi="Times New Roman"/>
              <w:noProof/>
              <w:sz w:val="24"/>
              <w:szCs w:val="24"/>
            </w:rPr>
            <w:fldChar w:fldCharType="begin"/>
          </w:r>
          <w:r w:rsidR="005C5605" w:rsidRPr="005F17CB">
            <w:rPr>
              <w:rFonts w:ascii="Times New Roman" w:hAnsi="Times New Roman"/>
              <w:noProof/>
              <w:sz w:val="24"/>
              <w:szCs w:val="24"/>
            </w:rPr>
            <w:instrText xml:space="preserve">CITATION Mol14 \l 2057 </w:instrText>
          </w:r>
          <w:r w:rsidR="005C5605" w:rsidRPr="00360EB6">
            <w:rPr>
              <w:rFonts w:ascii="Times New Roman" w:hAnsi="Times New Roman"/>
              <w:noProof/>
              <w:sz w:val="24"/>
              <w:szCs w:val="24"/>
            </w:rPr>
            <w:fldChar w:fldCharType="separate"/>
          </w:r>
          <w:r w:rsidR="00EF1986" w:rsidRPr="00EF1986">
            <w:rPr>
              <w:rFonts w:ascii="Times New Roman" w:hAnsi="Times New Roman"/>
              <w:noProof/>
              <w:sz w:val="24"/>
              <w:szCs w:val="24"/>
            </w:rPr>
            <w:t>(Mollick, 2014)</w:t>
          </w:r>
          <w:r w:rsidR="005C5605" w:rsidRPr="00360EB6">
            <w:rPr>
              <w:rFonts w:ascii="Times New Roman" w:hAnsi="Times New Roman"/>
              <w:noProof/>
              <w:sz w:val="24"/>
              <w:szCs w:val="24"/>
            </w:rPr>
            <w:fldChar w:fldCharType="end"/>
          </w:r>
        </w:sdtContent>
      </w:sdt>
      <w:r w:rsidR="005C5605" w:rsidRPr="00360EB6">
        <w:rPr>
          <w:rFonts w:ascii="Times New Roman" w:hAnsi="Times New Roman"/>
          <w:noProof/>
          <w:sz w:val="24"/>
          <w:szCs w:val="24"/>
        </w:rPr>
        <w:t xml:space="preserve">. This research will touch one of them, namely an empirical </w:t>
      </w:r>
      <w:r w:rsidR="005C5605" w:rsidRPr="00524B68">
        <w:rPr>
          <w:rFonts w:ascii="Times New Roman" w:hAnsi="Times New Roman"/>
          <w:noProof/>
          <w:sz w:val="24"/>
          <w:szCs w:val="24"/>
        </w:rPr>
        <w:t>analysis of whether crowdfunding for e</w:t>
      </w:r>
      <w:r w:rsidR="00A51EA6" w:rsidRPr="00524B68">
        <w:rPr>
          <w:rFonts w:ascii="Times New Roman" w:hAnsi="Times New Roman"/>
          <w:noProof/>
          <w:sz w:val="24"/>
          <w:szCs w:val="24"/>
        </w:rPr>
        <w:t xml:space="preserve">ntrepreneurial ventures works. </w:t>
      </w:r>
    </w:p>
    <w:p w14:paraId="3E960CBF" w14:textId="37BE2BC7" w:rsidR="00555FBD" w:rsidRPr="005F17CB" w:rsidRDefault="00A10E00" w:rsidP="00A10E00">
      <w:pPr>
        <w:tabs>
          <w:tab w:val="left" w:pos="2070"/>
        </w:tabs>
        <w:spacing w:line="360" w:lineRule="auto"/>
        <w:jc w:val="both"/>
        <w:rPr>
          <w:rFonts w:ascii="Times New Roman" w:hAnsi="Times New Roman"/>
          <w:color w:val="FF0000"/>
          <w:sz w:val="24"/>
          <w:szCs w:val="24"/>
        </w:rPr>
      </w:pPr>
      <w:r w:rsidRPr="005F17CB">
        <w:rPr>
          <w:rFonts w:ascii="Times New Roman" w:hAnsi="Times New Roman"/>
          <w:color w:val="FF0000"/>
          <w:sz w:val="24"/>
          <w:szCs w:val="24"/>
        </w:rPr>
        <w:tab/>
      </w:r>
    </w:p>
    <w:p w14:paraId="1D73D946" w14:textId="77777777" w:rsidR="00C10692" w:rsidRPr="005F17CB" w:rsidRDefault="003842C5" w:rsidP="00FC231B">
      <w:pPr>
        <w:pStyle w:val="Heading1"/>
        <w:spacing w:line="360" w:lineRule="auto"/>
        <w:ind w:firstLine="720"/>
        <w:jc w:val="both"/>
        <w:rPr>
          <w:rFonts w:ascii="Times New Roman" w:hAnsi="Times New Roman"/>
          <w:noProof/>
          <w:sz w:val="36"/>
          <w:szCs w:val="36"/>
        </w:rPr>
      </w:pPr>
      <w:bookmarkStart w:id="9" w:name="_Toc425153509"/>
      <w:r w:rsidRPr="005F17CB">
        <w:rPr>
          <w:rFonts w:ascii="Times New Roman" w:hAnsi="Times New Roman"/>
          <w:noProof/>
          <w:sz w:val="36"/>
          <w:szCs w:val="36"/>
        </w:rPr>
        <w:t>Chapter IV. Hypotheses</w:t>
      </w:r>
      <w:bookmarkEnd w:id="9"/>
    </w:p>
    <w:p w14:paraId="72428E49" w14:textId="50D200BD" w:rsidR="00BF5657" w:rsidRPr="005F17CB" w:rsidRDefault="00BF5657" w:rsidP="00C7162C">
      <w:pPr>
        <w:spacing w:line="360" w:lineRule="auto"/>
        <w:jc w:val="both"/>
        <w:rPr>
          <w:rFonts w:ascii="Times New Roman" w:hAnsi="Times New Roman"/>
          <w:sz w:val="24"/>
          <w:szCs w:val="24"/>
        </w:rPr>
      </w:pPr>
      <w:r w:rsidRPr="005F17CB">
        <w:rPr>
          <w:rFonts w:ascii="Times New Roman" w:hAnsi="Times New Roman"/>
          <w:sz w:val="24"/>
          <w:szCs w:val="24"/>
        </w:rPr>
        <w:t xml:space="preserve">Riedl highlights the importance of crowdfunding for technological innovation as a means of finding investors for small-scale technology projects which are often neglected by VCs and angel investors due to their size </w:t>
      </w:r>
      <w:sdt>
        <w:sdtPr>
          <w:rPr>
            <w:rFonts w:ascii="Times New Roman" w:hAnsi="Times New Roman"/>
            <w:sz w:val="24"/>
            <w:szCs w:val="24"/>
          </w:rPr>
          <w:id w:val="-2133388019"/>
          <w:citation/>
        </w:sdtPr>
        <w:sdtEndPr/>
        <w:sdtContent>
          <w:r w:rsidRPr="00360EB6">
            <w:rPr>
              <w:rFonts w:ascii="Times New Roman" w:hAnsi="Times New Roman"/>
              <w:sz w:val="24"/>
              <w:szCs w:val="24"/>
            </w:rPr>
            <w:fldChar w:fldCharType="begin"/>
          </w:r>
          <w:r w:rsidRPr="005F17CB">
            <w:rPr>
              <w:rFonts w:ascii="Times New Roman" w:hAnsi="Times New Roman"/>
              <w:sz w:val="24"/>
              <w:szCs w:val="24"/>
            </w:rPr>
            <w:instrText xml:space="preserve"> CITATION Rie13 \l 1033 </w:instrText>
          </w:r>
          <w:r w:rsidRPr="00360EB6">
            <w:rPr>
              <w:rFonts w:ascii="Times New Roman" w:hAnsi="Times New Roman"/>
              <w:sz w:val="24"/>
              <w:szCs w:val="24"/>
            </w:rPr>
            <w:fldChar w:fldCharType="separate"/>
          </w:r>
          <w:r w:rsidR="00EF1986" w:rsidRPr="00EF1986">
            <w:rPr>
              <w:rFonts w:ascii="Times New Roman" w:hAnsi="Times New Roman"/>
              <w:noProof/>
              <w:sz w:val="24"/>
              <w:szCs w:val="24"/>
            </w:rPr>
            <w:t>(Riedl, 2013)</w:t>
          </w:r>
          <w:r w:rsidRPr="00360EB6">
            <w:rPr>
              <w:rFonts w:ascii="Times New Roman" w:hAnsi="Times New Roman"/>
              <w:sz w:val="24"/>
              <w:szCs w:val="24"/>
            </w:rPr>
            <w:fldChar w:fldCharType="end"/>
          </w:r>
        </w:sdtContent>
      </w:sdt>
      <w:r w:rsidRPr="00360EB6">
        <w:rPr>
          <w:rFonts w:ascii="Times New Roman" w:hAnsi="Times New Roman"/>
          <w:sz w:val="24"/>
          <w:szCs w:val="24"/>
        </w:rPr>
        <w:t>. Its strengths compared to traditional financing are those of gaining attention from consumers before a product is even created. On the other hand, funders of</w:t>
      </w:r>
      <w:r w:rsidRPr="00524B68">
        <w:rPr>
          <w:rFonts w:ascii="Times New Roman" w:hAnsi="Times New Roman"/>
          <w:sz w:val="24"/>
          <w:szCs w:val="24"/>
        </w:rPr>
        <w:t xml:space="preserve"> projects have the ability to invest in projects which they find interesting without the risk of losing large amounts of money. In other words, by being part of a large crowd of investors, an individual funder makes small contributions in order for a high-tec</w:t>
      </w:r>
      <w:r w:rsidR="00C7162C" w:rsidRPr="005F17CB">
        <w:rPr>
          <w:rFonts w:ascii="Times New Roman" w:hAnsi="Times New Roman"/>
          <w:sz w:val="24"/>
          <w:szCs w:val="24"/>
        </w:rPr>
        <w:t>h project to come to existence.</w:t>
      </w:r>
    </w:p>
    <w:p w14:paraId="1CE96DE1" w14:textId="4E10AFEC" w:rsidR="00FF5188" w:rsidRPr="00524B68" w:rsidRDefault="006530CC" w:rsidP="00FC231B">
      <w:pPr>
        <w:spacing w:line="360" w:lineRule="auto"/>
        <w:jc w:val="both"/>
        <w:rPr>
          <w:rFonts w:ascii="Times New Roman" w:hAnsi="Times New Roman"/>
          <w:sz w:val="24"/>
          <w:szCs w:val="24"/>
        </w:rPr>
      </w:pPr>
      <w:bookmarkStart w:id="10" w:name="_Toc423696846"/>
      <w:r w:rsidRPr="005F17CB">
        <w:rPr>
          <w:rFonts w:ascii="Times New Roman" w:hAnsi="Times New Roman"/>
          <w:sz w:val="24"/>
          <w:szCs w:val="24"/>
        </w:rPr>
        <w:lastRenderedPageBreak/>
        <w:t>The literature analysis already sought to establish potential differences between high- and non-high-tech entrepreneurs.</w:t>
      </w:r>
      <w:r w:rsidR="00F87233" w:rsidRPr="005F17CB">
        <w:rPr>
          <w:rFonts w:ascii="Times New Roman" w:hAnsi="Times New Roman"/>
          <w:sz w:val="24"/>
          <w:szCs w:val="24"/>
        </w:rPr>
        <w:t xml:space="preserve"> The scope of the current literature on crowdfunding deals with two main topics, the financial risk of crowdfunding compared to </w:t>
      </w:r>
      <w:r w:rsidR="00146055" w:rsidRPr="005F17CB">
        <w:rPr>
          <w:rFonts w:ascii="Times New Roman" w:hAnsi="Times New Roman"/>
          <w:sz w:val="24"/>
          <w:szCs w:val="24"/>
        </w:rPr>
        <w:t>conventional investment strategies, and the success of entrepreneurship through crowdfunding. In order to test for these claims, hypotheses need to be established. Firstly, h</w:t>
      </w:r>
      <w:r w:rsidRPr="005F17CB">
        <w:rPr>
          <w:rFonts w:ascii="Times New Roman" w:hAnsi="Times New Roman"/>
          <w:sz w:val="24"/>
          <w:szCs w:val="24"/>
        </w:rPr>
        <w:t>igh-tech ventures generally seemed to have more difficulties in receiving funding for their venture due to the risks associated with their project</w:t>
      </w:r>
      <w:sdt>
        <w:sdtPr>
          <w:rPr>
            <w:rFonts w:ascii="Times New Roman" w:hAnsi="Times New Roman"/>
            <w:sz w:val="24"/>
            <w:szCs w:val="24"/>
          </w:rPr>
          <w:id w:val="-393194876"/>
          <w:citation/>
        </w:sdtPr>
        <w:sdtEndPr/>
        <w:sdtContent>
          <w:r w:rsidR="00F87233" w:rsidRPr="00360EB6">
            <w:rPr>
              <w:rFonts w:ascii="Times New Roman" w:hAnsi="Times New Roman"/>
              <w:sz w:val="24"/>
              <w:szCs w:val="24"/>
            </w:rPr>
            <w:fldChar w:fldCharType="begin"/>
          </w:r>
          <w:r w:rsidR="00F87233" w:rsidRPr="005F17CB">
            <w:rPr>
              <w:rFonts w:ascii="Times New Roman" w:hAnsi="Times New Roman"/>
              <w:sz w:val="24"/>
              <w:szCs w:val="24"/>
            </w:rPr>
            <w:instrText xml:space="preserve"> CITATION Kak03 \l 2057 </w:instrText>
          </w:r>
          <w:r w:rsidR="00F87233" w:rsidRPr="00360EB6">
            <w:rPr>
              <w:rFonts w:ascii="Times New Roman" w:hAnsi="Times New Roman"/>
              <w:sz w:val="24"/>
              <w:szCs w:val="24"/>
            </w:rPr>
            <w:fldChar w:fldCharType="separate"/>
          </w:r>
          <w:r w:rsidR="00EF1986">
            <w:rPr>
              <w:rFonts w:ascii="Times New Roman" w:hAnsi="Times New Roman"/>
              <w:noProof/>
              <w:sz w:val="24"/>
              <w:szCs w:val="24"/>
            </w:rPr>
            <w:t xml:space="preserve"> </w:t>
          </w:r>
          <w:r w:rsidR="00EF1986" w:rsidRPr="00EF1986">
            <w:rPr>
              <w:rFonts w:ascii="Times New Roman" w:hAnsi="Times New Roman"/>
              <w:noProof/>
              <w:sz w:val="24"/>
              <w:szCs w:val="24"/>
            </w:rPr>
            <w:t>(Kakati, 2003)</w:t>
          </w:r>
          <w:r w:rsidR="00F87233" w:rsidRPr="00360EB6">
            <w:rPr>
              <w:rFonts w:ascii="Times New Roman" w:hAnsi="Times New Roman"/>
              <w:sz w:val="24"/>
              <w:szCs w:val="24"/>
            </w:rPr>
            <w:fldChar w:fldCharType="end"/>
          </w:r>
        </w:sdtContent>
      </w:sdt>
      <w:r w:rsidRPr="00360EB6">
        <w:rPr>
          <w:rFonts w:ascii="Times New Roman" w:hAnsi="Times New Roman"/>
          <w:sz w:val="24"/>
          <w:szCs w:val="24"/>
        </w:rPr>
        <w:t xml:space="preserve">, as well as their requirements for larger investment than conventional </w:t>
      </w:r>
      <w:r w:rsidR="00E36618" w:rsidRPr="00360EB6">
        <w:rPr>
          <w:rFonts w:ascii="Times New Roman" w:hAnsi="Times New Roman"/>
          <w:sz w:val="24"/>
          <w:szCs w:val="24"/>
        </w:rPr>
        <w:t>non-high-tech ventures</w:t>
      </w:r>
      <w:r w:rsidR="00F87233" w:rsidRPr="00360EB6">
        <w:rPr>
          <w:rFonts w:ascii="Times New Roman" w:hAnsi="Times New Roman"/>
          <w:sz w:val="24"/>
          <w:szCs w:val="24"/>
        </w:rPr>
        <w:t xml:space="preserve"> </w:t>
      </w:r>
      <w:sdt>
        <w:sdtPr>
          <w:rPr>
            <w:rFonts w:ascii="Times New Roman" w:hAnsi="Times New Roman"/>
            <w:sz w:val="24"/>
            <w:szCs w:val="24"/>
          </w:rPr>
          <w:id w:val="196201886"/>
          <w:citation/>
        </w:sdtPr>
        <w:sdtEndPr/>
        <w:sdtContent>
          <w:r w:rsidR="00F87233" w:rsidRPr="00360EB6">
            <w:rPr>
              <w:rFonts w:ascii="Times New Roman" w:hAnsi="Times New Roman"/>
              <w:sz w:val="24"/>
              <w:szCs w:val="24"/>
            </w:rPr>
            <w:fldChar w:fldCharType="begin"/>
          </w:r>
          <w:r w:rsidR="00F87233" w:rsidRPr="005F17CB">
            <w:rPr>
              <w:rFonts w:ascii="Times New Roman" w:hAnsi="Times New Roman"/>
              <w:sz w:val="24"/>
              <w:szCs w:val="24"/>
            </w:rPr>
            <w:instrText xml:space="preserve"> CITATION Keu02 \l 2057 </w:instrText>
          </w:r>
          <w:r w:rsidR="00F87233" w:rsidRPr="00360EB6">
            <w:rPr>
              <w:rFonts w:ascii="Times New Roman" w:hAnsi="Times New Roman"/>
              <w:sz w:val="24"/>
              <w:szCs w:val="24"/>
            </w:rPr>
            <w:fldChar w:fldCharType="separate"/>
          </w:r>
          <w:r w:rsidR="00EF1986" w:rsidRPr="00EF1986">
            <w:rPr>
              <w:rFonts w:ascii="Times New Roman" w:hAnsi="Times New Roman"/>
              <w:noProof/>
              <w:sz w:val="24"/>
              <w:szCs w:val="24"/>
            </w:rPr>
            <w:t>(Keuschnigg &amp; Nielsen, 2002)</w:t>
          </w:r>
          <w:r w:rsidR="00F87233" w:rsidRPr="00360EB6">
            <w:rPr>
              <w:rFonts w:ascii="Times New Roman" w:hAnsi="Times New Roman"/>
              <w:sz w:val="24"/>
              <w:szCs w:val="24"/>
            </w:rPr>
            <w:fldChar w:fldCharType="end"/>
          </w:r>
        </w:sdtContent>
      </w:sdt>
      <w:r w:rsidR="00E36618" w:rsidRPr="00360EB6">
        <w:rPr>
          <w:rFonts w:ascii="Times New Roman" w:hAnsi="Times New Roman"/>
          <w:sz w:val="24"/>
          <w:szCs w:val="24"/>
        </w:rPr>
        <w:t xml:space="preserve">. </w:t>
      </w:r>
      <w:r w:rsidR="00193A76" w:rsidRPr="00360EB6">
        <w:rPr>
          <w:rFonts w:ascii="Times New Roman" w:hAnsi="Times New Roman"/>
          <w:sz w:val="24"/>
          <w:szCs w:val="24"/>
        </w:rPr>
        <w:t>Nevertheless,</w:t>
      </w:r>
      <w:r w:rsidR="00347A4B">
        <w:rPr>
          <w:rFonts w:ascii="Times New Roman" w:hAnsi="Times New Roman"/>
          <w:sz w:val="24"/>
          <w:szCs w:val="24"/>
        </w:rPr>
        <w:t xml:space="preserve"> as the attention hypothesis suggests, the increased exposure of projects due to the implementation of the internet can increase funding for high-tech ventures through crowdfunding </w:t>
      </w:r>
      <w:sdt>
        <w:sdtPr>
          <w:rPr>
            <w:rFonts w:ascii="Times New Roman" w:hAnsi="Times New Roman"/>
            <w:sz w:val="24"/>
            <w:szCs w:val="24"/>
          </w:rPr>
          <w:id w:val="731886418"/>
          <w:citation/>
        </w:sdtPr>
        <w:sdtEndPr/>
        <w:sdtContent>
          <w:r w:rsidR="00347A4B">
            <w:rPr>
              <w:rFonts w:ascii="Times New Roman" w:hAnsi="Times New Roman"/>
              <w:sz w:val="24"/>
              <w:szCs w:val="24"/>
            </w:rPr>
            <w:fldChar w:fldCharType="begin"/>
          </w:r>
          <w:r w:rsidR="00347A4B">
            <w:rPr>
              <w:rFonts w:ascii="Times New Roman" w:hAnsi="Times New Roman"/>
              <w:sz w:val="24"/>
              <w:szCs w:val="24"/>
            </w:rPr>
            <w:instrText xml:space="preserve"> CITATION Cum08 \l 2057 </w:instrText>
          </w:r>
          <w:r w:rsidR="00347A4B">
            <w:rPr>
              <w:rFonts w:ascii="Times New Roman" w:hAnsi="Times New Roman"/>
              <w:sz w:val="24"/>
              <w:szCs w:val="24"/>
            </w:rPr>
            <w:fldChar w:fldCharType="separate"/>
          </w:r>
          <w:r w:rsidR="00347A4B" w:rsidRPr="00347A4B">
            <w:rPr>
              <w:rFonts w:ascii="Times New Roman" w:hAnsi="Times New Roman"/>
              <w:noProof/>
              <w:sz w:val="24"/>
              <w:szCs w:val="24"/>
            </w:rPr>
            <w:t>(Cumming &amp; Dai, 2008)</w:t>
          </w:r>
          <w:r w:rsidR="00347A4B">
            <w:rPr>
              <w:rFonts w:ascii="Times New Roman" w:hAnsi="Times New Roman"/>
              <w:sz w:val="24"/>
              <w:szCs w:val="24"/>
            </w:rPr>
            <w:fldChar w:fldCharType="end"/>
          </w:r>
        </w:sdtContent>
      </w:sdt>
      <w:r w:rsidR="00347A4B">
        <w:rPr>
          <w:rFonts w:ascii="Times New Roman" w:hAnsi="Times New Roman"/>
          <w:sz w:val="24"/>
          <w:szCs w:val="24"/>
        </w:rPr>
        <w:t>. Current research seems to suggest</w:t>
      </w:r>
      <w:r w:rsidR="00193A76" w:rsidRPr="00360EB6">
        <w:rPr>
          <w:rFonts w:ascii="Times New Roman" w:hAnsi="Times New Roman"/>
          <w:sz w:val="24"/>
          <w:szCs w:val="24"/>
        </w:rPr>
        <w:t xml:space="preserve"> that crowdfunding may be able to establish itself as an alternative to traditional means of finance due to its unconventional and low-risk structure</w:t>
      </w:r>
      <w:r w:rsidR="00347A4B">
        <w:rPr>
          <w:rFonts w:ascii="Times New Roman" w:hAnsi="Times New Roman"/>
          <w:sz w:val="24"/>
          <w:szCs w:val="24"/>
        </w:rPr>
        <w:t xml:space="preserve"> </w:t>
      </w:r>
      <w:r w:rsidR="00347A4B">
        <w:rPr>
          <w:rFonts w:ascii="Times New Roman" w:hAnsi="Times New Roman"/>
          <w:noProof/>
          <w:sz w:val="24"/>
          <w:szCs w:val="24"/>
        </w:rPr>
        <w:t>(Agrawal, Catalini, &amp; Goldfarb</w:t>
      </w:r>
      <w:r w:rsidR="00347A4B" w:rsidRPr="00347A4B">
        <w:rPr>
          <w:rFonts w:ascii="Times New Roman" w:hAnsi="Times New Roman"/>
          <w:noProof/>
          <w:sz w:val="24"/>
          <w:szCs w:val="24"/>
        </w:rPr>
        <w:t>, 2013)</w:t>
      </w:r>
      <w:r w:rsidR="00193A76" w:rsidRPr="00360EB6">
        <w:rPr>
          <w:rFonts w:ascii="Times New Roman" w:hAnsi="Times New Roman"/>
          <w:sz w:val="24"/>
          <w:szCs w:val="24"/>
        </w:rPr>
        <w:t xml:space="preserve">. </w:t>
      </w:r>
      <w:r w:rsidR="00E36618" w:rsidRPr="00524B68">
        <w:rPr>
          <w:rFonts w:ascii="Times New Roman" w:hAnsi="Times New Roman"/>
          <w:sz w:val="24"/>
          <w:szCs w:val="24"/>
        </w:rPr>
        <w:t xml:space="preserve">In order to test whether </w:t>
      </w:r>
      <w:r w:rsidR="00193A76" w:rsidRPr="00524B68">
        <w:rPr>
          <w:rFonts w:ascii="Times New Roman" w:hAnsi="Times New Roman"/>
          <w:sz w:val="24"/>
          <w:szCs w:val="24"/>
        </w:rPr>
        <w:t>this</w:t>
      </w:r>
      <w:r w:rsidR="00E36618" w:rsidRPr="00524B68">
        <w:rPr>
          <w:rFonts w:ascii="Times New Roman" w:hAnsi="Times New Roman"/>
          <w:sz w:val="24"/>
          <w:szCs w:val="24"/>
        </w:rPr>
        <w:t xml:space="preserve"> statements hold, two hypotheses will be established:</w:t>
      </w:r>
      <w:bookmarkEnd w:id="10"/>
    </w:p>
    <w:p w14:paraId="75531F81" w14:textId="77777777" w:rsidR="00381692" w:rsidRPr="005F17CB" w:rsidRDefault="00E36618" w:rsidP="00FC231B">
      <w:pPr>
        <w:spacing w:line="360" w:lineRule="auto"/>
        <w:jc w:val="both"/>
        <w:rPr>
          <w:rFonts w:ascii="Accanthis ADF Std" w:hAnsi="Accanthis ADF Std"/>
          <w:noProof/>
          <w:sz w:val="24"/>
          <w:szCs w:val="24"/>
        </w:rPr>
      </w:pPr>
      <m:oMathPara>
        <m:oMathParaPr>
          <m:jc m:val="center"/>
        </m:oMathParaPr>
        <m:oMath>
          <m:r>
            <w:rPr>
              <w:rFonts w:ascii="Cambria Math" w:hAnsi="Cambria Math"/>
              <w:sz w:val="24"/>
              <w:szCs w:val="24"/>
            </w:rPr>
            <m:t xml:space="preserve">H1A: Crowdfunded high-tech ventures gain more pledges </m:t>
          </m:r>
          <m:r>
            <m:rPr>
              <m:sty m:val="p"/>
            </m:rPr>
            <w:rPr>
              <w:rFonts w:ascii="Cambria Math" w:hAnsi="Cambria Math"/>
              <w:sz w:val="24"/>
              <w:szCs w:val="24"/>
            </w:rPr>
            <w:br/>
          </m:r>
        </m:oMath>
        <m:oMath>
          <m:r>
            <w:rPr>
              <w:rFonts w:ascii="Cambria Math" w:hAnsi="Cambria Math"/>
              <w:sz w:val="24"/>
              <w:szCs w:val="24"/>
            </w:rPr>
            <m:t>than non-high-tech ventures</m:t>
          </m:r>
        </m:oMath>
      </m:oMathPara>
    </w:p>
    <w:p w14:paraId="10ECA0B0" w14:textId="77777777" w:rsidR="0034670E" w:rsidRPr="00360EB6" w:rsidRDefault="00E36618" w:rsidP="00FC231B">
      <w:pPr>
        <w:spacing w:line="360" w:lineRule="auto"/>
        <w:jc w:val="both"/>
        <w:rPr>
          <w:rFonts w:ascii="Times New Roman" w:hAnsi="Times New Roman"/>
          <w:sz w:val="24"/>
          <w:szCs w:val="24"/>
        </w:rPr>
      </w:pPr>
      <m:oMathPara>
        <m:oMathParaPr>
          <m:jc m:val="center"/>
        </m:oMathParaPr>
        <m:oMath>
          <m:r>
            <w:rPr>
              <w:rFonts w:ascii="Cambria Math" w:hAnsi="Cambria Math"/>
              <w:sz w:val="24"/>
              <w:szCs w:val="24"/>
            </w:rPr>
            <m:t xml:space="preserve">H1B: The average pledge per backer is higher for high-tech ventures </m:t>
          </m:r>
          <m:r>
            <m:rPr>
              <m:sty m:val="p"/>
            </m:rPr>
            <w:rPr>
              <w:rFonts w:ascii="Cambria Math" w:hAnsi="Cambria Math"/>
              <w:sz w:val="24"/>
              <w:szCs w:val="24"/>
            </w:rPr>
            <w:br/>
          </m:r>
        </m:oMath>
        <m:oMath>
          <m:r>
            <w:rPr>
              <w:rFonts w:ascii="Cambria Math" w:hAnsi="Cambria Math"/>
              <w:sz w:val="24"/>
              <w:szCs w:val="24"/>
            </w:rPr>
            <m:t>than non-high-tech ventures</m:t>
          </m:r>
        </m:oMath>
      </m:oMathPara>
    </w:p>
    <w:p w14:paraId="1A83272F" w14:textId="1EF61F5B" w:rsidR="00146055" w:rsidRDefault="00146055" w:rsidP="00FC231B">
      <w:pPr>
        <w:spacing w:line="360" w:lineRule="auto"/>
        <w:jc w:val="both"/>
        <w:rPr>
          <w:rFonts w:ascii="Times New Roman" w:hAnsi="Times New Roman"/>
          <w:sz w:val="24"/>
          <w:szCs w:val="24"/>
        </w:rPr>
      </w:pPr>
      <w:r w:rsidRPr="00524B68">
        <w:rPr>
          <w:rFonts w:ascii="Times New Roman" w:hAnsi="Times New Roman"/>
          <w:sz w:val="24"/>
          <w:szCs w:val="24"/>
        </w:rPr>
        <w:t xml:space="preserve">The success to the so far short tale of crowdfunding is currently one of the most debated and researched topics within the category of entrepreneurial crowdfunding. </w:t>
      </w:r>
      <w:r w:rsidR="00CB1883" w:rsidRPr="005F17CB">
        <w:rPr>
          <w:rFonts w:ascii="Times New Roman" w:hAnsi="Times New Roman"/>
          <w:sz w:val="24"/>
          <w:szCs w:val="24"/>
        </w:rPr>
        <w:t xml:space="preserve">Scholars have brought forth several reasons for the success of crowdfunding for high-tech ventures, like the “wisdom of the crowd” </w:t>
      </w:r>
      <w:sdt>
        <w:sdtPr>
          <w:rPr>
            <w:rFonts w:ascii="Times New Roman" w:hAnsi="Times New Roman"/>
            <w:sz w:val="24"/>
            <w:szCs w:val="24"/>
          </w:rPr>
          <w:id w:val="1871413401"/>
          <w:citation/>
        </w:sdtPr>
        <w:sdtEndPr/>
        <w:sdtContent>
          <w:r w:rsidR="00CB1883" w:rsidRPr="00360EB6">
            <w:rPr>
              <w:rFonts w:ascii="Times New Roman" w:hAnsi="Times New Roman"/>
              <w:sz w:val="24"/>
              <w:szCs w:val="24"/>
            </w:rPr>
            <w:fldChar w:fldCharType="begin"/>
          </w:r>
          <w:r w:rsidR="00CB1883" w:rsidRPr="005F17CB">
            <w:rPr>
              <w:rFonts w:ascii="Times New Roman" w:hAnsi="Times New Roman"/>
              <w:sz w:val="24"/>
              <w:szCs w:val="24"/>
            </w:rPr>
            <w:instrText xml:space="preserve"> CITATION Hem \l 2057 </w:instrText>
          </w:r>
          <w:r w:rsidR="00CB1883" w:rsidRPr="00360EB6">
            <w:rPr>
              <w:rFonts w:ascii="Times New Roman" w:hAnsi="Times New Roman"/>
              <w:sz w:val="24"/>
              <w:szCs w:val="24"/>
            </w:rPr>
            <w:fldChar w:fldCharType="separate"/>
          </w:r>
          <w:r w:rsidR="00EF1986" w:rsidRPr="00EF1986">
            <w:rPr>
              <w:rFonts w:ascii="Times New Roman" w:hAnsi="Times New Roman"/>
              <w:noProof/>
              <w:sz w:val="24"/>
              <w:szCs w:val="24"/>
            </w:rPr>
            <w:t>(Hemer, 2011)</w:t>
          </w:r>
          <w:r w:rsidR="00CB1883" w:rsidRPr="00360EB6">
            <w:rPr>
              <w:rFonts w:ascii="Times New Roman" w:hAnsi="Times New Roman"/>
              <w:sz w:val="24"/>
              <w:szCs w:val="24"/>
            </w:rPr>
            <w:fldChar w:fldCharType="end"/>
          </w:r>
        </w:sdtContent>
      </w:sdt>
      <w:r w:rsidR="00CB1883" w:rsidRPr="00360EB6">
        <w:rPr>
          <w:rFonts w:ascii="Times New Roman" w:hAnsi="Times New Roman"/>
          <w:sz w:val="24"/>
          <w:szCs w:val="24"/>
        </w:rPr>
        <w:t xml:space="preserve">, virtualisation </w:t>
      </w:r>
      <w:sdt>
        <w:sdtPr>
          <w:rPr>
            <w:rFonts w:ascii="Times New Roman" w:hAnsi="Times New Roman"/>
            <w:sz w:val="24"/>
            <w:szCs w:val="24"/>
          </w:rPr>
          <w:id w:val="-862591259"/>
          <w:citation/>
        </w:sdtPr>
        <w:sdtEndPr/>
        <w:sdtContent>
          <w:r w:rsidR="00CB1883" w:rsidRPr="00360EB6">
            <w:rPr>
              <w:rFonts w:ascii="Times New Roman" w:hAnsi="Times New Roman"/>
              <w:sz w:val="24"/>
              <w:szCs w:val="24"/>
            </w:rPr>
            <w:fldChar w:fldCharType="begin"/>
          </w:r>
          <w:r w:rsidR="00CB1883" w:rsidRPr="005F17CB">
            <w:rPr>
              <w:rFonts w:ascii="Times New Roman" w:hAnsi="Times New Roman"/>
              <w:sz w:val="24"/>
              <w:szCs w:val="24"/>
            </w:rPr>
            <w:instrText xml:space="preserve"> CITATION Ove10 \l 2057 </w:instrText>
          </w:r>
          <w:r w:rsidR="00CB1883" w:rsidRPr="00360EB6">
            <w:rPr>
              <w:rFonts w:ascii="Times New Roman" w:hAnsi="Times New Roman"/>
              <w:sz w:val="24"/>
              <w:szCs w:val="24"/>
            </w:rPr>
            <w:fldChar w:fldCharType="separate"/>
          </w:r>
          <w:r w:rsidR="00EF1986" w:rsidRPr="00EF1986">
            <w:rPr>
              <w:rFonts w:ascii="Times New Roman" w:hAnsi="Times New Roman"/>
              <w:noProof/>
              <w:sz w:val="24"/>
              <w:szCs w:val="24"/>
            </w:rPr>
            <w:t>(Overby, Slaughter, &amp; Konsynski, 2010)</w:t>
          </w:r>
          <w:r w:rsidR="00CB1883" w:rsidRPr="00360EB6">
            <w:rPr>
              <w:rFonts w:ascii="Times New Roman" w:hAnsi="Times New Roman"/>
              <w:sz w:val="24"/>
              <w:szCs w:val="24"/>
            </w:rPr>
            <w:fldChar w:fldCharType="end"/>
          </w:r>
        </w:sdtContent>
      </w:sdt>
      <w:r w:rsidR="00CB1883" w:rsidRPr="00360EB6">
        <w:rPr>
          <w:rFonts w:ascii="Times New Roman" w:hAnsi="Times New Roman"/>
          <w:sz w:val="24"/>
          <w:szCs w:val="24"/>
        </w:rPr>
        <w:t xml:space="preserve">, the ability of individuals to “play both sides” </w:t>
      </w:r>
      <w:sdt>
        <w:sdtPr>
          <w:rPr>
            <w:rFonts w:ascii="Times New Roman" w:hAnsi="Times New Roman"/>
            <w:sz w:val="24"/>
            <w:szCs w:val="24"/>
          </w:rPr>
          <w:id w:val="2021198191"/>
          <w:citation/>
        </w:sdtPr>
        <w:sdtEndPr/>
        <w:sdtContent>
          <w:r w:rsidR="00CB1883" w:rsidRPr="00360EB6">
            <w:rPr>
              <w:rFonts w:ascii="Times New Roman" w:hAnsi="Times New Roman"/>
              <w:sz w:val="24"/>
              <w:szCs w:val="24"/>
            </w:rPr>
            <w:fldChar w:fldCharType="begin"/>
          </w:r>
          <w:r w:rsidR="00CB1883" w:rsidRPr="005F17CB">
            <w:rPr>
              <w:rFonts w:ascii="Times New Roman" w:hAnsi="Times New Roman"/>
              <w:sz w:val="24"/>
              <w:szCs w:val="24"/>
            </w:rPr>
            <w:instrText xml:space="preserve"> CITATION Zvi14 \l 2057 </w:instrText>
          </w:r>
          <w:r w:rsidR="00CB1883" w:rsidRPr="00360EB6">
            <w:rPr>
              <w:rFonts w:ascii="Times New Roman" w:hAnsi="Times New Roman"/>
              <w:sz w:val="24"/>
              <w:szCs w:val="24"/>
            </w:rPr>
            <w:fldChar w:fldCharType="separate"/>
          </w:r>
          <w:r w:rsidR="00EF1986" w:rsidRPr="00EF1986">
            <w:rPr>
              <w:rFonts w:ascii="Times New Roman" w:hAnsi="Times New Roman"/>
              <w:noProof/>
              <w:sz w:val="24"/>
              <w:szCs w:val="24"/>
            </w:rPr>
            <w:t>(Zvilichovsky, Inbar, &amp; Barzilay, 2014)</w:t>
          </w:r>
          <w:r w:rsidR="00CB1883" w:rsidRPr="00360EB6">
            <w:rPr>
              <w:rFonts w:ascii="Times New Roman" w:hAnsi="Times New Roman"/>
              <w:sz w:val="24"/>
              <w:szCs w:val="24"/>
            </w:rPr>
            <w:fldChar w:fldCharType="end"/>
          </w:r>
        </w:sdtContent>
      </w:sdt>
      <w:r w:rsidR="00CB1883" w:rsidRPr="00360EB6">
        <w:rPr>
          <w:rFonts w:ascii="Times New Roman" w:hAnsi="Times New Roman"/>
          <w:sz w:val="24"/>
          <w:szCs w:val="24"/>
        </w:rPr>
        <w:t xml:space="preserve">, and its ability to create communities </w:t>
      </w:r>
      <w:sdt>
        <w:sdtPr>
          <w:rPr>
            <w:rFonts w:ascii="Times New Roman" w:hAnsi="Times New Roman"/>
            <w:sz w:val="24"/>
            <w:szCs w:val="24"/>
          </w:rPr>
          <w:id w:val="-673106672"/>
          <w:citation/>
        </w:sdtPr>
        <w:sdtEndPr/>
        <w:sdtContent>
          <w:r w:rsidR="00CB1883" w:rsidRPr="00360EB6">
            <w:rPr>
              <w:rFonts w:ascii="Times New Roman" w:hAnsi="Times New Roman"/>
              <w:sz w:val="24"/>
              <w:szCs w:val="24"/>
            </w:rPr>
            <w:fldChar w:fldCharType="begin"/>
          </w:r>
          <w:r w:rsidR="00CB1883" w:rsidRPr="005F17CB">
            <w:rPr>
              <w:rFonts w:ascii="Times New Roman" w:hAnsi="Times New Roman"/>
              <w:sz w:val="24"/>
              <w:szCs w:val="24"/>
            </w:rPr>
            <w:instrText xml:space="preserve"> CITATION Bel141 \l 2057 </w:instrText>
          </w:r>
          <w:r w:rsidR="00CB1883" w:rsidRPr="00360EB6">
            <w:rPr>
              <w:rFonts w:ascii="Times New Roman" w:hAnsi="Times New Roman"/>
              <w:sz w:val="24"/>
              <w:szCs w:val="24"/>
            </w:rPr>
            <w:fldChar w:fldCharType="separate"/>
          </w:r>
          <w:r w:rsidR="00EF1986" w:rsidRPr="00EF1986">
            <w:rPr>
              <w:rFonts w:ascii="Times New Roman" w:hAnsi="Times New Roman"/>
              <w:noProof/>
              <w:sz w:val="24"/>
              <w:szCs w:val="24"/>
            </w:rPr>
            <w:t>(Belleflamme, Lambert, &amp; Schwienbacher, 2014)</w:t>
          </w:r>
          <w:r w:rsidR="00CB1883" w:rsidRPr="00360EB6">
            <w:rPr>
              <w:rFonts w:ascii="Times New Roman" w:hAnsi="Times New Roman"/>
              <w:sz w:val="24"/>
              <w:szCs w:val="24"/>
            </w:rPr>
            <w:fldChar w:fldCharType="end"/>
          </w:r>
        </w:sdtContent>
      </w:sdt>
      <w:r w:rsidR="00CB1883" w:rsidRPr="00360EB6">
        <w:rPr>
          <w:rFonts w:ascii="Times New Roman" w:hAnsi="Times New Roman"/>
          <w:sz w:val="24"/>
          <w:szCs w:val="24"/>
        </w:rPr>
        <w:t xml:space="preserve">. </w:t>
      </w:r>
    </w:p>
    <w:p w14:paraId="60DD355C" w14:textId="72965FC2" w:rsidR="00EE06A6" w:rsidRPr="005F17CB" w:rsidRDefault="00385092" w:rsidP="00FC231B">
      <w:pPr>
        <w:spacing w:line="360" w:lineRule="auto"/>
        <w:jc w:val="both"/>
        <w:rPr>
          <w:rFonts w:ascii="Times New Roman" w:hAnsi="Times New Roman"/>
          <w:sz w:val="24"/>
          <w:szCs w:val="24"/>
        </w:rPr>
      </w:pPr>
      <w:r>
        <w:rPr>
          <w:rFonts w:ascii="Times New Roman" w:hAnsi="Times New Roman"/>
          <w:sz w:val="24"/>
          <w:szCs w:val="24"/>
        </w:rPr>
        <w:t xml:space="preserve">Furthermore, the problems associated with high-tech entrepreneurial funding and conventional debt and equity investments were highlighted by numerous researchers </w:t>
      </w:r>
      <w:r>
        <w:rPr>
          <w:rFonts w:ascii="Times New Roman" w:hAnsi="Times New Roman"/>
          <w:noProof/>
          <w:sz w:val="24"/>
          <w:szCs w:val="24"/>
        </w:rPr>
        <w:t xml:space="preserve">(Fraser, 2009; </w:t>
      </w:r>
      <w:r w:rsidRPr="00385092">
        <w:rPr>
          <w:rFonts w:ascii="Times New Roman" w:hAnsi="Times New Roman"/>
          <w:noProof/>
          <w:sz w:val="24"/>
          <w:szCs w:val="24"/>
        </w:rPr>
        <w:t>Mitra, 2012</w:t>
      </w:r>
      <w:r>
        <w:rPr>
          <w:rFonts w:ascii="Times New Roman" w:hAnsi="Times New Roman"/>
          <w:noProof/>
          <w:sz w:val="24"/>
          <w:szCs w:val="24"/>
        </w:rPr>
        <w:t>;</w:t>
      </w:r>
      <w:r w:rsidRPr="00385092">
        <w:rPr>
          <w:rFonts w:ascii="Times New Roman" w:hAnsi="Times New Roman"/>
          <w:noProof/>
          <w:sz w:val="24"/>
          <w:szCs w:val="24"/>
        </w:rPr>
        <w:t xml:space="preserve"> Harrison, 2013)</w:t>
      </w:r>
      <w:r>
        <w:rPr>
          <w:rFonts w:ascii="Times New Roman" w:hAnsi="Times New Roman"/>
          <w:noProof/>
          <w:sz w:val="24"/>
          <w:szCs w:val="24"/>
        </w:rPr>
        <w:t>. Due to larger rejection and discouragement rates of entrepreneurs in combination with a fast growth of crowdfunding,</w:t>
      </w:r>
      <w:r w:rsidR="001D3DBB" w:rsidRPr="00524B68">
        <w:rPr>
          <w:rFonts w:ascii="Times New Roman" w:hAnsi="Times New Roman"/>
          <w:sz w:val="24"/>
          <w:szCs w:val="24"/>
        </w:rPr>
        <w:t xml:space="preserve"> more high-tech ventures are likely to be drawn towards the possibil</w:t>
      </w:r>
      <w:r w:rsidR="00A17910" w:rsidRPr="005F17CB">
        <w:rPr>
          <w:rFonts w:ascii="Times New Roman" w:hAnsi="Times New Roman"/>
          <w:sz w:val="24"/>
          <w:szCs w:val="24"/>
        </w:rPr>
        <w:t>ity of seeking investment on these new platforms</w:t>
      </w:r>
      <w:r w:rsidRPr="00385092">
        <w:rPr>
          <w:rFonts w:ascii="Times New Roman" w:hAnsi="Times New Roman"/>
          <w:noProof/>
          <w:sz w:val="24"/>
          <w:szCs w:val="24"/>
        </w:rPr>
        <w:t xml:space="preserve"> </w:t>
      </w:r>
      <w:sdt>
        <w:sdtPr>
          <w:rPr>
            <w:rFonts w:ascii="Times New Roman" w:hAnsi="Times New Roman"/>
            <w:noProof/>
            <w:sz w:val="24"/>
            <w:szCs w:val="24"/>
          </w:rPr>
          <w:id w:val="1649710570"/>
          <w:citation/>
        </w:sdtPr>
        <w:sdtEndPr/>
        <w:sdtContent>
          <w:r>
            <w:rPr>
              <w:rFonts w:ascii="Times New Roman" w:hAnsi="Times New Roman"/>
              <w:noProof/>
              <w:sz w:val="24"/>
              <w:szCs w:val="24"/>
            </w:rPr>
            <w:fldChar w:fldCharType="begin"/>
          </w:r>
          <w:r>
            <w:rPr>
              <w:rFonts w:ascii="Times New Roman" w:hAnsi="Times New Roman"/>
              <w:noProof/>
              <w:sz w:val="24"/>
              <w:szCs w:val="24"/>
            </w:rPr>
            <w:instrText xml:space="preserve"> CITATION Mas15 \l 2057 </w:instrText>
          </w:r>
          <w:r>
            <w:rPr>
              <w:rFonts w:ascii="Times New Roman" w:hAnsi="Times New Roman"/>
              <w:noProof/>
              <w:sz w:val="24"/>
              <w:szCs w:val="24"/>
            </w:rPr>
            <w:fldChar w:fldCharType="separate"/>
          </w:r>
          <w:r w:rsidRPr="00385092">
            <w:rPr>
              <w:rFonts w:ascii="Times New Roman" w:hAnsi="Times New Roman"/>
              <w:noProof/>
              <w:sz w:val="24"/>
              <w:szCs w:val="24"/>
            </w:rPr>
            <w:t>(Massolution, 2015)</w:t>
          </w:r>
          <w:r>
            <w:rPr>
              <w:rFonts w:ascii="Times New Roman" w:hAnsi="Times New Roman"/>
              <w:noProof/>
              <w:sz w:val="24"/>
              <w:szCs w:val="24"/>
            </w:rPr>
            <w:fldChar w:fldCharType="end"/>
          </w:r>
        </w:sdtContent>
      </w:sdt>
      <w:r w:rsidR="00A17910" w:rsidRPr="005F17CB">
        <w:rPr>
          <w:rFonts w:ascii="Times New Roman" w:hAnsi="Times New Roman"/>
          <w:sz w:val="24"/>
          <w:szCs w:val="24"/>
        </w:rPr>
        <w:t xml:space="preserve">. </w:t>
      </w:r>
      <w:r w:rsidR="002065AA" w:rsidRPr="005F17CB">
        <w:rPr>
          <w:rFonts w:ascii="Times New Roman" w:hAnsi="Times New Roman"/>
          <w:sz w:val="24"/>
          <w:szCs w:val="24"/>
        </w:rPr>
        <w:t>The</w:t>
      </w:r>
      <w:r w:rsidR="00A17910" w:rsidRPr="005F17CB">
        <w:rPr>
          <w:rFonts w:ascii="Times New Roman" w:hAnsi="Times New Roman"/>
          <w:sz w:val="24"/>
          <w:szCs w:val="24"/>
        </w:rPr>
        <w:t xml:space="preserve"> constraints of VCs and banks to finance these often times risky ventures, like the </w:t>
      </w:r>
      <w:r w:rsidR="00A17910" w:rsidRPr="005F17CB">
        <w:rPr>
          <w:rFonts w:ascii="Times New Roman" w:hAnsi="Times New Roman"/>
          <w:i/>
          <w:sz w:val="24"/>
          <w:szCs w:val="24"/>
        </w:rPr>
        <w:t>Pebble</w:t>
      </w:r>
      <w:r w:rsidR="00A17910" w:rsidRPr="005F17CB">
        <w:rPr>
          <w:rFonts w:ascii="Times New Roman" w:hAnsi="Times New Roman"/>
          <w:sz w:val="24"/>
          <w:szCs w:val="24"/>
        </w:rPr>
        <w:t xml:space="preserve"> mentioned earlier, </w:t>
      </w:r>
      <w:r w:rsidR="002065AA" w:rsidRPr="005F17CB">
        <w:rPr>
          <w:rFonts w:ascii="Times New Roman" w:hAnsi="Times New Roman"/>
          <w:sz w:val="24"/>
          <w:szCs w:val="24"/>
        </w:rPr>
        <w:t xml:space="preserve">could </w:t>
      </w:r>
      <w:r w:rsidR="002065AA" w:rsidRPr="005F17CB">
        <w:rPr>
          <w:rFonts w:ascii="Times New Roman" w:hAnsi="Times New Roman"/>
          <w:sz w:val="24"/>
          <w:szCs w:val="24"/>
        </w:rPr>
        <w:lastRenderedPageBreak/>
        <w:t xml:space="preserve">imply that </w:t>
      </w:r>
      <w:r w:rsidR="00A17910" w:rsidRPr="005F17CB">
        <w:rPr>
          <w:rFonts w:ascii="Times New Roman" w:hAnsi="Times New Roman"/>
          <w:sz w:val="24"/>
          <w:szCs w:val="24"/>
        </w:rPr>
        <w:t>crowdfunding may establish itself as a serious investment possibility for these firms</w:t>
      </w:r>
      <w:r>
        <w:rPr>
          <w:rFonts w:ascii="Times New Roman" w:hAnsi="Times New Roman"/>
          <w:sz w:val="24"/>
          <w:szCs w:val="24"/>
        </w:rPr>
        <w:t xml:space="preserve"> </w:t>
      </w:r>
      <w:sdt>
        <w:sdtPr>
          <w:rPr>
            <w:rFonts w:ascii="Times New Roman" w:hAnsi="Times New Roman"/>
            <w:sz w:val="24"/>
            <w:szCs w:val="24"/>
          </w:rPr>
          <w:id w:val="982037653"/>
          <w:citation/>
        </w:sdtPr>
        <w:sdtEndPr/>
        <w:sdtContent>
          <w:r>
            <w:rPr>
              <w:rFonts w:ascii="Times New Roman" w:hAnsi="Times New Roman"/>
              <w:sz w:val="24"/>
              <w:szCs w:val="24"/>
            </w:rPr>
            <w:fldChar w:fldCharType="begin"/>
          </w:r>
          <w:r>
            <w:rPr>
              <w:rFonts w:ascii="Times New Roman" w:hAnsi="Times New Roman"/>
              <w:sz w:val="24"/>
              <w:szCs w:val="24"/>
            </w:rPr>
            <w:instrText xml:space="preserve"> CITATION Bur11 \l 2057 </w:instrText>
          </w:r>
          <w:r>
            <w:rPr>
              <w:rFonts w:ascii="Times New Roman" w:hAnsi="Times New Roman"/>
              <w:sz w:val="24"/>
              <w:szCs w:val="24"/>
            </w:rPr>
            <w:fldChar w:fldCharType="separate"/>
          </w:r>
          <w:r w:rsidRPr="00385092">
            <w:rPr>
              <w:rFonts w:ascii="Times New Roman" w:hAnsi="Times New Roman"/>
              <w:noProof/>
              <w:sz w:val="24"/>
              <w:szCs w:val="24"/>
            </w:rPr>
            <w:t>(Burtch, Ghose, &amp; Wattal, 2011)</w:t>
          </w:r>
          <w:r>
            <w:rPr>
              <w:rFonts w:ascii="Times New Roman" w:hAnsi="Times New Roman"/>
              <w:sz w:val="24"/>
              <w:szCs w:val="24"/>
            </w:rPr>
            <w:fldChar w:fldCharType="end"/>
          </w:r>
        </w:sdtContent>
      </w:sdt>
      <w:r w:rsidR="00A17910" w:rsidRPr="005F17CB">
        <w:rPr>
          <w:rFonts w:ascii="Times New Roman" w:hAnsi="Times New Roman"/>
          <w:sz w:val="24"/>
          <w:szCs w:val="24"/>
        </w:rPr>
        <w:t xml:space="preserve">. </w:t>
      </w:r>
      <w:r w:rsidR="00066A0F" w:rsidRPr="005F17CB">
        <w:rPr>
          <w:rFonts w:ascii="Times New Roman" w:hAnsi="Times New Roman"/>
          <w:sz w:val="24"/>
          <w:szCs w:val="24"/>
        </w:rPr>
        <w:t>The problem with financing high-tech ventures often seems to be the inability to objectively asses the venture due to a lack of available information about consumers’ perceptions of these goods. If the consumer is the investor at the same time though, this problem may be abolished. Therefore a second hypothesis needs to be established:</w:t>
      </w:r>
    </w:p>
    <w:p w14:paraId="2154F7D2" w14:textId="77777777" w:rsidR="0034670E" w:rsidRPr="005F17CB" w:rsidRDefault="00E36618" w:rsidP="00FC231B">
      <w:pPr>
        <w:spacing w:line="360" w:lineRule="auto"/>
        <w:jc w:val="both"/>
        <w:rPr>
          <w:rFonts w:ascii="Times New Roman" w:hAnsi="Times New Roman"/>
          <w:sz w:val="24"/>
          <w:szCs w:val="24"/>
        </w:rPr>
      </w:pPr>
      <m:oMathPara>
        <m:oMathParaPr>
          <m:jc m:val="center"/>
        </m:oMathParaPr>
        <m:oMath>
          <m:r>
            <w:rPr>
              <w:rFonts w:ascii="Cambria Math" w:hAnsi="Cambria Math"/>
              <w:sz w:val="24"/>
              <w:szCs w:val="24"/>
            </w:rPr>
            <m:t xml:space="preserve">H2: The success rate of high-tech crowdfunding campaigns is greater </m:t>
          </m:r>
          <m:r>
            <m:rPr>
              <m:sty m:val="p"/>
            </m:rPr>
            <w:rPr>
              <w:rFonts w:ascii="Cambria Math" w:hAnsi="Cambria Math"/>
              <w:sz w:val="24"/>
              <w:szCs w:val="24"/>
            </w:rPr>
            <w:br/>
          </m:r>
        </m:oMath>
        <m:oMath>
          <m:r>
            <w:rPr>
              <w:rFonts w:ascii="Cambria Math" w:hAnsi="Cambria Math"/>
              <w:sz w:val="24"/>
              <w:szCs w:val="24"/>
            </w:rPr>
            <m:t>than that of non-high-tech campaigns</m:t>
          </m:r>
        </m:oMath>
      </m:oMathPara>
    </w:p>
    <w:p w14:paraId="53B3EE42" w14:textId="70307E9D" w:rsidR="00066A0F" w:rsidRDefault="00066A0F" w:rsidP="00FC231B">
      <w:pPr>
        <w:spacing w:line="360" w:lineRule="auto"/>
        <w:jc w:val="both"/>
        <w:rPr>
          <w:rFonts w:ascii="Times New Roman" w:hAnsi="Times New Roman"/>
          <w:sz w:val="24"/>
          <w:szCs w:val="24"/>
        </w:rPr>
      </w:pPr>
      <w:r w:rsidRPr="005F17CB">
        <w:rPr>
          <w:rFonts w:ascii="Times New Roman" w:hAnsi="Times New Roman"/>
          <w:sz w:val="24"/>
          <w:szCs w:val="24"/>
        </w:rPr>
        <w:t>Hypotheses 1A and 1B are aimed towards the assumption that high-tech ventures are generally in need for higher amounts of investments, and that those who do invest will also invest more into the entrepreneu</w:t>
      </w:r>
      <w:r w:rsidR="00C10692" w:rsidRPr="005F17CB">
        <w:rPr>
          <w:rFonts w:ascii="Times New Roman" w:hAnsi="Times New Roman"/>
          <w:sz w:val="24"/>
          <w:szCs w:val="24"/>
        </w:rPr>
        <w:t>r’s idea.</w:t>
      </w:r>
      <w:r w:rsidR="00346D2A" w:rsidRPr="005F17CB">
        <w:rPr>
          <w:rFonts w:ascii="Times New Roman" w:hAnsi="Times New Roman"/>
          <w:sz w:val="24"/>
          <w:szCs w:val="24"/>
        </w:rPr>
        <w:t xml:space="preserve"> As discussed previously, high-tech startups tend to require higher amounts of funding and </w:t>
      </w:r>
      <w:r w:rsidR="008529EE" w:rsidRPr="005F17CB">
        <w:rPr>
          <w:rFonts w:ascii="Times New Roman" w:hAnsi="Times New Roman"/>
          <w:sz w:val="24"/>
          <w:szCs w:val="24"/>
        </w:rPr>
        <w:t xml:space="preserve">are less likely to draw these amounts from FFF. </w:t>
      </w:r>
      <w:r w:rsidR="00C10692" w:rsidRPr="005F17CB">
        <w:rPr>
          <w:rFonts w:ascii="Times New Roman" w:hAnsi="Times New Roman"/>
          <w:sz w:val="24"/>
          <w:szCs w:val="24"/>
        </w:rPr>
        <w:t xml:space="preserve"> The second hypothesis gives insight into the wisdom of the crowd and the possibility of a correlation between the growth of crowdfunding and successful finance-intensive high-tech industries.</w:t>
      </w:r>
      <w:r w:rsidR="008529EE" w:rsidRPr="005F17CB">
        <w:rPr>
          <w:rFonts w:ascii="Times New Roman" w:hAnsi="Times New Roman"/>
          <w:sz w:val="24"/>
          <w:szCs w:val="24"/>
        </w:rPr>
        <w:t xml:space="preserve"> The hypothesis is based on the </w:t>
      </w:r>
      <w:r w:rsidR="005176EE" w:rsidRPr="005F17CB">
        <w:rPr>
          <w:rFonts w:ascii="Times New Roman" w:hAnsi="Times New Roman"/>
          <w:sz w:val="24"/>
          <w:szCs w:val="24"/>
        </w:rPr>
        <w:t>notion</w:t>
      </w:r>
      <w:r w:rsidR="008529EE" w:rsidRPr="005F17CB">
        <w:rPr>
          <w:rFonts w:ascii="Times New Roman" w:hAnsi="Times New Roman"/>
          <w:sz w:val="24"/>
          <w:szCs w:val="24"/>
        </w:rPr>
        <w:t xml:space="preserve"> that crowdfunding in itself allows for larger amounts of interaction between consumers and producers, in combination with the findings of Kakati that high-tech entrepreneurs are more reliant on consumer inputs.</w:t>
      </w:r>
    </w:p>
    <w:p w14:paraId="30D7D65C" w14:textId="77777777" w:rsidR="00230040" w:rsidRPr="00FF5188" w:rsidRDefault="00230040" w:rsidP="00FC231B">
      <w:pPr>
        <w:spacing w:line="360" w:lineRule="auto"/>
        <w:jc w:val="both"/>
        <w:rPr>
          <w:rFonts w:ascii="Cambria Math" w:hAnsi="Cambria Math" w:hint="eastAsia"/>
          <w:sz w:val="24"/>
          <w:szCs w:val="24"/>
          <w:oMath/>
        </w:rPr>
      </w:pPr>
    </w:p>
    <w:p w14:paraId="7330CDD4" w14:textId="77777777" w:rsidR="00C44584" w:rsidRPr="005F17CB" w:rsidRDefault="00871F84" w:rsidP="00FC231B">
      <w:pPr>
        <w:pStyle w:val="Heading1"/>
        <w:spacing w:line="360" w:lineRule="auto"/>
        <w:ind w:firstLine="720"/>
        <w:jc w:val="both"/>
        <w:rPr>
          <w:rFonts w:ascii="Times New Roman" w:hAnsi="Times New Roman"/>
          <w:noProof/>
          <w:sz w:val="36"/>
          <w:szCs w:val="36"/>
        </w:rPr>
      </w:pPr>
      <w:bookmarkStart w:id="11" w:name="_Toc425153510"/>
      <w:r w:rsidRPr="005F17CB">
        <w:rPr>
          <w:rFonts w:ascii="Times New Roman" w:hAnsi="Times New Roman"/>
          <w:noProof/>
          <w:sz w:val="36"/>
          <w:szCs w:val="36"/>
        </w:rPr>
        <w:t xml:space="preserve">Chapter </w:t>
      </w:r>
      <w:r w:rsidR="00593BA8" w:rsidRPr="005F17CB">
        <w:rPr>
          <w:rFonts w:ascii="Times New Roman" w:hAnsi="Times New Roman"/>
          <w:noProof/>
          <w:sz w:val="36"/>
          <w:szCs w:val="36"/>
        </w:rPr>
        <w:t>V</w:t>
      </w:r>
      <w:r w:rsidR="00B5341B" w:rsidRPr="005F17CB">
        <w:rPr>
          <w:rFonts w:ascii="Times New Roman" w:hAnsi="Times New Roman"/>
          <w:noProof/>
          <w:sz w:val="36"/>
          <w:szCs w:val="36"/>
        </w:rPr>
        <w:t>.</w:t>
      </w:r>
      <w:r w:rsidR="00C44584" w:rsidRPr="005F17CB">
        <w:rPr>
          <w:rFonts w:ascii="Times New Roman" w:hAnsi="Times New Roman"/>
          <w:noProof/>
          <w:sz w:val="36"/>
          <w:szCs w:val="36"/>
        </w:rPr>
        <w:t xml:space="preserve"> Data</w:t>
      </w:r>
      <w:bookmarkEnd w:id="11"/>
      <w:r w:rsidR="00C44584" w:rsidRPr="005F17CB">
        <w:rPr>
          <w:rFonts w:ascii="Times New Roman" w:hAnsi="Times New Roman"/>
          <w:noProof/>
          <w:sz w:val="36"/>
          <w:szCs w:val="36"/>
        </w:rPr>
        <w:t xml:space="preserve"> </w:t>
      </w:r>
    </w:p>
    <w:p w14:paraId="25037B2E" w14:textId="2E3900D5" w:rsidR="00524B68" w:rsidRPr="005F17CB" w:rsidRDefault="000609C0" w:rsidP="005F17CB">
      <w:pPr>
        <w:pStyle w:val="FootnoteText"/>
        <w:spacing w:line="360" w:lineRule="auto"/>
        <w:jc w:val="both"/>
        <w:rPr>
          <w:rFonts w:ascii="Times New Roman" w:hAnsi="Times New Roman"/>
          <w:lang w:val="en-US"/>
        </w:rPr>
      </w:pPr>
      <w:r w:rsidRPr="005F17CB">
        <w:rPr>
          <w:rFonts w:ascii="Times New Roman" w:hAnsi="Times New Roman"/>
          <w:sz w:val="24"/>
          <w:szCs w:val="24"/>
        </w:rPr>
        <w:t xml:space="preserve">In this research the data regarding RB crowdfunding will be obtained through </w:t>
      </w:r>
      <w:r w:rsidR="001D6820" w:rsidRPr="005F17CB">
        <w:rPr>
          <w:rFonts w:ascii="Times New Roman" w:hAnsi="Times New Roman"/>
          <w:i/>
          <w:sz w:val="24"/>
          <w:szCs w:val="24"/>
        </w:rPr>
        <w:t>Kickstarter</w:t>
      </w:r>
      <w:r w:rsidRPr="005F17CB">
        <w:rPr>
          <w:rFonts w:ascii="Times New Roman" w:hAnsi="Times New Roman"/>
          <w:sz w:val="24"/>
          <w:szCs w:val="24"/>
        </w:rPr>
        <w:t xml:space="preserve"> which compels every project on the platform until 31</w:t>
      </w:r>
      <w:r w:rsidR="004E4821" w:rsidRPr="005F17CB">
        <w:rPr>
          <w:rFonts w:ascii="Times New Roman" w:hAnsi="Times New Roman"/>
          <w:sz w:val="24"/>
          <w:szCs w:val="24"/>
        </w:rPr>
        <w:t>/</w:t>
      </w:r>
      <w:r w:rsidRPr="005F17CB">
        <w:rPr>
          <w:rFonts w:ascii="Times New Roman" w:hAnsi="Times New Roman"/>
          <w:sz w:val="24"/>
          <w:szCs w:val="24"/>
        </w:rPr>
        <w:t>12</w:t>
      </w:r>
      <w:r w:rsidR="004E4821" w:rsidRPr="005F17CB">
        <w:rPr>
          <w:rFonts w:ascii="Times New Roman" w:hAnsi="Times New Roman"/>
          <w:sz w:val="24"/>
          <w:szCs w:val="24"/>
        </w:rPr>
        <w:t>/</w:t>
      </w:r>
      <w:r w:rsidRPr="005F17CB">
        <w:rPr>
          <w:rFonts w:ascii="Times New Roman" w:hAnsi="Times New Roman"/>
          <w:sz w:val="24"/>
          <w:szCs w:val="24"/>
        </w:rPr>
        <w:t>2014</w:t>
      </w:r>
      <w:r w:rsidRPr="005F17CB">
        <w:rPr>
          <w:rFonts w:ascii="Times New Roman" w:hAnsi="Times New Roman"/>
          <w:noProof/>
          <w:sz w:val="24"/>
          <w:szCs w:val="24"/>
        </w:rPr>
        <w:t xml:space="preserve"> (Kickstarter, 2014)</w:t>
      </w:r>
      <w:r w:rsidRPr="005F17CB">
        <w:rPr>
          <w:rFonts w:ascii="Times New Roman" w:hAnsi="Times New Roman"/>
          <w:sz w:val="24"/>
          <w:szCs w:val="24"/>
        </w:rPr>
        <w:t xml:space="preserve">. </w:t>
      </w:r>
      <w:r w:rsidR="00524B68" w:rsidRPr="005F17CB">
        <w:rPr>
          <w:rFonts w:ascii="Times New Roman" w:hAnsi="Times New Roman"/>
          <w:sz w:val="24"/>
          <w:szCs w:val="24"/>
        </w:rPr>
        <w:t xml:space="preserve">The projects within the dataset are grouped into </w:t>
      </w:r>
      <w:r w:rsidR="005F17CB" w:rsidRPr="005F17CB">
        <w:rPr>
          <w:rFonts w:ascii="Times New Roman" w:hAnsi="Times New Roman"/>
          <w:sz w:val="24"/>
          <w:szCs w:val="24"/>
        </w:rPr>
        <w:t xml:space="preserve">the fifteen categories which </w:t>
      </w:r>
      <w:r w:rsidR="005F17CB" w:rsidRPr="005F17CB">
        <w:rPr>
          <w:rFonts w:ascii="Times New Roman" w:hAnsi="Times New Roman"/>
          <w:i/>
          <w:sz w:val="24"/>
          <w:szCs w:val="24"/>
        </w:rPr>
        <w:t>Kickstarter</w:t>
      </w:r>
      <w:r w:rsidR="005F17CB" w:rsidRPr="005F17CB">
        <w:rPr>
          <w:rFonts w:ascii="Times New Roman" w:hAnsi="Times New Roman"/>
          <w:sz w:val="24"/>
          <w:szCs w:val="24"/>
        </w:rPr>
        <w:t xml:space="preserve"> provides, namely: Art, Comics, Craft, Dance, Design, Fashion, Film, Food &amp; Drink, Games, Journalism, Music, Photography, Publishing, </w:t>
      </w:r>
      <w:r w:rsidR="005F17CB" w:rsidRPr="005F17CB">
        <w:rPr>
          <w:rFonts w:ascii="Times New Roman" w:hAnsi="Times New Roman"/>
          <w:i/>
          <w:sz w:val="24"/>
          <w:szCs w:val="24"/>
        </w:rPr>
        <w:t>Technology</w:t>
      </w:r>
      <w:r w:rsidR="005F17CB" w:rsidRPr="005F17CB">
        <w:rPr>
          <w:rFonts w:ascii="Times New Roman" w:hAnsi="Times New Roman"/>
          <w:sz w:val="24"/>
          <w:szCs w:val="24"/>
        </w:rPr>
        <w:t>, and Theatre</w:t>
      </w:r>
      <w:r w:rsidR="005F17CB">
        <w:rPr>
          <w:rFonts w:ascii="Times New Roman" w:hAnsi="Times New Roman"/>
          <w:sz w:val="24"/>
          <w:szCs w:val="24"/>
        </w:rPr>
        <w:t>.</w:t>
      </w:r>
    </w:p>
    <w:p w14:paraId="325531B5" w14:textId="119961F0" w:rsidR="006B02E7" w:rsidRPr="005F17CB" w:rsidRDefault="00D024EB" w:rsidP="00FC231B">
      <w:pPr>
        <w:spacing w:line="360" w:lineRule="auto"/>
        <w:jc w:val="both"/>
        <w:rPr>
          <w:rFonts w:ascii="Times New Roman" w:hAnsi="Times New Roman"/>
          <w:sz w:val="24"/>
          <w:szCs w:val="24"/>
        </w:rPr>
      </w:pPr>
      <w:r w:rsidRPr="00524B68">
        <w:rPr>
          <w:rFonts w:ascii="Times New Roman" w:hAnsi="Times New Roman"/>
          <w:sz w:val="24"/>
          <w:szCs w:val="24"/>
        </w:rPr>
        <w:t>Data of interest for this research regard the state of projects defined as “successful”, “failed”, “</w:t>
      </w:r>
      <w:r w:rsidR="0034670E" w:rsidRPr="00524B68">
        <w:rPr>
          <w:rFonts w:ascii="Times New Roman" w:hAnsi="Times New Roman"/>
          <w:sz w:val="24"/>
          <w:szCs w:val="24"/>
        </w:rPr>
        <w:t>cancelled</w:t>
      </w:r>
      <w:r w:rsidRPr="005F17CB">
        <w:rPr>
          <w:rFonts w:ascii="Times New Roman" w:hAnsi="Times New Roman"/>
          <w:sz w:val="24"/>
          <w:szCs w:val="24"/>
        </w:rPr>
        <w:t xml:space="preserve">”, and “suspended”, </w:t>
      </w:r>
      <w:r w:rsidR="00AC4517" w:rsidRPr="005F17CB">
        <w:rPr>
          <w:rFonts w:ascii="Times New Roman" w:hAnsi="Times New Roman"/>
          <w:sz w:val="24"/>
          <w:szCs w:val="24"/>
        </w:rPr>
        <w:t>the duration of the campaigns</w:t>
      </w:r>
      <w:r w:rsidRPr="005F17CB">
        <w:rPr>
          <w:rFonts w:ascii="Times New Roman" w:hAnsi="Times New Roman"/>
          <w:sz w:val="24"/>
          <w:szCs w:val="24"/>
        </w:rPr>
        <w:t xml:space="preserve">, </w:t>
      </w:r>
      <w:r w:rsidR="00AC4517" w:rsidRPr="005F17CB">
        <w:rPr>
          <w:rFonts w:ascii="Times New Roman" w:hAnsi="Times New Roman"/>
          <w:sz w:val="24"/>
          <w:szCs w:val="24"/>
        </w:rPr>
        <w:t>the goal and amount of money pledged towards campaigns in US$</w:t>
      </w:r>
      <w:r w:rsidRPr="005F17CB">
        <w:rPr>
          <w:rFonts w:ascii="Times New Roman" w:hAnsi="Times New Roman"/>
          <w:sz w:val="24"/>
          <w:szCs w:val="24"/>
        </w:rPr>
        <w:t>. As the sample size of individual countries would prove to be too small to draw reliable conclusions, this research will focus on the United States</w:t>
      </w:r>
      <w:r w:rsidR="00B84A1E" w:rsidRPr="005F17CB">
        <w:rPr>
          <w:rFonts w:ascii="Times New Roman" w:hAnsi="Times New Roman"/>
          <w:sz w:val="24"/>
          <w:szCs w:val="24"/>
        </w:rPr>
        <w:t xml:space="preserve"> (from now on </w:t>
      </w:r>
      <w:r w:rsidR="00B84A1E" w:rsidRPr="005F17CB">
        <w:rPr>
          <w:rFonts w:ascii="Times New Roman" w:hAnsi="Times New Roman"/>
          <w:sz w:val="24"/>
          <w:szCs w:val="24"/>
        </w:rPr>
        <w:lastRenderedPageBreak/>
        <w:t>U</w:t>
      </w:r>
      <w:r w:rsidR="005176EE" w:rsidRPr="005F17CB">
        <w:rPr>
          <w:rFonts w:ascii="Times New Roman" w:hAnsi="Times New Roman"/>
          <w:sz w:val="24"/>
          <w:szCs w:val="24"/>
        </w:rPr>
        <w:t>.</w:t>
      </w:r>
      <w:r w:rsidR="00B84A1E" w:rsidRPr="005F17CB">
        <w:rPr>
          <w:rFonts w:ascii="Times New Roman" w:hAnsi="Times New Roman"/>
          <w:sz w:val="24"/>
          <w:szCs w:val="24"/>
        </w:rPr>
        <w:t>S</w:t>
      </w:r>
      <w:r w:rsidR="005176EE" w:rsidRPr="005F17CB">
        <w:rPr>
          <w:rFonts w:ascii="Times New Roman" w:hAnsi="Times New Roman"/>
          <w:sz w:val="24"/>
          <w:szCs w:val="24"/>
        </w:rPr>
        <w:t>.</w:t>
      </w:r>
      <w:r w:rsidR="00B84A1E" w:rsidRPr="005F17CB">
        <w:rPr>
          <w:rFonts w:ascii="Times New Roman" w:hAnsi="Times New Roman"/>
          <w:sz w:val="24"/>
          <w:szCs w:val="24"/>
        </w:rPr>
        <w:t>)</w:t>
      </w:r>
      <w:r w:rsidRPr="005F17CB">
        <w:rPr>
          <w:rFonts w:ascii="Times New Roman" w:hAnsi="Times New Roman"/>
          <w:sz w:val="24"/>
          <w:szCs w:val="24"/>
        </w:rPr>
        <w:t xml:space="preserve"> and the European Union</w:t>
      </w:r>
      <w:r w:rsidR="00B84A1E" w:rsidRPr="00360EB6">
        <w:rPr>
          <w:rStyle w:val="FootnoteReference"/>
          <w:rFonts w:ascii="Times New Roman" w:hAnsi="Times New Roman"/>
          <w:sz w:val="24"/>
          <w:szCs w:val="24"/>
        </w:rPr>
        <w:footnoteReference w:id="14"/>
      </w:r>
      <w:r w:rsidR="00B84A1E" w:rsidRPr="00360EB6">
        <w:rPr>
          <w:rFonts w:ascii="Times New Roman" w:hAnsi="Times New Roman"/>
          <w:sz w:val="24"/>
          <w:szCs w:val="24"/>
        </w:rPr>
        <w:t xml:space="preserve"> (from now on EU)</w:t>
      </w:r>
      <w:r w:rsidRPr="00360EB6">
        <w:rPr>
          <w:rFonts w:ascii="Times New Roman" w:hAnsi="Times New Roman"/>
          <w:sz w:val="24"/>
          <w:szCs w:val="24"/>
        </w:rPr>
        <w:t xml:space="preserve"> as the biggest contributors of crowdfunding platforms to date.</w:t>
      </w:r>
      <w:r w:rsidR="006B02E7" w:rsidRPr="00524B68">
        <w:rPr>
          <w:rFonts w:ascii="Times New Roman" w:hAnsi="Times New Roman"/>
          <w:sz w:val="24"/>
          <w:szCs w:val="24"/>
        </w:rPr>
        <w:t xml:space="preserve"> Additionally, these two geographic locations are some of the most developed areas in the world thus making it more likely for people to found and fund high-tech ventures from these areas.</w:t>
      </w:r>
      <w:r w:rsidR="00F336B0" w:rsidRPr="00524B68">
        <w:rPr>
          <w:rFonts w:ascii="Times New Roman" w:hAnsi="Times New Roman"/>
          <w:sz w:val="24"/>
          <w:szCs w:val="24"/>
        </w:rPr>
        <w:t xml:space="preserve"> Overall, the dataset used for this analysis included 56,650 unique proje</w:t>
      </w:r>
      <w:r w:rsidR="00A33E32" w:rsidRPr="00524B68">
        <w:rPr>
          <w:rFonts w:ascii="Times New Roman" w:hAnsi="Times New Roman"/>
          <w:sz w:val="24"/>
          <w:szCs w:val="24"/>
        </w:rPr>
        <w:t>cts which received US$</w:t>
      </w:r>
      <w:r w:rsidR="00F336B0" w:rsidRPr="005F17CB">
        <w:rPr>
          <w:rFonts w:ascii="Times New Roman" w:hAnsi="Times New Roman"/>
          <w:sz w:val="24"/>
          <w:szCs w:val="24"/>
        </w:rPr>
        <w:t xml:space="preserve"> 1,259,612,238</w:t>
      </w:r>
      <w:r w:rsidRPr="005F17CB">
        <w:rPr>
          <w:rFonts w:ascii="Times New Roman" w:hAnsi="Times New Roman"/>
          <w:sz w:val="24"/>
          <w:szCs w:val="24"/>
        </w:rPr>
        <w:t xml:space="preserve"> </w:t>
      </w:r>
      <w:r w:rsidR="00F336B0" w:rsidRPr="005F17CB">
        <w:rPr>
          <w:rFonts w:ascii="Times New Roman" w:hAnsi="Times New Roman"/>
          <w:sz w:val="24"/>
          <w:szCs w:val="24"/>
        </w:rPr>
        <w:t xml:space="preserve">in funds. </w:t>
      </w:r>
      <w:r w:rsidRPr="005F17CB">
        <w:rPr>
          <w:rFonts w:ascii="Times New Roman" w:hAnsi="Times New Roman"/>
          <w:sz w:val="24"/>
          <w:szCs w:val="24"/>
        </w:rPr>
        <w:t xml:space="preserve"> </w:t>
      </w:r>
    </w:p>
    <w:p w14:paraId="0960B19E" w14:textId="77777777" w:rsidR="00AE4067" w:rsidRPr="005F17CB" w:rsidRDefault="00AE4067" w:rsidP="00FC231B">
      <w:pPr>
        <w:spacing w:line="360" w:lineRule="auto"/>
        <w:jc w:val="both"/>
        <w:rPr>
          <w:rFonts w:ascii="Times New Roman" w:hAnsi="Times New Roman"/>
          <w:sz w:val="24"/>
          <w:szCs w:val="24"/>
        </w:rPr>
      </w:pPr>
    </w:p>
    <w:p w14:paraId="5D8AAB1A" w14:textId="77777777" w:rsidR="003731CB" w:rsidRPr="005F17CB" w:rsidRDefault="00593BA8" w:rsidP="00FC231B">
      <w:pPr>
        <w:pStyle w:val="Heading2"/>
        <w:spacing w:line="360" w:lineRule="auto"/>
        <w:ind w:left="720" w:firstLine="720"/>
        <w:rPr>
          <w:rFonts w:ascii="Times New Roman" w:hAnsi="Times New Roman"/>
          <w:noProof/>
          <w:sz w:val="30"/>
          <w:szCs w:val="30"/>
        </w:rPr>
      </w:pPr>
      <w:bookmarkStart w:id="12" w:name="_Toc425153511"/>
      <w:r w:rsidRPr="005F17CB">
        <w:rPr>
          <w:rFonts w:ascii="Times New Roman" w:hAnsi="Times New Roman"/>
          <w:noProof/>
          <w:sz w:val="30"/>
          <w:szCs w:val="30"/>
        </w:rPr>
        <w:t>V</w:t>
      </w:r>
      <w:r w:rsidR="00B5341B" w:rsidRPr="005F17CB">
        <w:rPr>
          <w:rFonts w:ascii="Times New Roman" w:hAnsi="Times New Roman"/>
          <w:noProof/>
          <w:sz w:val="30"/>
          <w:szCs w:val="30"/>
        </w:rPr>
        <w:t>-I.</w:t>
      </w:r>
      <w:r w:rsidR="00E52B48" w:rsidRPr="005F17CB">
        <w:rPr>
          <w:rFonts w:ascii="Times New Roman" w:hAnsi="Times New Roman"/>
          <w:noProof/>
          <w:sz w:val="30"/>
          <w:szCs w:val="30"/>
        </w:rPr>
        <w:t xml:space="preserve"> Variables of Interest</w:t>
      </w:r>
      <w:bookmarkEnd w:id="12"/>
    </w:p>
    <w:p w14:paraId="2BD2E0D5" w14:textId="50CECB5B" w:rsidR="008529EE" w:rsidRPr="00524B68" w:rsidRDefault="008529EE" w:rsidP="00FC231B">
      <w:pPr>
        <w:spacing w:line="360" w:lineRule="auto"/>
        <w:jc w:val="both"/>
        <w:rPr>
          <w:rFonts w:ascii="Times New Roman" w:hAnsi="Times New Roman"/>
          <w:sz w:val="24"/>
          <w:szCs w:val="24"/>
        </w:rPr>
      </w:pPr>
      <w:r w:rsidRPr="005F17CB">
        <w:rPr>
          <w:rFonts w:ascii="Times New Roman" w:hAnsi="Times New Roman"/>
          <w:i/>
          <w:sz w:val="24"/>
          <w:szCs w:val="24"/>
        </w:rPr>
        <w:t>Success:</w:t>
      </w:r>
      <w:r w:rsidRPr="005F17CB">
        <w:rPr>
          <w:rFonts w:ascii="Times New Roman" w:hAnsi="Times New Roman"/>
          <w:sz w:val="24"/>
          <w:szCs w:val="24"/>
        </w:rPr>
        <w:t xml:space="preserve"> The variable success is a binary variable consisting of two states, success (1) and failure (0) where failure is considered everything that was not successful (failed</w:t>
      </w:r>
      <w:r w:rsidR="00CC7C7F" w:rsidRPr="00360EB6">
        <w:rPr>
          <w:rStyle w:val="FootnoteReference"/>
          <w:rFonts w:ascii="Times New Roman" w:hAnsi="Times New Roman"/>
          <w:sz w:val="24"/>
          <w:szCs w:val="24"/>
        </w:rPr>
        <w:footnoteReference w:id="15"/>
      </w:r>
      <w:r w:rsidRPr="00360EB6">
        <w:rPr>
          <w:rFonts w:ascii="Times New Roman" w:hAnsi="Times New Roman"/>
          <w:sz w:val="24"/>
          <w:szCs w:val="24"/>
        </w:rPr>
        <w:t>, cancelled</w:t>
      </w:r>
      <w:r w:rsidR="00CC7C7F" w:rsidRPr="00360EB6">
        <w:rPr>
          <w:rStyle w:val="FootnoteReference"/>
          <w:rFonts w:ascii="Times New Roman" w:hAnsi="Times New Roman"/>
          <w:sz w:val="24"/>
          <w:szCs w:val="24"/>
        </w:rPr>
        <w:footnoteReference w:id="16"/>
      </w:r>
      <w:r w:rsidRPr="00360EB6">
        <w:rPr>
          <w:rFonts w:ascii="Times New Roman" w:hAnsi="Times New Roman"/>
          <w:sz w:val="24"/>
          <w:szCs w:val="24"/>
        </w:rPr>
        <w:t>, and suspended</w:t>
      </w:r>
      <w:r w:rsidR="00CC7C7F" w:rsidRPr="00360EB6">
        <w:rPr>
          <w:rStyle w:val="FootnoteReference"/>
          <w:rFonts w:ascii="Times New Roman" w:hAnsi="Times New Roman"/>
          <w:sz w:val="24"/>
          <w:szCs w:val="24"/>
        </w:rPr>
        <w:footnoteReference w:id="17"/>
      </w:r>
      <w:r w:rsidRPr="00360EB6">
        <w:rPr>
          <w:rFonts w:ascii="Times New Roman" w:hAnsi="Times New Roman"/>
          <w:sz w:val="24"/>
          <w:szCs w:val="24"/>
        </w:rPr>
        <w:t xml:space="preserve">). </w:t>
      </w:r>
      <w:r w:rsidR="00C7162C" w:rsidRPr="00360EB6">
        <w:rPr>
          <w:rFonts w:ascii="Times New Roman" w:hAnsi="Times New Roman"/>
          <w:sz w:val="24"/>
          <w:szCs w:val="24"/>
        </w:rPr>
        <w:t xml:space="preserve">A successful campaign is one which achieved its funding target by the end of the campaign. </w:t>
      </w:r>
      <w:r w:rsidRPr="00524B68">
        <w:rPr>
          <w:rFonts w:ascii="Times New Roman" w:hAnsi="Times New Roman"/>
          <w:sz w:val="24"/>
          <w:szCs w:val="24"/>
        </w:rPr>
        <w:t>This variable gives explanations about the aver</w:t>
      </w:r>
      <w:r w:rsidR="00C7162C" w:rsidRPr="00524B68">
        <w:rPr>
          <w:rFonts w:ascii="Times New Roman" w:hAnsi="Times New Roman"/>
          <w:sz w:val="24"/>
          <w:szCs w:val="24"/>
        </w:rPr>
        <w:t>age success rate of a project.</w:t>
      </w:r>
    </w:p>
    <w:p w14:paraId="540823CB" w14:textId="41AAD293" w:rsidR="00E52B48" w:rsidRPr="005F17CB" w:rsidRDefault="00E52B48" w:rsidP="00FC231B">
      <w:pPr>
        <w:spacing w:line="360" w:lineRule="auto"/>
        <w:jc w:val="both"/>
        <w:rPr>
          <w:rFonts w:ascii="Times New Roman" w:hAnsi="Times New Roman"/>
          <w:sz w:val="24"/>
          <w:szCs w:val="24"/>
        </w:rPr>
      </w:pPr>
      <w:r w:rsidRPr="005F17CB">
        <w:rPr>
          <w:rFonts w:ascii="Times New Roman" w:hAnsi="Times New Roman"/>
          <w:i/>
          <w:sz w:val="24"/>
          <w:szCs w:val="24"/>
        </w:rPr>
        <w:t>Backers</w:t>
      </w:r>
      <w:r w:rsidR="00DD6E16" w:rsidRPr="005F17CB">
        <w:rPr>
          <w:rFonts w:ascii="Times New Roman" w:hAnsi="Times New Roman"/>
          <w:i/>
          <w:sz w:val="24"/>
          <w:szCs w:val="24"/>
        </w:rPr>
        <w:t xml:space="preserve"> </w:t>
      </w:r>
      <w:r w:rsidR="00522D98" w:rsidRPr="005F17CB">
        <w:rPr>
          <w:rFonts w:ascii="Times New Roman" w:hAnsi="Times New Roman"/>
          <w:i/>
          <w:sz w:val="24"/>
          <w:szCs w:val="24"/>
        </w:rPr>
        <w:t>Count</w:t>
      </w:r>
      <w:r w:rsidRPr="005F17CB">
        <w:rPr>
          <w:rFonts w:ascii="Times New Roman" w:hAnsi="Times New Roman"/>
          <w:sz w:val="24"/>
          <w:szCs w:val="24"/>
        </w:rPr>
        <w:t xml:space="preserve">: </w:t>
      </w:r>
      <w:r w:rsidR="004864EF" w:rsidRPr="005F17CB">
        <w:rPr>
          <w:rFonts w:ascii="Times New Roman" w:hAnsi="Times New Roman"/>
          <w:sz w:val="24"/>
          <w:szCs w:val="24"/>
        </w:rPr>
        <w:t xml:space="preserve">This variable shows the </w:t>
      </w:r>
      <w:r w:rsidR="00C7162C" w:rsidRPr="005F17CB">
        <w:rPr>
          <w:rFonts w:ascii="Times New Roman" w:hAnsi="Times New Roman"/>
          <w:sz w:val="24"/>
          <w:szCs w:val="24"/>
        </w:rPr>
        <w:t xml:space="preserve">average </w:t>
      </w:r>
      <w:r w:rsidR="004864EF" w:rsidRPr="005F17CB">
        <w:rPr>
          <w:rFonts w:ascii="Times New Roman" w:hAnsi="Times New Roman"/>
          <w:sz w:val="24"/>
          <w:szCs w:val="24"/>
        </w:rPr>
        <w:t>amount of funders a project of a cert</w:t>
      </w:r>
      <w:r w:rsidR="00C7162C" w:rsidRPr="005F17CB">
        <w:rPr>
          <w:rFonts w:ascii="Times New Roman" w:hAnsi="Times New Roman"/>
          <w:sz w:val="24"/>
          <w:szCs w:val="24"/>
        </w:rPr>
        <w:t>ain category receives by the end of the campaign.</w:t>
      </w:r>
    </w:p>
    <w:p w14:paraId="57520979" w14:textId="407C4B6B" w:rsidR="00CC7C7F" w:rsidRPr="005F17CB" w:rsidRDefault="00CC7C7F" w:rsidP="00FC231B">
      <w:pPr>
        <w:spacing w:line="360" w:lineRule="auto"/>
        <w:jc w:val="both"/>
        <w:rPr>
          <w:rFonts w:ascii="Times New Roman" w:hAnsi="Times New Roman"/>
          <w:i/>
          <w:color w:val="ED7D31" w:themeColor="accent2"/>
          <w:sz w:val="24"/>
          <w:szCs w:val="24"/>
        </w:rPr>
      </w:pPr>
      <w:r w:rsidRPr="005F17CB">
        <w:rPr>
          <w:rFonts w:ascii="Times New Roman" w:hAnsi="Times New Roman"/>
          <w:i/>
          <w:sz w:val="24"/>
          <w:szCs w:val="24"/>
        </w:rPr>
        <w:t xml:space="preserve">Pledge per backer: </w:t>
      </w:r>
      <w:r w:rsidRPr="005F17CB">
        <w:rPr>
          <w:rFonts w:ascii="Times New Roman" w:hAnsi="Times New Roman"/>
          <w:sz w:val="24"/>
          <w:szCs w:val="24"/>
        </w:rPr>
        <w:t xml:space="preserve">This variable of interest regards the funders of projects. Specifically it </w:t>
      </w:r>
      <w:r w:rsidR="00C7162C" w:rsidRPr="005F17CB">
        <w:rPr>
          <w:rFonts w:ascii="Times New Roman" w:hAnsi="Times New Roman"/>
          <w:sz w:val="24"/>
          <w:szCs w:val="24"/>
        </w:rPr>
        <w:t>describes</w:t>
      </w:r>
      <w:r w:rsidRPr="005F17CB">
        <w:rPr>
          <w:rFonts w:ascii="Times New Roman" w:hAnsi="Times New Roman"/>
          <w:sz w:val="24"/>
          <w:szCs w:val="24"/>
        </w:rPr>
        <w:t xml:space="preserve"> the average amount of pledges received by a single backer </w:t>
      </w:r>
      <w:r w:rsidR="00B113B8" w:rsidRPr="005F17CB">
        <w:rPr>
          <w:rFonts w:ascii="Times New Roman" w:hAnsi="Times New Roman"/>
          <w:sz w:val="24"/>
          <w:szCs w:val="24"/>
        </w:rPr>
        <w:t>for a given project.</w:t>
      </w:r>
    </w:p>
    <w:p w14:paraId="014241ED" w14:textId="3BD6FCBE" w:rsidR="00522D98" w:rsidRPr="005F17CB" w:rsidRDefault="00522D98" w:rsidP="00FC231B">
      <w:pPr>
        <w:spacing w:line="360" w:lineRule="auto"/>
        <w:jc w:val="both"/>
        <w:rPr>
          <w:rFonts w:ascii="Times New Roman" w:hAnsi="Times New Roman"/>
          <w:sz w:val="24"/>
          <w:szCs w:val="24"/>
        </w:rPr>
      </w:pPr>
      <w:r w:rsidRPr="005F17CB">
        <w:rPr>
          <w:rFonts w:ascii="Times New Roman" w:hAnsi="Times New Roman"/>
          <w:i/>
          <w:sz w:val="24"/>
          <w:szCs w:val="24"/>
        </w:rPr>
        <w:t>USD</w:t>
      </w:r>
      <w:r w:rsidR="00DD6E16" w:rsidRPr="005F17CB">
        <w:rPr>
          <w:rFonts w:ascii="Times New Roman" w:hAnsi="Times New Roman"/>
          <w:i/>
          <w:sz w:val="24"/>
          <w:szCs w:val="24"/>
        </w:rPr>
        <w:t xml:space="preserve"> </w:t>
      </w:r>
      <w:r w:rsidRPr="005F17CB">
        <w:rPr>
          <w:rFonts w:ascii="Times New Roman" w:hAnsi="Times New Roman"/>
          <w:i/>
          <w:sz w:val="24"/>
          <w:szCs w:val="24"/>
        </w:rPr>
        <w:t>Pledged:</w:t>
      </w:r>
      <w:r w:rsidRPr="005F17CB">
        <w:rPr>
          <w:rFonts w:ascii="Times New Roman" w:hAnsi="Times New Roman"/>
          <w:sz w:val="24"/>
          <w:szCs w:val="24"/>
        </w:rPr>
        <w:t xml:space="preserve"> This variable shows the amount of funds a project managed to attract in</w:t>
      </w:r>
      <w:r w:rsidR="005176EE" w:rsidRPr="005F17CB">
        <w:rPr>
          <w:rFonts w:ascii="Times New Roman" w:hAnsi="Times New Roman"/>
          <w:sz w:val="24"/>
          <w:szCs w:val="24"/>
        </w:rPr>
        <w:t xml:space="preserve"> U.S. </w:t>
      </w:r>
      <w:r w:rsidR="00C7162C" w:rsidRPr="005F17CB">
        <w:rPr>
          <w:rFonts w:ascii="Times New Roman" w:hAnsi="Times New Roman"/>
          <w:sz w:val="24"/>
          <w:szCs w:val="24"/>
        </w:rPr>
        <w:t>dollars by the end of the campaign.</w:t>
      </w:r>
    </w:p>
    <w:p w14:paraId="65E7C1D7" w14:textId="5CCF28EB" w:rsidR="00522D98" w:rsidRPr="00524B68" w:rsidRDefault="00522D98" w:rsidP="00FC231B">
      <w:pPr>
        <w:spacing w:line="360" w:lineRule="auto"/>
        <w:jc w:val="both"/>
        <w:rPr>
          <w:rFonts w:ascii="Times New Roman" w:hAnsi="Times New Roman"/>
          <w:sz w:val="24"/>
          <w:szCs w:val="24"/>
        </w:rPr>
      </w:pPr>
      <w:r w:rsidRPr="005F17CB">
        <w:rPr>
          <w:rFonts w:ascii="Times New Roman" w:hAnsi="Times New Roman"/>
          <w:i/>
          <w:sz w:val="24"/>
          <w:szCs w:val="24"/>
        </w:rPr>
        <w:lastRenderedPageBreak/>
        <w:t>Project</w:t>
      </w:r>
      <w:r w:rsidR="00ED6697" w:rsidRPr="005F17CB">
        <w:rPr>
          <w:rFonts w:ascii="Times New Roman" w:hAnsi="Times New Roman"/>
          <w:i/>
          <w:sz w:val="24"/>
          <w:szCs w:val="24"/>
        </w:rPr>
        <w:t xml:space="preserve"> </w:t>
      </w:r>
      <w:r w:rsidRPr="005F17CB">
        <w:rPr>
          <w:rFonts w:ascii="Times New Roman" w:hAnsi="Times New Roman"/>
          <w:i/>
          <w:sz w:val="24"/>
          <w:szCs w:val="24"/>
        </w:rPr>
        <w:t>Goal</w:t>
      </w:r>
      <w:r w:rsidR="00ED6697" w:rsidRPr="005F17CB">
        <w:rPr>
          <w:rFonts w:ascii="Times New Roman" w:hAnsi="Times New Roman"/>
          <w:i/>
          <w:sz w:val="24"/>
          <w:szCs w:val="24"/>
        </w:rPr>
        <w:t xml:space="preserve"> </w:t>
      </w:r>
      <w:r w:rsidRPr="005F17CB">
        <w:rPr>
          <w:rFonts w:ascii="Times New Roman" w:hAnsi="Times New Roman"/>
          <w:i/>
          <w:sz w:val="24"/>
          <w:szCs w:val="24"/>
        </w:rPr>
        <w:t>USD</w:t>
      </w:r>
      <w:r w:rsidR="00C7162C" w:rsidRPr="005F17CB">
        <w:rPr>
          <w:rFonts w:ascii="Times New Roman" w:hAnsi="Times New Roman"/>
          <w:sz w:val="24"/>
          <w:szCs w:val="24"/>
        </w:rPr>
        <w:t>: This defines the target funding</w:t>
      </w:r>
      <w:r w:rsidRPr="005F17CB">
        <w:rPr>
          <w:rFonts w:ascii="Times New Roman" w:hAnsi="Times New Roman"/>
          <w:sz w:val="24"/>
          <w:szCs w:val="24"/>
        </w:rPr>
        <w:t xml:space="preserve"> of a project in</w:t>
      </w:r>
      <w:r w:rsidR="005176EE" w:rsidRPr="005F17CB">
        <w:rPr>
          <w:rFonts w:ascii="Times New Roman" w:hAnsi="Times New Roman"/>
          <w:sz w:val="24"/>
          <w:szCs w:val="24"/>
        </w:rPr>
        <w:t xml:space="preserve"> U.S. </w:t>
      </w:r>
      <w:r w:rsidRPr="005F17CB">
        <w:rPr>
          <w:rFonts w:ascii="Times New Roman" w:hAnsi="Times New Roman"/>
          <w:sz w:val="24"/>
          <w:szCs w:val="24"/>
        </w:rPr>
        <w:t>dollars</w:t>
      </w:r>
      <w:r w:rsidR="00C7162C" w:rsidRPr="005F17CB">
        <w:rPr>
          <w:rFonts w:ascii="Times New Roman" w:hAnsi="Times New Roman"/>
          <w:sz w:val="24"/>
          <w:szCs w:val="24"/>
        </w:rPr>
        <w:t>.</w:t>
      </w:r>
      <w:r w:rsidR="00524B68">
        <w:rPr>
          <w:rFonts w:ascii="Times New Roman" w:hAnsi="Times New Roman"/>
          <w:sz w:val="24"/>
          <w:szCs w:val="24"/>
        </w:rPr>
        <w:t xml:space="preserve"> Kickstarter uses an “all-or-nothing” crowdfunding approach, which means that only projects which received at least their goal will receive their funds and count as “success”.</w:t>
      </w:r>
    </w:p>
    <w:p w14:paraId="07043D69" w14:textId="338FEE53" w:rsidR="00E52B48" w:rsidRPr="00360EB6" w:rsidRDefault="00522D98" w:rsidP="00FC231B">
      <w:pPr>
        <w:spacing w:line="360" w:lineRule="auto"/>
        <w:jc w:val="both"/>
        <w:rPr>
          <w:rFonts w:ascii="Times New Roman" w:hAnsi="Times New Roman"/>
          <w:sz w:val="24"/>
          <w:szCs w:val="24"/>
        </w:rPr>
      </w:pPr>
      <w:r w:rsidRPr="005F17CB">
        <w:rPr>
          <w:rFonts w:ascii="Times New Roman" w:hAnsi="Times New Roman"/>
          <w:i/>
          <w:sz w:val="24"/>
          <w:szCs w:val="24"/>
        </w:rPr>
        <w:t>Duration:</w:t>
      </w:r>
      <w:r w:rsidRPr="005F17CB">
        <w:rPr>
          <w:rFonts w:ascii="Times New Roman" w:hAnsi="Times New Roman"/>
          <w:sz w:val="24"/>
          <w:szCs w:val="24"/>
        </w:rPr>
        <w:t xml:space="preserve"> Duration defines the duration of the project. As entrepreneurs on </w:t>
      </w:r>
      <w:r w:rsidRPr="005F17CB">
        <w:rPr>
          <w:rFonts w:ascii="Times New Roman" w:hAnsi="Times New Roman"/>
          <w:i/>
          <w:sz w:val="24"/>
          <w:szCs w:val="24"/>
        </w:rPr>
        <w:t>Kickstarter</w:t>
      </w:r>
      <w:r w:rsidRPr="005F17CB">
        <w:rPr>
          <w:rFonts w:ascii="Times New Roman" w:hAnsi="Times New Roman"/>
          <w:sz w:val="24"/>
          <w:szCs w:val="24"/>
        </w:rPr>
        <w:t xml:space="preserve"> are able to choose </w:t>
      </w:r>
      <w:r w:rsidR="002B3748" w:rsidRPr="005F17CB">
        <w:rPr>
          <w:rFonts w:ascii="Times New Roman" w:hAnsi="Times New Roman"/>
          <w:sz w:val="24"/>
          <w:szCs w:val="24"/>
        </w:rPr>
        <w:t>duration</w:t>
      </w:r>
      <w:r w:rsidRPr="005F17CB">
        <w:rPr>
          <w:rFonts w:ascii="Times New Roman" w:hAnsi="Times New Roman"/>
          <w:sz w:val="24"/>
          <w:szCs w:val="24"/>
        </w:rPr>
        <w:t xml:space="preserve"> between 1 and 60 days for their campaign, the duration of a project may give</w:t>
      </w:r>
      <w:r w:rsidR="001362B9" w:rsidRPr="005F17CB">
        <w:rPr>
          <w:rFonts w:ascii="Times New Roman" w:hAnsi="Times New Roman"/>
          <w:sz w:val="24"/>
          <w:szCs w:val="24"/>
        </w:rPr>
        <w:t xml:space="preserve"> </w:t>
      </w:r>
      <w:r w:rsidRPr="005F17CB">
        <w:rPr>
          <w:rFonts w:ascii="Times New Roman" w:hAnsi="Times New Roman"/>
          <w:sz w:val="24"/>
          <w:szCs w:val="24"/>
        </w:rPr>
        <w:t xml:space="preserve">indications about success rates. </w:t>
      </w:r>
      <w:r w:rsidR="00487B29" w:rsidRPr="005F17CB">
        <w:rPr>
          <w:rFonts w:ascii="Times New Roman" w:hAnsi="Times New Roman"/>
          <w:sz w:val="24"/>
          <w:szCs w:val="24"/>
        </w:rPr>
        <w:t xml:space="preserve">The duration of a project is represented </w:t>
      </w:r>
      <w:r w:rsidR="00ED6697" w:rsidRPr="005F17CB">
        <w:rPr>
          <w:rFonts w:ascii="Times New Roman" w:hAnsi="Times New Roman"/>
          <w:sz w:val="24"/>
          <w:szCs w:val="24"/>
        </w:rPr>
        <w:t>as</w:t>
      </w:r>
      <w:r w:rsidR="00487B29" w:rsidRPr="005F17CB">
        <w:rPr>
          <w:rFonts w:ascii="Times New Roman" w:hAnsi="Times New Roman"/>
          <w:sz w:val="24"/>
          <w:szCs w:val="24"/>
        </w:rPr>
        <w:t xml:space="preserve"> </w:t>
      </w:r>
      <w:r w:rsidR="00ED6697" w:rsidRPr="005F17CB">
        <w:rPr>
          <w:rFonts w:ascii="Times New Roman" w:hAnsi="Times New Roman"/>
          <w:sz w:val="24"/>
          <w:szCs w:val="24"/>
        </w:rPr>
        <w:t xml:space="preserve">a </w:t>
      </w:r>
      <w:r w:rsidR="00A33E32" w:rsidRPr="005F17CB">
        <w:rPr>
          <w:rFonts w:ascii="Times New Roman" w:hAnsi="Times New Roman"/>
          <w:sz w:val="24"/>
          <w:szCs w:val="24"/>
        </w:rPr>
        <w:t>UNIX</w:t>
      </w:r>
      <w:r w:rsidR="00ED6697" w:rsidRPr="00360EB6">
        <w:rPr>
          <w:rStyle w:val="FootnoteReference"/>
          <w:rFonts w:ascii="Times New Roman" w:hAnsi="Times New Roman"/>
          <w:sz w:val="24"/>
          <w:szCs w:val="24"/>
        </w:rPr>
        <w:footnoteReference w:id="18"/>
      </w:r>
      <w:r w:rsidR="00487B29" w:rsidRPr="00360EB6">
        <w:rPr>
          <w:rFonts w:ascii="Times New Roman" w:hAnsi="Times New Roman"/>
          <w:sz w:val="24"/>
          <w:szCs w:val="24"/>
        </w:rPr>
        <w:t xml:space="preserve"> time</w:t>
      </w:r>
      <w:r w:rsidR="00ED6697" w:rsidRPr="00360EB6">
        <w:rPr>
          <w:rFonts w:ascii="Times New Roman" w:hAnsi="Times New Roman"/>
          <w:sz w:val="24"/>
          <w:szCs w:val="24"/>
        </w:rPr>
        <w:t xml:space="preserve"> stamp</w:t>
      </w:r>
      <w:r w:rsidR="00483ED9" w:rsidRPr="00360EB6">
        <w:rPr>
          <w:rFonts w:ascii="Times New Roman" w:hAnsi="Times New Roman"/>
          <w:sz w:val="24"/>
          <w:szCs w:val="24"/>
        </w:rPr>
        <w:t xml:space="preserve"> converted into days</w:t>
      </w:r>
      <w:r w:rsidR="00483ED9" w:rsidRPr="00360EB6">
        <w:rPr>
          <w:rStyle w:val="FootnoteReference"/>
          <w:rFonts w:ascii="Times New Roman" w:hAnsi="Times New Roman"/>
          <w:sz w:val="24"/>
          <w:szCs w:val="24"/>
        </w:rPr>
        <w:footnoteReference w:id="19"/>
      </w:r>
      <w:r w:rsidR="00487B29" w:rsidRPr="00360EB6">
        <w:rPr>
          <w:rFonts w:ascii="Times New Roman" w:hAnsi="Times New Roman"/>
          <w:sz w:val="24"/>
          <w:szCs w:val="24"/>
        </w:rPr>
        <w:t>.</w:t>
      </w:r>
    </w:p>
    <w:p w14:paraId="0DF320D3" w14:textId="091AF10D" w:rsidR="004E4821" w:rsidRPr="005F17CB" w:rsidRDefault="00524B68" w:rsidP="004E4821">
      <w:pPr>
        <w:spacing w:line="360" w:lineRule="auto"/>
        <w:jc w:val="both"/>
        <w:rPr>
          <w:rFonts w:ascii="Times New Roman" w:hAnsi="Times New Roman"/>
          <w:sz w:val="24"/>
          <w:szCs w:val="24"/>
        </w:rPr>
      </w:pPr>
      <w:r>
        <w:rPr>
          <w:rFonts w:ascii="Times New Roman" w:hAnsi="Times New Roman"/>
          <w:i/>
          <w:sz w:val="24"/>
          <w:szCs w:val="24"/>
        </w:rPr>
        <w:t>Funding Level</w:t>
      </w:r>
      <w:r w:rsidR="006B02E7" w:rsidRPr="00524B68">
        <w:rPr>
          <w:rFonts w:ascii="Times New Roman" w:hAnsi="Times New Roman"/>
          <w:i/>
          <w:sz w:val="24"/>
          <w:szCs w:val="24"/>
        </w:rPr>
        <w:t xml:space="preserve">: </w:t>
      </w:r>
      <w:r w:rsidR="006B02E7" w:rsidRPr="00524B68">
        <w:rPr>
          <w:rFonts w:ascii="Times New Roman" w:hAnsi="Times New Roman"/>
          <w:sz w:val="24"/>
          <w:szCs w:val="24"/>
        </w:rPr>
        <w:t>This variable shows the average amount of funding received by a project</w:t>
      </w:r>
      <w:r w:rsidR="00FD7987" w:rsidRPr="00524B68">
        <w:rPr>
          <w:rFonts w:ascii="Times New Roman" w:hAnsi="Times New Roman"/>
          <w:sz w:val="24"/>
          <w:szCs w:val="24"/>
        </w:rPr>
        <w:t xml:space="preserve">. </w:t>
      </w:r>
      <w:r w:rsidR="004E4821" w:rsidRPr="005F17CB">
        <w:rPr>
          <w:rFonts w:ascii="Times New Roman" w:hAnsi="Times New Roman"/>
          <w:sz w:val="24"/>
          <w:szCs w:val="24"/>
        </w:rPr>
        <w:t>A value above 1.0 implies that the funding goal is achieved.</w:t>
      </w:r>
    </w:p>
    <w:p w14:paraId="5421B3FE" w14:textId="77777777" w:rsidR="00E83214" w:rsidRPr="005F17CB" w:rsidRDefault="00E83214" w:rsidP="00FC231B">
      <w:pPr>
        <w:spacing w:line="360" w:lineRule="auto"/>
        <w:jc w:val="both"/>
        <w:rPr>
          <w:rFonts w:ascii="Times New Roman" w:hAnsi="Times New Roman"/>
          <w:sz w:val="24"/>
          <w:szCs w:val="24"/>
        </w:rPr>
      </w:pPr>
    </w:p>
    <w:p w14:paraId="2C02F6BC" w14:textId="77777777" w:rsidR="00A74D6C" w:rsidRPr="005F17CB" w:rsidRDefault="00871F84" w:rsidP="00FC231B">
      <w:pPr>
        <w:pStyle w:val="Heading1"/>
        <w:spacing w:line="360" w:lineRule="auto"/>
        <w:ind w:firstLine="720"/>
        <w:jc w:val="both"/>
        <w:rPr>
          <w:rFonts w:ascii="Times New Roman" w:hAnsi="Times New Roman"/>
          <w:noProof/>
          <w:sz w:val="36"/>
          <w:szCs w:val="36"/>
        </w:rPr>
      </w:pPr>
      <w:bookmarkStart w:id="13" w:name="_Toc425153512"/>
      <w:r w:rsidRPr="005F17CB">
        <w:rPr>
          <w:rFonts w:ascii="Times New Roman" w:hAnsi="Times New Roman"/>
          <w:noProof/>
          <w:sz w:val="36"/>
          <w:szCs w:val="36"/>
        </w:rPr>
        <w:t xml:space="preserve">Chapter </w:t>
      </w:r>
      <w:r w:rsidR="00593BA8" w:rsidRPr="005F17CB">
        <w:rPr>
          <w:rFonts w:ascii="Times New Roman" w:hAnsi="Times New Roman"/>
          <w:noProof/>
          <w:sz w:val="36"/>
          <w:szCs w:val="36"/>
        </w:rPr>
        <w:t>V</w:t>
      </w:r>
      <w:r w:rsidR="003842C5" w:rsidRPr="005F17CB">
        <w:rPr>
          <w:rFonts w:ascii="Times New Roman" w:hAnsi="Times New Roman"/>
          <w:noProof/>
          <w:sz w:val="36"/>
          <w:szCs w:val="36"/>
        </w:rPr>
        <w:t>I</w:t>
      </w:r>
      <w:r w:rsidR="00B5341B" w:rsidRPr="005F17CB">
        <w:rPr>
          <w:rFonts w:ascii="Times New Roman" w:hAnsi="Times New Roman"/>
          <w:noProof/>
          <w:sz w:val="36"/>
          <w:szCs w:val="36"/>
        </w:rPr>
        <w:t>.</w:t>
      </w:r>
      <w:r w:rsidR="00A74D6C" w:rsidRPr="005F17CB">
        <w:rPr>
          <w:rFonts w:ascii="Times New Roman" w:hAnsi="Times New Roman"/>
          <w:noProof/>
          <w:sz w:val="36"/>
          <w:szCs w:val="36"/>
        </w:rPr>
        <w:t xml:space="preserve"> Methodology</w:t>
      </w:r>
      <w:bookmarkEnd w:id="13"/>
    </w:p>
    <w:p w14:paraId="7A716C24" w14:textId="233E3853" w:rsidR="004E4821" w:rsidRPr="00524B68" w:rsidRDefault="004E4821" w:rsidP="004E4821">
      <w:pPr>
        <w:spacing w:line="360" w:lineRule="auto"/>
        <w:jc w:val="both"/>
        <w:rPr>
          <w:rFonts w:ascii="Times New Roman" w:hAnsi="Times New Roman"/>
          <w:sz w:val="24"/>
          <w:szCs w:val="24"/>
        </w:rPr>
      </w:pPr>
      <w:r w:rsidRPr="005F17CB">
        <w:rPr>
          <w:rFonts w:ascii="Times New Roman" w:hAnsi="Times New Roman"/>
          <w:sz w:val="24"/>
          <w:szCs w:val="24"/>
        </w:rPr>
        <w:t>Of the 56,650 crowdfunded projects, those which did not originate from the EU or U.S. were omitted, which lowered the sample size down to 52,019</w:t>
      </w:r>
      <w:r w:rsidRPr="00360EB6">
        <w:rPr>
          <w:rStyle w:val="FootnoteReference"/>
          <w:rFonts w:ascii="Times New Roman" w:hAnsi="Times New Roman"/>
          <w:sz w:val="24"/>
          <w:szCs w:val="24"/>
        </w:rPr>
        <w:footnoteReference w:id="20"/>
      </w:r>
      <w:r w:rsidRPr="00360EB6">
        <w:rPr>
          <w:rFonts w:ascii="Times New Roman" w:hAnsi="Times New Roman"/>
          <w:sz w:val="24"/>
          <w:szCs w:val="24"/>
        </w:rPr>
        <w:t xml:space="preserve">. This step was taken as no other country was able to generate a large enough sample size. While the countries within the EU are no uniform group in itself, the </w:t>
      </w:r>
      <w:r w:rsidRPr="00524B68">
        <w:rPr>
          <w:rFonts w:ascii="Times New Roman" w:hAnsi="Times New Roman"/>
          <w:sz w:val="24"/>
          <w:szCs w:val="24"/>
        </w:rPr>
        <w:t xml:space="preserve">political and economic similarities of the EU states provides reason for using it </w:t>
      </w:r>
      <w:r w:rsidRPr="00524B68">
        <w:rPr>
          <w:rFonts w:ascii="Times New Roman" w:hAnsi="Times New Roman"/>
          <w:sz w:val="24"/>
          <w:szCs w:val="24"/>
        </w:rPr>
        <w:lastRenderedPageBreak/>
        <w:t>as a uniform group. In a second step, extreme outliers were eliminated</w:t>
      </w:r>
      <w:r w:rsidRPr="00360EB6">
        <w:rPr>
          <w:rStyle w:val="FootnoteReference"/>
          <w:rFonts w:ascii="Times New Roman" w:hAnsi="Times New Roman"/>
          <w:sz w:val="24"/>
          <w:szCs w:val="24"/>
        </w:rPr>
        <w:footnoteReference w:id="21"/>
      </w:r>
      <w:r w:rsidRPr="00360EB6">
        <w:rPr>
          <w:rFonts w:ascii="Times New Roman" w:hAnsi="Times New Roman"/>
          <w:sz w:val="24"/>
          <w:szCs w:val="24"/>
        </w:rPr>
        <w:t xml:space="preserve">. Afterwards, every “live” project was excluded from the dataset as well bringing the sample size down to 44,237 (Table 3). </w:t>
      </w:r>
    </w:p>
    <w:p w14:paraId="546A4B71" w14:textId="2BF42192" w:rsidR="0013315A" w:rsidRPr="00360EB6" w:rsidRDefault="003046BC" w:rsidP="00FC231B">
      <w:pPr>
        <w:spacing w:line="360" w:lineRule="auto"/>
        <w:jc w:val="both"/>
        <w:rPr>
          <w:rFonts w:ascii="Times New Roman" w:hAnsi="Times New Roman"/>
          <w:sz w:val="24"/>
          <w:szCs w:val="24"/>
        </w:rPr>
      </w:pPr>
      <w:r w:rsidRPr="00524B68">
        <w:rPr>
          <w:rFonts w:ascii="Times New Roman" w:hAnsi="Times New Roman"/>
          <w:sz w:val="24"/>
          <w:szCs w:val="24"/>
        </w:rPr>
        <w:t xml:space="preserve">The examination of hypotheses will take place in a </w:t>
      </w:r>
      <w:r w:rsidR="006B02E7" w:rsidRPr="00524B68">
        <w:rPr>
          <w:rFonts w:ascii="Times New Roman" w:hAnsi="Times New Roman"/>
          <w:sz w:val="24"/>
          <w:szCs w:val="24"/>
        </w:rPr>
        <w:t xml:space="preserve">comparison of statistically relevant variables explained earlier. </w:t>
      </w:r>
      <w:r w:rsidR="00B748D1" w:rsidRPr="00524B68">
        <w:rPr>
          <w:rFonts w:ascii="Times New Roman" w:hAnsi="Times New Roman"/>
          <w:sz w:val="24"/>
          <w:szCs w:val="24"/>
        </w:rPr>
        <w:t>Initially</w:t>
      </w:r>
      <w:r w:rsidR="00656204" w:rsidRPr="00524B68">
        <w:rPr>
          <w:rFonts w:ascii="Times New Roman" w:hAnsi="Times New Roman"/>
          <w:sz w:val="24"/>
          <w:szCs w:val="24"/>
        </w:rPr>
        <w:t xml:space="preserve"> the projects will be grouped in</w:t>
      </w:r>
      <w:r w:rsidR="005F17CB">
        <w:rPr>
          <w:rFonts w:ascii="Times New Roman" w:hAnsi="Times New Roman"/>
          <w:sz w:val="24"/>
          <w:szCs w:val="24"/>
        </w:rPr>
        <w:t>to the</w:t>
      </w:r>
      <w:r w:rsidR="00656204" w:rsidRPr="00524B68">
        <w:rPr>
          <w:rFonts w:ascii="Times New Roman" w:hAnsi="Times New Roman"/>
          <w:sz w:val="24"/>
          <w:szCs w:val="24"/>
        </w:rPr>
        <w:t xml:space="preserve"> fifteen</w:t>
      </w:r>
      <w:r w:rsidR="005F17CB">
        <w:rPr>
          <w:rFonts w:ascii="Times New Roman" w:hAnsi="Times New Roman"/>
          <w:sz w:val="24"/>
          <w:szCs w:val="24"/>
        </w:rPr>
        <w:t xml:space="preserve"> aforementioned</w:t>
      </w:r>
      <w:r w:rsidR="00656204" w:rsidRPr="00524B68">
        <w:rPr>
          <w:rFonts w:ascii="Times New Roman" w:hAnsi="Times New Roman"/>
          <w:sz w:val="24"/>
          <w:szCs w:val="24"/>
        </w:rPr>
        <w:t xml:space="preserve"> categories</w:t>
      </w:r>
      <w:r w:rsidR="00656204" w:rsidRPr="00360EB6">
        <w:rPr>
          <w:rStyle w:val="FootnoteReference"/>
          <w:rFonts w:ascii="Times New Roman" w:hAnsi="Times New Roman"/>
          <w:sz w:val="24"/>
          <w:szCs w:val="24"/>
        </w:rPr>
        <w:footnoteReference w:id="22"/>
      </w:r>
      <w:r w:rsidR="00656204" w:rsidRPr="00360EB6">
        <w:rPr>
          <w:rFonts w:ascii="Times New Roman" w:hAnsi="Times New Roman"/>
          <w:sz w:val="24"/>
          <w:szCs w:val="24"/>
        </w:rPr>
        <w:t xml:space="preserve"> which are analysed separately in terms of the descriptive statistics. </w:t>
      </w:r>
      <w:r w:rsidR="0013315A" w:rsidRPr="00524B68">
        <w:rPr>
          <w:rFonts w:ascii="Times New Roman" w:hAnsi="Times New Roman"/>
          <w:sz w:val="24"/>
          <w:szCs w:val="24"/>
        </w:rPr>
        <w:t>A</w:t>
      </w:r>
      <w:r w:rsidR="007662BC">
        <w:rPr>
          <w:rFonts w:ascii="Times New Roman" w:hAnsi="Times New Roman"/>
          <w:sz w:val="24"/>
          <w:szCs w:val="24"/>
        </w:rPr>
        <w:t xml:space="preserve"> first </w:t>
      </w:r>
      <w:r w:rsidR="0013315A" w:rsidRPr="00524B68">
        <w:rPr>
          <w:rFonts w:ascii="Times New Roman" w:hAnsi="Times New Roman"/>
          <w:sz w:val="24"/>
          <w:szCs w:val="24"/>
        </w:rPr>
        <w:t>comparison of the descriptive statistics will take pl</w:t>
      </w:r>
      <w:r w:rsidR="000D5AE6" w:rsidRPr="00524B68">
        <w:rPr>
          <w:rFonts w:ascii="Times New Roman" w:hAnsi="Times New Roman"/>
          <w:sz w:val="24"/>
          <w:szCs w:val="24"/>
        </w:rPr>
        <w:t>ace. The implications of this will be used for further analysis of the research</w:t>
      </w:r>
      <w:r w:rsidR="000D5AE6" w:rsidRPr="00360EB6">
        <w:rPr>
          <w:rFonts w:ascii="Times New Roman" w:hAnsi="Times New Roman"/>
          <w:sz w:val="24"/>
          <w:szCs w:val="24"/>
        </w:rPr>
        <w:t xml:space="preserve">. After, a comparison between the category </w:t>
      </w:r>
      <w:r w:rsidR="000D5AE6" w:rsidRPr="00360EB6">
        <w:rPr>
          <w:rFonts w:ascii="Times New Roman" w:hAnsi="Times New Roman"/>
          <w:i/>
          <w:sz w:val="24"/>
          <w:szCs w:val="24"/>
        </w:rPr>
        <w:t>Technology</w:t>
      </w:r>
      <w:r w:rsidR="000D5AE6" w:rsidRPr="00360EB6">
        <w:rPr>
          <w:rFonts w:ascii="Times New Roman" w:hAnsi="Times New Roman"/>
          <w:sz w:val="24"/>
          <w:szCs w:val="24"/>
        </w:rPr>
        <w:t xml:space="preserve"> and a group of the remaining fourteen categories will be conducted, similar to the initial comparison between the initial categories</w:t>
      </w:r>
      <w:r w:rsidR="005F17CB">
        <w:rPr>
          <w:rFonts w:ascii="Times New Roman" w:hAnsi="Times New Roman"/>
          <w:sz w:val="24"/>
          <w:szCs w:val="24"/>
        </w:rPr>
        <w:t xml:space="preserve"> in order to find out high-tech crowdfunding campaigns are substantially different from other crowdfunding categories.</w:t>
      </w:r>
    </w:p>
    <w:p w14:paraId="0CDD1861" w14:textId="77777777" w:rsidR="000D5AE6" w:rsidRPr="00524B68" w:rsidRDefault="000D5AE6" w:rsidP="00FC231B">
      <w:pPr>
        <w:spacing w:line="360" w:lineRule="auto"/>
        <w:jc w:val="both"/>
        <w:rPr>
          <w:rFonts w:ascii="Times New Roman" w:hAnsi="Times New Roman"/>
          <w:sz w:val="24"/>
          <w:szCs w:val="24"/>
        </w:rPr>
      </w:pPr>
      <w:r w:rsidRPr="00360EB6">
        <w:rPr>
          <w:rFonts w:ascii="Times New Roman" w:hAnsi="Times New Roman"/>
          <w:sz w:val="24"/>
          <w:szCs w:val="24"/>
        </w:rPr>
        <w:t>The first hypothesis will specifically focus on the amount of pledges a project receives, the amount of backers an average project has, and the amount of pledges per backer for a projects. The initial inter-category comparison will shed some light on the differences between high-tech and non-hi</w:t>
      </w:r>
      <w:r w:rsidRPr="00524B68">
        <w:rPr>
          <w:rFonts w:ascii="Times New Roman" w:hAnsi="Times New Roman"/>
          <w:sz w:val="24"/>
          <w:szCs w:val="24"/>
        </w:rPr>
        <w:t>gh-tech ventures, while also making it possible to draw some distinctions among the different categories.</w:t>
      </w:r>
    </w:p>
    <w:p w14:paraId="18FCEB0D" w14:textId="77777777" w:rsidR="000D5AE6" w:rsidRPr="00360EB6" w:rsidRDefault="000D5AE6" w:rsidP="00FC231B">
      <w:pPr>
        <w:spacing w:line="360" w:lineRule="auto"/>
        <w:jc w:val="both"/>
        <w:rPr>
          <w:rFonts w:ascii="Times New Roman" w:hAnsi="Times New Roman"/>
          <w:sz w:val="24"/>
          <w:szCs w:val="24"/>
        </w:rPr>
      </w:pPr>
      <w:r w:rsidRPr="00524B68">
        <w:rPr>
          <w:rFonts w:ascii="Times New Roman" w:hAnsi="Times New Roman"/>
          <w:sz w:val="24"/>
          <w:szCs w:val="24"/>
        </w:rPr>
        <w:t xml:space="preserve">In order to draw final conclusions regarding the first hypothesis, the second analysis will be of vital importance. Through the comparison of </w:t>
      </w:r>
      <w:r w:rsidRPr="005F17CB">
        <w:rPr>
          <w:rFonts w:ascii="Times New Roman" w:hAnsi="Times New Roman"/>
          <w:i/>
          <w:sz w:val="24"/>
          <w:szCs w:val="24"/>
        </w:rPr>
        <w:t>Technology</w:t>
      </w:r>
      <w:r w:rsidRPr="005F17CB">
        <w:rPr>
          <w:rFonts w:ascii="Times New Roman" w:hAnsi="Times New Roman"/>
          <w:sz w:val="24"/>
          <w:szCs w:val="24"/>
        </w:rPr>
        <w:t xml:space="preserve"> with the remaining categories grouped together, it will be possible to show differences between the funding and the amount of backers of these campaigns.</w:t>
      </w:r>
    </w:p>
    <w:p w14:paraId="39D212D6" w14:textId="3A7DCF36" w:rsidR="000D5AE6" w:rsidRPr="00524B68" w:rsidRDefault="005F17CB" w:rsidP="00FC231B">
      <w:pPr>
        <w:spacing w:line="360" w:lineRule="auto"/>
        <w:jc w:val="both"/>
        <w:rPr>
          <w:rFonts w:ascii="Times New Roman" w:hAnsi="Times New Roman"/>
          <w:sz w:val="24"/>
          <w:szCs w:val="24"/>
        </w:rPr>
      </w:pPr>
      <w:r>
        <w:rPr>
          <w:rFonts w:ascii="Times New Roman" w:hAnsi="Times New Roman"/>
          <w:sz w:val="24"/>
          <w:szCs w:val="24"/>
        </w:rPr>
        <w:t>In order to test for</w:t>
      </w:r>
      <w:r w:rsidR="007662BC">
        <w:rPr>
          <w:rFonts w:ascii="Times New Roman" w:hAnsi="Times New Roman"/>
          <w:sz w:val="24"/>
          <w:szCs w:val="24"/>
        </w:rPr>
        <w:t xml:space="preserve"> </w:t>
      </w:r>
      <w:r>
        <w:rPr>
          <w:rFonts w:ascii="Times New Roman" w:hAnsi="Times New Roman"/>
          <w:sz w:val="24"/>
          <w:szCs w:val="24"/>
        </w:rPr>
        <w:t>t</w:t>
      </w:r>
      <w:r w:rsidR="000D5AE6" w:rsidRPr="00360EB6">
        <w:rPr>
          <w:rFonts w:ascii="Times New Roman" w:hAnsi="Times New Roman"/>
          <w:sz w:val="24"/>
          <w:szCs w:val="24"/>
        </w:rPr>
        <w:t>he second hypothesis,</w:t>
      </w:r>
      <w:r w:rsidR="007662BC">
        <w:rPr>
          <w:rFonts w:ascii="Times New Roman" w:hAnsi="Times New Roman"/>
          <w:sz w:val="24"/>
          <w:szCs w:val="24"/>
        </w:rPr>
        <w:t xml:space="preserve"> I will</w:t>
      </w:r>
      <w:r w:rsidR="000D5AE6" w:rsidRPr="00360EB6">
        <w:rPr>
          <w:rFonts w:ascii="Times New Roman" w:hAnsi="Times New Roman"/>
          <w:sz w:val="24"/>
          <w:szCs w:val="24"/>
        </w:rPr>
        <w:t xml:space="preserve"> make us</w:t>
      </w:r>
      <w:r w:rsidR="004864EF" w:rsidRPr="00360EB6">
        <w:rPr>
          <w:rFonts w:ascii="Times New Roman" w:hAnsi="Times New Roman"/>
          <w:sz w:val="24"/>
          <w:szCs w:val="24"/>
        </w:rPr>
        <w:t>e of the tables of descriptive statistics</w:t>
      </w:r>
      <w:r w:rsidR="007662BC">
        <w:rPr>
          <w:rFonts w:ascii="Times New Roman" w:hAnsi="Times New Roman"/>
          <w:sz w:val="24"/>
          <w:szCs w:val="24"/>
        </w:rPr>
        <w:t xml:space="preserve"> again</w:t>
      </w:r>
      <w:r w:rsidR="004864EF" w:rsidRPr="00360EB6">
        <w:rPr>
          <w:rFonts w:ascii="Times New Roman" w:hAnsi="Times New Roman"/>
          <w:sz w:val="24"/>
          <w:szCs w:val="24"/>
        </w:rPr>
        <w:t>. The important variable for the</w:t>
      </w:r>
      <w:r w:rsidR="008B5277" w:rsidRPr="00524B68">
        <w:rPr>
          <w:rFonts w:ascii="Times New Roman" w:hAnsi="Times New Roman"/>
          <w:sz w:val="24"/>
          <w:szCs w:val="24"/>
        </w:rPr>
        <w:t xml:space="preserve"> analysis of this hypothesis is</w:t>
      </w:r>
      <w:r w:rsidR="004864EF" w:rsidRPr="00524B68">
        <w:rPr>
          <w:rFonts w:ascii="Times New Roman" w:hAnsi="Times New Roman"/>
          <w:sz w:val="24"/>
          <w:szCs w:val="24"/>
        </w:rPr>
        <w:t xml:space="preserve"> the success rate of the pro</w:t>
      </w:r>
      <w:r w:rsidR="008B5277" w:rsidRPr="00524B68">
        <w:rPr>
          <w:rFonts w:ascii="Times New Roman" w:hAnsi="Times New Roman"/>
          <w:sz w:val="24"/>
          <w:szCs w:val="24"/>
        </w:rPr>
        <w:t xml:space="preserve">jects </w:t>
      </w:r>
      <w:r w:rsidR="008B5277" w:rsidRPr="00524B68">
        <w:rPr>
          <w:rFonts w:ascii="Times New Roman" w:hAnsi="Times New Roman"/>
          <w:sz w:val="24"/>
          <w:szCs w:val="24"/>
        </w:rPr>
        <w:lastRenderedPageBreak/>
        <w:t xml:space="preserve">within their categories. Again the variable will be compared first in the inter-category analysis and afterwards in the comparison between </w:t>
      </w:r>
      <w:r w:rsidR="008B5277" w:rsidRPr="00524B68">
        <w:rPr>
          <w:rFonts w:ascii="Times New Roman" w:hAnsi="Times New Roman"/>
          <w:i/>
          <w:sz w:val="24"/>
          <w:szCs w:val="24"/>
        </w:rPr>
        <w:t>Technology</w:t>
      </w:r>
      <w:r w:rsidR="008B5277" w:rsidRPr="00524B68">
        <w:rPr>
          <w:rFonts w:ascii="Times New Roman" w:hAnsi="Times New Roman"/>
          <w:sz w:val="24"/>
          <w:szCs w:val="24"/>
        </w:rPr>
        <w:t xml:space="preserve"> and the grouped category.</w:t>
      </w:r>
    </w:p>
    <w:p w14:paraId="4B296FA9" w14:textId="77777777" w:rsidR="0044679D" w:rsidRPr="005F17CB" w:rsidRDefault="0044679D" w:rsidP="00FC231B">
      <w:pPr>
        <w:spacing w:line="360" w:lineRule="auto"/>
        <w:jc w:val="both"/>
        <w:rPr>
          <w:rFonts w:ascii="Times New Roman" w:hAnsi="Times New Roman"/>
          <w:sz w:val="24"/>
          <w:szCs w:val="24"/>
        </w:rPr>
      </w:pPr>
    </w:p>
    <w:p w14:paraId="0FAD9105" w14:textId="77777777" w:rsidR="004D59AE" w:rsidRPr="005F17CB" w:rsidRDefault="00871F84" w:rsidP="00FC231B">
      <w:pPr>
        <w:pStyle w:val="Heading1"/>
        <w:spacing w:line="360" w:lineRule="auto"/>
        <w:ind w:firstLine="720"/>
        <w:jc w:val="both"/>
        <w:rPr>
          <w:rFonts w:ascii="Times New Roman" w:hAnsi="Times New Roman"/>
          <w:sz w:val="36"/>
          <w:szCs w:val="36"/>
        </w:rPr>
      </w:pPr>
      <w:bookmarkStart w:id="14" w:name="_Toc425153513"/>
      <w:r w:rsidRPr="005F17CB">
        <w:rPr>
          <w:rFonts w:ascii="Times New Roman" w:hAnsi="Times New Roman"/>
          <w:sz w:val="36"/>
          <w:szCs w:val="36"/>
        </w:rPr>
        <w:t xml:space="preserve">Chapter </w:t>
      </w:r>
      <w:r w:rsidR="00B5341B" w:rsidRPr="005F17CB">
        <w:rPr>
          <w:rFonts w:ascii="Times New Roman" w:hAnsi="Times New Roman"/>
          <w:sz w:val="36"/>
          <w:szCs w:val="36"/>
        </w:rPr>
        <w:t>V</w:t>
      </w:r>
      <w:r w:rsidR="003842C5" w:rsidRPr="005F17CB">
        <w:rPr>
          <w:rFonts w:ascii="Times New Roman" w:hAnsi="Times New Roman"/>
          <w:sz w:val="36"/>
          <w:szCs w:val="36"/>
        </w:rPr>
        <w:t>I</w:t>
      </w:r>
      <w:r w:rsidR="00593BA8" w:rsidRPr="005F17CB">
        <w:rPr>
          <w:rFonts w:ascii="Times New Roman" w:hAnsi="Times New Roman"/>
          <w:sz w:val="36"/>
          <w:szCs w:val="36"/>
        </w:rPr>
        <w:t>I</w:t>
      </w:r>
      <w:r w:rsidR="00B5341B" w:rsidRPr="005F17CB">
        <w:rPr>
          <w:rFonts w:ascii="Times New Roman" w:hAnsi="Times New Roman"/>
          <w:sz w:val="36"/>
          <w:szCs w:val="36"/>
        </w:rPr>
        <w:t>.</w:t>
      </w:r>
      <w:r w:rsidR="007075A9" w:rsidRPr="005F17CB">
        <w:rPr>
          <w:rFonts w:ascii="Times New Roman" w:hAnsi="Times New Roman"/>
          <w:sz w:val="36"/>
          <w:szCs w:val="36"/>
        </w:rPr>
        <w:t xml:space="preserve"> Results</w:t>
      </w:r>
      <w:bookmarkEnd w:id="14"/>
    </w:p>
    <w:p w14:paraId="10A13281" w14:textId="644E7041" w:rsidR="00DF24DB" w:rsidRPr="00524B68" w:rsidRDefault="000B4C46" w:rsidP="00FC231B">
      <w:pPr>
        <w:spacing w:line="360" w:lineRule="auto"/>
        <w:jc w:val="both"/>
        <w:rPr>
          <w:rFonts w:ascii="Times New Roman" w:hAnsi="Times New Roman"/>
          <w:sz w:val="24"/>
          <w:szCs w:val="24"/>
        </w:rPr>
      </w:pPr>
      <w:r w:rsidRPr="005F17CB">
        <w:rPr>
          <w:rFonts w:ascii="Times New Roman" w:hAnsi="Times New Roman"/>
          <w:sz w:val="24"/>
          <w:szCs w:val="24"/>
        </w:rPr>
        <w:t>I</w:t>
      </w:r>
      <w:r w:rsidR="000F65A9" w:rsidRPr="005F17CB">
        <w:rPr>
          <w:rFonts w:ascii="Times New Roman" w:hAnsi="Times New Roman"/>
          <w:sz w:val="24"/>
          <w:szCs w:val="24"/>
        </w:rPr>
        <w:t xml:space="preserve">nitially a table regarding descriptive statistics for </w:t>
      </w:r>
      <w:r w:rsidRPr="005F17CB">
        <w:rPr>
          <w:rFonts w:ascii="Times New Roman" w:hAnsi="Times New Roman"/>
          <w:sz w:val="24"/>
          <w:szCs w:val="24"/>
        </w:rPr>
        <w:t>the fifteen</w:t>
      </w:r>
      <w:r w:rsidR="000F65A9" w:rsidRPr="005F17CB">
        <w:rPr>
          <w:rFonts w:ascii="Times New Roman" w:hAnsi="Times New Roman"/>
          <w:sz w:val="24"/>
          <w:szCs w:val="24"/>
        </w:rPr>
        <w:t xml:space="preserve"> categor</w:t>
      </w:r>
      <w:r w:rsidRPr="005F17CB">
        <w:rPr>
          <w:rFonts w:ascii="Times New Roman" w:hAnsi="Times New Roman"/>
          <w:sz w:val="24"/>
          <w:szCs w:val="24"/>
        </w:rPr>
        <w:t xml:space="preserve">ies </w:t>
      </w:r>
      <w:r w:rsidR="000F65A9" w:rsidRPr="005F17CB">
        <w:rPr>
          <w:rFonts w:ascii="Times New Roman" w:hAnsi="Times New Roman"/>
          <w:sz w:val="24"/>
          <w:szCs w:val="24"/>
        </w:rPr>
        <w:t xml:space="preserve">of </w:t>
      </w:r>
      <w:r w:rsidR="000F65A9" w:rsidRPr="005F17CB">
        <w:rPr>
          <w:rFonts w:ascii="Times New Roman" w:hAnsi="Times New Roman"/>
          <w:i/>
          <w:sz w:val="24"/>
          <w:szCs w:val="24"/>
        </w:rPr>
        <w:t>Kickstarter</w:t>
      </w:r>
      <w:r w:rsidR="000F65A9" w:rsidRPr="005F17CB">
        <w:rPr>
          <w:rFonts w:ascii="Times New Roman" w:hAnsi="Times New Roman"/>
          <w:sz w:val="24"/>
          <w:szCs w:val="24"/>
        </w:rPr>
        <w:t xml:space="preserve"> projects was created based on the dataset containing the 44,237 projects was created (</w:t>
      </w:r>
      <w:r w:rsidR="00147139" w:rsidRPr="005F17CB">
        <w:rPr>
          <w:rFonts w:ascii="Times New Roman" w:hAnsi="Times New Roman"/>
          <w:sz w:val="24"/>
          <w:szCs w:val="24"/>
        </w:rPr>
        <w:t>Table 1)</w:t>
      </w:r>
      <w:r w:rsidR="00197015" w:rsidRPr="005F17CB">
        <w:rPr>
          <w:rFonts w:ascii="Times New Roman" w:hAnsi="Times New Roman"/>
          <w:sz w:val="24"/>
          <w:szCs w:val="24"/>
        </w:rPr>
        <w:t>.</w:t>
      </w:r>
      <w:r w:rsidRPr="005F17CB">
        <w:rPr>
          <w:rFonts w:ascii="Times New Roman" w:hAnsi="Times New Roman"/>
          <w:sz w:val="24"/>
          <w:szCs w:val="24"/>
        </w:rPr>
        <w:t xml:space="preserve"> The table represents the aforementioned variables such as the mean and median goal and pledge of each category, the category’s success rates, average percentage of funding, duration, amount of backers and the average pledge per backer. Data of this table are used as a basis for the further analysis of the hypotheses</w:t>
      </w:r>
      <w:r w:rsidRPr="00360EB6">
        <w:rPr>
          <w:rFonts w:ascii="Times New Roman" w:hAnsi="Times New Roman"/>
          <w:sz w:val="24"/>
          <w:szCs w:val="24"/>
        </w:rPr>
        <w:t>.</w:t>
      </w:r>
      <w:r w:rsidR="00197015" w:rsidRPr="00360EB6">
        <w:rPr>
          <w:rFonts w:ascii="Times New Roman" w:hAnsi="Times New Roman"/>
          <w:sz w:val="24"/>
          <w:szCs w:val="24"/>
        </w:rPr>
        <w:t xml:space="preserve"> </w:t>
      </w:r>
      <w:r w:rsidR="00DF24DB" w:rsidRPr="00360EB6">
        <w:rPr>
          <w:rFonts w:ascii="Times New Roman" w:hAnsi="Times New Roman"/>
          <w:sz w:val="24"/>
          <w:szCs w:val="24"/>
        </w:rPr>
        <w:t xml:space="preserve">A comparison of the relevant statistics shows that in relation to most other categories, </w:t>
      </w:r>
      <w:r w:rsidR="00DF24DB" w:rsidRPr="00524B68">
        <w:rPr>
          <w:rFonts w:ascii="Times New Roman" w:hAnsi="Times New Roman"/>
          <w:i/>
          <w:sz w:val="24"/>
          <w:szCs w:val="24"/>
        </w:rPr>
        <w:t xml:space="preserve">Technology </w:t>
      </w:r>
      <w:r w:rsidR="00DF24DB" w:rsidRPr="00524B68">
        <w:rPr>
          <w:rFonts w:ascii="Times New Roman" w:hAnsi="Times New Roman"/>
          <w:sz w:val="24"/>
          <w:szCs w:val="24"/>
        </w:rPr>
        <w:t xml:space="preserve">asks for larger amounts of pledges and also receives more funding. The category also experiences a larger number of backers which on average finance projects which larger amounts than other categories. </w:t>
      </w:r>
    </w:p>
    <w:p w14:paraId="59E9B6F2" w14:textId="15CFBDF0" w:rsidR="00C7162C" w:rsidRDefault="00DF24DB" w:rsidP="00FC231B">
      <w:pPr>
        <w:spacing w:line="360" w:lineRule="auto"/>
        <w:jc w:val="both"/>
        <w:rPr>
          <w:rFonts w:ascii="Times New Roman" w:hAnsi="Times New Roman"/>
          <w:sz w:val="24"/>
          <w:szCs w:val="24"/>
        </w:rPr>
      </w:pPr>
      <w:r w:rsidRPr="00524B68">
        <w:rPr>
          <w:rFonts w:ascii="Times New Roman" w:hAnsi="Times New Roman"/>
          <w:sz w:val="24"/>
          <w:szCs w:val="24"/>
        </w:rPr>
        <w:t xml:space="preserve">The comparison between </w:t>
      </w:r>
      <w:r w:rsidRPr="00524B68">
        <w:rPr>
          <w:rFonts w:ascii="Times New Roman" w:hAnsi="Times New Roman"/>
          <w:i/>
          <w:sz w:val="24"/>
          <w:szCs w:val="24"/>
        </w:rPr>
        <w:t>Technology</w:t>
      </w:r>
      <w:r w:rsidRPr="00524B68">
        <w:rPr>
          <w:rFonts w:ascii="Times New Roman" w:hAnsi="Times New Roman"/>
          <w:sz w:val="24"/>
          <w:szCs w:val="24"/>
        </w:rPr>
        <w:t xml:space="preserve"> and the grouped categories shows a more precise view of </w:t>
      </w:r>
      <w:r w:rsidR="005F0AFC" w:rsidRPr="005F17CB">
        <w:rPr>
          <w:rFonts w:ascii="Times New Roman" w:hAnsi="Times New Roman"/>
          <w:sz w:val="24"/>
          <w:szCs w:val="24"/>
        </w:rPr>
        <w:t xml:space="preserve">the differences (Table 2). </w:t>
      </w:r>
      <w:r w:rsidR="000B4C46" w:rsidRPr="005F17CB">
        <w:rPr>
          <w:rFonts w:ascii="Times New Roman" w:hAnsi="Times New Roman"/>
          <w:sz w:val="24"/>
          <w:szCs w:val="24"/>
        </w:rPr>
        <w:t xml:space="preserve">Specifically, </w:t>
      </w:r>
      <w:r w:rsidR="000B4C46" w:rsidRPr="005F17CB">
        <w:rPr>
          <w:rFonts w:ascii="Times New Roman" w:hAnsi="Times New Roman"/>
          <w:i/>
          <w:sz w:val="24"/>
          <w:szCs w:val="24"/>
        </w:rPr>
        <w:t>Technology</w:t>
      </w:r>
      <w:r w:rsidR="000B4C46" w:rsidRPr="005F17CB">
        <w:rPr>
          <w:rFonts w:ascii="Times New Roman" w:hAnsi="Times New Roman"/>
          <w:sz w:val="24"/>
          <w:szCs w:val="24"/>
        </w:rPr>
        <w:t xml:space="preserve"> (Tier 3) is being compared to the remaining fourteen categories on one side, and the entirety of Kickstarter projects on the other. </w:t>
      </w:r>
      <w:r w:rsidR="005F0AFC" w:rsidRPr="00360EB6">
        <w:rPr>
          <w:rFonts w:ascii="Times New Roman" w:hAnsi="Times New Roman"/>
          <w:sz w:val="24"/>
          <w:szCs w:val="24"/>
        </w:rPr>
        <w:t>Whereas the average non-technology project asks for US$ 14,413</w:t>
      </w:r>
      <w:r w:rsidR="000B4C46" w:rsidRPr="00524B68">
        <w:rPr>
          <w:rFonts w:ascii="Times New Roman" w:hAnsi="Times New Roman"/>
          <w:sz w:val="24"/>
          <w:szCs w:val="24"/>
        </w:rPr>
        <w:t xml:space="preserve"> (</w:t>
      </w:r>
      <w:r w:rsidR="000B4C46" w:rsidRPr="00524B68">
        <w:rPr>
          <w:rFonts w:ascii="Times New Roman" w:hAnsi="Times New Roman"/>
          <w:i/>
          <w:sz w:val="24"/>
          <w:szCs w:val="24"/>
        </w:rPr>
        <w:t>Mean Goal)</w:t>
      </w:r>
      <w:r w:rsidR="005F0AFC" w:rsidRPr="00524B68">
        <w:rPr>
          <w:rFonts w:ascii="Times New Roman" w:hAnsi="Times New Roman"/>
          <w:sz w:val="24"/>
          <w:szCs w:val="24"/>
        </w:rPr>
        <w:t xml:space="preserve">, the average </w:t>
      </w:r>
      <w:r w:rsidR="005F0AFC" w:rsidRPr="00524B68">
        <w:rPr>
          <w:rFonts w:ascii="Times New Roman" w:hAnsi="Times New Roman"/>
          <w:i/>
          <w:sz w:val="24"/>
          <w:szCs w:val="24"/>
        </w:rPr>
        <w:t>Technology</w:t>
      </w:r>
      <w:r w:rsidR="005F0AFC" w:rsidRPr="00524B68">
        <w:rPr>
          <w:rFonts w:ascii="Times New Roman" w:hAnsi="Times New Roman"/>
          <w:sz w:val="24"/>
          <w:szCs w:val="24"/>
        </w:rPr>
        <w:t xml:space="preserve"> project asks for US$ 32,316. A similar relative difference can be seen </w:t>
      </w:r>
      <w:r w:rsidR="000B4C46" w:rsidRPr="005F17CB">
        <w:rPr>
          <w:rFonts w:ascii="Times New Roman" w:hAnsi="Times New Roman"/>
          <w:sz w:val="24"/>
          <w:szCs w:val="24"/>
        </w:rPr>
        <w:t xml:space="preserve">for </w:t>
      </w:r>
      <w:r w:rsidR="005F0AFC" w:rsidRPr="005F17CB">
        <w:rPr>
          <w:rFonts w:ascii="Times New Roman" w:hAnsi="Times New Roman"/>
          <w:sz w:val="24"/>
          <w:szCs w:val="24"/>
        </w:rPr>
        <w:t>the median goal.</w:t>
      </w:r>
      <w:r w:rsidR="000B4C46" w:rsidRPr="005F17CB">
        <w:rPr>
          <w:rFonts w:ascii="Times New Roman" w:hAnsi="Times New Roman"/>
          <w:sz w:val="24"/>
          <w:szCs w:val="24"/>
        </w:rPr>
        <w:t xml:space="preserve"> However, the median goal for the respective categories is lower than the mean goal, suggesting that </w:t>
      </w:r>
      <w:r w:rsidR="00D444C4" w:rsidRPr="005F17CB">
        <w:rPr>
          <w:rFonts w:ascii="Times New Roman" w:hAnsi="Times New Roman"/>
          <w:sz w:val="24"/>
          <w:szCs w:val="24"/>
        </w:rPr>
        <w:t>a small amount of projects asks for very large sums of money.</w:t>
      </w:r>
      <w:r w:rsidR="005F0AFC" w:rsidRPr="005F17CB">
        <w:rPr>
          <w:rFonts w:ascii="Times New Roman" w:hAnsi="Times New Roman"/>
          <w:sz w:val="24"/>
          <w:szCs w:val="24"/>
        </w:rPr>
        <w:t xml:space="preserve"> The actual average pledges </w:t>
      </w:r>
      <w:r w:rsidR="00D444C4" w:rsidRPr="005F17CB">
        <w:rPr>
          <w:rFonts w:ascii="Times New Roman" w:hAnsi="Times New Roman"/>
          <w:sz w:val="24"/>
          <w:szCs w:val="24"/>
        </w:rPr>
        <w:t>suggest an even larger discrepancy than those for goals</w:t>
      </w:r>
      <w:r w:rsidR="005F0AFC" w:rsidRPr="005F17CB">
        <w:rPr>
          <w:rFonts w:ascii="Times New Roman" w:hAnsi="Times New Roman"/>
          <w:sz w:val="24"/>
          <w:szCs w:val="24"/>
        </w:rPr>
        <w:t xml:space="preserve">. While the average </w:t>
      </w:r>
      <w:r w:rsidR="005F0AFC" w:rsidRPr="005F17CB">
        <w:rPr>
          <w:rFonts w:ascii="Times New Roman" w:hAnsi="Times New Roman"/>
          <w:i/>
          <w:sz w:val="24"/>
          <w:szCs w:val="24"/>
        </w:rPr>
        <w:t>Technology</w:t>
      </w:r>
      <w:r w:rsidR="005F0AFC" w:rsidRPr="005F17CB">
        <w:rPr>
          <w:rFonts w:ascii="Times New Roman" w:hAnsi="Times New Roman"/>
          <w:sz w:val="24"/>
          <w:szCs w:val="24"/>
        </w:rPr>
        <w:t xml:space="preserve"> project receives US$ 78,628</w:t>
      </w:r>
      <w:r w:rsidR="00D444C4" w:rsidRPr="005F17CB">
        <w:rPr>
          <w:rFonts w:ascii="Times New Roman" w:hAnsi="Times New Roman"/>
          <w:sz w:val="24"/>
          <w:szCs w:val="24"/>
        </w:rPr>
        <w:t xml:space="preserve"> (</w:t>
      </w:r>
      <w:r w:rsidR="00D444C4" w:rsidRPr="005F17CB">
        <w:rPr>
          <w:rFonts w:ascii="Times New Roman" w:hAnsi="Times New Roman"/>
          <w:i/>
          <w:sz w:val="24"/>
          <w:szCs w:val="24"/>
        </w:rPr>
        <w:t>Mean Pledge</w:t>
      </w:r>
      <w:r w:rsidR="00D444C4" w:rsidRPr="005F17CB">
        <w:rPr>
          <w:rFonts w:ascii="Times New Roman" w:hAnsi="Times New Roman"/>
          <w:sz w:val="24"/>
          <w:szCs w:val="24"/>
        </w:rPr>
        <w:t>)</w:t>
      </w:r>
      <w:r w:rsidR="005F0AFC" w:rsidRPr="005F17CB">
        <w:rPr>
          <w:rFonts w:ascii="Times New Roman" w:hAnsi="Times New Roman"/>
          <w:sz w:val="24"/>
          <w:szCs w:val="24"/>
        </w:rPr>
        <w:t xml:space="preserve"> in funding, the average non-technology project receives US$ 18,262.</w:t>
      </w:r>
      <w:r w:rsidR="00844CF8" w:rsidRPr="005F17CB">
        <w:rPr>
          <w:rFonts w:ascii="Times New Roman" w:hAnsi="Times New Roman"/>
          <w:sz w:val="24"/>
          <w:szCs w:val="24"/>
        </w:rPr>
        <w:t xml:space="preserve"> This suggests that the average </w:t>
      </w:r>
      <w:r w:rsidR="00844CF8" w:rsidRPr="005F17CB">
        <w:rPr>
          <w:rFonts w:ascii="Times New Roman" w:hAnsi="Times New Roman"/>
          <w:i/>
          <w:sz w:val="24"/>
          <w:szCs w:val="24"/>
        </w:rPr>
        <w:t>Technology</w:t>
      </w:r>
      <w:r w:rsidR="00844CF8" w:rsidRPr="005F17CB">
        <w:rPr>
          <w:rFonts w:ascii="Times New Roman" w:hAnsi="Times New Roman"/>
          <w:sz w:val="24"/>
          <w:szCs w:val="24"/>
        </w:rPr>
        <w:t xml:space="preserve"> project asks for more than twice the amount of funding as a non-technology project does, while receiving almost four times the amount of funding.</w:t>
      </w:r>
      <w:r w:rsidR="00B43979" w:rsidRPr="005F17CB">
        <w:rPr>
          <w:rFonts w:ascii="Times New Roman" w:hAnsi="Times New Roman"/>
          <w:sz w:val="24"/>
          <w:szCs w:val="24"/>
        </w:rPr>
        <w:t xml:space="preserve"> The differences established </w:t>
      </w:r>
      <w:r w:rsidR="00D444C4" w:rsidRPr="005F17CB">
        <w:rPr>
          <w:rFonts w:ascii="Times New Roman" w:hAnsi="Times New Roman"/>
          <w:sz w:val="24"/>
          <w:szCs w:val="24"/>
        </w:rPr>
        <w:t>on goals and pledges were visualised</w:t>
      </w:r>
      <w:r w:rsidR="00B43979" w:rsidRPr="005F17CB">
        <w:rPr>
          <w:rFonts w:ascii="Times New Roman" w:hAnsi="Times New Roman"/>
          <w:sz w:val="24"/>
          <w:szCs w:val="24"/>
        </w:rPr>
        <w:t xml:space="preserve"> in Figure 2. </w:t>
      </w:r>
      <w:r w:rsidR="00B43979" w:rsidRPr="005F17CB">
        <w:rPr>
          <w:rFonts w:ascii="Times New Roman" w:hAnsi="Times New Roman"/>
          <w:i/>
          <w:sz w:val="24"/>
          <w:szCs w:val="24"/>
        </w:rPr>
        <w:t>Technology</w:t>
      </w:r>
      <w:r w:rsidR="00B43979" w:rsidRPr="005F17CB">
        <w:rPr>
          <w:rFonts w:ascii="Times New Roman" w:hAnsi="Times New Roman"/>
          <w:sz w:val="24"/>
          <w:szCs w:val="24"/>
        </w:rPr>
        <w:t xml:space="preserve"> appears to be distinct from any other category. The average amount of funding a </w:t>
      </w:r>
      <w:r w:rsidR="00B43979" w:rsidRPr="005F17CB">
        <w:rPr>
          <w:rFonts w:ascii="Times New Roman" w:hAnsi="Times New Roman"/>
          <w:i/>
          <w:sz w:val="24"/>
          <w:szCs w:val="24"/>
        </w:rPr>
        <w:t>Technology</w:t>
      </w:r>
      <w:r w:rsidR="00B43979" w:rsidRPr="005F17CB">
        <w:rPr>
          <w:rFonts w:ascii="Times New Roman" w:hAnsi="Times New Roman"/>
          <w:sz w:val="24"/>
          <w:szCs w:val="24"/>
        </w:rPr>
        <w:t xml:space="preserve"> project receives is 399% of its goal, compared to 172% of a non-technology project, which can be seen in Figure </w:t>
      </w:r>
      <w:r w:rsidR="00B75993" w:rsidRPr="005F17CB">
        <w:rPr>
          <w:rFonts w:ascii="Times New Roman" w:hAnsi="Times New Roman"/>
          <w:sz w:val="24"/>
          <w:szCs w:val="24"/>
        </w:rPr>
        <w:t>5</w:t>
      </w:r>
      <w:r w:rsidR="00B43979" w:rsidRPr="005F17CB">
        <w:rPr>
          <w:rFonts w:ascii="Times New Roman" w:hAnsi="Times New Roman"/>
          <w:sz w:val="24"/>
          <w:szCs w:val="24"/>
        </w:rPr>
        <w:t>.</w:t>
      </w:r>
    </w:p>
    <w:p w14:paraId="197987E8" w14:textId="77777777" w:rsidR="000B7EF4" w:rsidRDefault="000B7EF4" w:rsidP="00FC231B">
      <w:pPr>
        <w:spacing w:line="360" w:lineRule="auto"/>
        <w:jc w:val="both"/>
        <w:rPr>
          <w:rFonts w:ascii="Times New Roman" w:hAnsi="Times New Roman"/>
          <w:sz w:val="24"/>
          <w:szCs w:val="24"/>
        </w:rPr>
      </w:pPr>
    </w:p>
    <w:p w14:paraId="14F9CA32" w14:textId="58BF6013" w:rsidR="009D511D" w:rsidRPr="00360EB6" w:rsidRDefault="00B75993" w:rsidP="00FC231B">
      <w:pPr>
        <w:spacing w:line="360" w:lineRule="auto"/>
        <w:jc w:val="both"/>
        <w:rPr>
          <w:rFonts w:ascii="Times New Roman" w:hAnsi="Times New Roman"/>
          <w:sz w:val="24"/>
          <w:szCs w:val="24"/>
        </w:rPr>
      </w:pPr>
      <w:r w:rsidRPr="00360EB6">
        <w:rPr>
          <w:rFonts w:ascii="Times New Roman" w:hAnsi="Times New Roman"/>
          <w:noProof/>
          <w:sz w:val="24"/>
          <w:szCs w:val="24"/>
          <w:lang w:eastAsia="en-GB"/>
        </w:rPr>
        <w:lastRenderedPageBreak/>
        <mc:AlternateContent>
          <mc:Choice Requires="wpg">
            <w:drawing>
              <wp:anchor distT="0" distB="0" distL="114300" distR="114300" simplePos="0" relativeHeight="251653632" behindDoc="0" locked="0" layoutInCell="1" allowOverlap="1" wp14:anchorId="0FFF0CD0" wp14:editId="4A861349">
                <wp:simplePos x="0" y="0"/>
                <wp:positionH relativeFrom="margin">
                  <wp:align>right</wp:align>
                </wp:positionH>
                <wp:positionV relativeFrom="paragraph">
                  <wp:posOffset>52601</wp:posOffset>
                </wp:positionV>
                <wp:extent cx="5942330" cy="3302758"/>
                <wp:effectExtent l="0" t="0" r="1270" b="12065"/>
                <wp:wrapNone/>
                <wp:docPr id="10" name="Group 10"/>
                <wp:cNvGraphicFramePr/>
                <a:graphic xmlns:a="http://schemas.openxmlformats.org/drawingml/2006/main">
                  <a:graphicData uri="http://schemas.microsoft.com/office/word/2010/wordprocessingGroup">
                    <wpg:wgp>
                      <wpg:cNvGrpSpPr/>
                      <wpg:grpSpPr>
                        <a:xfrm>
                          <a:off x="0" y="0"/>
                          <a:ext cx="5942330" cy="3302758"/>
                          <a:chOff x="0" y="0"/>
                          <a:chExt cx="6008370" cy="3302758"/>
                        </a:xfrm>
                      </wpg:grpSpPr>
                      <wps:wsp>
                        <wps:cNvPr id="13" name="Text Box 13"/>
                        <wps:cNvSpPr txBox="1"/>
                        <wps:spPr>
                          <a:xfrm>
                            <a:off x="0" y="0"/>
                            <a:ext cx="6008370" cy="457200"/>
                          </a:xfrm>
                          <a:prstGeom prst="rect">
                            <a:avLst/>
                          </a:prstGeom>
                          <a:solidFill>
                            <a:prstClr val="white"/>
                          </a:solidFill>
                          <a:ln>
                            <a:noFill/>
                          </a:ln>
                          <a:effectLst/>
                        </wps:spPr>
                        <wps:txbx>
                          <w:txbxContent>
                            <w:p w14:paraId="57202CFB" w14:textId="77777777" w:rsidR="00347A4B" w:rsidRPr="00686AD2" w:rsidRDefault="00347A4B" w:rsidP="009D511D">
                              <w:pPr>
                                <w:pStyle w:val="Caption"/>
                                <w:rPr>
                                  <w:rFonts w:ascii="Times New Roman" w:hAnsi="Times New Roman"/>
                                  <w:noProof/>
                                  <w:sz w:val="20"/>
                                  <w:szCs w:val="20"/>
                                </w:rPr>
                              </w:pPr>
                              <w:r w:rsidRPr="00686AD2">
                                <w:rPr>
                                  <w:rFonts w:ascii="Times New Roman" w:hAnsi="Times New Roman"/>
                                  <w:sz w:val="20"/>
                                  <w:szCs w:val="20"/>
                                </w:rPr>
                                <w:t xml:space="preserve">Figure </w:t>
                              </w:r>
                              <w:r w:rsidRPr="00686AD2">
                                <w:rPr>
                                  <w:rFonts w:ascii="Times New Roman" w:hAnsi="Times New Roman"/>
                                  <w:sz w:val="20"/>
                                  <w:szCs w:val="20"/>
                                </w:rPr>
                                <w:fldChar w:fldCharType="begin"/>
                              </w:r>
                              <w:r w:rsidRPr="00686AD2">
                                <w:rPr>
                                  <w:rFonts w:ascii="Times New Roman" w:hAnsi="Times New Roman"/>
                                  <w:sz w:val="20"/>
                                  <w:szCs w:val="20"/>
                                </w:rPr>
                                <w:instrText xml:space="preserve"> SEQ Figure \* ARABIC </w:instrText>
                              </w:r>
                              <w:r w:rsidRPr="00686AD2">
                                <w:rPr>
                                  <w:rFonts w:ascii="Times New Roman" w:hAnsi="Times New Roman"/>
                                  <w:sz w:val="20"/>
                                  <w:szCs w:val="20"/>
                                </w:rPr>
                                <w:fldChar w:fldCharType="separate"/>
                              </w:r>
                              <w:r>
                                <w:rPr>
                                  <w:rFonts w:ascii="Times New Roman" w:hAnsi="Times New Roman"/>
                                  <w:noProof/>
                                  <w:sz w:val="20"/>
                                  <w:szCs w:val="20"/>
                                </w:rPr>
                                <w:t>2</w:t>
                              </w:r>
                              <w:r w:rsidRPr="00686AD2">
                                <w:rPr>
                                  <w:rFonts w:ascii="Times New Roman" w:hAnsi="Times New Roman"/>
                                  <w:sz w:val="20"/>
                                  <w:szCs w:val="20"/>
                                </w:rPr>
                                <w:fldChar w:fldCharType="end"/>
                              </w:r>
                              <w:r w:rsidRPr="00686AD2">
                                <w:rPr>
                                  <w:rFonts w:ascii="Times New Roman" w:hAnsi="Times New Roman"/>
                                  <w:sz w:val="20"/>
                                  <w:szCs w:val="20"/>
                                </w:rPr>
                                <w:t xml:space="preserve"> - Mean and Median Goal and Pledges of Kickstarter Projects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aphicFrame>
                        <wpg:cNvPr id="3" name="Chart 3"/>
                        <wpg:cNvFrPr/>
                        <wpg:xfrm>
                          <a:off x="0" y="163773"/>
                          <a:ext cx="6005015" cy="3138985"/>
                        </wpg:xfrm>
                        <a:graphic>
                          <a:graphicData uri="http://schemas.openxmlformats.org/drawingml/2006/chart">
                            <c:chart xmlns:c="http://schemas.openxmlformats.org/drawingml/2006/chart" xmlns:r="http://schemas.openxmlformats.org/officeDocument/2006/relationships" r:id="rId11"/>
                          </a:graphicData>
                        </a:graphic>
                      </wpg:graphicFrame>
                    </wpg:wgp>
                  </a:graphicData>
                </a:graphic>
                <wp14:sizeRelH relativeFrom="margin">
                  <wp14:pctWidth>0</wp14:pctWidth>
                </wp14:sizeRelH>
                <wp14:sizeRelV relativeFrom="margin">
                  <wp14:pctHeight>0</wp14:pctHeight>
                </wp14:sizeRelV>
              </wp:anchor>
            </w:drawing>
          </mc:Choice>
          <mc:Fallback>
            <w:pict>
              <v:group w14:anchorId="0FFF0CD0" id="Group 10" o:spid="_x0000_s1031" style="position:absolute;left:0;text-align:left;margin-left:416.7pt;margin-top:4.15pt;width:467.9pt;height:260.05pt;z-index:251653632;mso-position-horizontal:right;mso-position-horizontal-relative:margin;mso-width-relative:margin;mso-height-relative:margin" coordsize="60083,33027" o:gfxdata="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">
                <v:shape id="Text Box 13" o:spid="_x0000_s1032" type="#_x0000_t202" style="position:absolute;width:60083;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BKKcIA&#10;AADbAAAADwAAAGRycy9kb3ducmV2LnhtbERPS2vCQBC+C/0PyxR6kbppCkFSV2m1hR7qISqeh+yY&#10;BLOzYXfN4993CwVv8/E9Z7UZTSt6cr6xrOBlkYAgLq1uuFJwOn49L0H4gKyxtUwKJvKwWT/MVphr&#10;O3BB/SFUIoawz1FBHUKXS+nLmgz6he2II3exzmCI0FVSOxxiuGllmiSZNNhwbKixo21N5fVwMwqy&#10;nbsNBW/nu9PnD+67Kj1/TGelnh7H9zcQgcZwF/+7v3Wc/wp/v8Q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8EopwgAAANsAAAAPAAAAAAAAAAAAAAAAAJgCAABkcnMvZG93&#10;bnJldi54bWxQSwUGAAAAAAQABAD1AAAAhwMAAAAA&#10;" stroked="f">
                  <v:textbox inset="0,0,0,0">
                    <w:txbxContent>
                      <w:p w14:paraId="57202CFB" w14:textId="77777777" w:rsidR="00347A4B" w:rsidRPr="00686AD2" w:rsidRDefault="00347A4B" w:rsidP="009D511D">
                        <w:pPr>
                          <w:pStyle w:val="Caption"/>
                          <w:rPr>
                            <w:rFonts w:ascii="Times New Roman" w:hAnsi="Times New Roman"/>
                            <w:noProof/>
                            <w:sz w:val="20"/>
                            <w:szCs w:val="20"/>
                          </w:rPr>
                        </w:pPr>
                        <w:r w:rsidRPr="00686AD2">
                          <w:rPr>
                            <w:rFonts w:ascii="Times New Roman" w:hAnsi="Times New Roman"/>
                            <w:sz w:val="20"/>
                            <w:szCs w:val="20"/>
                          </w:rPr>
                          <w:t xml:space="preserve">Figure </w:t>
                        </w:r>
                        <w:r w:rsidRPr="00686AD2">
                          <w:rPr>
                            <w:rFonts w:ascii="Times New Roman" w:hAnsi="Times New Roman"/>
                            <w:sz w:val="20"/>
                            <w:szCs w:val="20"/>
                          </w:rPr>
                          <w:fldChar w:fldCharType="begin"/>
                        </w:r>
                        <w:r w:rsidRPr="00686AD2">
                          <w:rPr>
                            <w:rFonts w:ascii="Times New Roman" w:hAnsi="Times New Roman"/>
                            <w:sz w:val="20"/>
                            <w:szCs w:val="20"/>
                          </w:rPr>
                          <w:instrText xml:space="preserve"> SEQ Figure \* ARABIC </w:instrText>
                        </w:r>
                        <w:r w:rsidRPr="00686AD2">
                          <w:rPr>
                            <w:rFonts w:ascii="Times New Roman" w:hAnsi="Times New Roman"/>
                            <w:sz w:val="20"/>
                            <w:szCs w:val="20"/>
                          </w:rPr>
                          <w:fldChar w:fldCharType="separate"/>
                        </w:r>
                        <w:r>
                          <w:rPr>
                            <w:rFonts w:ascii="Times New Roman" w:hAnsi="Times New Roman"/>
                            <w:noProof/>
                            <w:sz w:val="20"/>
                            <w:szCs w:val="20"/>
                          </w:rPr>
                          <w:t>2</w:t>
                        </w:r>
                        <w:r w:rsidRPr="00686AD2">
                          <w:rPr>
                            <w:rFonts w:ascii="Times New Roman" w:hAnsi="Times New Roman"/>
                            <w:sz w:val="20"/>
                            <w:szCs w:val="20"/>
                          </w:rPr>
                          <w:fldChar w:fldCharType="end"/>
                        </w:r>
                        <w:r w:rsidRPr="00686AD2">
                          <w:rPr>
                            <w:rFonts w:ascii="Times New Roman" w:hAnsi="Times New Roman"/>
                            <w:sz w:val="20"/>
                            <w:szCs w:val="20"/>
                          </w:rPr>
                          <w:t xml:space="preserve"> - Mean and Median Goal and Pledges of Kickstarter Projects</w:t>
                        </w:r>
                      </w:p>
                    </w:txbxContent>
                  </v:textbox>
                </v:shape>
                <v:shape id="Chart 3" o:spid="_x0000_s1033" type="#_x0000_t75" style="position:absolute;left:-61;top:1584;width:60157;height:3151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">
                  <v:imagedata r:id="rId12" o:title=""/>
                  <o:lock v:ext="edit" aspectratio="f"/>
                </v:shape>
                <w10:wrap anchorx="margin"/>
              </v:group>
              <o:OLEObject Type="Embed" ProgID="Excel.Chart.8" ShapeID="Chart 3" DrawAspect="Content" ObjectID="_1499516917" r:id="rId13">
                <o:FieldCodes>\s</o:FieldCodes>
              </o:OLEObject>
            </w:pict>
          </mc:Fallback>
        </mc:AlternateContent>
      </w:r>
    </w:p>
    <w:p w14:paraId="4DCE9656" w14:textId="77777777" w:rsidR="00CE4031" w:rsidRPr="00524B68" w:rsidRDefault="00CE4031" w:rsidP="00FC231B">
      <w:pPr>
        <w:spacing w:line="360" w:lineRule="auto"/>
        <w:jc w:val="both"/>
        <w:rPr>
          <w:rFonts w:ascii="Times New Roman" w:hAnsi="Times New Roman"/>
          <w:sz w:val="24"/>
          <w:szCs w:val="24"/>
        </w:rPr>
      </w:pPr>
    </w:p>
    <w:p w14:paraId="096A4799" w14:textId="77777777" w:rsidR="00CE4031" w:rsidRPr="00524B68" w:rsidRDefault="00CE4031" w:rsidP="00FC231B">
      <w:pPr>
        <w:spacing w:line="360" w:lineRule="auto"/>
        <w:jc w:val="both"/>
        <w:rPr>
          <w:rFonts w:ascii="Times New Roman" w:hAnsi="Times New Roman"/>
          <w:sz w:val="24"/>
          <w:szCs w:val="24"/>
        </w:rPr>
      </w:pPr>
    </w:p>
    <w:p w14:paraId="4D4970B4" w14:textId="77777777" w:rsidR="00CE4031" w:rsidRDefault="00CE4031" w:rsidP="00FC231B">
      <w:pPr>
        <w:spacing w:line="360" w:lineRule="auto"/>
        <w:jc w:val="both"/>
        <w:rPr>
          <w:rFonts w:ascii="Times New Roman" w:hAnsi="Times New Roman"/>
          <w:sz w:val="24"/>
          <w:szCs w:val="24"/>
        </w:rPr>
      </w:pPr>
    </w:p>
    <w:p w14:paraId="1AA8F237" w14:textId="77777777" w:rsidR="00CA75A3" w:rsidRPr="005F17CB" w:rsidRDefault="00CA75A3" w:rsidP="00FC231B">
      <w:pPr>
        <w:spacing w:line="360" w:lineRule="auto"/>
        <w:jc w:val="both"/>
        <w:rPr>
          <w:rFonts w:ascii="Times New Roman" w:hAnsi="Times New Roman"/>
          <w:sz w:val="24"/>
          <w:szCs w:val="24"/>
        </w:rPr>
      </w:pPr>
    </w:p>
    <w:p w14:paraId="1575851B" w14:textId="43A4AED4" w:rsidR="00CE4031" w:rsidRPr="005F17CB" w:rsidRDefault="00CE4031" w:rsidP="00FC231B">
      <w:pPr>
        <w:spacing w:line="360" w:lineRule="auto"/>
        <w:jc w:val="both"/>
        <w:rPr>
          <w:rFonts w:ascii="Times New Roman" w:hAnsi="Times New Roman"/>
          <w:sz w:val="24"/>
          <w:szCs w:val="24"/>
        </w:rPr>
      </w:pPr>
    </w:p>
    <w:p w14:paraId="58801CDF" w14:textId="554736CE" w:rsidR="00CE4031" w:rsidRPr="005F17CB" w:rsidRDefault="00CE4031" w:rsidP="00FC231B">
      <w:pPr>
        <w:spacing w:line="360" w:lineRule="auto"/>
        <w:jc w:val="both"/>
        <w:rPr>
          <w:rFonts w:ascii="Times New Roman" w:hAnsi="Times New Roman"/>
          <w:sz w:val="24"/>
          <w:szCs w:val="24"/>
        </w:rPr>
      </w:pPr>
    </w:p>
    <w:p w14:paraId="45E07C77" w14:textId="0DA75DCB" w:rsidR="00CE4031" w:rsidRPr="005F17CB" w:rsidRDefault="00CE4031" w:rsidP="00FC231B">
      <w:pPr>
        <w:spacing w:line="360" w:lineRule="auto"/>
        <w:jc w:val="both"/>
        <w:rPr>
          <w:rFonts w:ascii="Times New Roman" w:hAnsi="Times New Roman"/>
          <w:sz w:val="24"/>
          <w:szCs w:val="24"/>
        </w:rPr>
      </w:pPr>
    </w:p>
    <w:p w14:paraId="5013B8D2" w14:textId="0F580CC8" w:rsidR="00CE4031" w:rsidRPr="005F17CB" w:rsidRDefault="00CE4031" w:rsidP="00FC231B">
      <w:pPr>
        <w:spacing w:line="360" w:lineRule="auto"/>
        <w:jc w:val="both"/>
        <w:rPr>
          <w:rFonts w:ascii="Times New Roman" w:hAnsi="Times New Roman"/>
          <w:sz w:val="24"/>
          <w:szCs w:val="24"/>
        </w:rPr>
      </w:pPr>
    </w:p>
    <w:p w14:paraId="38050AD9" w14:textId="3FEF0908" w:rsidR="004E4821" w:rsidRPr="00360EB6" w:rsidRDefault="00230040" w:rsidP="00FC231B">
      <w:pPr>
        <w:spacing w:line="360" w:lineRule="auto"/>
        <w:jc w:val="both"/>
        <w:rPr>
          <w:rFonts w:ascii="Times New Roman" w:hAnsi="Times New Roman"/>
          <w:sz w:val="24"/>
          <w:szCs w:val="24"/>
        </w:rPr>
      </w:pPr>
      <w:r w:rsidRPr="00360EB6">
        <w:rPr>
          <w:rFonts w:ascii="Times New Roman" w:hAnsi="Times New Roman"/>
          <w:noProof/>
          <w:sz w:val="24"/>
          <w:szCs w:val="24"/>
          <w:lang w:eastAsia="en-GB"/>
        </w:rPr>
        <mc:AlternateContent>
          <mc:Choice Requires="wpg">
            <w:drawing>
              <wp:anchor distT="0" distB="0" distL="114300" distR="114300" simplePos="0" relativeHeight="251658752" behindDoc="0" locked="0" layoutInCell="1" allowOverlap="1" wp14:anchorId="6912B319" wp14:editId="5E60D59C">
                <wp:simplePos x="0" y="0"/>
                <wp:positionH relativeFrom="margin">
                  <wp:align>right</wp:align>
                </wp:positionH>
                <wp:positionV relativeFrom="paragraph">
                  <wp:posOffset>2132965</wp:posOffset>
                </wp:positionV>
                <wp:extent cx="5944235" cy="2961005"/>
                <wp:effectExtent l="0" t="0" r="0" b="10795"/>
                <wp:wrapTopAndBottom/>
                <wp:docPr id="4" name="Group 4"/>
                <wp:cNvGraphicFramePr/>
                <a:graphic xmlns:a="http://schemas.openxmlformats.org/drawingml/2006/main">
                  <a:graphicData uri="http://schemas.microsoft.com/office/word/2010/wordprocessingGroup">
                    <wpg:wgp>
                      <wpg:cNvGrpSpPr/>
                      <wpg:grpSpPr>
                        <a:xfrm>
                          <a:off x="0" y="0"/>
                          <a:ext cx="5944235" cy="2961005"/>
                          <a:chOff x="0" y="0"/>
                          <a:chExt cx="5818505" cy="2961564"/>
                        </a:xfrm>
                      </wpg:grpSpPr>
                      <wps:wsp>
                        <wps:cNvPr id="14" name="Text Box 14"/>
                        <wps:cNvSpPr txBox="1"/>
                        <wps:spPr>
                          <a:xfrm>
                            <a:off x="0" y="0"/>
                            <a:ext cx="5818505" cy="457200"/>
                          </a:xfrm>
                          <a:prstGeom prst="rect">
                            <a:avLst/>
                          </a:prstGeom>
                          <a:solidFill>
                            <a:prstClr val="white"/>
                          </a:solidFill>
                          <a:ln>
                            <a:noFill/>
                          </a:ln>
                          <a:effectLst/>
                        </wps:spPr>
                        <wps:txbx>
                          <w:txbxContent>
                            <w:p w14:paraId="75D729D7" w14:textId="77777777" w:rsidR="00347A4B" w:rsidRPr="00686AD2" w:rsidRDefault="00347A4B" w:rsidP="009D511D">
                              <w:pPr>
                                <w:pStyle w:val="Caption"/>
                                <w:rPr>
                                  <w:rFonts w:ascii="Times New Roman" w:hAnsi="Times New Roman"/>
                                  <w:noProof/>
                                  <w:sz w:val="20"/>
                                  <w:szCs w:val="20"/>
                                </w:rPr>
                              </w:pPr>
                              <w:r w:rsidRPr="00686AD2">
                                <w:rPr>
                                  <w:rFonts w:ascii="Times New Roman" w:hAnsi="Times New Roman"/>
                                  <w:sz w:val="20"/>
                                  <w:szCs w:val="20"/>
                                </w:rPr>
                                <w:t xml:space="preserve">Figure </w:t>
                              </w:r>
                              <w:r w:rsidRPr="00686AD2">
                                <w:rPr>
                                  <w:rFonts w:ascii="Times New Roman" w:hAnsi="Times New Roman"/>
                                  <w:sz w:val="20"/>
                                  <w:szCs w:val="20"/>
                                </w:rPr>
                                <w:fldChar w:fldCharType="begin"/>
                              </w:r>
                              <w:r w:rsidRPr="00686AD2">
                                <w:rPr>
                                  <w:rFonts w:ascii="Times New Roman" w:hAnsi="Times New Roman"/>
                                  <w:sz w:val="20"/>
                                  <w:szCs w:val="20"/>
                                </w:rPr>
                                <w:instrText xml:space="preserve"> SEQ Figure \* ARABIC </w:instrText>
                              </w:r>
                              <w:r w:rsidRPr="00686AD2">
                                <w:rPr>
                                  <w:rFonts w:ascii="Times New Roman" w:hAnsi="Times New Roman"/>
                                  <w:sz w:val="20"/>
                                  <w:szCs w:val="20"/>
                                </w:rPr>
                                <w:fldChar w:fldCharType="separate"/>
                              </w:r>
                              <w:r>
                                <w:rPr>
                                  <w:rFonts w:ascii="Times New Roman" w:hAnsi="Times New Roman"/>
                                  <w:noProof/>
                                  <w:sz w:val="20"/>
                                  <w:szCs w:val="20"/>
                                </w:rPr>
                                <w:t>3</w:t>
                              </w:r>
                              <w:r w:rsidRPr="00686AD2">
                                <w:rPr>
                                  <w:rFonts w:ascii="Times New Roman" w:hAnsi="Times New Roman"/>
                                  <w:sz w:val="20"/>
                                  <w:szCs w:val="20"/>
                                </w:rPr>
                                <w:fldChar w:fldCharType="end"/>
                              </w:r>
                              <w:r w:rsidRPr="00686AD2">
                                <w:rPr>
                                  <w:rFonts w:ascii="Times New Roman" w:hAnsi="Times New Roman"/>
                                  <w:sz w:val="20"/>
                                  <w:szCs w:val="20"/>
                                </w:rPr>
                                <w:t xml:space="preserve"> - Average amount of Backers of Kickstarter Projects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aphicFrame>
                        <wpg:cNvPr id="8" name="Chart 8" title="Average Number of Backers per Project"/>
                        <wpg:cNvFrPr/>
                        <wpg:xfrm>
                          <a:off x="0" y="218364"/>
                          <a:ext cx="5813945" cy="2743200"/>
                        </wpg:xfrm>
                        <a:graphic>
                          <a:graphicData uri="http://schemas.openxmlformats.org/drawingml/2006/chart">
                            <c:chart xmlns:c="http://schemas.openxmlformats.org/drawingml/2006/chart" xmlns:r="http://schemas.openxmlformats.org/officeDocument/2006/relationships" r:id="rId14"/>
                          </a:graphicData>
                        </a:graphic>
                      </wpg:graphicFrame>
                    </wpg:wgp>
                  </a:graphicData>
                </a:graphic>
              </wp:anchor>
            </w:drawing>
          </mc:Choice>
          <mc:Fallback>
            <w:pict>
              <v:group w14:anchorId="6912B319" id="Group 4" o:spid="_x0000_s1034" style="position:absolute;left:0;text-align:left;margin-left:416.85pt;margin-top:167.95pt;width:468.05pt;height:233.15pt;z-index:251658752;mso-position-horizontal:right;mso-position-horizontal-relative:margin" coordsize="58185,29615" o:gfxdata="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">
                <v:shape id="Text Box 14" o:spid="_x0000_s1035" type="#_x0000_t202" style="position:absolute;width:58185;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nSXcIA&#10;AADbAAAADwAAAGRycy9kb3ducmV2LnhtbERPS2vCQBC+C/0PyxR6kbppKEFSV2m1hR7qISqeh+yY&#10;BLOzYXfN4993CwVv8/E9Z7UZTSt6cr6xrOBlkYAgLq1uuFJwOn49L0H4gKyxtUwKJvKwWT/MVphr&#10;O3BB/SFUIoawz1FBHUKXS+nLmgz6he2II3exzmCI0FVSOxxiuGllmiSZNNhwbKixo21N5fVwMwqy&#10;nbsNBW/nu9PnD+67Kj1/TGelnh7H9zcQgcZwF/+7v3Wc/wp/v8Q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GdJdwgAAANsAAAAPAAAAAAAAAAAAAAAAAJgCAABkcnMvZG93&#10;bnJldi54bWxQSwUGAAAAAAQABAD1AAAAhwMAAAAA&#10;" stroked="f">
                  <v:textbox inset="0,0,0,0">
                    <w:txbxContent>
                      <w:p w14:paraId="75D729D7" w14:textId="77777777" w:rsidR="00347A4B" w:rsidRPr="00686AD2" w:rsidRDefault="00347A4B" w:rsidP="009D511D">
                        <w:pPr>
                          <w:pStyle w:val="Caption"/>
                          <w:rPr>
                            <w:rFonts w:ascii="Times New Roman" w:hAnsi="Times New Roman"/>
                            <w:noProof/>
                            <w:sz w:val="20"/>
                            <w:szCs w:val="20"/>
                          </w:rPr>
                        </w:pPr>
                        <w:r w:rsidRPr="00686AD2">
                          <w:rPr>
                            <w:rFonts w:ascii="Times New Roman" w:hAnsi="Times New Roman"/>
                            <w:sz w:val="20"/>
                            <w:szCs w:val="20"/>
                          </w:rPr>
                          <w:t xml:space="preserve">Figure </w:t>
                        </w:r>
                        <w:r w:rsidRPr="00686AD2">
                          <w:rPr>
                            <w:rFonts w:ascii="Times New Roman" w:hAnsi="Times New Roman"/>
                            <w:sz w:val="20"/>
                            <w:szCs w:val="20"/>
                          </w:rPr>
                          <w:fldChar w:fldCharType="begin"/>
                        </w:r>
                        <w:r w:rsidRPr="00686AD2">
                          <w:rPr>
                            <w:rFonts w:ascii="Times New Roman" w:hAnsi="Times New Roman"/>
                            <w:sz w:val="20"/>
                            <w:szCs w:val="20"/>
                          </w:rPr>
                          <w:instrText xml:space="preserve"> SEQ Figure \* ARABIC </w:instrText>
                        </w:r>
                        <w:r w:rsidRPr="00686AD2">
                          <w:rPr>
                            <w:rFonts w:ascii="Times New Roman" w:hAnsi="Times New Roman"/>
                            <w:sz w:val="20"/>
                            <w:szCs w:val="20"/>
                          </w:rPr>
                          <w:fldChar w:fldCharType="separate"/>
                        </w:r>
                        <w:r>
                          <w:rPr>
                            <w:rFonts w:ascii="Times New Roman" w:hAnsi="Times New Roman"/>
                            <w:noProof/>
                            <w:sz w:val="20"/>
                            <w:szCs w:val="20"/>
                          </w:rPr>
                          <w:t>3</w:t>
                        </w:r>
                        <w:r w:rsidRPr="00686AD2">
                          <w:rPr>
                            <w:rFonts w:ascii="Times New Roman" w:hAnsi="Times New Roman"/>
                            <w:sz w:val="20"/>
                            <w:szCs w:val="20"/>
                          </w:rPr>
                          <w:fldChar w:fldCharType="end"/>
                        </w:r>
                        <w:r w:rsidRPr="00686AD2">
                          <w:rPr>
                            <w:rFonts w:ascii="Times New Roman" w:hAnsi="Times New Roman"/>
                            <w:sz w:val="20"/>
                            <w:szCs w:val="20"/>
                          </w:rPr>
                          <w:t xml:space="preserve"> - Average amount of Backers of Kickstarter Projects</w:t>
                        </w:r>
                      </w:p>
                    </w:txbxContent>
                  </v:textbox>
                </v:shape>
                <v:shape id="Chart 8" o:spid="_x0000_s1036" type="#_x0000_t75" style="position:absolute;left:-59;top:2134;width:58237;height:2755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">
                  <v:imagedata r:id="rId15" o:title=""/>
                  <o:lock v:ext="edit" aspectratio="f"/>
                </v:shape>
                <w10:wrap type="topAndBottom" anchorx="margin"/>
              </v:group>
            </w:pict>
          </mc:Fallback>
        </mc:AlternateContent>
      </w:r>
      <w:r w:rsidR="005F0AFC" w:rsidRPr="005F17CB">
        <w:rPr>
          <w:rFonts w:ascii="Times New Roman" w:hAnsi="Times New Roman"/>
          <w:sz w:val="24"/>
          <w:szCs w:val="24"/>
        </w:rPr>
        <w:t xml:space="preserve">In terms of the amount of backers and the average amount of pledges supplied per backer, </w:t>
      </w:r>
      <w:r w:rsidR="005F0AFC" w:rsidRPr="005F17CB">
        <w:rPr>
          <w:rFonts w:ascii="Times New Roman" w:hAnsi="Times New Roman"/>
          <w:i/>
          <w:sz w:val="24"/>
          <w:szCs w:val="24"/>
        </w:rPr>
        <w:t xml:space="preserve">Technology </w:t>
      </w:r>
      <w:r w:rsidR="005F0AFC" w:rsidRPr="005F17CB">
        <w:rPr>
          <w:rFonts w:ascii="Times New Roman" w:hAnsi="Times New Roman"/>
          <w:sz w:val="24"/>
          <w:szCs w:val="24"/>
        </w:rPr>
        <w:t xml:space="preserve">receives 661 and US$150 respectively, compared to 188 and US$ 68 for non-technology projects. </w:t>
      </w:r>
      <w:r w:rsidR="00844CF8" w:rsidRPr="005F17CB">
        <w:rPr>
          <w:rFonts w:ascii="Times New Roman" w:hAnsi="Times New Roman"/>
          <w:sz w:val="24"/>
          <w:szCs w:val="24"/>
        </w:rPr>
        <w:t xml:space="preserve">Again, the average backer of a </w:t>
      </w:r>
      <w:r w:rsidR="00844CF8" w:rsidRPr="007662BC">
        <w:rPr>
          <w:rFonts w:ascii="Times New Roman" w:hAnsi="Times New Roman"/>
          <w:i/>
          <w:sz w:val="24"/>
          <w:szCs w:val="24"/>
        </w:rPr>
        <w:t>Technology</w:t>
      </w:r>
      <w:r w:rsidR="00844CF8" w:rsidRPr="007662BC">
        <w:rPr>
          <w:rFonts w:ascii="Times New Roman" w:hAnsi="Times New Roman"/>
          <w:sz w:val="24"/>
          <w:szCs w:val="24"/>
        </w:rPr>
        <w:t xml:space="preserve"> project </w:t>
      </w:r>
      <w:r w:rsidR="00FE69DC" w:rsidRPr="00FF5188">
        <w:rPr>
          <w:rFonts w:ascii="Times New Roman" w:hAnsi="Times New Roman"/>
          <w:sz w:val="24"/>
          <w:szCs w:val="24"/>
        </w:rPr>
        <w:t xml:space="preserve">funds </w:t>
      </w:r>
      <w:r w:rsidR="00844CF8" w:rsidRPr="00FF5188">
        <w:rPr>
          <w:rFonts w:ascii="Times New Roman" w:hAnsi="Times New Roman"/>
          <w:sz w:val="24"/>
          <w:szCs w:val="24"/>
        </w:rPr>
        <w:t>more than twice the amount of money as a non-technology backer. These projects also receive funding from almost</w:t>
      </w:r>
      <w:r w:rsidR="008C05CB" w:rsidRPr="00360EB6">
        <w:rPr>
          <w:rFonts w:ascii="Times New Roman" w:hAnsi="Times New Roman"/>
          <w:sz w:val="24"/>
          <w:szCs w:val="24"/>
        </w:rPr>
        <w:t xml:space="preserve"> </w:t>
      </w:r>
      <w:r w:rsidR="00844CF8" w:rsidRPr="00360EB6">
        <w:rPr>
          <w:rFonts w:ascii="Times New Roman" w:hAnsi="Times New Roman"/>
          <w:sz w:val="24"/>
          <w:szCs w:val="24"/>
        </w:rPr>
        <w:t>four times the amount of people</w:t>
      </w:r>
      <w:r w:rsidR="00345A1D" w:rsidRPr="00360EB6">
        <w:rPr>
          <w:rFonts w:ascii="Times New Roman" w:hAnsi="Times New Roman"/>
          <w:sz w:val="24"/>
          <w:szCs w:val="24"/>
        </w:rPr>
        <w:t xml:space="preserve">. Figure 3 shows the average amount of backers for respective crowdfunding projects on </w:t>
      </w:r>
      <w:r w:rsidR="00345A1D" w:rsidRPr="00360EB6">
        <w:rPr>
          <w:rFonts w:ascii="Times New Roman" w:hAnsi="Times New Roman"/>
          <w:i/>
          <w:sz w:val="24"/>
          <w:szCs w:val="24"/>
        </w:rPr>
        <w:t>Kickstarter</w:t>
      </w:r>
      <w:r w:rsidR="00C55135" w:rsidRPr="00360EB6">
        <w:rPr>
          <w:rFonts w:ascii="Times New Roman" w:hAnsi="Times New Roman"/>
          <w:sz w:val="24"/>
          <w:szCs w:val="24"/>
        </w:rPr>
        <w:t>, and Figure 4 gives the average amounts pledged per project</w:t>
      </w:r>
      <w:r w:rsidR="00246C9C" w:rsidRPr="00360EB6">
        <w:rPr>
          <w:rFonts w:ascii="Times New Roman" w:hAnsi="Times New Roman"/>
          <w:sz w:val="24"/>
          <w:szCs w:val="24"/>
        </w:rPr>
        <w:t>.</w:t>
      </w:r>
    </w:p>
    <w:p w14:paraId="0134F0CB" w14:textId="7FB03B55" w:rsidR="006F2918" w:rsidRDefault="006F2918" w:rsidP="00DF2914">
      <w:pPr>
        <w:spacing w:line="360" w:lineRule="auto"/>
        <w:jc w:val="both"/>
        <w:rPr>
          <w:rFonts w:ascii="Times New Roman" w:hAnsi="Times New Roman"/>
          <w:sz w:val="24"/>
          <w:szCs w:val="24"/>
        </w:rPr>
      </w:pPr>
      <w:r>
        <w:rPr>
          <w:noProof/>
          <w:lang w:eastAsia="en-GB"/>
        </w:rPr>
        <w:lastRenderedPageBreak/>
        <mc:AlternateContent>
          <mc:Choice Requires="wpg">
            <w:drawing>
              <wp:anchor distT="0" distB="0" distL="114300" distR="114300" simplePos="0" relativeHeight="251660800" behindDoc="0" locked="0" layoutInCell="1" allowOverlap="1" wp14:anchorId="509BC526" wp14:editId="0CA9462D">
                <wp:simplePos x="0" y="0"/>
                <wp:positionH relativeFrom="margin">
                  <wp:align>right</wp:align>
                </wp:positionH>
                <wp:positionV relativeFrom="paragraph">
                  <wp:posOffset>0</wp:posOffset>
                </wp:positionV>
                <wp:extent cx="5952490" cy="2996565"/>
                <wp:effectExtent l="0" t="0" r="0" b="13335"/>
                <wp:wrapTopAndBottom/>
                <wp:docPr id="21" name="Group 21"/>
                <wp:cNvGraphicFramePr/>
                <a:graphic xmlns:a="http://schemas.openxmlformats.org/drawingml/2006/main">
                  <a:graphicData uri="http://schemas.microsoft.com/office/word/2010/wordprocessingGroup">
                    <wpg:wgp>
                      <wpg:cNvGrpSpPr/>
                      <wpg:grpSpPr>
                        <a:xfrm>
                          <a:off x="0" y="0"/>
                          <a:ext cx="5952490" cy="2996565"/>
                          <a:chOff x="0" y="0"/>
                          <a:chExt cx="6156325" cy="2996565"/>
                        </a:xfrm>
                      </wpg:grpSpPr>
                      <wps:wsp>
                        <wps:cNvPr id="22" name="Text Box 22"/>
                        <wps:cNvSpPr txBox="1"/>
                        <wps:spPr>
                          <a:xfrm>
                            <a:off x="57150" y="0"/>
                            <a:ext cx="6099175" cy="457200"/>
                          </a:xfrm>
                          <a:prstGeom prst="rect">
                            <a:avLst/>
                          </a:prstGeom>
                          <a:solidFill>
                            <a:prstClr val="white"/>
                          </a:solidFill>
                          <a:ln>
                            <a:noFill/>
                          </a:ln>
                          <a:effectLst/>
                        </wps:spPr>
                        <wps:txbx>
                          <w:txbxContent>
                            <w:p w14:paraId="766802E8" w14:textId="77777777" w:rsidR="00347A4B" w:rsidRPr="0052775D" w:rsidRDefault="00347A4B" w:rsidP="006F2918">
                              <w:pPr>
                                <w:pStyle w:val="Caption"/>
                                <w:rPr>
                                  <w:rFonts w:ascii="Times New Roman" w:eastAsiaTheme="minorHAnsi" w:hAnsi="Times New Roman"/>
                                  <w:noProof/>
                                  <w:sz w:val="20"/>
                                  <w:szCs w:val="20"/>
                                </w:rPr>
                              </w:pPr>
                              <w:bookmarkStart w:id="15" w:name="_GoBack"/>
                              <w:r w:rsidRPr="0052775D">
                                <w:rPr>
                                  <w:rFonts w:ascii="Times New Roman" w:hAnsi="Times New Roman"/>
                                  <w:sz w:val="20"/>
                                  <w:szCs w:val="20"/>
                                </w:rPr>
                                <w:t>Figure 4 - Average Pledge in US$ per Backer</w:t>
                              </w:r>
                              <w:bookmarkEnd w:id="15"/>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23" name="Group 23"/>
                        <wpg:cNvGrpSpPr/>
                        <wpg:grpSpPr>
                          <a:xfrm>
                            <a:off x="0" y="190500"/>
                            <a:ext cx="6099175" cy="2806065"/>
                            <a:chOff x="0" y="0"/>
                            <a:chExt cx="6099175" cy="2806065"/>
                          </a:xfrm>
                        </wpg:grpSpPr>
                        <wpg:graphicFrame>
                          <wpg:cNvPr id="24" name="Chart 24"/>
                          <wpg:cNvFrPr/>
                          <wpg:xfrm>
                            <a:off x="161925" y="0"/>
                            <a:ext cx="5937250" cy="2806065"/>
                          </wpg:xfrm>
                          <a:graphic>
                            <a:graphicData uri="http://schemas.openxmlformats.org/drawingml/2006/chart">
                              <c:chart xmlns:c="http://schemas.openxmlformats.org/drawingml/2006/chart" xmlns:r="http://schemas.openxmlformats.org/officeDocument/2006/relationships" r:id="rId16"/>
                            </a:graphicData>
                          </a:graphic>
                        </wpg:graphicFrame>
                        <wps:wsp>
                          <wps:cNvPr id="25" name="Text Box 2"/>
                          <wps:cNvSpPr txBox="1">
                            <a:spLocks noChangeArrowheads="1"/>
                          </wps:cNvSpPr>
                          <wps:spPr bwMode="auto">
                            <a:xfrm>
                              <a:off x="0" y="28575"/>
                              <a:ext cx="495300" cy="2724150"/>
                            </a:xfrm>
                            <a:prstGeom prst="rect">
                              <a:avLst/>
                            </a:prstGeom>
                            <a:solidFill>
                              <a:srgbClr val="FFFFFF"/>
                            </a:solidFill>
                            <a:ln w="9525">
                              <a:solidFill>
                                <a:schemeClr val="bg1"/>
                              </a:solidFill>
                              <a:miter lim="800000"/>
                              <a:headEnd/>
                              <a:tailEnd/>
                            </a:ln>
                          </wps:spPr>
                          <wps:txbx>
                            <w:txbxContent>
                              <w:p w14:paraId="4EE0CD62" w14:textId="77777777" w:rsidR="00347A4B" w:rsidRPr="00434A4E" w:rsidRDefault="00347A4B" w:rsidP="006F2918">
                                <w:pPr>
                                  <w:rPr>
                                    <w:rFonts w:ascii="Times New Roman" w:hAnsi="Times New Roman"/>
                                    <w:sz w:val="20"/>
                                    <w:szCs w:val="20"/>
                                  </w:rPr>
                                </w:pPr>
                                <w:r w:rsidRPr="00434A4E">
                                  <w:rPr>
                                    <w:rFonts w:ascii="Times New Roman" w:hAnsi="Times New Roman"/>
                                    <w:sz w:val="20"/>
                                    <w:szCs w:val="20"/>
                                  </w:rPr>
                                  <w:t xml:space="preserve">$ </w:t>
                                </w:r>
                                <w:r>
                                  <w:rPr>
                                    <w:rFonts w:ascii="Times New Roman" w:hAnsi="Times New Roman"/>
                                    <w:sz w:val="20"/>
                                    <w:szCs w:val="20"/>
                                  </w:rPr>
                                  <w:t>160</w:t>
                                </w:r>
                                <w:r>
                                  <w:rPr>
                                    <w:rFonts w:ascii="Times New Roman" w:hAnsi="Times New Roman"/>
                                    <w:sz w:val="20"/>
                                    <w:szCs w:val="20"/>
                                  </w:rPr>
                                  <w:br/>
                                </w:r>
                                <w:r w:rsidRPr="00B90355">
                                  <w:rPr>
                                    <w:rFonts w:ascii="Times New Roman" w:hAnsi="Times New Roman"/>
                                    <w:color w:val="FFFFFF" w:themeColor="background1"/>
                                    <w:sz w:val="15"/>
                                    <w:szCs w:val="15"/>
                                  </w:rPr>
                                  <w:t>0</w:t>
                                </w:r>
                                <w:r w:rsidRPr="00B90355">
                                  <w:rPr>
                                    <w:rFonts w:ascii="Times New Roman" w:hAnsi="Times New Roman"/>
                                    <w:sz w:val="15"/>
                                    <w:szCs w:val="15"/>
                                  </w:rPr>
                                  <w:br/>
                                </w:r>
                                <w:r w:rsidRPr="00434A4E">
                                  <w:rPr>
                                    <w:rFonts w:ascii="Times New Roman" w:hAnsi="Times New Roman"/>
                                    <w:sz w:val="20"/>
                                    <w:szCs w:val="20"/>
                                  </w:rPr>
                                  <w:t xml:space="preserve">$ </w:t>
                                </w:r>
                                <w:r>
                                  <w:rPr>
                                    <w:rFonts w:ascii="Times New Roman" w:hAnsi="Times New Roman"/>
                                    <w:sz w:val="20"/>
                                    <w:szCs w:val="20"/>
                                  </w:rPr>
                                  <w:t>140</w:t>
                                </w:r>
                                <w:r>
                                  <w:rPr>
                                    <w:rFonts w:ascii="Times New Roman" w:hAnsi="Times New Roman"/>
                                    <w:sz w:val="20"/>
                                    <w:szCs w:val="20"/>
                                  </w:rPr>
                                  <w:br/>
                                </w:r>
                                <w:r w:rsidRPr="00B90355">
                                  <w:rPr>
                                    <w:rFonts w:ascii="Times New Roman" w:hAnsi="Times New Roman"/>
                                    <w:color w:val="FFFFFF" w:themeColor="background1"/>
                                    <w:sz w:val="15"/>
                                    <w:szCs w:val="15"/>
                                  </w:rPr>
                                  <w:t>d</w:t>
                                </w:r>
                                <w:r w:rsidRPr="00B90355">
                                  <w:rPr>
                                    <w:rFonts w:ascii="Times New Roman" w:hAnsi="Times New Roman"/>
                                    <w:sz w:val="15"/>
                                    <w:szCs w:val="15"/>
                                  </w:rPr>
                                  <w:br/>
                                </w:r>
                                <w:r w:rsidRPr="00434A4E">
                                  <w:rPr>
                                    <w:rFonts w:ascii="Times New Roman" w:hAnsi="Times New Roman"/>
                                    <w:sz w:val="20"/>
                                    <w:szCs w:val="20"/>
                                  </w:rPr>
                                  <w:t xml:space="preserve">$ </w:t>
                                </w:r>
                                <w:r>
                                  <w:rPr>
                                    <w:rFonts w:ascii="Times New Roman" w:hAnsi="Times New Roman"/>
                                    <w:sz w:val="20"/>
                                    <w:szCs w:val="20"/>
                                  </w:rPr>
                                  <w:t>120</w:t>
                                </w:r>
                                <w:r>
                                  <w:rPr>
                                    <w:rFonts w:ascii="Times New Roman" w:hAnsi="Times New Roman"/>
                                    <w:sz w:val="20"/>
                                    <w:szCs w:val="20"/>
                                  </w:rPr>
                                  <w:br/>
                                </w:r>
                                <w:r w:rsidRPr="00B90355">
                                  <w:rPr>
                                    <w:rFonts w:ascii="Times New Roman" w:hAnsi="Times New Roman"/>
                                    <w:color w:val="FFFFFF" w:themeColor="background1"/>
                                    <w:sz w:val="15"/>
                                    <w:szCs w:val="15"/>
                                  </w:rPr>
                                  <w:t>d</w:t>
                                </w:r>
                                <w:r w:rsidRPr="00B90355">
                                  <w:rPr>
                                    <w:rFonts w:ascii="Times New Roman" w:hAnsi="Times New Roman"/>
                                    <w:sz w:val="16"/>
                                    <w:szCs w:val="16"/>
                                  </w:rPr>
                                  <w:br/>
                                </w:r>
                                <w:r w:rsidRPr="00434A4E">
                                  <w:rPr>
                                    <w:rFonts w:ascii="Times New Roman" w:hAnsi="Times New Roman"/>
                                    <w:sz w:val="20"/>
                                    <w:szCs w:val="20"/>
                                  </w:rPr>
                                  <w:t xml:space="preserve">$ </w:t>
                                </w:r>
                                <w:r>
                                  <w:rPr>
                                    <w:rFonts w:ascii="Times New Roman" w:hAnsi="Times New Roman"/>
                                    <w:sz w:val="20"/>
                                    <w:szCs w:val="20"/>
                                  </w:rPr>
                                  <w:t>100</w:t>
                                </w:r>
                                <w:r>
                                  <w:rPr>
                                    <w:rFonts w:ascii="Times New Roman" w:hAnsi="Times New Roman"/>
                                    <w:sz w:val="20"/>
                                    <w:szCs w:val="20"/>
                                  </w:rPr>
                                  <w:br/>
                                </w:r>
                                <w:r w:rsidRPr="00B90355">
                                  <w:rPr>
                                    <w:rFonts w:ascii="Times New Roman" w:hAnsi="Times New Roman"/>
                                    <w:sz w:val="15"/>
                                    <w:szCs w:val="15"/>
                                  </w:rPr>
                                  <w:br/>
                                </w:r>
                                <w:r w:rsidRPr="00434A4E">
                                  <w:rPr>
                                    <w:rFonts w:ascii="Times New Roman" w:hAnsi="Times New Roman"/>
                                    <w:sz w:val="20"/>
                                    <w:szCs w:val="20"/>
                                  </w:rPr>
                                  <w:t xml:space="preserve">$ </w:t>
                                </w:r>
                                <w:r>
                                  <w:rPr>
                                    <w:rFonts w:ascii="Times New Roman" w:hAnsi="Times New Roman"/>
                                    <w:sz w:val="20"/>
                                    <w:szCs w:val="20"/>
                                  </w:rPr>
                                  <w:t>80</w:t>
                                </w:r>
                                <w:r>
                                  <w:rPr>
                                    <w:rFonts w:ascii="Times New Roman" w:hAnsi="Times New Roman"/>
                                    <w:sz w:val="20"/>
                                    <w:szCs w:val="20"/>
                                  </w:rPr>
                                  <w:br/>
                                </w:r>
                                <w:r w:rsidRPr="00B90355">
                                  <w:rPr>
                                    <w:rFonts w:ascii="Times New Roman" w:hAnsi="Times New Roman"/>
                                    <w:color w:val="FFFFFF" w:themeColor="background1"/>
                                    <w:sz w:val="15"/>
                                    <w:szCs w:val="15"/>
                                  </w:rPr>
                                  <w:t>d</w:t>
                                </w:r>
                                <w:r w:rsidRPr="00B90355">
                                  <w:rPr>
                                    <w:rFonts w:ascii="Times New Roman" w:hAnsi="Times New Roman"/>
                                    <w:sz w:val="16"/>
                                    <w:szCs w:val="16"/>
                                  </w:rPr>
                                  <w:br/>
                                </w:r>
                                <w:r w:rsidRPr="00434A4E">
                                  <w:rPr>
                                    <w:rFonts w:ascii="Times New Roman" w:hAnsi="Times New Roman"/>
                                    <w:sz w:val="20"/>
                                    <w:szCs w:val="20"/>
                                  </w:rPr>
                                  <w:t xml:space="preserve">$ </w:t>
                                </w:r>
                                <w:r>
                                  <w:rPr>
                                    <w:rFonts w:ascii="Times New Roman" w:hAnsi="Times New Roman"/>
                                    <w:sz w:val="20"/>
                                    <w:szCs w:val="20"/>
                                  </w:rPr>
                                  <w:t>60</w:t>
                                </w:r>
                                <w:r>
                                  <w:rPr>
                                    <w:rFonts w:ascii="Times New Roman" w:hAnsi="Times New Roman"/>
                                    <w:sz w:val="20"/>
                                    <w:szCs w:val="20"/>
                                  </w:rPr>
                                  <w:br/>
                                </w:r>
                                <w:r w:rsidRPr="00B90355">
                                  <w:rPr>
                                    <w:rFonts w:ascii="Times New Roman" w:hAnsi="Times New Roman"/>
                                    <w:color w:val="FFFFFF" w:themeColor="background1"/>
                                    <w:sz w:val="15"/>
                                    <w:szCs w:val="15"/>
                                  </w:rPr>
                                  <w:t>d</w:t>
                                </w:r>
                                <w:r w:rsidRPr="00B90355">
                                  <w:rPr>
                                    <w:rFonts w:ascii="Times New Roman" w:hAnsi="Times New Roman"/>
                                    <w:sz w:val="16"/>
                                    <w:szCs w:val="16"/>
                                  </w:rPr>
                                  <w:br/>
                                </w:r>
                                <w:r w:rsidRPr="00434A4E">
                                  <w:rPr>
                                    <w:rFonts w:ascii="Times New Roman" w:hAnsi="Times New Roman"/>
                                    <w:sz w:val="20"/>
                                    <w:szCs w:val="20"/>
                                  </w:rPr>
                                  <w:t xml:space="preserve">$ </w:t>
                                </w:r>
                                <w:r>
                                  <w:rPr>
                                    <w:rFonts w:ascii="Times New Roman" w:hAnsi="Times New Roman"/>
                                    <w:sz w:val="20"/>
                                    <w:szCs w:val="20"/>
                                  </w:rPr>
                                  <w:t>40</w:t>
                                </w:r>
                                <w:r>
                                  <w:rPr>
                                    <w:rFonts w:ascii="Times New Roman" w:hAnsi="Times New Roman"/>
                                    <w:sz w:val="20"/>
                                    <w:szCs w:val="20"/>
                                  </w:rPr>
                                  <w:br/>
                                </w:r>
                                <w:r w:rsidRPr="00B90355">
                                  <w:rPr>
                                    <w:rFonts w:ascii="Times New Roman" w:hAnsi="Times New Roman"/>
                                    <w:color w:val="FFFFFF" w:themeColor="background1"/>
                                    <w:sz w:val="15"/>
                                    <w:szCs w:val="15"/>
                                  </w:rPr>
                                  <w:t>d</w:t>
                                </w:r>
                                <w:r w:rsidRPr="00B90355">
                                  <w:rPr>
                                    <w:rFonts w:ascii="Times New Roman" w:hAnsi="Times New Roman"/>
                                    <w:sz w:val="16"/>
                                    <w:szCs w:val="16"/>
                                  </w:rPr>
                                  <w:br/>
                                </w:r>
                                <w:r w:rsidRPr="00434A4E">
                                  <w:rPr>
                                    <w:rFonts w:ascii="Times New Roman" w:hAnsi="Times New Roman"/>
                                    <w:sz w:val="20"/>
                                    <w:szCs w:val="20"/>
                                  </w:rPr>
                                  <w:t xml:space="preserve">$ </w:t>
                                </w:r>
                                <w:r>
                                  <w:rPr>
                                    <w:rFonts w:ascii="Times New Roman" w:hAnsi="Times New Roman"/>
                                    <w:sz w:val="20"/>
                                    <w:szCs w:val="20"/>
                                  </w:rPr>
                                  <w:t>20</w:t>
                                </w:r>
                                <w:r>
                                  <w:rPr>
                                    <w:rFonts w:ascii="Times New Roman" w:hAnsi="Times New Roman"/>
                                    <w:sz w:val="20"/>
                                    <w:szCs w:val="20"/>
                                  </w:rPr>
                                  <w:br/>
                                </w:r>
                                <w:r w:rsidRPr="00B90355">
                                  <w:rPr>
                                    <w:rFonts w:ascii="Times New Roman" w:hAnsi="Times New Roman"/>
                                    <w:color w:val="FFFFFF" w:themeColor="background1"/>
                                    <w:sz w:val="15"/>
                                    <w:szCs w:val="15"/>
                                  </w:rPr>
                                  <w:t>d</w:t>
                                </w:r>
                                <w:r w:rsidRPr="00B90355">
                                  <w:rPr>
                                    <w:rFonts w:ascii="Times New Roman" w:hAnsi="Times New Roman"/>
                                    <w:sz w:val="16"/>
                                    <w:szCs w:val="16"/>
                                  </w:rPr>
                                  <w:br/>
                                </w:r>
                                <w:r w:rsidRPr="00434A4E">
                                  <w:rPr>
                                    <w:rFonts w:ascii="Times New Roman" w:hAnsi="Times New Roman"/>
                                    <w:sz w:val="20"/>
                                    <w:szCs w:val="20"/>
                                  </w:rPr>
                                  <w:t>$ 0</w:t>
                                </w:r>
                              </w:p>
                            </w:txbxContent>
                          </wps:txbx>
                          <wps:bodyPr rot="0" vert="horz" wrap="square" lIns="91440" tIns="45720" rIns="91440" bIns="45720" anchor="t" anchorCtr="0">
                            <a:noAutofit/>
                          </wps:bodyPr>
                        </wps:wsp>
                      </wpg:grpSp>
                    </wpg:wgp>
                  </a:graphicData>
                </a:graphic>
                <wp14:sizeRelH relativeFrom="margin">
                  <wp14:pctWidth>0</wp14:pctWidth>
                </wp14:sizeRelH>
              </wp:anchor>
            </w:drawing>
          </mc:Choice>
          <mc:Fallback>
            <w:pict>
              <v:group w14:anchorId="509BC526" id="Group 21" o:spid="_x0000_s1037" style="position:absolute;left:0;text-align:left;margin-left:417.5pt;margin-top:0;width:468.7pt;height:235.95pt;z-index:251660800;mso-position-horizontal:right;mso-position-horizontal-relative:margin;mso-width-relative:margin" coordsize="61563,29965" o:gfxdata="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">
                <v:shape id="Text Box 22" o:spid="_x0000_s1038" type="#_x0000_t202" style="position:absolute;left:571;width:6099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AlD8QA&#10;AADbAAAADwAAAGRycy9kb3ducmV2LnhtbESPS2vDMBCE74X8B7GBXkoixwdTnCihTVLooTnkQc6L&#10;tbVNrZWR5Ne/rwqBHoeZ+YbZ7EbTiJ6cry0rWC0TEMSF1TWXCm7Xj8UrCB+QNTaWScFEHnbb2dMG&#10;c20HPlN/CaWIEPY5KqhCaHMpfVGRQb+0LXH0vq0zGKJ0pdQOhwg3jUyTJJMGa44LFba0r6j4uXRG&#10;QXZw3XDm/cvhdvzCU1um9/fprtTzfHxbgwg0hv/wo/2pFaQp/H2JP0B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QJQ/EAAAA2wAAAA8AAAAAAAAAAAAAAAAAmAIAAGRycy9k&#10;b3ducmV2LnhtbFBLBQYAAAAABAAEAPUAAACJAwAAAAA=&#10;" stroked="f">
                  <v:textbox inset="0,0,0,0">
                    <w:txbxContent>
                      <w:p w14:paraId="766802E8" w14:textId="77777777" w:rsidR="00347A4B" w:rsidRPr="0052775D" w:rsidRDefault="00347A4B" w:rsidP="006F2918">
                        <w:pPr>
                          <w:pStyle w:val="Caption"/>
                          <w:rPr>
                            <w:rFonts w:ascii="Times New Roman" w:eastAsiaTheme="minorHAnsi" w:hAnsi="Times New Roman"/>
                            <w:noProof/>
                            <w:sz w:val="20"/>
                            <w:szCs w:val="20"/>
                          </w:rPr>
                        </w:pPr>
                        <w:bookmarkStart w:id="16" w:name="_GoBack"/>
                        <w:r w:rsidRPr="0052775D">
                          <w:rPr>
                            <w:rFonts w:ascii="Times New Roman" w:hAnsi="Times New Roman"/>
                            <w:sz w:val="20"/>
                            <w:szCs w:val="20"/>
                          </w:rPr>
                          <w:t>Figure 4 - Average Pledge in US$ per Backer</w:t>
                        </w:r>
                        <w:bookmarkEnd w:id="16"/>
                      </w:p>
                    </w:txbxContent>
                  </v:textbox>
                </v:shape>
                <v:group id="Group 23" o:spid="_x0000_s1039" style="position:absolute;top:1905;width:60991;height:28060" coordsize="60991,280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24" o:spid="_x0000_s1040" type="#_x0000_t75" style="position:absolute;left:1576;top:-76;width:59453;height:28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">
                    <v:imagedata r:id="rId17" o:title=""/>
                    <o:lock v:ext="edit" aspectratio="f"/>
                  </v:shape>
                  <v:shape id="_x0000_s1041" type="#_x0000_t202" style="position:absolute;top:285;width:4953;height:27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bFssQA&#10;AADbAAAADwAAAGRycy9kb3ducmV2LnhtbESPQWvCQBSE7wX/w/IEb81GUdHoKqWl0osUo6jHZ/aZ&#10;BLNvQ3ar0V/fLRQ8DjPzDTNftqYSV2pcaVlBP4pBEGdWl5wr2G0/XycgnEfWWFkmBXdysFx0XuaY&#10;aHvjDV1Tn4sAYZeggsL7OpHSZQUZdJGtiYN3to1BH2STS93gLcBNJQdxPJYGSw4LBdb0XlB2SX+M&#10;ApfF4/33MN0fTnJFj6nWH8fVWqlet32bgfDU+mf4v/2lFQxG8Pcl/A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WxbLEAAAA2wAAAA8AAAAAAAAAAAAAAAAAmAIAAGRycy9k&#10;b3ducmV2LnhtbFBLBQYAAAAABAAEAPUAAACJAwAAAAA=&#10;" strokecolor="white [3212]">
                    <v:textbox>
                      <w:txbxContent>
                        <w:p w14:paraId="4EE0CD62" w14:textId="77777777" w:rsidR="00347A4B" w:rsidRPr="00434A4E" w:rsidRDefault="00347A4B" w:rsidP="006F2918">
                          <w:pPr>
                            <w:rPr>
                              <w:rFonts w:ascii="Times New Roman" w:hAnsi="Times New Roman"/>
                              <w:sz w:val="20"/>
                              <w:szCs w:val="20"/>
                            </w:rPr>
                          </w:pPr>
                          <w:r w:rsidRPr="00434A4E">
                            <w:rPr>
                              <w:rFonts w:ascii="Times New Roman" w:hAnsi="Times New Roman"/>
                              <w:sz w:val="20"/>
                              <w:szCs w:val="20"/>
                            </w:rPr>
                            <w:t xml:space="preserve">$ </w:t>
                          </w:r>
                          <w:r>
                            <w:rPr>
                              <w:rFonts w:ascii="Times New Roman" w:hAnsi="Times New Roman"/>
                              <w:sz w:val="20"/>
                              <w:szCs w:val="20"/>
                            </w:rPr>
                            <w:t>160</w:t>
                          </w:r>
                          <w:r>
                            <w:rPr>
                              <w:rFonts w:ascii="Times New Roman" w:hAnsi="Times New Roman"/>
                              <w:sz w:val="20"/>
                              <w:szCs w:val="20"/>
                            </w:rPr>
                            <w:br/>
                          </w:r>
                          <w:r w:rsidRPr="00B90355">
                            <w:rPr>
                              <w:rFonts w:ascii="Times New Roman" w:hAnsi="Times New Roman"/>
                              <w:color w:val="FFFFFF" w:themeColor="background1"/>
                              <w:sz w:val="15"/>
                              <w:szCs w:val="15"/>
                            </w:rPr>
                            <w:t>0</w:t>
                          </w:r>
                          <w:r w:rsidRPr="00B90355">
                            <w:rPr>
                              <w:rFonts w:ascii="Times New Roman" w:hAnsi="Times New Roman"/>
                              <w:sz w:val="15"/>
                              <w:szCs w:val="15"/>
                            </w:rPr>
                            <w:br/>
                          </w:r>
                          <w:r w:rsidRPr="00434A4E">
                            <w:rPr>
                              <w:rFonts w:ascii="Times New Roman" w:hAnsi="Times New Roman"/>
                              <w:sz w:val="20"/>
                              <w:szCs w:val="20"/>
                            </w:rPr>
                            <w:t xml:space="preserve">$ </w:t>
                          </w:r>
                          <w:r>
                            <w:rPr>
                              <w:rFonts w:ascii="Times New Roman" w:hAnsi="Times New Roman"/>
                              <w:sz w:val="20"/>
                              <w:szCs w:val="20"/>
                            </w:rPr>
                            <w:t>140</w:t>
                          </w:r>
                          <w:r>
                            <w:rPr>
                              <w:rFonts w:ascii="Times New Roman" w:hAnsi="Times New Roman"/>
                              <w:sz w:val="20"/>
                              <w:szCs w:val="20"/>
                            </w:rPr>
                            <w:br/>
                          </w:r>
                          <w:r w:rsidRPr="00B90355">
                            <w:rPr>
                              <w:rFonts w:ascii="Times New Roman" w:hAnsi="Times New Roman"/>
                              <w:color w:val="FFFFFF" w:themeColor="background1"/>
                              <w:sz w:val="15"/>
                              <w:szCs w:val="15"/>
                            </w:rPr>
                            <w:t>d</w:t>
                          </w:r>
                          <w:r w:rsidRPr="00B90355">
                            <w:rPr>
                              <w:rFonts w:ascii="Times New Roman" w:hAnsi="Times New Roman"/>
                              <w:sz w:val="15"/>
                              <w:szCs w:val="15"/>
                            </w:rPr>
                            <w:br/>
                          </w:r>
                          <w:r w:rsidRPr="00434A4E">
                            <w:rPr>
                              <w:rFonts w:ascii="Times New Roman" w:hAnsi="Times New Roman"/>
                              <w:sz w:val="20"/>
                              <w:szCs w:val="20"/>
                            </w:rPr>
                            <w:t xml:space="preserve">$ </w:t>
                          </w:r>
                          <w:r>
                            <w:rPr>
                              <w:rFonts w:ascii="Times New Roman" w:hAnsi="Times New Roman"/>
                              <w:sz w:val="20"/>
                              <w:szCs w:val="20"/>
                            </w:rPr>
                            <w:t>120</w:t>
                          </w:r>
                          <w:r>
                            <w:rPr>
                              <w:rFonts w:ascii="Times New Roman" w:hAnsi="Times New Roman"/>
                              <w:sz w:val="20"/>
                              <w:szCs w:val="20"/>
                            </w:rPr>
                            <w:br/>
                          </w:r>
                          <w:r w:rsidRPr="00B90355">
                            <w:rPr>
                              <w:rFonts w:ascii="Times New Roman" w:hAnsi="Times New Roman"/>
                              <w:color w:val="FFFFFF" w:themeColor="background1"/>
                              <w:sz w:val="15"/>
                              <w:szCs w:val="15"/>
                            </w:rPr>
                            <w:t>d</w:t>
                          </w:r>
                          <w:r w:rsidRPr="00B90355">
                            <w:rPr>
                              <w:rFonts w:ascii="Times New Roman" w:hAnsi="Times New Roman"/>
                              <w:sz w:val="16"/>
                              <w:szCs w:val="16"/>
                            </w:rPr>
                            <w:br/>
                          </w:r>
                          <w:r w:rsidRPr="00434A4E">
                            <w:rPr>
                              <w:rFonts w:ascii="Times New Roman" w:hAnsi="Times New Roman"/>
                              <w:sz w:val="20"/>
                              <w:szCs w:val="20"/>
                            </w:rPr>
                            <w:t xml:space="preserve">$ </w:t>
                          </w:r>
                          <w:r>
                            <w:rPr>
                              <w:rFonts w:ascii="Times New Roman" w:hAnsi="Times New Roman"/>
                              <w:sz w:val="20"/>
                              <w:szCs w:val="20"/>
                            </w:rPr>
                            <w:t>100</w:t>
                          </w:r>
                          <w:r>
                            <w:rPr>
                              <w:rFonts w:ascii="Times New Roman" w:hAnsi="Times New Roman"/>
                              <w:sz w:val="20"/>
                              <w:szCs w:val="20"/>
                            </w:rPr>
                            <w:br/>
                          </w:r>
                          <w:r w:rsidRPr="00B90355">
                            <w:rPr>
                              <w:rFonts w:ascii="Times New Roman" w:hAnsi="Times New Roman"/>
                              <w:sz w:val="15"/>
                              <w:szCs w:val="15"/>
                            </w:rPr>
                            <w:br/>
                          </w:r>
                          <w:r w:rsidRPr="00434A4E">
                            <w:rPr>
                              <w:rFonts w:ascii="Times New Roman" w:hAnsi="Times New Roman"/>
                              <w:sz w:val="20"/>
                              <w:szCs w:val="20"/>
                            </w:rPr>
                            <w:t xml:space="preserve">$ </w:t>
                          </w:r>
                          <w:r>
                            <w:rPr>
                              <w:rFonts w:ascii="Times New Roman" w:hAnsi="Times New Roman"/>
                              <w:sz w:val="20"/>
                              <w:szCs w:val="20"/>
                            </w:rPr>
                            <w:t>80</w:t>
                          </w:r>
                          <w:r>
                            <w:rPr>
                              <w:rFonts w:ascii="Times New Roman" w:hAnsi="Times New Roman"/>
                              <w:sz w:val="20"/>
                              <w:szCs w:val="20"/>
                            </w:rPr>
                            <w:br/>
                          </w:r>
                          <w:r w:rsidRPr="00B90355">
                            <w:rPr>
                              <w:rFonts w:ascii="Times New Roman" w:hAnsi="Times New Roman"/>
                              <w:color w:val="FFFFFF" w:themeColor="background1"/>
                              <w:sz w:val="15"/>
                              <w:szCs w:val="15"/>
                            </w:rPr>
                            <w:t>d</w:t>
                          </w:r>
                          <w:r w:rsidRPr="00B90355">
                            <w:rPr>
                              <w:rFonts w:ascii="Times New Roman" w:hAnsi="Times New Roman"/>
                              <w:sz w:val="16"/>
                              <w:szCs w:val="16"/>
                            </w:rPr>
                            <w:br/>
                          </w:r>
                          <w:r w:rsidRPr="00434A4E">
                            <w:rPr>
                              <w:rFonts w:ascii="Times New Roman" w:hAnsi="Times New Roman"/>
                              <w:sz w:val="20"/>
                              <w:szCs w:val="20"/>
                            </w:rPr>
                            <w:t xml:space="preserve">$ </w:t>
                          </w:r>
                          <w:r>
                            <w:rPr>
                              <w:rFonts w:ascii="Times New Roman" w:hAnsi="Times New Roman"/>
                              <w:sz w:val="20"/>
                              <w:szCs w:val="20"/>
                            </w:rPr>
                            <w:t>60</w:t>
                          </w:r>
                          <w:r>
                            <w:rPr>
                              <w:rFonts w:ascii="Times New Roman" w:hAnsi="Times New Roman"/>
                              <w:sz w:val="20"/>
                              <w:szCs w:val="20"/>
                            </w:rPr>
                            <w:br/>
                          </w:r>
                          <w:r w:rsidRPr="00B90355">
                            <w:rPr>
                              <w:rFonts w:ascii="Times New Roman" w:hAnsi="Times New Roman"/>
                              <w:color w:val="FFFFFF" w:themeColor="background1"/>
                              <w:sz w:val="15"/>
                              <w:szCs w:val="15"/>
                            </w:rPr>
                            <w:t>d</w:t>
                          </w:r>
                          <w:r w:rsidRPr="00B90355">
                            <w:rPr>
                              <w:rFonts w:ascii="Times New Roman" w:hAnsi="Times New Roman"/>
                              <w:sz w:val="16"/>
                              <w:szCs w:val="16"/>
                            </w:rPr>
                            <w:br/>
                          </w:r>
                          <w:r w:rsidRPr="00434A4E">
                            <w:rPr>
                              <w:rFonts w:ascii="Times New Roman" w:hAnsi="Times New Roman"/>
                              <w:sz w:val="20"/>
                              <w:szCs w:val="20"/>
                            </w:rPr>
                            <w:t xml:space="preserve">$ </w:t>
                          </w:r>
                          <w:r>
                            <w:rPr>
                              <w:rFonts w:ascii="Times New Roman" w:hAnsi="Times New Roman"/>
                              <w:sz w:val="20"/>
                              <w:szCs w:val="20"/>
                            </w:rPr>
                            <w:t>40</w:t>
                          </w:r>
                          <w:r>
                            <w:rPr>
                              <w:rFonts w:ascii="Times New Roman" w:hAnsi="Times New Roman"/>
                              <w:sz w:val="20"/>
                              <w:szCs w:val="20"/>
                            </w:rPr>
                            <w:br/>
                          </w:r>
                          <w:r w:rsidRPr="00B90355">
                            <w:rPr>
                              <w:rFonts w:ascii="Times New Roman" w:hAnsi="Times New Roman"/>
                              <w:color w:val="FFFFFF" w:themeColor="background1"/>
                              <w:sz w:val="15"/>
                              <w:szCs w:val="15"/>
                            </w:rPr>
                            <w:t>d</w:t>
                          </w:r>
                          <w:r w:rsidRPr="00B90355">
                            <w:rPr>
                              <w:rFonts w:ascii="Times New Roman" w:hAnsi="Times New Roman"/>
                              <w:sz w:val="16"/>
                              <w:szCs w:val="16"/>
                            </w:rPr>
                            <w:br/>
                          </w:r>
                          <w:r w:rsidRPr="00434A4E">
                            <w:rPr>
                              <w:rFonts w:ascii="Times New Roman" w:hAnsi="Times New Roman"/>
                              <w:sz w:val="20"/>
                              <w:szCs w:val="20"/>
                            </w:rPr>
                            <w:t xml:space="preserve">$ </w:t>
                          </w:r>
                          <w:r>
                            <w:rPr>
                              <w:rFonts w:ascii="Times New Roman" w:hAnsi="Times New Roman"/>
                              <w:sz w:val="20"/>
                              <w:szCs w:val="20"/>
                            </w:rPr>
                            <w:t>20</w:t>
                          </w:r>
                          <w:r>
                            <w:rPr>
                              <w:rFonts w:ascii="Times New Roman" w:hAnsi="Times New Roman"/>
                              <w:sz w:val="20"/>
                              <w:szCs w:val="20"/>
                            </w:rPr>
                            <w:br/>
                          </w:r>
                          <w:r w:rsidRPr="00B90355">
                            <w:rPr>
                              <w:rFonts w:ascii="Times New Roman" w:hAnsi="Times New Roman"/>
                              <w:color w:val="FFFFFF" w:themeColor="background1"/>
                              <w:sz w:val="15"/>
                              <w:szCs w:val="15"/>
                            </w:rPr>
                            <w:t>d</w:t>
                          </w:r>
                          <w:r w:rsidRPr="00B90355">
                            <w:rPr>
                              <w:rFonts w:ascii="Times New Roman" w:hAnsi="Times New Roman"/>
                              <w:sz w:val="16"/>
                              <w:szCs w:val="16"/>
                            </w:rPr>
                            <w:br/>
                          </w:r>
                          <w:r w:rsidRPr="00434A4E">
                            <w:rPr>
                              <w:rFonts w:ascii="Times New Roman" w:hAnsi="Times New Roman"/>
                              <w:sz w:val="20"/>
                              <w:szCs w:val="20"/>
                            </w:rPr>
                            <w:t>$ 0</w:t>
                          </w:r>
                        </w:p>
                      </w:txbxContent>
                    </v:textbox>
                  </v:shape>
                </v:group>
                <w10:wrap type="topAndBottom" anchorx="margin"/>
              </v:group>
            </w:pict>
          </mc:Fallback>
        </mc:AlternateContent>
      </w:r>
    </w:p>
    <w:p w14:paraId="0EB1DC03" w14:textId="27439F26" w:rsidR="00C55135" w:rsidRPr="00360EB6" w:rsidRDefault="002E543B" w:rsidP="00DF2914">
      <w:pPr>
        <w:spacing w:line="360" w:lineRule="auto"/>
        <w:jc w:val="both"/>
      </w:pPr>
      <w:r w:rsidRPr="00524B68">
        <w:rPr>
          <w:rFonts w:ascii="Times New Roman" w:hAnsi="Times New Roman"/>
          <w:sz w:val="24"/>
          <w:szCs w:val="24"/>
        </w:rPr>
        <w:t>Lastly, the success rates of projects were analysed. Larson and Pearson (2012) examined the characteristics of high-t</w:t>
      </w:r>
      <w:r w:rsidRPr="005F17CB">
        <w:rPr>
          <w:rFonts w:ascii="Times New Roman" w:hAnsi="Times New Roman"/>
          <w:sz w:val="24"/>
          <w:szCs w:val="24"/>
        </w:rPr>
        <w:t>ech startups and concluded that their success often depends on geographical reasons.</w:t>
      </w:r>
      <w:r w:rsidR="009435FC" w:rsidRPr="005F17CB">
        <w:rPr>
          <w:rFonts w:ascii="Times New Roman" w:hAnsi="Times New Roman"/>
          <w:sz w:val="24"/>
          <w:szCs w:val="24"/>
        </w:rPr>
        <w:t xml:space="preserve"> However,</w:t>
      </w:r>
      <w:r w:rsidRPr="005F17CB">
        <w:rPr>
          <w:rFonts w:ascii="Times New Roman" w:hAnsi="Times New Roman"/>
          <w:sz w:val="24"/>
          <w:szCs w:val="24"/>
        </w:rPr>
        <w:t xml:space="preserve"> Zvilichovsky et al. (2014) </w:t>
      </w:r>
      <w:r w:rsidR="009435FC" w:rsidRPr="005F17CB">
        <w:rPr>
          <w:rFonts w:ascii="Times New Roman" w:hAnsi="Times New Roman"/>
          <w:sz w:val="24"/>
          <w:szCs w:val="24"/>
        </w:rPr>
        <w:t>suggested that</w:t>
      </w:r>
      <w:r w:rsidRPr="005F17CB">
        <w:rPr>
          <w:rFonts w:ascii="Times New Roman" w:hAnsi="Times New Roman"/>
          <w:sz w:val="24"/>
          <w:szCs w:val="24"/>
        </w:rPr>
        <w:t xml:space="preserve"> crowdfunding could </w:t>
      </w:r>
      <w:r w:rsidR="009435FC" w:rsidRPr="005F17CB">
        <w:rPr>
          <w:rFonts w:ascii="Times New Roman" w:hAnsi="Times New Roman"/>
          <w:sz w:val="24"/>
          <w:szCs w:val="24"/>
        </w:rPr>
        <w:t>lead to successful opportunities</w:t>
      </w:r>
      <w:r w:rsidRPr="005F17CB">
        <w:rPr>
          <w:rFonts w:ascii="Times New Roman" w:hAnsi="Times New Roman"/>
          <w:sz w:val="24"/>
          <w:szCs w:val="24"/>
        </w:rPr>
        <w:t xml:space="preserve"> of being an investor and entrepreneur at the same time.</w:t>
      </w:r>
      <w:r w:rsidR="009435FC" w:rsidRPr="005F17CB">
        <w:rPr>
          <w:rFonts w:ascii="Times New Roman" w:hAnsi="Times New Roman"/>
          <w:sz w:val="24"/>
          <w:szCs w:val="24"/>
        </w:rPr>
        <w:t xml:space="preserve"> The success rates of </w:t>
      </w:r>
      <w:r w:rsidR="009435FC" w:rsidRPr="005F17CB">
        <w:rPr>
          <w:rFonts w:ascii="Times New Roman" w:hAnsi="Times New Roman"/>
          <w:i/>
          <w:sz w:val="24"/>
          <w:szCs w:val="24"/>
        </w:rPr>
        <w:t>Technology</w:t>
      </w:r>
      <w:r w:rsidR="009435FC" w:rsidRPr="005F17CB">
        <w:rPr>
          <w:rFonts w:ascii="Times New Roman" w:hAnsi="Times New Roman"/>
          <w:sz w:val="24"/>
          <w:szCs w:val="24"/>
        </w:rPr>
        <w:t xml:space="preserve"> based startups were therefore compared to those of the non-technology ones and the full model as before</w:t>
      </w:r>
      <w:r w:rsidR="00B703D0" w:rsidRPr="007662BC">
        <w:rPr>
          <w:rFonts w:ascii="Times New Roman" w:hAnsi="Times New Roman"/>
          <w:sz w:val="24"/>
          <w:szCs w:val="24"/>
        </w:rPr>
        <w:t>.</w:t>
      </w:r>
      <w:r w:rsidR="009435FC" w:rsidRPr="007662BC">
        <w:rPr>
          <w:rFonts w:ascii="Times New Roman" w:hAnsi="Times New Roman"/>
          <w:sz w:val="24"/>
          <w:szCs w:val="24"/>
        </w:rPr>
        <w:t xml:space="preserve"> The f</w:t>
      </w:r>
      <w:r w:rsidR="009435FC" w:rsidRPr="00FF5188">
        <w:rPr>
          <w:rFonts w:ascii="Times New Roman" w:hAnsi="Times New Roman"/>
          <w:sz w:val="24"/>
          <w:szCs w:val="24"/>
        </w:rPr>
        <w:t>indings of this study show that</w:t>
      </w:r>
      <w:r w:rsidR="009435FC" w:rsidRPr="00360EB6">
        <w:rPr>
          <w:rFonts w:ascii="Times New Roman" w:hAnsi="Times New Roman"/>
          <w:sz w:val="24"/>
          <w:szCs w:val="24"/>
        </w:rPr>
        <w:t xml:space="preserve"> t</w:t>
      </w:r>
      <w:r w:rsidR="00F818E2" w:rsidRPr="00360EB6">
        <w:rPr>
          <w:rFonts w:ascii="Times New Roman" w:hAnsi="Times New Roman"/>
          <w:sz w:val="24"/>
          <w:szCs w:val="24"/>
        </w:rPr>
        <w:t xml:space="preserve">he discrepancies between success rates of different </w:t>
      </w:r>
      <w:r w:rsidR="00F818E2" w:rsidRPr="00360EB6">
        <w:rPr>
          <w:rFonts w:ascii="Times New Roman" w:hAnsi="Times New Roman"/>
          <w:i/>
          <w:sz w:val="24"/>
          <w:szCs w:val="24"/>
        </w:rPr>
        <w:t>Kickstarter</w:t>
      </w:r>
      <w:r w:rsidR="00F818E2" w:rsidRPr="00360EB6">
        <w:rPr>
          <w:rFonts w:ascii="Times New Roman" w:hAnsi="Times New Roman"/>
          <w:sz w:val="24"/>
          <w:szCs w:val="24"/>
        </w:rPr>
        <w:t xml:space="preserve"> projects are relatively large. The lowest success rate can be found in </w:t>
      </w:r>
      <w:r w:rsidR="00F818E2" w:rsidRPr="00360EB6">
        <w:rPr>
          <w:rFonts w:ascii="Times New Roman" w:hAnsi="Times New Roman"/>
          <w:i/>
          <w:sz w:val="24"/>
          <w:szCs w:val="24"/>
        </w:rPr>
        <w:t xml:space="preserve">Crafts </w:t>
      </w:r>
      <w:r w:rsidR="00F818E2" w:rsidRPr="00360EB6">
        <w:rPr>
          <w:rFonts w:ascii="Times New Roman" w:hAnsi="Times New Roman"/>
          <w:sz w:val="24"/>
          <w:szCs w:val="24"/>
        </w:rPr>
        <w:t xml:space="preserve">and </w:t>
      </w:r>
      <w:r w:rsidR="00F818E2" w:rsidRPr="00360EB6">
        <w:rPr>
          <w:rFonts w:ascii="Times New Roman" w:hAnsi="Times New Roman"/>
          <w:i/>
          <w:sz w:val="24"/>
          <w:szCs w:val="24"/>
        </w:rPr>
        <w:t>Journalism</w:t>
      </w:r>
      <w:r w:rsidR="00F818E2" w:rsidRPr="00360EB6">
        <w:rPr>
          <w:rFonts w:ascii="Times New Roman" w:hAnsi="Times New Roman"/>
          <w:sz w:val="24"/>
          <w:szCs w:val="24"/>
        </w:rPr>
        <w:t xml:space="preserve"> with about 25% success and 3100 and 1800 projects respectively. The highest success rate is </w:t>
      </w:r>
      <w:r w:rsidR="00F818E2" w:rsidRPr="00360EB6">
        <w:rPr>
          <w:rFonts w:ascii="Times New Roman" w:hAnsi="Times New Roman"/>
          <w:i/>
          <w:sz w:val="24"/>
          <w:szCs w:val="24"/>
        </w:rPr>
        <w:t xml:space="preserve">Theatre </w:t>
      </w:r>
      <w:r w:rsidR="00F818E2" w:rsidRPr="00360EB6">
        <w:rPr>
          <w:rFonts w:ascii="Times New Roman" w:hAnsi="Times New Roman"/>
          <w:sz w:val="24"/>
          <w:szCs w:val="24"/>
        </w:rPr>
        <w:t>with 95% and over 3700 projects. Overall though, the success rate of the average crowdfunding project on the platform 69%.</w:t>
      </w:r>
      <w:r w:rsidR="00C55135" w:rsidRPr="00360EB6">
        <w:rPr>
          <w:rFonts w:ascii="Times New Roman" w:hAnsi="Times New Roman"/>
          <w:sz w:val="24"/>
          <w:szCs w:val="24"/>
        </w:rPr>
        <w:t xml:space="preserve"> </w:t>
      </w:r>
      <w:r w:rsidR="00F818E2" w:rsidRPr="00360EB6">
        <w:rPr>
          <w:rFonts w:ascii="Times New Roman" w:hAnsi="Times New Roman"/>
          <w:sz w:val="24"/>
          <w:szCs w:val="24"/>
        </w:rPr>
        <w:t xml:space="preserve">The second table comparing </w:t>
      </w:r>
      <w:r w:rsidR="00F818E2" w:rsidRPr="00360EB6">
        <w:rPr>
          <w:rFonts w:ascii="Times New Roman" w:hAnsi="Times New Roman"/>
          <w:i/>
          <w:sz w:val="24"/>
          <w:szCs w:val="24"/>
        </w:rPr>
        <w:t>Technology</w:t>
      </w:r>
      <w:r w:rsidR="00F818E2" w:rsidRPr="00360EB6">
        <w:rPr>
          <w:rFonts w:ascii="Times New Roman" w:hAnsi="Times New Roman"/>
          <w:sz w:val="24"/>
          <w:szCs w:val="24"/>
        </w:rPr>
        <w:t xml:space="preserve"> with non-technology projects shows a success rate of 88% for </w:t>
      </w:r>
      <w:r w:rsidR="00F818E2" w:rsidRPr="00360EB6">
        <w:rPr>
          <w:rFonts w:ascii="Times New Roman" w:hAnsi="Times New Roman"/>
          <w:i/>
          <w:sz w:val="24"/>
          <w:szCs w:val="24"/>
        </w:rPr>
        <w:t>Technology</w:t>
      </w:r>
      <w:r w:rsidR="00F818E2" w:rsidRPr="00360EB6">
        <w:rPr>
          <w:rFonts w:ascii="Times New Roman" w:hAnsi="Times New Roman"/>
          <w:sz w:val="24"/>
          <w:szCs w:val="24"/>
        </w:rPr>
        <w:t xml:space="preserve"> projects compared to 69% for non-technology projects. </w:t>
      </w:r>
      <w:r w:rsidR="00B43979" w:rsidRPr="00360EB6">
        <w:rPr>
          <w:rFonts w:ascii="Times New Roman" w:hAnsi="Times New Roman"/>
          <w:sz w:val="24"/>
          <w:szCs w:val="24"/>
        </w:rPr>
        <w:t xml:space="preserve">Figure </w:t>
      </w:r>
      <w:r w:rsidR="00246C9C" w:rsidRPr="00360EB6">
        <w:rPr>
          <w:rFonts w:ascii="Times New Roman" w:hAnsi="Times New Roman"/>
          <w:sz w:val="24"/>
          <w:szCs w:val="24"/>
        </w:rPr>
        <w:t>5</w:t>
      </w:r>
      <w:r w:rsidR="00B43979" w:rsidRPr="00360EB6">
        <w:rPr>
          <w:rFonts w:ascii="Times New Roman" w:hAnsi="Times New Roman"/>
          <w:sz w:val="24"/>
          <w:szCs w:val="24"/>
        </w:rPr>
        <w:t xml:space="preserve"> shows this in combination with the average funding compared to the goal. This further supports the notion that </w:t>
      </w:r>
      <w:r w:rsidR="00B43979" w:rsidRPr="00360EB6">
        <w:rPr>
          <w:rFonts w:ascii="Times New Roman" w:hAnsi="Times New Roman"/>
          <w:i/>
          <w:sz w:val="24"/>
          <w:szCs w:val="24"/>
        </w:rPr>
        <w:t>Technology</w:t>
      </w:r>
      <w:r w:rsidR="00B43979" w:rsidRPr="00360EB6">
        <w:rPr>
          <w:rFonts w:ascii="Times New Roman" w:hAnsi="Times New Roman"/>
          <w:sz w:val="24"/>
          <w:szCs w:val="24"/>
        </w:rPr>
        <w:t xml:space="preserve"> related projects are distinct from non-technology related ones. </w:t>
      </w:r>
    </w:p>
    <w:p w14:paraId="585217CF" w14:textId="4B30EF18" w:rsidR="00C55135" w:rsidRPr="00360EB6" w:rsidRDefault="004E4821" w:rsidP="00916540">
      <w:r w:rsidRPr="00360EB6">
        <w:rPr>
          <w:rFonts w:ascii="Times New Roman" w:hAnsi="Times New Roman"/>
          <w:noProof/>
          <w:color w:val="FF0000"/>
          <w:sz w:val="24"/>
          <w:szCs w:val="24"/>
          <w:lang w:eastAsia="en-GB"/>
        </w:rPr>
        <w:lastRenderedPageBreak/>
        <mc:AlternateContent>
          <mc:Choice Requires="wpg">
            <w:drawing>
              <wp:anchor distT="0" distB="0" distL="114300" distR="114300" simplePos="0" relativeHeight="251652608" behindDoc="0" locked="0" layoutInCell="1" allowOverlap="1" wp14:anchorId="4A7ED6EF" wp14:editId="044E998C">
                <wp:simplePos x="0" y="0"/>
                <wp:positionH relativeFrom="margin">
                  <wp:posOffset>0</wp:posOffset>
                </wp:positionH>
                <wp:positionV relativeFrom="paragraph">
                  <wp:posOffset>339725</wp:posOffset>
                </wp:positionV>
                <wp:extent cx="5937250" cy="3015615"/>
                <wp:effectExtent l="0" t="0" r="6350" b="13335"/>
                <wp:wrapTopAndBottom/>
                <wp:docPr id="2" name="Group 2"/>
                <wp:cNvGraphicFramePr/>
                <a:graphic xmlns:a="http://schemas.openxmlformats.org/drawingml/2006/main">
                  <a:graphicData uri="http://schemas.microsoft.com/office/word/2010/wordprocessingGroup">
                    <wpg:wgp>
                      <wpg:cNvGrpSpPr/>
                      <wpg:grpSpPr>
                        <a:xfrm>
                          <a:off x="0" y="0"/>
                          <a:ext cx="5937250" cy="3015615"/>
                          <a:chOff x="0" y="0"/>
                          <a:chExt cx="5937250" cy="3016155"/>
                        </a:xfrm>
                      </wpg:grpSpPr>
                      <wps:wsp>
                        <wps:cNvPr id="15" name="Text Box 15"/>
                        <wps:cNvSpPr txBox="1"/>
                        <wps:spPr>
                          <a:xfrm>
                            <a:off x="81887" y="0"/>
                            <a:ext cx="5818505" cy="457200"/>
                          </a:xfrm>
                          <a:prstGeom prst="rect">
                            <a:avLst/>
                          </a:prstGeom>
                          <a:solidFill>
                            <a:prstClr val="white"/>
                          </a:solidFill>
                          <a:ln>
                            <a:noFill/>
                          </a:ln>
                          <a:effectLst/>
                        </wps:spPr>
                        <wps:txbx>
                          <w:txbxContent>
                            <w:p w14:paraId="27B9897C" w14:textId="1D7B391E" w:rsidR="00347A4B" w:rsidRPr="00686AD2" w:rsidRDefault="00347A4B" w:rsidP="00B43979">
                              <w:pPr>
                                <w:pStyle w:val="Caption"/>
                                <w:rPr>
                                  <w:rFonts w:ascii="Times New Roman" w:hAnsi="Times New Roman"/>
                                  <w:noProof/>
                                  <w:sz w:val="20"/>
                                  <w:szCs w:val="20"/>
                                </w:rPr>
                              </w:pPr>
                              <w:r w:rsidRPr="00686AD2">
                                <w:rPr>
                                  <w:rFonts w:ascii="Times New Roman" w:hAnsi="Times New Roman"/>
                                  <w:sz w:val="20"/>
                                  <w:szCs w:val="20"/>
                                </w:rPr>
                                <w:t xml:space="preserve">Figure </w:t>
                              </w:r>
                              <w:r>
                                <w:rPr>
                                  <w:rFonts w:ascii="Times New Roman" w:hAnsi="Times New Roman"/>
                                  <w:sz w:val="20"/>
                                  <w:szCs w:val="20"/>
                                </w:rPr>
                                <w:t>5</w:t>
                              </w:r>
                              <w:r w:rsidRPr="00686AD2">
                                <w:rPr>
                                  <w:rFonts w:ascii="Times New Roman" w:hAnsi="Times New Roman"/>
                                  <w:sz w:val="20"/>
                                  <w:szCs w:val="20"/>
                                </w:rPr>
                                <w:t xml:space="preserve"> - Success rate and average funding/goal of Kickstarter projects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aphicFrame>
                        <wpg:cNvPr id="9" name="Chart 9"/>
                        <wpg:cNvFrPr/>
                        <wpg:xfrm>
                          <a:off x="0" y="272955"/>
                          <a:ext cx="5937250" cy="2743200"/>
                        </wpg:xfrm>
                        <a:graphic>
                          <a:graphicData uri="http://schemas.openxmlformats.org/drawingml/2006/chart">
                            <c:chart xmlns:c="http://schemas.openxmlformats.org/drawingml/2006/chart" xmlns:r="http://schemas.openxmlformats.org/officeDocument/2006/relationships" r:id="rId18"/>
                          </a:graphicData>
                        </a:graphic>
                      </wpg:graphicFrame>
                    </wpg:wgp>
                  </a:graphicData>
                </a:graphic>
                <wp14:sizeRelH relativeFrom="margin">
                  <wp14:pctWidth>0</wp14:pctWidth>
                </wp14:sizeRelH>
                <wp14:sizeRelV relativeFrom="margin">
                  <wp14:pctHeight>0</wp14:pctHeight>
                </wp14:sizeRelV>
              </wp:anchor>
            </w:drawing>
          </mc:Choice>
          <mc:Fallback>
            <w:pict>
              <v:group w14:anchorId="4A7ED6EF" id="Group 2" o:spid="_x0000_s1042" style="position:absolute;margin-left:0;margin-top:26.75pt;width:467.5pt;height:237.45pt;z-index:251652608;mso-position-horizontal-relative:margin;mso-width-relative:margin;mso-height-relative:margin" coordsize="59372,30161" o:gfxdata="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">
                <v:shape id="Text Box 15" o:spid="_x0000_s1043" type="#_x0000_t202" style="position:absolute;left:818;width:58185;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V3xsIA&#10;AADbAAAADwAAAGRycy9kb3ducmV2LnhtbERPS2vCQBC+C/0PyxR6kbppoEFSV2m1hR7qISqeh+yY&#10;BLOzYXfN4993CwVv8/E9Z7UZTSt6cr6xrOBlkYAgLq1uuFJwOn49L0H4gKyxtUwKJvKwWT/MVphr&#10;O3BB/SFUIoawz1FBHUKXS+nLmgz6he2II3exzmCI0FVSOxxiuGllmiSZNNhwbKixo21N5fVwMwqy&#10;nbsNBW/nu9PnD+67Kj1/TGelnh7H9zcQgcZwF/+7v3Wc/wp/v8Q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VXfGwgAAANsAAAAPAAAAAAAAAAAAAAAAAJgCAABkcnMvZG93&#10;bnJldi54bWxQSwUGAAAAAAQABAD1AAAAhwMAAAAA&#10;" stroked="f">
                  <v:textbox inset="0,0,0,0">
                    <w:txbxContent>
                      <w:p w14:paraId="27B9897C" w14:textId="1D7B391E" w:rsidR="00347A4B" w:rsidRPr="00686AD2" w:rsidRDefault="00347A4B" w:rsidP="00B43979">
                        <w:pPr>
                          <w:pStyle w:val="Caption"/>
                          <w:rPr>
                            <w:rFonts w:ascii="Times New Roman" w:hAnsi="Times New Roman"/>
                            <w:noProof/>
                            <w:sz w:val="20"/>
                            <w:szCs w:val="20"/>
                          </w:rPr>
                        </w:pPr>
                        <w:r w:rsidRPr="00686AD2">
                          <w:rPr>
                            <w:rFonts w:ascii="Times New Roman" w:hAnsi="Times New Roman"/>
                            <w:sz w:val="20"/>
                            <w:szCs w:val="20"/>
                          </w:rPr>
                          <w:t xml:space="preserve">Figure </w:t>
                        </w:r>
                        <w:r>
                          <w:rPr>
                            <w:rFonts w:ascii="Times New Roman" w:hAnsi="Times New Roman"/>
                            <w:sz w:val="20"/>
                            <w:szCs w:val="20"/>
                          </w:rPr>
                          <w:t>5</w:t>
                        </w:r>
                        <w:r w:rsidRPr="00686AD2">
                          <w:rPr>
                            <w:rFonts w:ascii="Times New Roman" w:hAnsi="Times New Roman"/>
                            <w:sz w:val="20"/>
                            <w:szCs w:val="20"/>
                          </w:rPr>
                          <w:t xml:space="preserve"> - Success rate and average funding/goal of Kickstarter projects</w:t>
                        </w:r>
                      </w:p>
                    </w:txbxContent>
                  </v:textbox>
                </v:shape>
                <v:shape id="Chart 9" o:spid="_x0000_s1044" type="#_x0000_t75" style="position:absolute;left:-60;top:2682;width:59496;height:2755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">
                  <v:imagedata r:id="rId19" o:title=""/>
                  <o:lock v:ext="edit" aspectratio="f"/>
                </v:shape>
                <w10:wrap type="topAndBottom" anchorx="margin"/>
              </v:group>
            </w:pict>
          </mc:Fallback>
        </mc:AlternateContent>
      </w:r>
    </w:p>
    <w:p w14:paraId="2AE68E78" w14:textId="11DFA105" w:rsidR="00C55135" w:rsidRPr="00524B68" w:rsidRDefault="00C55135" w:rsidP="00916540"/>
    <w:p w14:paraId="138A395F" w14:textId="6024DD4D" w:rsidR="00034E58" w:rsidRPr="005F17CB" w:rsidRDefault="00871F84" w:rsidP="00916540">
      <w:pPr>
        <w:pStyle w:val="Heading1"/>
        <w:spacing w:line="360" w:lineRule="auto"/>
        <w:ind w:firstLine="720"/>
        <w:jc w:val="both"/>
        <w:rPr>
          <w:rFonts w:ascii="Times New Roman" w:hAnsi="Times New Roman"/>
          <w:sz w:val="36"/>
          <w:szCs w:val="36"/>
        </w:rPr>
      </w:pPr>
      <w:bookmarkStart w:id="17" w:name="_Toc425153514"/>
      <w:r w:rsidRPr="00524B68">
        <w:rPr>
          <w:rFonts w:ascii="Times New Roman" w:hAnsi="Times New Roman"/>
          <w:sz w:val="36"/>
          <w:szCs w:val="36"/>
        </w:rPr>
        <w:t xml:space="preserve">Chapter </w:t>
      </w:r>
      <w:r w:rsidR="00B5341B" w:rsidRPr="00524B68">
        <w:rPr>
          <w:rFonts w:ascii="Times New Roman" w:hAnsi="Times New Roman"/>
          <w:sz w:val="36"/>
          <w:szCs w:val="36"/>
        </w:rPr>
        <w:t>V</w:t>
      </w:r>
      <w:r w:rsidR="003842C5" w:rsidRPr="00524B68">
        <w:rPr>
          <w:rFonts w:ascii="Times New Roman" w:hAnsi="Times New Roman"/>
          <w:sz w:val="36"/>
          <w:szCs w:val="36"/>
        </w:rPr>
        <w:t>I</w:t>
      </w:r>
      <w:r w:rsidR="00593BA8" w:rsidRPr="00524B68">
        <w:rPr>
          <w:rFonts w:ascii="Times New Roman" w:hAnsi="Times New Roman"/>
          <w:sz w:val="36"/>
          <w:szCs w:val="36"/>
        </w:rPr>
        <w:t>I</w:t>
      </w:r>
      <w:r w:rsidR="00B5341B" w:rsidRPr="00524B68">
        <w:rPr>
          <w:rFonts w:ascii="Times New Roman" w:hAnsi="Times New Roman"/>
          <w:sz w:val="36"/>
          <w:szCs w:val="36"/>
        </w:rPr>
        <w:t>I.</w:t>
      </w:r>
      <w:r w:rsidR="007075A9" w:rsidRPr="00524B68">
        <w:rPr>
          <w:rFonts w:ascii="Times New Roman" w:hAnsi="Times New Roman"/>
          <w:sz w:val="36"/>
          <w:szCs w:val="36"/>
        </w:rPr>
        <w:t xml:space="preserve"> </w:t>
      </w:r>
      <w:r w:rsidR="00C96F8C" w:rsidRPr="00524B68">
        <w:rPr>
          <w:rFonts w:ascii="Times New Roman" w:hAnsi="Times New Roman"/>
          <w:sz w:val="36"/>
          <w:szCs w:val="36"/>
        </w:rPr>
        <w:t>Discussion</w:t>
      </w:r>
      <w:r w:rsidR="00507AEA" w:rsidRPr="005F17CB">
        <w:rPr>
          <w:rFonts w:ascii="Times New Roman" w:hAnsi="Times New Roman"/>
          <w:sz w:val="36"/>
          <w:szCs w:val="36"/>
        </w:rPr>
        <w:t xml:space="preserve"> of findings</w:t>
      </w:r>
      <w:bookmarkEnd w:id="17"/>
    </w:p>
    <w:p w14:paraId="38C7B446" w14:textId="2F7DBE4B" w:rsidR="00C3048A" w:rsidRPr="005F17CB" w:rsidRDefault="00C3048A" w:rsidP="00FC231B">
      <w:pPr>
        <w:spacing w:line="360" w:lineRule="auto"/>
        <w:jc w:val="both"/>
        <w:rPr>
          <w:rFonts w:ascii="Times New Roman" w:hAnsi="Times New Roman"/>
          <w:sz w:val="24"/>
          <w:szCs w:val="24"/>
        </w:rPr>
      </w:pPr>
      <w:r w:rsidRPr="005F17CB">
        <w:rPr>
          <w:rFonts w:ascii="Times New Roman" w:hAnsi="Times New Roman"/>
          <w:sz w:val="24"/>
          <w:szCs w:val="24"/>
        </w:rPr>
        <w:t>The goal of this research paper was to obtain information regarding the implications which cr</w:t>
      </w:r>
      <w:r w:rsidR="0038086A" w:rsidRPr="005F17CB">
        <w:rPr>
          <w:rFonts w:ascii="Times New Roman" w:hAnsi="Times New Roman"/>
          <w:sz w:val="24"/>
          <w:szCs w:val="24"/>
        </w:rPr>
        <w:t>owdfunding may have on</w:t>
      </w:r>
      <w:r w:rsidRPr="005F17CB">
        <w:rPr>
          <w:rFonts w:ascii="Times New Roman" w:hAnsi="Times New Roman"/>
          <w:sz w:val="24"/>
          <w:szCs w:val="24"/>
        </w:rPr>
        <w:t xml:space="preserve"> of high-tech entrepreneurship. For this, data regarding crowdfunding in the European Union and United States of America was obtained through the crowdfunding website </w:t>
      </w:r>
      <w:r w:rsidRPr="005F17CB">
        <w:rPr>
          <w:rFonts w:ascii="Times New Roman" w:hAnsi="Times New Roman"/>
          <w:i/>
          <w:sz w:val="24"/>
          <w:szCs w:val="24"/>
        </w:rPr>
        <w:t>Kickstarter</w:t>
      </w:r>
      <w:r w:rsidRPr="005F17CB">
        <w:rPr>
          <w:rFonts w:ascii="Times New Roman" w:hAnsi="Times New Roman"/>
          <w:sz w:val="24"/>
          <w:szCs w:val="24"/>
        </w:rPr>
        <w:t xml:space="preserve">. </w:t>
      </w:r>
    </w:p>
    <w:p w14:paraId="605BB533" w14:textId="2BA0319D" w:rsidR="00C3048A" w:rsidRPr="005F17CB" w:rsidRDefault="00C3048A" w:rsidP="00FC231B">
      <w:pPr>
        <w:spacing w:line="360" w:lineRule="auto"/>
        <w:jc w:val="both"/>
        <w:rPr>
          <w:rFonts w:ascii="Times New Roman" w:hAnsi="Times New Roman"/>
          <w:sz w:val="24"/>
          <w:szCs w:val="24"/>
        </w:rPr>
      </w:pPr>
      <w:r w:rsidRPr="005F17CB">
        <w:rPr>
          <w:rFonts w:ascii="Times New Roman" w:hAnsi="Times New Roman"/>
          <w:sz w:val="24"/>
          <w:szCs w:val="24"/>
        </w:rPr>
        <w:t>In order to achieve this, the following research question was established and analysed:</w:t>
      </w:r>
    </w:p>
    <w:p w14:paraId="39434237" w14:textId="6E7BE713" w:rsidR="00C3048A" w:rsidRPr="00524B68" w:rsidRDefault="00C3048A" w:rsidP="00FC231B">
      <w:pPr>
        <w:spacing w:line="360" w:lineRule="auto"/>
        <w:jc w:val="both"/>
        <w:rPr>
          <w:rFonts w:ascii="Times New Roman" w:hAnsi="Times New Roman"/>
          <w:b/>
          <w:i/>
          <w:noProof/>
          <w:sz w:val="24"/>
          <w:szCs w:val="24"/>
        </w:rPr>
      </w:pPr>
      <w:r w:rsidRPr="005F17CB">
        <w:rPr>
          <w:rFonts w:ascii="Times New Roman" w:hAnsi="Times New Roman"/>
          <w:b/>
          <w:i/>
          <w:noProof/>
          <w:sz w:val="24"/>
          <w:szCs w:val="24"/>
        </w:rPr>
        <w:t>“</w:t>
      </w:r>
      <w:r w:rsidR="00BA5865" w:rsidRPr="005F17CB">
        <w:rPr>
          <w:rFonts w:ascii="Times New Roman" w:hAnsi="Times New Roman"/>
          <w:b/>
          <w:i/>
          <w:noProof/>
          <w:sz w:val="24"/>
          <w:szCs w:val="24"/>
        </w:rPr>
        <w:t>Is</w:t>
      </w:r>
      <w:r w:rsidR="007807A5" w:rsidRPr="005F17CB">
        <w:rPr>
          <w:rFonts w:ascii="Times New Roman" w:hAnsi="Times New Roman"/>
          <w:b/>
          <w:i/>
          <w:noProof/>
          <w:sz w:val="24"/>
          <w:szCs w:val="24"/>
        </w:rPr>
        <w:t xml:space="preserve"> crowdfunding a potential financing choi</w:t>
      </w:r>
      <w:r w:rsidR="002E0BE4" w:rsidRPr="005F17CB">
        <w:rPr>
          <w:rFonts w:ascii="Times New Roman" w:hAnsi="Times New Roman"/>
          <w:b/>
          <w:i/>
          <w:noProof/>
          <w:sz w:val="24"/>
          <w:szCs w:val="24"/>
        </w:rPr>
        <w:t>c</w:t>
      </w:r>
      <w:r w:rsidR="007807A5" w:rsidRPr="005F17CB">
        <w:rPr>
          <w:rFonts w:ascii="Times New Roman" w:hAnsi="Times New Roman"/>
          <w:b/>
          <w:i/>
          <w:noProof/>
          <w:sz w:val="24"/>
          <w:szCs w:val="24"/>
        </w:rPr>
        <w:t>e</w:t>
      </w:r>
      <w:r w:rsidR="007807A5" w:rsidRPr="00360EB6">
        <w:rPr>
          <w:rFonts w:ascii="Times New Roman" w:hAnsi="Times New Roman"/>
          <w:b/>
          <w:i/>
          <w:noProof/>
          <w:sz w:val="24"/>
          <w:szCs w:val="24"/>
        </w:rPr>
        <w:t xml:space="preserve"> of new entrepreneurial high-tech ventures in the European Union and the United States of America?</w:t>
      </w:r>
      <w:r w:rsidRPr="00524B68">
        <w:rPr>
          <w:rFonts w:ascii="Times New Roman" w:hAnsi="Times New Roman"/>
          <w:b/>
          <w:i/>
          <w:noProof/>
          <w:sz w:val="24"/>
          <w:szCs w:val="24"/>
        </w:rPr>
        <w:t>”</w:t>
      </w:r>
    </w:p>
    <w:p w14:paraId="645005E7" w14:textId="0D1E0681" w:rsidR="00C3048A" w:rsidRPr="005F17CB" w:rsidRDefault="0038086A" w:rsidP="00FC231B">
      <w:pPr>
        <w:spacing w:line="360" w:lineRule="auto"/>
        <w:jc w:val="both"/>
        <w:rPr>
          <w:rFonts w:ascii="Times New Roman" w:hAnsi="Times New Roman"/>
          <w:sz w:val="24"/>
          <w:szCs w:val="24"/>
        </w:rPr>
      </w:pPr>
      <w:r w:rsidRPr="00524B68">
        <w:rPr>
          <w:rFonts w:ascii="Times New Roman" w:hAnsi="Times New Roman"/>
          <w:noProof/>
          <w:sz w:val="24"/>
          <w:szCs w:val="24"/>
        </w:rPr>
        <w:t>T</w:t>
      </w:r>
      <w:r w:rsidR="00C3048A" w:rsidRPr="00524B68">
        <w:rPr>
          <w:rFonts w:ascii="Times New Roman" w:hAnsi="Times New Roman"/>
          <w:noProof/>
          <w:sz w:val="24"/>
          <w:szCs w:val="24"/>
        </w:rPr>
        <w:t>o find an answer to this question, two hypotheses were established, each aiming to give insights into crowdfunding and its relationship with high-tech entrepreneurship. Chap</w:t>
      </w:r>
      <w:r w:rsidR="00C3048A" w:rsidRPr="005F17CB">
        <w:rPr>
          <w:rFonts w:ascii="Times New Roman" w:hAnsi="Times New Roman"/>
          <w:noProof/>
          <w:sz w:val="24"/>
          <w:szCs w:val="24"/>
        </w:rPr>
        <w:t xml:space="preserve">ter I provided an introduction into the topic and tried to establish the scientific and societal need for research in this field. </w:t>
      </w:r>
    </w:p>
    <w:p w14:paraId="6CFF6B85" w14:textId="3ADA2385" w:rsidR="00DF3937" w:rsidRPr="005F17CB" w:rsidRDefault="000B2051" w:rsidP="00FC231B">
      <w:pPr>
        <w:spacing w:line="360" w:lineRule="auto"/>
        <w:jc w:val="both"/>
        <w:rPr>
          <w:rFonts w:ascii="Times New Roman" w:hAnsi="Times New Roman"/>
          <w:noProof/>
          <w:sz w:val="24"/>
          <w:szCs w:val="24"/>
        </w:rPr>
      </w:pPr>
      <w:r w:rsidRPr="005F17CB">
        <w:rPr>
          <w:rFonts w:ascii="Times New Roman" w:hAnsi="Times New Roman"/>
          <w:noProof/>
          <w:sz w:val="24"/>
          <w:szCs w:val="24"/>
        </w:rPr>
        <w:t>Through an extensive literature</w:t>
      </w:r>
      <w:r w:rsidR="00DF3937" w:rsidRPr="005F17CB">
        <w:rPr>
          <w:rFonts w:ascii="Times New Roman" w:hAnsi="Times New Roman"/>
          <w:noProof/>
          <w:sz w:val="24"/>
          <w:szCs w:val="24"/>
        </w:rPr>
        <w:t xml:space="preserve"> review in Chapter II</w:t>
      </w:r>
      <w:r w:rsidRPr="005F17CB">
        <w:rPr>
          <w:rFonts w:ascii="Times New Roman" w:hAnsi="Times New Roman"/>
          <w:noProof/>
          <w:sz w:val="24"/>
          <w:szCs w:val="24"/>
        </w:rPr>
        <w:t xml:space="preserve"> regarding </w:t>
      </w:r>
      <w:r w:rsidR="00C3048A" w:rsidRPr="005F17CB">
        <w:rPr>
          <w:rFonts w:ascii="Times New Roman" w:hAnsi="Times New Roman"/>
          <w:noProof/>
          <w:sz w:val="24"/>
          <w:szCs w:val="24"/>
        </w:rPr>
        <w:t>the opportunities researchers see in crowdfunding</w:t>
      </w:r>
      <w:r w:rsidR="00DF3937" w:rsidRPr="005F17CB">
        <w:rPr>
          <w:rFonts w:ascii="Times New Roman" w:hAnsi="Times New Roman"/>
          <w:noProof/>
          <w:sz w:val="24"/>
          <w:szCs w:val="24"/>
        </w:rPr>
        <w:t>,</w:t>
      </w:r>
      <w:r w:rsidR="00C3048A" w:rsidRPr="005F17CB">
        <w:rPr>
          <w:rFonts w:ascii="Times New Roman" w:hAnsi="Times New Roman"/>
          <w:noProof/>
          <w:sz w:val="24"/>
          <w:szCs w:val="24"/>
        </w:rPr>
        <w:t xml:space="preserve"> while also acknowledging the scepticism this relatively recent internet </w:t>
      </w:r>
      <w:r w:rsidR="00C3048A" w:rsidRPr="005F17CB">
        <w:rPr>
          <w:rFonts w:ascii="Times New Roman" w:hAnsi="Times New Roman"/>
          <w:noProof/>
          <w:sz w:val="24"/>
          <w:szCs w:val="24"/>
        </w:rPr>
        <w:lastRenderedPageBreak/>
        <w:t xml:space="preserve">phenomenon experienced, further </w:t>
      </w:r>
      <w:r w:rsidR="00DF3937" w:rsidRPr="005F17CB">
        <w:rPr>
          <w:rFonts w:ascii="Times New Roman" w:hAnsi="Times New Roman"/>
          <w:noProof/>
          <w:sz w:val="24"/>
          <w:szCs w:val="24"/>
        </w:rPr>
        <w:t>insights were given into crowdfunding, entrepreneurship and high-tech entrepreneurship. The literature marke</w:t>
      </w:r>
      <w:r w:rsidR="002E0BE4" w:rsidRPr="005F17CB">
        <w:rPr>
          <w:rFonts w:ascii="Times New Roman" w:hAnsi="Times New Roman"/>
          <w:noProof/>
          <w:sz w:val="24"/>
          <w:szCs w:val="24"/>
        </w:rPr>
        <w:t>d</w:t>
      </w:r>
      <w:r w:rsidR="00DF3937" w:rsidRPr="00360EB6">
        <w:rPr>
          <w:rFonts w:ascii="Times New Roman" w:hAnsi="Times New Roman"/>
          <w:noProof/>
          <w:sz w:val="24"/>
          <w:szCs w:val="24"/>
        </w:rPr>
        <w:t xml:space="preserve"> the basis for the research to be conducted in this paper</w:t>
      </w:r>
      <w:r w:rsidRPr="00524B68">
        <w:rPr>
          <w:rFonts w:ascii="Times New Roman" w:hAnsi="Times New Roman"/>
          <w:noProof/>
          <w:sz w:val="24"/>
          <w:szCs w:val="24"/>
        </w:rPr>
        <w:t xml:space="preserve">. </w:t>
      </w:r>
      <w:r w:rsidR="00DF3937" w:rsidRPr="00524B68">
        <w:rPr>
          <w:rFonts w:ascii="Times New Roman" w:hAnsi="Times New Roman"/>
          <w:noProof/>
          <w:sz w:val="24"/>
          <w:szCs w:val="24"/>
        </w:rPr>
        <w:t xml:space="preserve">It is important to note that due to the relative recency of crowdfunding, not much scientific literature has so far been conducted regarding crowdfunding, and an even lesser amount has researched entrepreneurship with regards to crowdfunding. </w:t>
      </w:r>
      <w:r w:rsidRPr="005F17CB">
        <w:rPr>
          <w:rFonts w:ascii="Times New Roman" w:hAnsi="Times New Roman"/>
          <w:noProof/>
          <w:sz w:val="24"/>
          <w:szCs w:val="24"/>
        </w:rPr>
        <w:t xml:space="preserve">While research in the field of  entrepreneurship has continuously grown and gotten more extensive, a clear definition of the term </w:t>
      </w:r>
      <w:r w:rsidR="002E0BE4" w:rsidRPr="005F17CB">
        <w:rPr>
          <w:rFonts w:ascii="Times New Roman" w:hAnsi="Times New Roman"/>
          <w:noProof/>
          <w:sz w:val="24"/>
          <w:szCs w:val="24"/>
        </w:rPr>
        <w:t>is</w:t>
      </w:r>
      <w:r w:rsidRPr="005F17CB">
        <w:rPr>
          <w:rFonts w:ascii="Times New Roman" w:hAnsi="Times New Roman"/>
          <w:noProof/>
          <w:sz w:val="24"/>
          <w:szCs w:val="24"/>
        </w:rPr>
        <w:t xml:space="preserve"> yet </w:t>
      </w:r>
      <w:r w:rsidRPr="00360EB6">
        <w:rPr>
          <w:rFonts w:ascii="Times New Roman" w:hAnsi="Times New Roman"/>
          <w:noProof/>
          <w:sz w:val="24"/>
          <w:szCs w:val="24"/>
        </w:rPr>
        <w:t xml:space="preserve">to be </w:t>
      </w:r>
      <w:r w:rsidR="00871F84" w:rsidRPr="00360EB6">
        <w:rPr>
          <w:rFonts w:ascii="Times New Roman" w:hAnsi="Times New Roman"/>
          <w:noProof/>
          <w:sz w:val="24"/>
          <w:szCs w:val="24"/>
        </w:rPr>
        <w:t>agreed upon.</w:t>
      </w:r>
      <w:r w:rsidR="00381692" w:rsidRPr="00360EB6">
        <w:rPr>
          <w:rFonts w:ascii="Times New Roman" w:hAnsi="Times New Roman"/>
          <w:noProof/>
          <w:sz w:val="24"/>
          <w:szCs w:val="24"/>
        </w:rPr>
        <w:t xml:space="preserve"> </w:t>
      </w:r>
      <w:r w:rsidR="00DF3937" w:rsidRPr="00524B68">
        <w:rPr>
          <w:rFonts w:ascii="Times New Roman" w:hAnsi="Times New Roman"/>
          <w:noProof/>
          <w:sz w:val="24"/>
          <w:szCs w:val="24"/>
        </w:rPr>
        <w:t xml:space="preserve">Chapter III provided a more in-depth explanation of crowdfunding, entrepreneurship and how these two disciplines are interrelated. The </w:t>
      </w:r>
      <w:r w:rsidR="00381692" w:rsidRPr="00524B68">
        <w:rPr>
          <w:rFonts w:ascii="Times New Roman" w:hAnsi="Times New Roman"/>
          <w:noProof/>
          <w:sz w:val="24"/>
          <w:szCs w:val="24"/>
        </w:rPr>
        <w:t>chapter was used to establish a social relevance for this research.</w:t>
      </w:r>
    </w:p>
    <w:p w14:paraId="1DCCD025" w14:textId="77777777" w:rsidR="007B2F65" w:rsidRPr="005F17CB" w:rsidRDefault="00381692" w:rsidP="00FC231B">
      <w:pPr>
        <w:spacing w:line="360" w:lineRule="auto"/>
        <w:jc w:val="both"/>
        <w:rPr>
          <w:rFonts w:ascii="Times New Roman" w:hAnsi="Times New Roman"/>
          <w:noProof/>
          <w:sz w:val="24"/>
          <w:szCs w:val="24"/>
        </w:rPr>
      </w:pPr>
      <w:r w:rsidRPr="005F17CB">
        <w:rPr>
          <w:rFonts w:ascii="Times New Roman" w:hAnsi="Times New Roman"/>
          <w:noProof/>
          <w:sz w:val="24"/>
          <w:szCs w:val="24"/>
        </w:rPr>
        <w:t>Chapter IV introduced the hypotheses which were used in order to aid in answering the research question. The</w:t>
      </w:r>
      <w:r w:rsidR="007B2F65" w:rsidRPr="005F17CB">
        <w:rPr>
          <w:rFonts w:ascii="Times New Roman" w:hAnsi="Times New Roman"/>
          <w:noProof/>
          <w:sz w:val="24"/>
          <w:szCs w:val="24"/>
        </w:rPr>
        <w:t xml:space="preserve"> hypotheses tried to examine the relationship between high-tech entrepreneurs on crowdfunding websites and non-high tech entrepreneurs in terms of the amount of financing and the potential of success on crowdfunding websites. The data and methodology used for this research were introduced in Chapters V and VI. </w:t>
      </w:r>
    </w:p>
    <w:p w14:paraId="15D7BED3" w14:textId="77777777" w:rsidR="002E543B" w:rsidRPr="005F17CB" w:rsidRDefault="002E543B" w:rsidP="00FC231B">
      <w:pPr>
        <w:spacing w:line="360" w:lineRule="auto"/>
        <w:jc w:val="both"/>
        <w:rPr>
          <w:rFonts w:ascii="Times New Roman" w:hAnsi="Times New Roman"/>
          <w:noProof/>
          <w:sz w:val="24"/>
          <w:szCs w:val="24"/>
        </w:rPr>
      </w:pPr>
    </w:p>
    <w:p w14:paraId="28D2044B" w14:textId="3FB4C65B" w:rsidR="00507AEA" w:rsidRPr="00DF2914" w:rsidRDefault="00507AEA" w:rsidP="00DF2914">
      <w:pPr>
        <w:pStyle w:val="Heading2"/>
        <w:spacing w:line="360" w:lineRule="auto"/>
        <w:ind w:left="720" w:firstLine="720"/>
        <w:rPr>
          <w:rFonts w:ascii="Times New Roman" w:hAnsi="Times New Roman"/>
          <w:noProof/>
          <w:sz w:val="30"/>
          <w:szCs w:val="30"/>
        </w:rPr>
      </w:pPr>
      <w:bookmarkStart w:id="18" w:name="_Toc425153515"/>
      <w:r w:rsidRPr="00DF2914">
        <w:rPr>
          <w:rFonts w:ascii="Times New Roman" w:hAnsi="Times New Roman"/>
          <w:noProof/>
          <w:sz w:val="30"/>
          <w:szCs w:val="30"/>
        </w:rPr>
        <w:t>VIII.I – Discussion of hypotheses</w:t>
      </w:r>
      <w:bookmarkEnd w:id="18"/>
    </w:p>
    <w:p w14:paraId="7A27072F" w14:textId="31F418E5" w:rsidR="00507AEA" w:rsidRPr="005F17CB" w:rsidRDefault="007B2F65" w:rsidP="00FC231B">
      <w:pPr>
        <w:spacing w:line="360" w:lineRule="auto"/>
        <w:jc w:val="both"/>
        <w:rPr>
          <w:rFonts w:ascii="Times New Roman" w:hAnsi="Times New Roman"/>
          <w:noProof/>
          <w:sz w:val="24"/>
          <w:szCs w:val="24"/>
        </w:rPr>
      </w:pPr>
      <w:r w:rsidRPr="00360EB6">
        <w:rPr>
          <w:rFonts w:ascii="Times New Roman" w:hAnsi="Times New Roman"/>
          <w:noProof/>
          <w:sz w:val="24"/>
          <w:szCs w:val="24"/>
        </w:rPr>
        <w:t xml:space="preserve">Lastly, chapter VII explained the results of this research based on the collected data from crowdfunding website </w:t>
      </w:r>
      <w:r w:rsidRPr="00524B68">
        <w:rPr>
          <w:rFonts w:ascii="Times New Roman" w:hAnsi="Times New Roman"/>
          <w:i/>
          <w:noProof/>
          <w:sz w:val="24"/>
          <w:szCs w:val="24"/>
        </w:rPr>
        <w:t>Kickstarter</w:t>
      </w:r>
      <w:r w:rsidRPr="00524B68">
        <w:rPr>
          <w:rFonts w:ascii="Times New Roman" w:hAnsi="Times New Roman"/>
          <w:noProof/>
          <w:sz w:val="24"/>
          <w:szCs w:val="24"/>
        </w:rPr>
        <w:t>.</w:t>
      </w:r>
      <w:r w:rsidR="00507AEA" w:rsidRPr="00524B68">
        <w:rPr>
          <w:rFonts w:ascii="Times New Roman" w:hAnsi="Times New Roman"/>
          <w:noProof/>
          <w:sz w:val="24"/>
          <w:szCs w:val="24"/>
        </w:rPr>
        <w:t xml:space="preserve"> In the following, I will analyse and asnwer the hypotheses </w:t>
      </w:r>
      <w:r w:rsidR="00507AEA" w:rsidRPr="005F17CB">
        <w:rPr>
          <w:rFonts w:ascii="Times New Roman" w:hAnsi="Times New Roman"/>
          <w:noProof/>
          <w:sz w:val="24"/>
          <w:szCs w:val="24"/>
        </w:rPr>
        <w:t>brought forth in the beginning of this paper based on my results:</w:t>
      </w:r>
    </w:p>
    <w:p w14:paraId="5428FD50" w14:textId="77777777" w:rsidR="00507AEA" w:rsidRPr="00360EB6" w:rsidRDefault="00507AEA" w:rsidP="00507AEA">
      <w:pPr>
        <w:spacing w:line="360" w:lineRule="auto"/>
        <w:jc w:val="both"/>
        <w:rPr>
          <w:rFonts w:ascii="Accanthis ADF Std" w:hAnsi="Accanthis ADF Std"/>
          <w:noProof/>
          <w:sz w:val="24"/>
          <w:szCs w:val="24"/>
        </w:rPr>
      </w:pPr>
      <m:oMathPara>
        <m:oMathParaPr>
          <m:jc m:val="center"/>
        </m:oMathParaPr>
        <m:oMath>
          <m:r>
            <w:rPr>
              <w:rFonts w:ascii="Cambria Math" w:hAnsi="Cambria Math"/>
              <w:sz w:val="24"/>
              <w:szCs w:val="24"/>
            </w:rPr>
            <m:t xml:space="preserve">H1A: Crowdfunded high-tech ventures gain more pledges </m:t>
          </m:r>
          <m:r>
            <m:rPr>
              <m:sty m:val="p"/>
            </m:rPr>
            <w:rPr>
              <w:rFonts w:ascii="Cambria Math" w:hAnsi="Cambria Math"/>
              <w:sz w:val="24"/>
              <w:szCs w:val="24"/>
            </w:rPr>
            <w:br/>
          </m:r>
        </m:oMath>
        <m:oMath>
          <m:r>
            <w:rPr>
              <w:rFonts w:ascii="Cambria Math" w:hAnsi="Cambria Math"/>
              <w:sz w:val="24"/>
              <w:szCs w:val="24"/>
            </w:rPr>
            <m:t>than non-high-tech ventures</m:t>
          </m:r>
        </m:oMath>
      </m:oMathPara>
    </w:p>
    <w:p w14:paraId="5E8649C5" w14:textId="21F6085F" w:rsidR="006A521B" w:rsidRPr="00360EB6" w:rsidRDefault="007B2F65" w:rsidP="00FC231B">
      <w:pPr>
        <w:spacing w:line="360" w:lineRule="auto"/>
        <w:jc w:val="both"/>
        <w:rPr>
          <w:rFonts w:ascii="Times New Roman" w:hAnsi="Times New Roman"/>
          <w:noProof/>
          <w:sz w:val="24"/>
          <w:szCs w:val="24"/>
        </w:rPr>
      </w:pPr>
      <w:r w:rsidRPr="00360EB6">
        <w:rPr>
          <w:rFonts w:ascii="Times New Roman" w:hAnsi="Times New Roman"/>
          <w:noProof/>
          <w:sz w:val="24"/>
          <w:szCs w:val="24"/>
        </w:rPr>
        <w:t xml:space="preserve">The comparison of descriptive statistics showed that crowdfunding campaigns in the </w:t>
      </w:r>
      <w:r w:rsidRPr="00360EB6">
        <w:rPr>
          <w:rFonts w:ascii="Times New Roman" w:hAnsi="Times New Roman"/>
          <w:i/>
          <w:noProof/>
          <w:sz w:val="24"/>
          <w:szCs w:val="24"/>
        </w:rPr>
        <w:t>Technology</w:t>
      </w:r>
      <w:r w:rsidRPr="00360EB6">
        <w:rPr>
          <w:rFonts w:ascii="Times New Roman" w:hAnsi="Times New Roman"/>
          <w:noProof/>
          <w:sz w:val="24"/>
          <w:szCs w:val="24"/>
        </w:rPr>
        <w:t xml:space="preserve"> category receive an average of nearly four times the funding that non-technology based projects receive. Furthermore, the total number of funders (backers) for these campaigns was also nearly four times higher than for non-technology projects.</w:t>
      </w:r>
      <w:r w:rsidR="006A521B" w:rsidRPr="00360EB6">
        <w:rPr>
          <w:rFonts w:ascii="Times New Roman" w:hAnsi="Times New Roman"/>
          <w:noProof/>
          <w:sz w:val="24"/>
          <w:szCs w:val="24"/>
        </w:rPr>
        <w:t xml:space="preserve"> As Kakati (2003) already suggested, high-tech startups require larger amounts of funds compared to conventional startups.</w:t>
      </w:r>
      <w:r w:rsidRPr="00360EB6">
        <w:rPr>
          <w:rFonts w:ascii="Times New Roman" w:hAnsi="Times New Roman"/>
          <w:noProof/>
          <w:sz w:val="24"/>
          <w:szCs w:val="24"/>
        </w:rPr>
        <w:t xml:space="preserve"> This leads to the conclusion that hypothesis 1A can be accepted: </w:t>
      </w:r>
      <w:r w:rsidR="00531387" w:rsidRPr="00360EB6">
        <w:rPr>
          <w:rFonts w:ascii="Times New Roman" w:hAnsi="Times New Roman"/>
          <w:noProof/>
          <w:sz w:val="24"/>
          <w:szCs w:val="24"/>
        </w:rPr>
        <w:t>H</w:t>
      </w:r>
      <w:r w:rsidRPr="00360EB6">
        <w:rPr>
          <w:rFonts w:ascii="Times New Roman" w:hAnsi="Times New Roman"/>
          <w:noProof/>
          <w:sz w:val="24"/>
          <w:szCs w:val="24"/>
        </w:rPr>
        <w:t xml:space="preserve">igh-tech crowdfunding projects receive higher pledges than low- or medium-tech pledges. </w:t>
      </w:r>
    </w:p>
    <w:p w14:paraId="6FD447B3" w14:textId="3002B2CA" w:rsidR="006A521B" w:rsidRPr="00360EB6" w:rsidRDefault="006A521B" w:rsidP="00FC231B">
      <w:pPr>
        <w:spacing w:line="360" w:lineRule="auto"/>
        <w:jc w:val="both"/>
        <w:rPr>
          <w:rFonts w:ascii="Times New Roman" w:hAnsi="Times New Roman"/>
          <w:sz w:val="24"/>
          <w:szCs w:val="24"/>
        </w:rPr>
      </w:pPr>
      <m:oMathPara>
        <m:oMathParaPr>
          <m:jc m:val="center"/>
        </m:oMathParaPr>
        <m:oMath>
          <m:r>
            <w:rPr>
              <w:rFonts w:ascii="Cambria Math" w:hAnsi="Cambria Math"/>
              <w:sz w:val="24"/>
              <w:szCs w:val="24"/>
            </w:rPr>
            <w:lastRenderedPageBreak/>
            <m:t xml:space="preserve">H1B: The average pledge per backer is higher for high-tech ventures </m:t>
          </m:r>
          <m:r>
            <m:rPr>
              <m:sty m:val="p"/>
            </m:rPr>
            <w:rPr>
              <w:rFonts w:ascii="Cambria Math" w:hAnsi="Cambria Math" w:hint="eastAsia"/>
              <w:sz w:val="24"/>
              <w:szCs w:val="24"/>
            </w:rPr>
            <w:br/>
          </m:r>
        </m:oMath>
        <m:oMath>
          <m:r>
            <w:rPr>
              <w:rFonts w:ascii="Cambria Math" w:hAnsi="Cambria Math"/>
              <w:sz w:val="24"/>
              <w:szCs w:val="24"/>
            </w:rPr>
            <m:t>than non-high-tech ventures</m:t>
          </m:r>
        </m:oMath>
      </m:oMathPara>
    </w:p>
    <w:p w14:paraId="5559D49C" w14:textId="11DF0239" w:rsidR="007B2F65" w:rsidRPr="005F17CB" w:rsidRDefault="006A521B" w:rsidP="00FC231B">
      <w:pPr>
        <w:spacing w:line="360" w:lineRule="auto"/>
        <w:jc w:val="both"/>
        <w:rPr>
          <w:rFonts w:ascii="Times New Roman" w:hAnsi="Times New Roman"/>
          <w:noProof/>
          <w:sz w:val="24"/>
          <w:szCs w:val="24"/>
        </w:rPr>
      </w:pPr>
      <w:r w:rsidRPr="00524B68">
        <w:rPr>
          <w:rFonts w:ascii="Times New Roman" w:hAnsi="Times New Roman"/>
          <w:noProof/>
          <w:sz w:val="24"/>
          <w:szCs w:val="24"/>
        </w:rPr>
        <w:t xml:space="preserve">As Relander (2015), Agrawal et al. (2013), Overby et al, (2010) and others suggested, </w:t>
      </w:r>
      <w:r w:rsidR="00FE69DC" w:rsidRPr="00524B68">
        <w:rPr>
          <w:rFonts w:ascii="Times New Roman" w:hAnsi="Times New Roman"/>
          <w:noProof/>
          <w:sz w:val="24"/>
          <w:szCs w:val="24"/>
        </w:rPr>
        <w:t>funders</w:t>
      </w:r>
      <w:r w:rsidRPr="00524B68">
        <w:rPr>
          <w:rFonts w:ascii="Times New Roman" w:hAnsi="Times New Roman"/>
          <w:noProof/>
          <w:sz w:val="24"/>
          <w:szCs w:val="24"/>
        </w:rPr>
        <w:t xml:space="preserve"> for high-tech ven</w:t>
      </w:r>
      <w:r w:rsidR="00FE69DC" w:rsidRPr="005F17CB">
        <w:rPr>
          <w:rFonts w:ascii="Times New Roman" w:hAnsi="Times New Roman"/>
          <w:noProof/>
          <w:sz w:val="24"/>
          <w:szCs w:val="24"/>
        </w:rPr>
        <w:t xml:space="preserve">tures seem to be more investment oriented than those for </w:t>
      </w:r>
      <w:r w:rsidRPr="005F17CB">
        <w:rPr>
          <w:rFonts w:ascii="Times New Roman" w:hAnsi="Times New Roman"/>
          <w:noProof/>
          <w:sz w:val="24"/>
          <w:szCs w:val="24"/>
        </w:rPr>
        <w:t>conventional</w:t>
      </w:r>
      <w:r w:rsidR="00FE69DC" w:rsidRPr="005F17CB">
        <w:rPr>
          <w:rFonts w:ascii="Times New Roman" w:hAnsi="Times New Roman"/>
          <w:noProof/>
          <w:sz w:val="24"/>
          <w:szCs w:val="24"/>
        </w:rPr>
        <w:t xml:space="preserve"> crowdfunding. In order to test for this, hypothesis 1B was created to aim at the individual funder of high-tech ventures, rather than the project.</w:t>
      </w:r>
      <w:r w:rsidR="007B2F65" w:rsidRPr="005F17CB">
        <w:rPr>
          <w:rFonts w:ascii="Times New Roman" w:hAnsi="Times New Roman"/>
          <w:noProof/>
          <w:sz w:val="24"/>
          <w:szCs w:val="24"/>
        </w:rPr>
        <w:t xml:space="preserve"> </w:t>
      </w:r>
      <w:r w:rsidR="00FE69DC" w:rsidRPr="005F17CB">
        <w:rPr>
          <w:rFonts w:ascii="Times New Roman" w:hAnsi="Times New Roman"/>
          <w:noProof/>
          <w:sz w:val="24"/>
          <w:szCs w:val="24"/>
        </w:rPr>
        <w:t>T</w:t>
      </w:r>
      <w:r w:rsidR="007B2F65" w:rsidRPr="005F17CB">
        <w:rPr>
          <w:rFonts w:ascii="Times New Roman" w:hAnsi="Times New Roman"/>
          <w:noProof/>
          <w:sz w:val="24"/>
          <w:szCs w:val="24"/>
        </w:rPr>
        <w:t xml:space="preserve">he statistics </w:t>
      </w:r>
      <w:r w:rsidR="007B2F65" w:rsidRPr="00360EB6">
        <w:rPr>
          <w:rFonts w:ascii="Times New Roman" w:hAnsi="Times New Roman"/>
          <w:noProof/>
          <w:sz w:val="24"/>
          <w:szCs w:val="24"/>
        </w:rPr>
        <w:t xml:space="preserve">showed that the average pledge by an individual for a </w:t>
      </w:r>
      <w:r w:rsidR="007B2F65" w:rsidRPr="00524B68">
        <w:rPr>
          <w:rFonts w:ascii="Times New Roman" w:hAnsi="Times New Roman"/>
          <w:i/>
          <w:noProof/>
          <w:sz w:val="24"/>
          <w:szCs w:val="24"/>
        </w:rPr>
        <w:t>Technology</w:t>
      </w:r>
      <w:r w:rsidR="007B2F65" w:rsidRPr="00524B68">
        <w:rPr>
          <w:rFonts w:ascii="Times New Roman" w:hAnsi="Times New Roman"/>
          <w:noProof/>
          <w:sz w:val="24"/>
          <w:szCs w:val="24"/>
        </w:rPr>
        <w:t xml:space="preserve"> project was more than twice as large (US$ 150) as those for the remaining categories (US$ 68). </w:t>
      </w:r>
      <w:r w:rsidR="00265CFB" w:rsidRPr="00524B68">
        <w:rPr>
          <w:rFonts w:ascii="Times New Roman" w:hAnsi="Times New Roman"/>
          <w:noProof/>
          <w:sz w:val="24"/>
          <w:szCs w:val="24"/>
        </w:rPr>
        <w:t xml:space="preserve">Therefore, hypothesis 1B can also be accepted: </w:t>
      </w:r>
      <w:r w:rsidR="00531387" w:rsidRPr="005F17CB">
        <w:rPr>
          <w:rFonts w:ascii="Times New Roman" w:hAnsi="Times New Roman"/>
          <w:noProof/>
          <w:sz w:val="24"/>
          <w:szCs w:val="24"/>
        </w:rPr>
        <w:t>T</w:t>
      </w:r>
      <w:r w:rsidR="00265CFB" w:rsidRPr="005F17CB">
        <w:rPr>
          <w:rFonts w:ascii="Times New Roman" w:hAnsi="Times New Roman"/>
          <w:noProof/>
          <w:sz w:val="24"/>
          <w:szCs w:val="24"/>
        </w:rPr>
        <w:t>he average pledge per backer is higher for high-tech ventures than for non-high-tech ventures.</w:t>
      </w:r>
    </w:p>
    <w:p w14:paraId="5BE624AB" w14:textId="1AB8646C" w:rsidR="00246C9C" w:rsidRPr="00360EB6" w:rsidRDefault="00246C9C" w:rsidP="00FC231B">
      <w:pPr>
        <w:spacing w:line="360" w:lineRule="auto"/>
        <w:jc w:val="both"/>
        <w:rPr>
          <w:rFonts w:ascii="Times New Roman" w:hAnsi="Times New Roman"/>
          <w:sz w:val="24"/>
          <w:szCs w:val="24"/>
        </w:rPr>
      </w:pPr>
      <m:oMathPara>
        <m:oMathParaPr>
          <m:jc m:val="center"/>
        </m:oMathParaPr>
        <m:oMath>
          <m:r>
            <w:rPr>
              <w:rFonts w:ascii="Cambria Math" w:hAnsi="Cambria Math"/>
              <w:sz w:val="24"/>
              <w:szCs w:val="24"/>
            </w:rPr>
            <m:t xml:space="preserve">H2: The success rate of high-tech crowdfunding campaigns is greater </m:t>
          </m:r>
          <m:r>
            <m:rPr>
              <m:sty m:val="p"/>
            </m:rPr>
            <w:rPr>
              <w:rFonts w:ascii="Cambria Math" w:hAnsi="Cambria Math" w:hint="eastAsia"/>
              <w:sz w:val="24"/>
              <w:szCs w:val="24"/>
            </w:rPr>
            <w:br/>
          </m:r>
        </m:oMath>
        <m:oMath>
          <m:r>
            <w:rPr>
              <w:rFonts w:ascii="Cambria Math" w:hAnsi="Cambria Math"/>
              <w:sz w:val="24"/>
              <w:szCs w:val="24"/>
            </w:rPr>
            <m:t>than that of non-high-tech campaigns</m:t>
          </m:r>
        </m:oMath>
      </m:oMathPara>
    </w:p>
    <w:p w14:paraId="69C01C31" w14:textId="6A9466EF" w:rsidR="0099136D" w:rsidRPr="000A40CB" w:rsidRDefault="00265CFB" w:rsidP="0099136D">
      <w:pPr>
        <w:spacing w:line="360" w:lineRule="auto"/>
        <w:jc w:val="both"/>
        <w:rPr>
          <w:rFonts w:ascii="Times New Roman" w:hAnsi="Times New Roman"/>
          <w:sz w:val="24"/>
          <w:szCs w:val="24"/>
        </w:rPr>
      </w:pPr>
      <w:r w:rsidRPr="00360EB6">
        <w:rPr>
          <w:rFonts w:ascii="Times New Roman" w:hAnsi="Times New Roman"/>
          <w:noProof/>
          <w:sz w:val="24"/>
          <w:szCs w:val="24"/>
        </w:rPr>
        <w:t>The second hypothesis regard</w:t>
      </w:r>
      <w:r w:rsidR="00246C9C" w:rsidRPr="00360EB6">
        <w:rPr>
          <w:rFonts w:ascii="Times New Roman" w:hAnsi="Times New Roman"/>
          <w:noProof/>
          <w:sz w:val="24"/>
          <w:szCs w:val="24"/>
        </w:rPr>
        <w:t>s</w:t>
      </w:r>
      <w:r w:rsidRPr="00360EB6">
        <w:rPr>
          <w:rFonts w:ascii="Times New Roman" w:hAnsi="Times New Roman"/>
          <w:noProof/>
          <w:sz w:val="24"/>
          <w:szCs w:val="24"/>
        </w:rPr>
        <w:t xml:space="preserve"> the success of high-tech campaigns.</w:t>
      </w:r>
      <w:r w:rsidR="00246C9C" w:rsidRPr="00360EB6">
        <w:rPr>
          <w:rFonts w:ascii="Times New Roman" w:hAnsi="Times New Roman"/>
          <w:noProof/>
          <w:sz w:val="24"/>
          <w:szCs w:val="24"/>
        </w:rPr>
        <w:t xml:space="preserve"> </w:t>
      </w:r>
      <w:r w:rsidR="0099136D">
        <w:rPr>
          <w:rFonts w:ascii="Times New Roman" w:hAnsi="Times New Roman"/>
          <w:noProof/>
          <w:sz w:val="24"/>
          <w:szCs w:val="24"/>
        </w:rPr>
        <w:t xml:space="preserve">Its justification stems from </w:t>
      </w:r>
      <w:r w:rsidR="0099136D" w:rsidRPr="000A40CB">
        <w:rPr>
          <w:rFonts w:ascii="Times New Roman" w:hAnsi="Times New Roman"/>
          <w:noProof/>
          <w:sz w:val="24"/>
          <w:szCs w:val="24"/>
        </w:rPr>
        <w:t>the findings of Brock and Evans (1989) who concluded that high-tech startups are becoming more successful due to a larger-scale implementation of technology in people’s lifes.</w:t>
      </w:r>
      <w:r w:rsidR="000C3577">
        <w:rPr>
          <w:rFonts w:ascii="Times New Roman" w:hAnsi="Times New Roman"/>
          <w:noProof/>
          <w:sz w:val="24"/>
          <w:szCs w:val="24"/>
        </w:rPr>
        <w:t xml:space="preserve"> Further, the attention hypothesis suggests that success of high-tech startups can be caused through the increased attention these projects receive through the internet</w:t>
      </w:r>
      <w:sdt>
        <w:sdtPr>
          <w:rPr>
            <w:rFonts w:ascii="Times New Roman" w:hAnsi="Times New Roman"/>
            <w:noProof/>
            <w:sz w:val="24"/>
            <w:szCs w:val="24"/>
          </w:rPr>
          <w:id w:val="-1427487051"/>
          <w:citation/>
        </w:sdtPr>
        <w:sdtEndPr/>
        <w:sdtContent>
          <w:r w:rsidR="000C3577">
            <w:rPr>
              <w:rFonts w:ascii="Times New Roman" w:hAnsi="Times New Roman"/>
              <w:noProof/>
              <w:sz w:val="24"/>
              <w:szCs w:val="24"/>
            </w:rPr>
            <w:fldChar w:fldCharType="begin"/>
          </w:r>
          <w:r w:rsidR="000C3577">
            <w:rPr>
              <w:rFonts w:ascii="Times New Roman" w:hAnsi="Times New Roman"/>
              <w:noProof/>
              <w:sz w:val="24"/>
              <w:szCs w:val="24"/>
            </w:rPr>
            <w:instrText xml:space="preserve"> CITATION Cum08 \l 2057 </w:instrText>
          </w:r>
          <w:r w:rsidR="000C3577">
            <w:rPr>
              <w:rFonts w:ascii="Times New Roman" w:hAnsi="Times New Roman"/>
              <w:noProof/>
              <w:sz w:val="24"/>
              <w:szCs w:val="24"/>
            </w:rPr>
            <w:fldChar w:fldCharType="separate"/>
          </w:r>
          <w:r w:rsidR="000C3577">
            <w:rPr>
              <w:rFonts w:ascii="Times New Roman" w:hAnsi="Times New Roman"/>
              <w:noProof/>
              <w:sz w:val="24"/>
              <w:szCs w:val="24"/>
            </w:rPr>
            <w:t xml:space="preserve"> </w:t>
          </w:r>
          <w:r w:rsidR="000C3577" w:rsidRPr="000C3577">
            <w:rPr>
              <w:rFonts w:ascii="Times New Roman" w:hAnsi="Times New Roman"/>
              <w:noProof/>
              <w:sz w:val="24"/>
              <w:szCs w:val="24"/>
            </w:rPr>
            <w:t>(Cumming &amp; Dai, 2008)</w:t>
          </w:r>
          <w:r w:rsidR="000C3577">
            <w:rPr>
              <w:rFonts w:ascii="Times New Roman" w:hAnsi="Times New Roman"/>
              <w:noProof/>
              <w:sz w:val="24"/>
              <w:szCs w:val="24"/>
            </w:rPr>
            <w:fldChar w:fldCharType="end"/>
          </w:r>
        </w:sdtContent>
      </w:sdt>
      <w:r w:rsidR="000C3577">
        <w:rPr>
          <w:rFonts w:ascii="Times New Roman" w:hAnsi="Times New Roman"/>
          <w:sz w:val="24"/>
          <w:szCs w:val="24"/>
        </w:rPr>
        <w:t>.</w:t>
      </w:r>
      <w:r w:rsidR="0099136D" w:rsidRPr="000A40CB">
        <w:rPr>
          <w:rFonts w:ascii="Times New Roman" w:hAnsi="Times New Roman"/>
          <w:sz w:val="24"/>
          <w:szCs w:val="24"/>
        </w:rPr>
        <w:t xml:space="preserve"> Conventional investors are generally more sceptical of the risk that high-tech ventures have due to the fact that their products often touch on unknown soil. However, crowdfunding uses risk-spreading due to a large amount of small-scale investors for products</w:t>
      </w:r>
      <w:r w:rsidR="0099136D">
        <w:rPr>
          <w:rFonts w:ascii="Times New Roman" w:hAnsi="Times New Roman"/>
          <w:sz w:val="24"/>
          <w:szCs w:val="24"/>
        </w:rPr>
        <w:t xml:space="preserve"> </w:t>
      </w:r>
      <w:sdt>
        <w:sdtPr>
          <w:rPr>
            <w:rFonts w:ascii="Times New Roman" w:hAnsi="Times New Roman"/>
            <w:sz w:val="24"/>
            <w:szCs w:val="24"/>
          </w:rPr>
          <w:id w:val="-439215039"/>
          <w:citation/>
        </w:sdtPr>
        <w:sdtEndPr/>
        <w:sdtContent>
          <w:r w:rsidR="0099136D">
            <w:rPr>
              <w:rFonts w:ascii="Times New Roman" w:hAnsi="Times New Roman"/>
              <w:sz w:val="24"/>
              <w:szCs w:val="24"/>
            </w:rPr>
            <w:fldChar w:fldCharType="begin"/>
          </w:r>
          <w:r w:rsidR="0099136D">
            <w:rPr>
              <w:rFonts w:ascii="Times New Roman" w:hAnsi="Times New Roman"/>
              <w:sz w:val="24"/>
              <w:szCs w:val="24"/>
            </w:rPr>
            <w:instrText xml:space="preserve"> CITATION Mit12 \l 2057 </w:instrText>
          </w:r>
          <w:r w:rsidR="0099136D">
            <w:rPr>
              <w:rFonts w:ascii="Times New Roman" w:hAnsi="Times New Roman"/>
              <w:sz w:val="24"/>
              <w:szCs w:val="24"/>
            </w:rPr>
            <w:fldChar w:fldCharType="separate"/>
          </w:r>
          <w:r w:rsidR="00EF1986" w:rsidRPr="00EF1986">
            <w:rPr>
              <w:rFonts w:ascii="Times New Roman" w:hAnsi="Times New Roman"/>
              <w:noProof/>
              <w:sz w:val="24"/>
              <w:szCs w:val="24"/>
            </w:rPr>
            <w:t>(Mitra, 2012)</w:t>
          </w:r>
          <w:r w:rsidR="0099136D">
            <w:rPr>
              <w:rFonts w:ascii="Times New Roman" w:hAnsi="Times New Roman"/>
              <w:sz w:val="24"/>
              <w:szCs w:val="24"/>
            </w:rPr>
            <w:fldChar w:fldCharType="end"/>
          </w:r>
        </w:sdtContent>
      </w:sdt>
      <w:r w:rsidR="0099136D" w:rsidRPr="000A40CB">
        <w:rPr>
          <w:rFonts w:ascii="Times New Roman" w:hAnsi="Times New Roman"/>
          <w:sz w:val="24"/>
          <w:szCs w:val="24"/>
        </w:rPr>
        <w:t xml:space="preserve">. </w:t>
      </w:r>
    </w:p>
    <w:p w14:paraId="723E5536" w14:textId="625F8BAE" w:rsidR="00381692" w:rsidRPr="00360EB6" w:rsidRDefault="00FF40D6" w:rsidP="00FC231B">
      <w:pPr>
        <w:spacing w:line="360" w:lineRule="auto"/>
        <w:jc w:val="both"/>
        <w:rPr>
          <w:rFonts w:ascii="Times New Roman" w:hAnsi="Times New Roman"/>
          <w:noProof/>
          <w:sz w:val="24"/>
          <w:szCs w:val="24"/>
        </w:rPr>
      </w:pPr>
      <w:r>
        <w:rPr>
          <w:rFonts w:ascii="Times New Roman" w:hAnsi="Times New Roman"/>
          <w:noProof/>
          <w:sz w:val="24"/>
          <w:szCs w:val="24"/>
        </w:rPr>
        <w:t>T</w:t>
      </w:r>
      <w:r w:rsidR="00265CFB" w:rsidRPr="00360EB6">
        <w:rPr>
          <w:rFonts w:ascii="Times New Roman" w:hAnsi="Times New Roman"/>
          <w:noProof/>
          <w:sz w:val="24"/>
          <w:szCs w:val="24"/>
        </w:rPr>
        <w:t xml:space="preserve">wo variables, namely the success rate and the average amount pledged compared to the goal set by the entreprenur were of importance. </w:t>
      </w:r>
      <w:r w:rsidR="00265CFB" w:rsidRPr="00360EB6">
        <w:rPr>
          <w:rFonts w:ascii="Times New Roman" w:hAnsi="Times New Roman"/>
          <w:i/>
          <w:noProof/>
          <w:sz w:val="24"/>
          <w:szCs w:val="24"/>
        </w:rPr>
        <w:t>Technology</w:t>
      </w:r>
      <w:r w:rsidR="00265CFB" w:rsidRPr="00360EB6">
        <w:rPr>
          <w:rFonts w:ascii="Times New Roman" w:hAnsi="Times New Roman"/>
          <w:noProof/>
          <w:sz w:val="24"/>
          <w:szCs w:val="24"/>
        </w:rPr>
        <w:t xml:space="preserve"> ventures received an average of 399% funding compared to 174% for non-high tech ventures.</w:t>
      </w:r>
      <w:r w:rsidR="00193A76" w:rsidRPr="00360EB6">
        <w:rPr>
          <w:rFonts w:ascii="Times New Roman" w:hAnsi="Times New Roman"/>
          <w:noProof/>
          <w:sz w:val="24"/>
          <w:szCs w:val="24"/>
        </w:rPr>
        <w:t xml:space="preserve"> This finding is</w:t>
      </w:r>
      <w:r w:rsidR="0099136D">
        <w:rPr>
          <w:rFonts w:ascii="Times New Roman" w:hAnsi="Times New Roman"/>
          <w:noProof/>
          <w:sz w:val="24"/>
          <w:szCs w:val="24"/>
        </w:rPr>
        <w:t xml:space="preserve"> further</w:t>
      </w:r>
      <w:r w:rsidR="00193A76" w:rsidRPr="00360EB6">
        <w:rPr>
          <w:rFonts w:ascii="Times New Roman" w:hAnsi="Times New Roman"/>
          <w:noProof/>
          <w:sz w:val="24"/>
          <w:szCs w:val="24"/>
        </w:rPr>
        <w:t xml:space="preserve"> in line with the wisdom of the crowd effect </w:t>
      </w:r>
      <w:r w:rsidR="0099136D">
        <w:rPr>
          <w:rFonts w:ascii="Times New Roman" w:hAnsi="Times New Roman"/>
          <w:noProof/>
          <w:sz w:val="24"/>
          <w:szCs w:val="24"/>
        </w:rPr>
        <w:t>brought forth</w:t>
      </w:r>
      <w:r w:rsidR="0099136D" w:rsidRPr="00360EB6">
        <w:rPr>
          <w:rFonts w:ascii="Times New Roman" w:hAnsi="Times New Roman"/>
          <w:noProof/>
          <w:sz w:val="24"/>
          <w:szCs w:val="24"/>
        </w:rPr>
        <w:t xml:space="preserve"> </w:t>
      </w:r>
      <w:r w:rsidR="00193A76" w:rsidRPr="00360EB6">
        <w:rPr>
          <w:rFonts w:ascii="Times New Roman" w:hAnsi="Times New Roman"/>
          <w:noProof/>
          <w:sz w:val="24"/>
          <w:szCs w:val="24"/>
        </w:rPr>
        <w:t>by Hemer (2011).</w:t>
      </w:r>
      <w:r w:rsidR="00265CFB" w:rsidRPr="00360EB6">
        <w:rPr>
          <w:rFonts w:ascii="Times New Roman" w:hAnsi="Times New Roman"/>
          <w:noProof/>
          <w:sz w:val="24"/>
          <w:szCs w:val="24"/>
        </w:rPr>
        <w:t xml:space="preserve"> The success rate of </w:t>
      </w:r>
      <w:r w:rsidR="00265CFB" w:rsidRPr="00360EB6">
        <w:rPr>
          <w:rFonts w:ascii="Times New Roman" w:hAnsi="Times New Roman"/>
          <w:i/>
          <w:noProof/>
          <w:sz w:val="24"/>
          <w:szCs w:val="24"/>
        </w:rPr>
        <w:t xml:space="preserve">Technology </w:t>
      </w:r>
      <w:r w:rsidR="00265CFB" w:rsidRPr="00360EB6">
        <w:rPr>
          <w:rFonts w:ascii="Times New Roman" w:hAnsi="Times New Roman"/>
          <w:noProof/>
          <w:sz w:val="24"/>
          <w:szCs w:val="24"/>
        </w:rPr>
        <w:t xml:space="preserve">projects was also higher than that of non-technology ones (88% to 69%). This leads to the conclusion that the second hypothesis can also be accepted: the success rate for </w:t>
      </w:r>
      <w:r w:rsidR="00265CFB" w:rsidRPr="00360EB6">
        <w:rPr>
          <w:rFonts w:ascii="Times New Roman" w:hAnsi="Times New Roman"/>
          <w:i/>
          <w:noProof/>
          <w:sz w:val="24"/>
          <w:szCs w:val="24"/>
        </w:rPr>
        <w:t>Technology</w:t>
      </w:r>
      <w:r w:rsidR="00265CFB" w:rsidRPr="00360EB6">
        <w:rPr>
          <w:rFonts w:ascii="Times New Roman" w:hAnsi="Times New Roman"/>
          <w:noProof/>
          <w:sz w:val="24"/>
          <w:szCs w:val="24"/>
        </w:rPr>
        <w:t xml:space="preserve"> campaigns is higher than that of non-technology ones. </w:t>
      </w:r>
      <w:r w:rsidR="007B2F65" w:rsidRPr="00360EB6">
        <w:rPr>
          <w:rFonts w:ascii="Times New Roman" w:hAnsi="Times New Roman"/>
          <w:noProof/>
          <w:sz w:val="24"/>
          <w:szCs w:val="24"/>
        </w:rPr>
        <w:t xml:space="preserve">Tables 1 and 2 in the </w:t>
      </w:r>
      <w:r w:rsidR="00265CFB" w:rsidRPr="00360EB6">
        <w:rPr>
          <w:rFonts w:ascii="Times New Roman" w:hAnsi="Times New Roman"/>
          <w:noProof/>
          <w:sz w:val="24"/>
          <w:szCs w:val="24"/>
        </w:rPr>
        <w:t>appendix summarise the findings of this research and include additional data regarding the individual categories.</w:t>
      </w:r>
    </w:p>
    <w:p w14:paraId="5C57F213" w14:textId="4D407D60" w:rsidR="007B2F65" w:rsidRPr="00360EB6" w:rsidRDefault="00265CFB" w:rsidP="00FC231B">
      <w:pPr>
        <w:spacing w:line="360" w:lineRule="auto"/>
        <w:jc w:val="both"/>
        <w:rPr>
          <w:rFonts w:ascii="Times New Roman" w:hAnsi="Times New Roman"/>
          <w:noProof/>
          <w:sz w:val="24"/>
          <w:szCs w:val="24"/>
        </w:rPr>
      </w:pPr>
      <w:r w:rsidRPr="00360EB6">
        <w:rPr>
          <w:rFonts w:ascii="Times New Roman" w:hAnsi="Times New Roman"/>
          <w:noProof/>
          <w:sz w:val="24"/>
          <w:szCs w:val="24"/>
        </w:rPr>
        <w:t xml:space="preserve">The hypotheses were used in order to gain more insight into the research regarding high-tech entrepreneurs in crowdfunding. In combination with the literature review which provided insights </w:t>
      </w:r>
      <w:r w:rsidRPr="00360EB6">
        <w:rPr>
          <w:rFonts w:ascii="Times New Roman" w:hAnsi="Times New Roman"/>
          <w:noProof/>
          <w:sz w:val="24"/>
          <w:szCs w:val="24"/>
        </w:rPr>
        <w:lastRenderedPageBreak/>
        <w:t xml:space="preserve">by other researchers, it can therefore be concluded that </w:t>
      </w:r>
      <w:r w:rsidRPr="00360EB6">
        <w:rPr>
          <w:rFonts w:ascii="Times New Roman" w:hAnsi="Times New Roman"/>
          <w:b/>
          <w:i/>
          <w:noProof/>
          <w:sz w:val="24"/>
          <w:szCs w:val="24"/>
        </w:rPr>
        <w:t xml:space="preserve">crowdfunding </w:t>
      </w:r>
      <w:r w:rsidR="00BA5865" w:rsidRPr="00360EB6">
        <w:rPr>
          <w:rFonts w:ascii="Times New Roman" w:hAnsi="Times New Roman"/>
          <w:b/>
          <w:i/>
          <w:noProof/>
          <w:sz w:val="24"/>
          <w:szCs w:val="24"/>
        </w:rPr>
        <w:t>is a potential financing choice for new entrepreneurial high-tech ventures in the European Union and the United States of America</w:t>
      </w:r>
      <w:r w:rsidR="00BA5865" w:rsidRPr="00360EB6">
        <w:rPr>
          <w:rFonts w:ascii="Times New Roman" w:hAnsi="Times New Roman"/>
          <w:noProof/>
          <w:sz w:val="24"/>
          <w:szCs w:val="24"/>
        </w:rPr>
        <w:t>.</w:t>
      </w:r>
      <w:r w:rsidRPr="00360EB6">
        <w:rPr>
          <w:rFonts w:ascii="Times New Roman" w:hAnsi="Times New Roman"/>
          <w:noProof/>
          <w:sz w:val="24"/>
          <w:szCs w:val="24"/>
        </w:rPr>
        <w:t xml:space="preserve"> Technology based entrepreneurial ventures are highly successful and are able to attract large amounts of funding, compared to other crowdfunding ventures.</w:t>
      </w:r>
    </w:p>
    <w:p w14:paraId="34EEADAD" w14:textId="77777777" w:rsidR="006A124D" w:rsidRPr="00360EB6" w:rsidRDefault="006A124D" w:rsidP="00FC231B">
      <w:pPr>
        <w:spacing w:line="360" w:lineRule="auto"/>
        <w:jc w:val="both"/>
        <w:rPr>
          <w:rFonts w:ascii="Times New Roman" w:hAnsi="Times New Roman"/>
          <w:sz w:val="24"/>
          <w:szCs w:val="24"/>
        </w:rPr>
      </w:pPr>
    </w:p>
    <w:p w14:paraId="43899978" w14:textId="49453FE1" w:rsidR="007075A9" w:rsidRPr="00524B68" w:rsidRDefault="003842C5" w:rsidP="00FC231B">
      <w:pPr>
        <w:pStyle w:val="Heading1"/>
        <w:spacing w:line="360" w:lineRule="auto"/>
        <w:ind w:firstLine="720"/>
        <w:jc w:val="both"/>
        <w:rPr>
          <w:rFonts w:ascii="Times New Roman" w:hAnsi="Times New Roman"/>
          <w:sz w:val="36"/>
          <w:szCs w:val="36"/>
        </w:rPr>
      </w:pPr>
      <w:bookmarkStart w:id="19" w:name="_Toc425153516"/>
      <w:r w:rsidRPr="00360EB6">
        <w:rPr>
          <w:rFonts w:ascii="Times New Roman" w:hAnsi="Times New Roman"/>
          <w:sz w:val="36"/>
          <w:szCs w:val="36"/>
        </w:rPr>
        <w:t>Chapter IX</w:t>
      </w:r>
      <w:r w:rsidR="00B5341B" w:rsidRPr="00524B68">
        <w:rPr>
          <w:rFonts w:ascii="Times New Roman" w:hAnsi="Times New Roman"/>
          <w:sz w:val="36"/>
          <w:szCs w:val="36"/>
        </w:rPr>
        <w:t>.</w:t>
      </w:r>
      <w:r w:rsidR="007075A9" w:rsidRPr="00524B68">
        <w:rPr>
          <w:rFonts w:ascii="Times New Roman" w:hAnsi="Times New Roman"/>
          <w:sz w:val="36"/>
          <w:szCs w:val="36"/>
        </w:rPr>
        <w:t xml:space="preserve"> </w:t>
      </w:r>
      <w:r w:rsidR="00C96F8C" w:rsidRPr="00524B68">
        <w:rPr>
          <w:rFonts w:ascii="Times New Roman" w:hAnsi="Times New Roman"/>
          <w:sz w:val="36"/>
          <w:szCs w:val="36"/>
        </w:rPr>
        <w:t>Interpretation &amp; Conclusion</w:t>
      </w:r>
      <w:bookmarkEnd w:id="19"/>
    </w:p>
    <w:p w14:paraId="10D15F59" w14:textId="77777777" w:rsidR="001467D4" w:rsidRPr="005F17CB" w:rsidRDefault="001467D4" w:rsidP="00FC231B">
      <w:pPr>
        <w:spacing w:line="360" w:lineRule="auto"/>
        <w:jc w:val="both"/>
        <w:rPr>
          <w:rFonts w:ascii="Times New Roman" w:hAnsi="Times New Roman"/>
          <w:sz w:val="24"/>
          <w:szCs w:val="24"/>
        </w:rPr>
      </w:pPr>
      <w:r w:rsidRPr="005F17CB">
        <w:rPr>
          <w:rFonts w:ascii="Times New Roman" w:hAnsi="Times New Roman"/>
          <w:sz w:val="24"/>
          <w:szCs w:val="24"/>
        </w:rPr>
        <w:t>In order to aid future researchers in creating more and better information regarding the relationship between entrepreneurship and crowdfunding, the shortcomings of this research have to be discussed, and ideas for future research will be pitched.</w:t>
      </w:r>
    </w:p>
    <w:p w14:paraId="18FAFA6B" w14:textId="77777777" w:rsidR="00C96F8C" w:rsidRPr="005F17CB" w:rsidRDefault="00C96F8C" w:rsidP="00FC231B">
      <w:pPr>
        <w:spacing w:line="360" w:lineRule="auto"/>
        <w:jc w:val="both"/>
        <w:rPr>
          <w:rFonts w:ascii="Times New Roman" w:hAnsi="Times New Roman"/>
          <w:sz w:val="24"/>
          <w:szCs w:val="24"/>
        </w:rPr>
      </w:pPr>
    </w:p>
    <w:p w14:paraId="55B6B84C" w14:textId="4CE4210A" w:rsidR="00C96F8C" w:rsidRPr="005F17CB" w:rsidRDefault="00C96F8C" w:rsidP="00C96F8C">
      <w:pPr>
        <w:pStyle w:val="Heading2"/>
        <w:spacing w:line="360" w:lineRule="auto"/>
        <w:ind w:left="720" w:firstLine="720"/>
        <w:rPr>
          <w:rFonts w:ascii="Times New Roman" w:hAnsi="Times New Roman"/>
          <w:sz w:val="30"/>
          <w:szCs w:val="30"/>
        </w:rPr>
      </w:pPr>
      <w:bookmarkStart w:id="20" w:name="_Toc425153517"/>
      <w:r w:rsidRPr="005F17CB">
        <w:rPr>
          <w:rFonts w:ascii="Times New Roman" w:hAnsi="Times New Roman"/>
          <w:sz w:val="30"/>
          <w:szCs w:val="30"/>
        </w:rPr>
        <w:t>IX-I. Implications of this research</w:t>
      </w:r>
      <w:bookmarkEnd w:id="20"/>
    </w:p>
    <w:p w14:paraId="5DC91AB1" w14:textId="77777777" w:rsidR="00C96F8C" w:rsidRPr="005F17CB" w:rsidRDefault="00C96F8C" w:rsidP="00C96F8C">
      <w:pPr>
        <w:spacing w:line="360" w:lineRule="auto"/>
        <w:jc w:val="both"/>
        <w:rPr>
          <w:rFonts w:ascii="Times New Roman" w:hAnsi="Times New Roman"/>
          <w:noProof/>
          <w:sz w:val="24"/>
          <w:szCs w:val="24"/>
        </w:rPr>
      </w:pPr>
      <w:r w:rsidRPr="005F17CB">
        <w:rPr>
          <w:rFonts w:ascii="Times New Roman" w:hAnsi="Times New Roman"/>
          <w:noProof/>
          <w:sz w:val="24"/>
          <w:szCs w:val="24"/>
        </w:rPr>
        <w:t xml:space="preserve">This research should be used as a guidline for entrepreneurs, crowdfunding platforms and policy makers alike. </w:t>
      </w:r>
    </w:p>
    <w:p w14:paraId="0711E566" w14:textId="6F0BA82A" w:rsidR="00C96F8C" w:rsidRPr="00524B68" w:rsidRDefault="00C96F8C" w:rsidP="00C96F8C">
      <w:pPr>
        <w:spacing w:line="360" w:lineRule="auto"/>
        <w:jc w:val="both"/>
        <w:rPr>
          <w:rFonts w:ascii="Times New Roman" w:hAnsi="Times New Roman"/>
          <w:noProof/>
          <w:sz w:val="24"/>
          <w:szCs w:val="24"/>
        </w:rPr>
      </w:pPr>
      <w:r w:rsidRPr="005F17CB">
        <w:rPr>
          <w:rFonts w:ascii="Times New Roman" w:hAnsi="Times New Roman"/>
          <w:noProof/>
          <w:sz w:val="24"/>
          <w:szCs w:val="24"/>
        </w:rPr>
        <w:t>Firstly, entrepreneurs should use the results this research paper has provided in order to understand how to improve</w:t>
      </w:r>
      <w:r w:rsidRPr="00524B68">
        <w:rPr>
          <w:rFonts w:ascii="Times New Roman" w:hAnsi="Times New Roman"/>
          <w:noProof/>
          <w:sz w:val="24"/>
          <w:szCs w:val="24"/>
        </w:rPr>
        <w:t xml:space="preserve"> their own crowdfunding projects. While focusing to high-tech entrepreneurship in crowdfungind, technology-based- and non-technology-based entrepreneurs can learn from the results as . Dedication and quality seem to be the key drivers in for successful campaigns.</w:t>
      </w:r>
    </w:p>
    <w:p w14:paraId="549A3F83" w14:textId="77777777" w:rsidR="00C96F8C" w:rsidRPr="00524B68" w:rsidRDefault="00C96F8C" w:rsidP="00C96F8C">
      <w:pPr>
        <w:spacing w:line="360" w:lineRule="auto"/>
        <w:jc w:val="both"/>
        <w:rPr>
          <w:rFonts w:ascii="Times New Roman" w:hAnsi="Times New Roman"/>
          <w:noProof/>
          <w:sz w:val="24"/>
          <w:szCs w:val="24"/>
        </w:rPr>
      </w:pPr>
      <w:r w:rsidRPr="00524B68">
        <w:rPr>
          <w:rFonts w:ascii="Times New Roman" w:hAnsi="Times New Roman"/>
          <w:noProof/>
          <w:sz w:val="24"/>
          <w:szCs w:val="24"/>
        </w:rPr>
        <w:t xml:space="preserve">As previous research already suggests, high-tech entrepreneurs can achieve success through consumer feedback. The openness of crowdfunding platforms like </w:t>
      </w:r>
      <w:r w:rsidRPr="00524B68">
        <w:rPr>
          <w:rFonts w:ascii="Times New Roman" w:hAnsi="Times New Roman"/>
          <w:i/>
          <w:noProof/>
          <w:sz w:val="24"/>
          <w:szCs w:val="24"/>
        </w:rPr>
        <w:t>Kickstarter</w:t>
      </w:r>
      <w:r w:rsidRPr="00524B68">
        <w:rPr>
          <w:rFonts w:ascii="Times New Roman" w:hAnsi="Times New Roman"/>
          <w:noProof/>
          <w:sz w:val="24"/>
          <w:szCs w:val="24"/>
        </w:rPr>
        <w:t xml:space="preserve"> and the ability to interact with consumers gives reason to believe that the these platforms can be an ideal place for high-tech ventures to draw capital. While conventinal sources of funding can possibly add expertese and know-how to a new venture which crowdfunding platforms lack, the user-base of these platforms add insights which a conventional financing company cannot mimic. </w:t>
      </w:r>
    </w:p>
    <w:p w14:paraId="3C836D0A" w14:textId="77777777" w:rsidR="00C96F8C" w:rsidRPr="00524B68" w:rsidRDefault="00C96F8C" w:rsidP="00C96F8C">
      <w:pPr>
        <w:spacing w:line="360" w:lineRule="auto"/>
        <w:jc w:val="both"/>
        <w:rPr>
          <w:rFonts w:ascii="Times New Roman" w:hAnsi="Times New Roman"/>
          <w:noProof/>
          <w:sz w:val="24"/>
          <w:szCs w:val="24"/>
        </w:rPr>
      </w:pPr>
      <w:r w:rsidRPr="00524B68">
        <w:rPr>
          <w:rFonts w:ascii="Times New Roman" w:hAnsi="Times New Roman"/>
          <w:noProof/>
          <w:sz w:val="24"/>
          <w:szCs w:val="24"/>
        </w:rPr>
        <w:t xml:space="preserve">Crowdfunding platforms and policy makers should continue to pay close attention to the behaviour of entrepreneurs and the growth of the platforms. Currently the European Union and the United States of America are paving the way for a stronger involvement in crowdfunding, which is a good first step. Nevertheless, their efforst must not come short if the crowdfunding movement continues </w:t>
      </w:r>
      <w:r w:rsidRPr="00524B68">
        <w:rPr>
          <w:rFonts w:ascii="Times New Roman" w:hAnsi="Times New Roman"/>
          <w:noProof/>
          <w:sz w:val="24"/>
          <w:szCs w:val="24"/>
        </w:rPr>
        <w:lastRenderedPageBreak/>
        <w:t xml:space="preserve">to grow as it did in recent years. The operators of platforms need to continue to remain attentative to projects in order to not let crowdfunders become the target of fraud. </w:t>
      </w:r>
    </w:p>
    <w:p w14:paraId="4B438923" w14:textId="77777777" w:rsidR="00963412" w:rsidRPr="00524B68" w:rsidRDefault="00963412" w:rsidP="00FC231B">
      <w:pPr>
        <w:spacing w:line="360" w:lineRule="auto"/>
        <w:jc w:val="both"/>
        <w:rPr>
          <w:rFonts w:ascii="Times New Roman" w:hAnsi="Times New Roman"/>
          <w:sz w:val="24"/>
          <w:szCs w:val="24"/>
        </w:rPr>
      </w:pPr>
    </w:p>
    <w:p w14:paraId="78F0D934" w14:textId="66D45B44" w:rsidR="001467D4" w:rsidRPr="00524B68" w:rsidRDefault="003842C5" w:rsidP="00FC231B">
      <w:pPr>
        <w:pStyle w:val="Heading2"/>
        <w:spacing w:line="360" w:lineRule="auto"/>
        <w:ind w:left="720" w:firstLine="720"/>
        <w:rPr>
          <w:rFonts w:ascii="Times New Roman" w:hAnsi="Times New Roman"/>
          <w:sz w:val="30"/>
          <w:szCs w:val="30"/>
        </w:rPr>
      </w:pPr>
      <w:bookmarkStart w:id="21" w:name="_Toc425153518"/>
      <w:r w:rsidRPr="00524B68">
        <w:rPr>
          <w:rFonts w:ascii="Times New Roman" w:hAnsi="Times New Roman"/>
          <w:sz w:val="30"/>
          <w:szCs w:val="30"/>
        </w:rPr>
        <w:t>IX</w:t>
      </w:r>
      <w:r w:rsidR="001467D4" w:rsidRPr="00524B68">
        <w:rPr>
          <w:rFonts w:ascii="Times New Roman" w:hAnsi="Times New Roman"/>
          <w:sz w:val="30"/>
          <w:szCs w:val="30"/>
        </w:rPr>
        <w:t>-I</w:t>
      </w:r>
      <w:r w:rsidR="00C96F8C" w:rsidRPr="00524B68">
        <w:rPr>
          <w:rFonts w:ascii="Times New Roman" w:hAnsi="Times New Roman"/>
          <w:sz w:val="30"/>
          <w:szCs w:val="30"/>
        </w:rPr>
        <w:t>I</w:t>
      </w:r>
      <w:r w:rsidR="001467D4" w:rsidRPr="00524B68">
        <w:rPr>
          <w:rFonts w:ascii="Times New Roman" w:hAnsi="Times New Roman"/>
          <w:sz w:val="30"/>
          <w:szCs w:val="30"/>
        </w:rPr>
        <w:t>. Limitations</w:t>
      </w:r>
      <w:r w:rsidR="00C96F8C" w:rsidRPr="00524B68">
        <w:rPr>
          <w:rFonts w:ascii="Times New Roman" w:hAnsi="Times New Roman"/>
          <w:sz w:val="30"/>
          <w:szCs w:val="30"/>
        </w:rPr>
        <w:t xml:space="preserve"> &amp; Future Research</w:t>
      </w:r>
      <w:bookmarkEnd w:id="21"/>
    </w:p>
    <w:p w14:paraId="4AC9A9C2" w14:textId="77777777" w:rsidR="001467D4" w:rsidRPr="00524B68" w:rsidRDefault="00963412" w:rsidP="00FC231B">
      <w:pPr>
        <w:pStyle w:val="ListParagraph"/>
        <w:numPr>
          <w:ilvl w:val="0"/>
          <w:numId w:val="1"/>
        </w:numPr>
        <w:spacing w:line="360" w:lineRule="auto"/>
        <w:jc w:val="both"/>
        <w:rPr>
          <w:rFonts w:ascii="Times New Roman" w:hAnsi="Times New Roman"/>
          <w:sz w:val="24"/>
          <w:szCs w:val="24"/>
        </w:rPr>
      </w:pPr>
      <w:r w:rsidRPr="00524B68">
        <w:rPr>
          <w:rFonts w:ascii="Times New Roman" w:hAnsi="Times New Roman"/>
          <w:sz w:val="24"/>
          <w:szCs w:val="24"/>
        </w:rPr>
        <w:t>Availability of data</w:t>
      </w:r>
    </w:p>
    <w:p w14:paraId="358259B5" w14:textId="77777777" w:rsidR="00963412" w:rsidRPr="00524B68" w:rsidRDefault="00963412" w:rsidP="00FC231B">
      <w:pPr>
        <w:spacing w:line="360" w:lineRule="auto"/>
        <w:jc w:val="both"/>
        <w:rPr>
          <w:rFonts w:ascii="Times New Roman" w:hAnsi="Times New Roman"/>
          <w:sz w:val="24"/>
          <w:szCs w:val="24"/>
        </w:rPr>
      </w:pPr>
      <w:r w:rsidRPr="00524B68">
        <w:rPr>
          <w:rFonts w:ascii="Times New Roman" w:hAnsi="Times New Roman"/>
          <w:sz w:val="24"/>
          <w:szCs w:val="24"/>
        </w:rPr>
        <w:t xml:space="preserve">While </w:t>
      </w:r>
      <w:r w:rsidRPr="00524B68">
        <w:rPr>
          <w:rFonts w:ascii="Times New Roman" w:hAnsi="Times New Roman"/>
          <w:i/>
          <w:sz w:val="24"/>
          <w:szCs w:val="24"/>
        </w:rPr>
        <w:t>Kickstarter</w:t>
      </w:r>
      <w:r w:rsidRPr="00524B68">
        <w:rPr>
          <w:rFonts w:ascii="Times New Roman" w:hAnsi="Times New Roman"/>
          <w:sz w:val="24"/>
          <w:szCs w:val="24"/>
        </w:rPr>
        <w:t xml:space="preserve"> is the currently largest platform regarding reward-based crowdfunding, there are many others like it. However, oftentimes data regarding projects as was used in this analysis are not publicly available. Additionally, the datasets may not align with one another making a combined dataset of crowdfunding projects across platforms difficult to build and use.</w:t>
      </w:r>
    </w:p>
    <w:p w14:paraId="64B8539C" w14:textId="77777777" w:rsidR="00963412" w:rsidRPr="00524B68" w:rsidRDefault="00963412" w:rsidP="00FC231B">
      <w:pPr>
        <w:pStyle w:val="ListParagraph"/>
        <w:numPr>
          <w:ilvl w:val="0"/>
          <w:numId w:val="1"/>
        </w:numPr>
        <w:spacing w:line="360" w:lineRule="auto"/>
        <w:jc w:val="both"/>
        <w:rPr>
          <w:rFonts w:ascii="Times New Roman" w:hAnsi="Times New Roman"/>
          <w:sz w:val="24"/>
          <w:szCs w:val="24"/>
        </w:rPr>
      </w:pPr>
      <w:r w:rsidRPr="00524B68">
        <w:rPr>
          <w:rFonts w:ascii="Times New Roman" w:hAnsi="Times New Roman"/>
          <w:sz w:val="24"/>
          <w:szCs w:val="24"/>
        </w:rPr>
        <w:t>Scale of research</w:t>
      </w:r>
    </w:p>
    <w:p w14:paraId="0E6C863B" w14:textId="77777777" w:rsidR="00963412" w:rsidRPr="00524B68" w:rsidRDefault="00963412" w:rsidP="00FC231B">
      <w:pPr>
        <w:spacing w:line="360" w:lineRule="auto"/>
        <w:jc w:val="both"/>
        <w:rPr>
          <w:rFonts w:ascii="Times New Roman" w:hAnsi="Times New Roman"/>
          <w:sz w:val="24"/>
          <w:szCs w:val="24"/>
        </w:rPr>
      </w:pPr>
      <w:r w:rsidRPr="00524B68">
        <w:rPr>
          <w:rFonts w:ascii="Times New Roman" w:hAnsi="Times New Roman"/>
          <w:sz w:val="24"/>
          <w:szCs w:val="24"/>
        </w:rPr>
        <w:t xml:space="preserve">This research paper analysed the potential relationship between crowdfunding and </w:t>
      </w:r>
      <w:r w:rsidR="009A3D28" w:rsidRPr="00524B68">
        <w:rPr>
          <w:rFonts w:ascii="Times New Roman" w:hAnsi="Times New Roman"/>
          <w:sz w:val="24"/>
          <w:szCs w:val="24"/>
        </w:rPr>
        <w:t>high-tech</w:t>
      </w:r>
      <w:r w:rsidR="005F3D61" w:rsidRPr="00524B68">
        <w:rPr>
          <w:rFonts w:ascii="Times New Roman" w:hAnsi="Times New Roman"/>
          <w:sz w:val="24"/>
          <w:szCs w:val="24"/>
        </w:rPr>
        <w:t xml:space="preserve"> </w:t>
      </w:r>
      <w:r w:rsidRPr="00524B68">
        <w:rPr>
          <w:rFonts w:ascii="Times New Roman" w:hAnsi="Times New Roman"/>
          <w:sz w:val="24"/>
          <w:szCs w:val="24"/>
        </w:rPr>
        <w:t>entrepreneurship based on data from April 2009</w:t>
      </w:r>
      <w:r w:rsidRPr="00524B68">
        <w:rPr>
          <w:rStyle w:val="FootnoteReference"/>
          <w:rFonts w:ascii="Times New Roman" w:hAnsi="Times New Roman"/>
          <w:sz w:val="24"/>
          <w:szCs w:val="24"/>
        </w:rPr>
        <w:footnoteReference w:id="23"/>
      </w:r>
      <w:r w:rsidRPr="00524B68">
        <w:rPr>
          <w:rFonts w:ascii="Times New Roman" w:hAnsi="Times New Roman"/>
          <w:sz w:val="24"/>
          <w:szCs w:val="24"/>
        </w:rPr>
        <w:t xml:space="preserve"> until May 2015. This timeframe proved to be too short to produce a more detailed time-series analysis. Especially the lack of </w:t>
      </w:r>
      <w:r w:rsidR="00815CC0" w:rsidRPr="00524B68">
        <w:rPr>
          <w:rFonts w:ascii="Times New Roman" w:hAnsi="Times New Roman"/>
          <w:sz w:val="24"/>
          <w:szCs w:val="24"/>
        </w:rPr>
        <w:t>data for the</w:t>
      </w:r>
      <w:r w:rsidRPr="00524B68">
        <w:rPr>
          <w:rFonts w:ascii="Times New Roman" w:hAnsi="Times New Roman"/>
          <w:sz w:val="24"/>
          <w:szCs w:val="24"/>
        </w:rPr>
        <w:t xml:space="preserve"> first two years for the European Union proved to be a limiting factor in the analysis.</w:t>
      </w:r>
    </w:p>
    <w:p w14:paraId="746630E4" w14:textId="77777777" w:rsidR="00815CC0" w:rsidRPr="00524B68" w:rsidRDefault="00815CC0" w:rsidP="00FC231B">
      <w:pPr>
        <w:pStyle w:val="ListParagraph"/>
        <w:numPr>
          <w:ilvl w:val="0"/>
          <w:numId w:val="1"/>
        </w:numPr>
        <w:spacing w:line="360" w:lineRule="auto"/>
        <w:jc w:val="both"/>
        <w:rPr>
          <w:rFonts w:ascii="Times New Roman" w:hAnsi="Times New Roman"/>
          <w:sz w:val="24"/>
          <w:szCs w:val="24"/>
        </w:rPr>
      </w:pPr>
      <w:r w:rsidRPr="00524B68">
        <w:rPr>
          <w:rFonts w:ascii="Times New Roman" w:hAnsi="Times New Roman"/>
          <w:sz w:val="24"/>
          <w:szCs w:val="24"/>
        </w:rPr>
        <w:t>Scope of research</w:t>
      </w:r>
    </w:p>
    <w:p w14:paraId="0F6E8228" w14:textId="5919AB7D" w:rsidR="00815CC0" w:rsidRPr="00524B68" w:rsidRDefault="003446E7" w:rsidP="00FC231B">
      <w:pPr>
        <w:spacing w:line="360" w:lineRule="auto"/>
        <w:jc w:val="both"/>
        <w:rPr>
          <w:rFonts w:ascii="Times New Roman" w:hAnsi="Times New Roman"/>
          <w:sz w:val="24"/>
          <w:szCs w:val="24"/>
        </w:rPr>
      </w:pPr>
      <w:r w:rsidRPr="00524B68">
        <w:rPr>
          <w:rFonts w:ascii="Times New Roman" w:hAnsi="Times New Roman"/>
          <w:sz w:val="24"/>
          <w:szCs w:val="24"/>
        </w:rPr>
        <w:t>Firstly, d</w:t>
      </w:r>
      <w:r w:rsidR="00815CC0" w:rsidRPr="00524B68">
        <w:rPr>
          <w:rFonts w:ascii="Times New Roman" w:hAnsi="Times New Roman"/>
          <w:sz w:val="24"/>
          <w:szCs w:val="24"/>
        </w:rPr>
        <w:t>ue to a limited amount of data regarding other geographic regions,</w:t>
      </w:r>
      <w:r w:rsidR="00142F9E" w:rsidRPr="00524B68">
        <w:rPr>
          <w:rFonts w:ascii="Times New Roman" w:hAnsi="Times New Roman"/>
          <w:sz w:val="24"/>
          <w:szCs w:val="24"/>
        </w:rPr>
        <w:t xml:space="preserve"> this research based its analysis on data regarding the EU and</w:t>
      </w:r>
      <w:r w:rsidR="005176EE" w:rsidRPr="00524B68">
        <w:rPr>
          <w:rFonts w:ascii="Times New Roman" w:hAnsi="Times New Roman"/>
          <w:sz w:val="24"/>
          <w:szCs w:val="24"/>
        </w:rPr>
        <w:t xml:space="preserve"> U.S. </w:t>
      </w:r>
      <w:r w:rsidR="00142F9E" w:rsidRPr="00524B68">
        <w:rPr>
          <w:rFonts w:ascii="Times New Roman" w:hAnsi="Times New Roman"/>
          <w:sz w:val="24"/>
          <w:szCs w:val="24"/>
        </w:rPr>
        <w:t xml:space="preserve">only. While other geographical locations seem promising as well, they were omitted from </w:t>
      </w:r>
      <w:r w:rsidR="005F3D61" w:rsidRPr="00524B68">
        <w:rPr>
          <w:rFonts w:ascii="Times New Roman" w:hAnsi="Times New Roman"/>
          <w:sz w:val="24"/>
          <w:szCs w:val="24"/>
        </w:rPr>
        <w:t>this research due to the lack of a large enough sample size.</w:t>
      </w:r>
    </w:p>
    <w:p w14:paraId="1D83FE97" w14:textId="77777777" w:rsidR="003446E7" w:rsidRPr="00524B68" w:rsidRDefault="003446E7" w:rsidP="00FC231B">
      <w:pPr>
        <w:spacing w:line="360" w:lineRule="auto"/>
        <w:jc w:val="both"/>
        <w:rPr>
          <w:rFonts w:ascii="Times New Roman" w:hAnsi="Times New Roman"/>
          <w:sz w:val="24"/>
          <w:szCs w:val="24"/>
        </w:rPr>
      </w:pPr>
      <w:r w:rsidRPr="00524B68">
        <w:rPr>
          <w:rFonts w:ascii="Times New Roman" w:hAnsi="Times New Roman"/>
          <w:sz w:val="24"/>
          <w:szCs w:val="24"/>
        </w:rPr>
        <w:t xml:space="preserve">Secondly, this research tried to establish a relationship between crowdfunding and </w:t>
      </w:r>
      <w:r w:rsidR="009A3D28" w:rsidRPr="00524B68">
        <w:rPr>
          <w:rFonts w:ascii="Times New Roman" w:hAnsi="Times New Roman"/>
          <w:sz w:val="24"/>
          <w:szCs w:val="24"/>
        </w:rPr>
        <w:t>high-tech</w:t>
      </w:r>
      <w:r w:rsidR="00142F9E" w:rsidRPr="00524B68">
        <w:rPr>
          <w:rFonts w:ascii="Times New Roman" w:hAnsi="Times New Roman"/>
          <w:sz w:val="24"/>
          <w:szCs w:val="24"/>
        </w:rPr>
        <w:t xml:space="preserve"> </w:t>
      </w:r>
      <w:r w:rsidRPr="00524B68">
        <w:rPr>
          <w:rFonts w:ascii="Times New Roman" w:hAnsi="Times New Roman"/>
          <w:sz w:val="24"/>
          <w:szCs w:val="24"/>
        </w:rPr>
        <w:t xml:space="preserve">entrepreneurship based on rewards-based crowdfunding platform </w:t>
      </w:r>
      <w:r w:rsidRPr="00524B68">
        <w:rPr>
          <w:rFonts w:ascii="Times New Roman" w:hAnsi="Times New Roman"/>
          <w:i/>
          <w:sz w:val="24"/>
          <w:szCs w:val="24"/>
        </w:rPr>
        <w:t>Kickstarter</w:t>
      </w:r>
      <w:r w:rsidRPr="00524B68">
        <w:rPr>
          <w:rFonts w:ascii="Times New Roman" w:hAnsi="Times New Roman"/>
          <w:sz w:val="24"/>
          <w:szCs w:val="24"/>
        </w:rPr>
        <w:t xml:space="preserve">. Nevertheless, other systems, most notably equity-based platforms exist as well and are gaining momentum due to increased attention of policy makers. </w:t>
      </w:r>
    </w:p>
    <w:p w14:paraId="13B74545" w14:textId="77777777" w:rsidR="00193A76" w:rsidRPr="00524B68" w:rsidRDefault="00815CC0" w:rsidP="00C96F8C">
      <w:pPr>
        <w:pStyle w:val="ListParagraph"/>
        <w:numPr>
          <w:ilvl w:val="0"/>
          <w:numId w:val="1"/>
        </w:numPr>
        <w:spacing w:line="360" w:lineRule="auto"/>
        <w:jc w:val="both"/>
        <w:rPr>
          <w:rFonts w:ascii="Times New Roman" w:hAnsi="Times New Roman"/>
          <w:sz w:val="24"/>
          <w:szCs w:val="24"/>
        </w:rPr>
      </w:pPr>
      <w:r w:rsidRPr="00524B68">
        <w:rPr>
          <w:rFonts w:ascii="Times New Roman" w:hAnsi="Times New Roman"/>
          <w:sz w:val="24"/>
          <w:szCs w:val="24"/>
        </w:rPr>
        <w:lastRenderedPageBreak/>
        <w:t xml:space="preserve">A successful campaign does not mean a successful product. </w:t>
      </w:r>
    </w:p>
    <w:p w14:paraId="6A104DB6" w14:textId="78E92847" w:rsidR="003446E7" w:rsidRPr="00524B68" w:rsidRDefault="00815CC0" w:rsidP="00193A76">
      <w:pPr>
        <w:spacing w:line="360" w:lineRule="auto"/>
        <w:jc w:val="both"/>
        <w:rPr>
          <w:rFonts w:ascii="Times New Roman" w:hAnsi="Times New Roman"/>
          <w:sz w:val="24"/>
          <w:szCs w:val="24"/>
        </w:rPr>
      </w:pPr>
      <w:r w:rsidRPr="00524B68">
        <w:rPr>
          <w:rFonts w:ascii="Times New Roman" w:hAnsi="Times New Roman"/>
          <w:sz w:val="24"/>
          <w:szCs w:val="24"/>
        </w:rPr>
        <w:t xml:space="preserve">As other researchers have pointed out, a successful </w:t>
      </w:r>
      <w:r w:rsidRPr="00524B68">
        <w:rPr>
          <w:rFonts w:ascii="Times New Roman" w:hAnsi="Times New Roman"/>
          <w:i/>
          <w:sz w:val="24"/>
          <w:szCs w:val="24"/>
        </w:rPr>
        <w:t>Kickstarter</w:t>
      </w:r>
      <w:r w:rsidRPr="00524B68">
        <w:rPr>
          <w:rFonts w:ascii="Times New Roman" w:hAnsi="Times New Roman"/>
          <w:sz w:val="24"/>
          <w:szCs w:val="24"/>
        </w:rPr>
        <w:t xml:space="preserve"> campaign may not bring about a successful finished product. Often times, products which are highly over-funded create unrealistic expectations for backers and an increased amount of pressure for the entrepreneur, which may lead to a delayed product </w:t>
      </w:r>
      <w:sdt>
        <w:sdtPr>
          <w:id w:val="-1133250254"/>
          <w:citation/>
        </w:sdtPr>
        <w:sdtEndPr/>
        <w:sdtContent>
          <w:r w:rsidRPr="00524B68">
            <w:rPr>
              <w:rFonts w:ascii="Times New Roman" w:hAnsi="Times New Roman"/>
              <w:sz w:val="24"/>
              <w:szCs w:val="24"/>
            </w:rPr>
            <w:fldChar w:fldCharType="begin"/>
          </w:r>
          <w:r w:rsidR="00AC03F7" w:rsidRPr="00524B68">
            <w:rPr>
              <w:rFonts w:ascii="Times New Roman" w:hAnsi="Times New Roman"/>
              <w:sz w:val="24"/>
              <w:szCs w:val="24"/>
            </w:rPr>
            <w:instrText xml:space="preserve">CITATION Mol14 \l 2057 </w:instrText>
          </w:r>
          <w:r w:rsidRPr="00524B68">
            <w:rPr>
              <w:rFonts w:ascii="Times New Roman" w:hAnsi="Times New Roman"/>
              <w:sz w:val="24"/>
              <w:szCs w:val="24"/>
            </w:rPr>
            <w:fldChar w:fldCharType="separate"/>
          </w:r>
          <w:r w:rsidR="00EF1986" w:rsidRPr="00EF1986">
            <w:rPr>
              <w:rFonts w:ascii="Times New Roman" w:hAnsi="Times New Roman"/>
              <w:noProof/>
              <w:sz w:val="24"/>
              <w:szCs w:val="24"/>
            </w:rPr>
            <w:t>(Mollick, 2014)</w:t>
          </w:r>
          <w:r w:rsidRPr="00524B68">
            <w:rPr>
              <w:rFonts w:ascii="Times New Roman" w:hAnsi="Times New Roman"/>
              <w:sz w:val="24"/>
              <w:szCs w:val="24"/>
            </w:rPr>
            <w:fldChar w:fldCharType="end"/>
          </w:r>
        </w:sdtContent>
      </w:sdt>
      <w:r w:rsidR="00C96F8C" w:rsidRPr="00524B68">
        <w:rPr>
          <w:rFonts w:ascii="Times New Roman" w:hAnsi="Times New Roman"/>
          <w:sz w:val="24"/>
          <w:szCs w:val="24"/>
        </w:rPr>
        <w:t>.</w:t>
      </w:r>
      <w:r w:rsidR="00F536AD" w:rsidRPr="00524B68">
        <w:rPr>
          <w:rFonts w:ascii="Times New Roman" w:hAnsi="Times New Roman"/>
          <w:sz w:val="30"/>
          <w:szCs w:val="30"/>
        </w:rPr>
        <w:tab/>
      </w:r>
    </w:p>
    <w:p w14:paraId="0E82258C" w14:textId="77777777" w:rsidR="003446E7" w:rsidRPr="00524B68" w:rsidRDefault="003446E7" w:rsidP="00FC231B">
      <w:pPr>
        <w:spacing w:after="0" w:line="360" w:lineRule="auto"/>
        <w:jc w:val="both"/>
        <w:rPr>
          <w:rFonts w:ascii="Times New Roman" w:hAnsi="Times New Roman"/>
          <w:noProof/>
          <w:sz w:val="24"/>
          <w:szCs w:val="24"/>
        </w:rPr>
      </w:pPr>
      <w:r w:rsidRPr="00524B68">
        <w:rPr>
          <w:rFonts w:ascii="Times New Roman" w:hAnsi="Times New Roman"/>
          <w:noProof/>
          <w:sz w:val="24"/>
          <w:szCs w:val="24"/>
        </w:rPr>
        <w:t>Many reasons exist for why research in the relationship between crowdfunding and entreprneurship should be continued and broadened.</w:t>
      </w:r>
    </w:p>
    <w:p w14:paraId="31E72AF3" w14:textId="77777777" w:rsidR="009F4979" w:rsidRPr="00524B68" w:rsidRDefault="00FA0DB7" w:rsidP="00FC231B">
      <w:pPr>
        <w:spacing w:line="360" w:lineRule="auto"/>
        <w:jc w:val="both"/>
        <w:rPr>
          <w:rFonts w:ascii="Times New Roman" w:hAnsi="Times New Roman"/>
          <w:sz w:val="24"/>
          <w:szCs w:val="24"/>
        </w:rPr>
      </w:pPr>
      <w:r w:rsidRPr="00524B68">
        <w:rPr>
          <w:rFonts w:ascii="Times New Roman" w:hAnsi="Times New Roman"/>
          <w:sz w:val="24"/>
          <w:szCs w:val="24"/>
        </w:rPr>
        <w:t>First</w:t>
      </w:r>
      <w:r w:rsidR="009F4979" w:rsidRPr="00524B68">
        <w:rPr>
          <w:rFonts w:ascii="Times New Roman" w:hAnsi="Times New Roman"/>
          <w:sz w:val="24"/>
          <w:szCs w:val="24"/>
        </w:rPr>
        <w:t xml:space="preserve">, crowdfunding is a very young phenomenon. In just over 6 years, crowdfunding platforms have established themselves all over the world. Due to its fast growth, the research of crowdfunding with regards to other economic disciplines like entrepreneurship is still in its infancy. If the growth of crowdfunding doesn’t come to a quick halt, it needs to be established as a serious new form of financial investments. So far this has not been the case. </w:t>
      </w:r>
    </w:p>
    <w:p w14:paraId="0C6783DF" w14:textId="77777777" w:rsidR="009F4979" w:rsidRPr="00524B68" w:rsidRDefault="00FA0DB7" w:rsidP="00FC231B">
      <w:pPr>
        <w:spacing w:line="360" w:lineRule="auto"/>
        <w:jc w:val="both"/>
        <w:rPr>
          <w:rFonts w:ascii="Times New Roman" w:hAnsi="Times New Roman"/>
          <w:sz w:val="24"/>
          <w:szCs w:val="24"/>
        </w:rPr>
      </w:pPr>
      <w:r w:rsidRPr="00524B68">
        <w:rPr>
          <w:rFonts w:ascii="Times New Roman" w:hAnsi="Times New Roman"/>
          <w:sz w:val="24"/>
          <w:szCs w:val="24"/>
        </w:rPr>
        <w:t>Second</w:t>
      </w:r>
      <w:r w:rsidR="009F4979" w:rsidRPr="00524B68">
        <w:rPr>
          <w:rFonts w:ascii="Times New Roman" w:hAnsi="Times New Roman"/>
          <w:sz w:val="24"/>
          <w:szCs w:val="24"/>
        </w:rPr>
        <w:t xml:space="preserve">, future researchers should try to create a unified database of crowdfunding ventures in order to increase the scale and scope of their research. With passing time, the implication of more advanced research methods should also be considered. Due to a lack of data at this point in time, this however is not possible. </w:t>
      </w:r>
    </w:p>
    <w:p w14:paraId="7A3AC272" w14:textId="77777777" w:rsidR="00FA0DB7" w:rsidRPr="00524B68" w:rsidRDefault="00FA0DB7" w:rsidP="00FC231B">
      <w:pPr>
        <w:spacing w:line="360" w:lineRule="auto"/>
        <w:jc w:val="both"/>
        <w:rPr>
          <w:rFonts w:ascii="Times New Roman" w:hAnsi="Times New Roman"/>
          <w:sz w:val="24"/>
          <w:szCs w:val="24"/>
        </w:rPr>
      </w:pPr>
      <w:r w:rsidRPr="00524B68">
        <w:rPr>
          <w:rFonts w:ascii="Times New Roman" w:hAnsi="Times New Roman"/>
          <w:sz w:val="24"/>
          <w:szCs w:val="24"/>
        </w:rPr>
        <w:t xml:space="preserve">Third, technology based startups are gaining a lot of momentum, due to the much increased availability of technologies in recent years. Future research should pay extra careful attention to the future development of this trend. Consumers seem to be very interested in these products, which was shown by the high success rates of </w:t>
      </w:r>
      <w:r w:rsidR="009A3D28" w:rsidRPr="00524B68">
        <w:rPr>
          <w:rFonts w:ascii="Times New Roman" w:hAnsi="Times New Roman"/>
          <w:sz w:val="24"/>
          <w:szCs w:val="24"/>
        </w:rPr>
        <w:t>high-tech</w:t>
      </w:r>
      <w:r w:rsidRPr="00524B68">
        <w:rPr>
          <w:rFonts w:ascii="Times New Roman" w:hAnsi="Times New Roman"/>
          <w:sz w:val="24"/>
          <w:szCs w:val="24"/>
        </w:rPr>
        <w:t xml:space="preserve"> campaigns compared to others, and the amount of funding these products received. </w:t>
      </w:r>
    </w:p>
    <w:p w14:paraId="04C2E42F" w14:textId="3261C400" w:rsidR="00B649C3" w:rsidRPr="00524B68" w:rsidRDefault="00FA0DB7" w:rsidP="00FC231B">
      <w:pPr>
        <w:spacing w:line="360" w:lineRule="auto"/>
        <w:jc w:val="both"/>
        <w:rPr>
          <w:rFonts w:ascii="Times New Roman" w:hAnsi="Times New Roman"/>
          <w:sz w:val="24"/>
          <w:szCs w:val="24"/>
        </w:rPr>
      </w:pPr>
      <w:r w:rsidRPr="00524B68">
        <w:rPr>
          <w:rFonts w:ascii="Times New Roman" w:hAnsi="Times New Roman"/>
          <w:sz w:val="24"/>
          <w:szCs w:val="24"/>
        </w:rPr>
        <w:t>Lastly, researchers should pay attention to the consequences of crowdfunding, and what happens after a successful or failed campaign. Successful campaigns do not automatically mean that the product will be a successful one, nor that it will even make it to the market. Unsuccessful campaigns on the other hand may undergo the opposite development and find another source of funding which allows the entrepreneurs to con</w:t>
      </w:r>
      <w:r w:rsidR="00C96F8C" w:rsidRPr="00524B68">
        <w:rPr>
          <w:rFonts w:ascii="Times New Roman" w:hAnsi="Times New Roman"/>
          <w:sz w:val="24"/>
          <w:szCs w:val="24"/>
        </w:rPr>
        <w:t xml:space="preserve">tinue their venture after all. </w:t>
      </w:r>
    </w:p>
    <w:p w14:paraId="03696B38" w14:textId="77777777" w:rsidR="002A4FE8" w:rsidRPr="00524B68" w:rsidRDefault="005250E3" w:rsidP="00FC231B">
      <w:pPr>
        <w:spacing w:line="360" w:lineRule="auto"/>
        <w:jc w:val="both"/>
        <w:rPr>
          <w:rFonts w:ascii="Times New Roman" w:hAnsi="Times New Roman"/>
          <w:noProof/>
          <w:sz w:val="24"/>
          <w:szCs w:val="24"/>
        </w:rPr>
      </w:pPr>
      <w:r w:rsidRPr="00524B68">
        <w:rPr>
          <w:rFonts w:ascii="Times New Roman" w:hAnsi="Times New Roman"/>
          <w:noProof/>
          <w:sz w:val="24"/>
          <w:szCs w:val="24"/>
        </w:rPr>
        <w:t>Crowdfunding represents an interesting and exciting new approach in investing for businesses</w:t>
      </w:r>
      <w:r w:rsidR="005F3D61" w:rsidRPr="00524B68">
        <w:rPr>
          <w:rFonts w:ascii="Times New Roman" w:hAnsi="Times New Roman"/>
          <w:noProof/>
          <w:sz w:val="24"/>
          <w:szCs w:val="24"/>
        </w:rPr>
        <w:t>, especially in the technology sector</w:t>
      </w:r>
      <w:r w:rsidRPr="00524B68">
        <w:rPr>
          <w:rFonts w:ascii="Times New Roman" w:hAnsi="Times New Roman"/>
          <w:noProof/>
          <w:sz w:val="24"/>
          <w:szCs w:val="24"/>
        </w:rPr>
        <w:t xml:space="preserve">. Its potential is vast as entrepreneurs rely on crowdfunders, who </w:t>
      </w:r>
      <w:r w:rsidRPr="00524B68">
        <w:rPr>
          <w:rFonts w:ascii="Times New Roman" w:hAnsi="Times New Roman"/>
          <w:noProof/>
          <w:sz w:val="24"/>
          <w:szCs w:val="24"/>
        </w:rPr>
        <w:lastRenderedPageBreak/>
        <w:t xml:space="preserve">are also their target group for their products. Crowdfunding’s fast growth should be understood as a potentially disruptive new trend of investments involving consumers rather than professional investors. The evidence provided by this research shows that crowdfunding has the potential to become an established </w:t>
      </w:r>
      <w:r w:rsidR="00EA474D" w:rsidRPr="00524B68">
        <w:rPr>
          <w:rFonts w:ascii="Times New Roman" w:hAnsi="Times New Roman"/>
          <w:noProof/>
          <w:sz w:val="24"/>
          <w:szCs w:val="24"/>
        </w:rPr>
        <w:t>force rather than a short-lived phenomenon.</w:t>
      </w:r>
      <w:r w:rsidR="003446E7" w:rsidRPr="00524B68">
        <w:rPr>
          <w:rFonts w:ascii="Times New Roman" w:hAnsi="Times New Roman"/>
          <w:noProof/>
        </w:rPr>
        <w:br w:type="page"/>
      </w:r>
    </w:p>
    <w:bookmarkStart w:id="22" w:name="_Toc425153519" w:displacedByCustomXml="next"/>
    <w:sdt>
      <w:sdtPr>
        <w:rPr>
          <w:rFonts w:ascii="Times New Roman" w:hAnsi="Times New Roman"/>
          <w:b w:val="0"/>
          <w:bCs w:val="0"/>
          <w:kern w:val="0"/>
          <w:sz w:val="22"/>
          <w:szCs w:val="22"/>
        </w:rPr>
        <w:id w:val="-1386564084"/>
        <w:docPartObj>
          <w:docPartGallery w:val="Bibliographies"/>
          <w:docPartUnique/>
        </w:docPartObj>
      </w:sdtPr>
      <w:sdtEndPr/>
      <w:sdtContent>
        <w:p w14:paraId="7E4305E0" w14:textId="77777777" w:rsidR="008E2700" w:rsidRPr="00524B68" w:rsidRDefault="003842C5" w:rsidP="00FC231B">
          <w:pPr>
            <w:pStyle w:val="Heading1"/>
            <w:spacing w:line="360" w:lineRule="auto"/>
            <w:ind w:firstLine="720"/>
            <w:jc w:val="both"/>
            <w:rPr>
              <w:rFonts w:ascii="Times New Roman" w:hAnsi="Times New Roman"/>
              <w:sz w:val="36"/>
              <w:szCs w:val="36"/>
            </w:rPr>
          </w:pPr>
          <w:r w:rsidRPr="00524B68">
            <w:rPr>
              <w:rFonts w:ascii="Times New Roman" w:hAnsi="Times New Roman"/>
              <w:sz w:val="36"/>
              <w:szCs w:val="36"/>
            </w:rPr>
            <w:t xml:space="preserve">Chapter </w:t>
          </w:r>
          <w:r w:rsidR="00593BA8" w:rsidRPr="00524B68">
            <w:rPr>
              <w:rFonts w:ascii="Times New Roman" w:hAnsi="Times New Roman"/>
              <w:sz w:val="36"/>
              <w:szCs w:val="36"/>
            </w:rPr>
            <w:t>X</w:t>
          </w:r>
          <w:r w:rsidR="00B5341B" w:rsidRPr="00524B68">
            <w:rPr>
              <w:rFonts w:ascii="Times New Roman" w:hAnsi="Times New Roman"/>
              <w:sz w:val="36"/>
              <w:szCs w:val="36"/>
            </w:rPr>
            <w:t>.</w:t>
          </w:r>
          <w:r w:rsidR="008E2700" w:rsidRPr="00524B68">
            <w:rPr>
              <w:rFonts w:ascii="Times New Roman" w:hAnsi="Times New Roman"/>
              <w:sz w:val="36"/>
              <w:szCs w:val="36"/>
            </w:rPr>
            <w:t xml:space="preserve"> Bibliography</w:t>
          </w:r>
          <w:bookmarkEnd w:id="22"/>
        </w:p>
        <w:sdt>
          <w:sdtPr>
            <w:rPr>
              <w:rFonts w:ascii="Times New Roman" w:hAnsi="Times New Roman"/>
            </w:rPr>
            <w:id w:val="111145805"/>
            <w:bibliography/>
          </w:sdtPr>
          <w:sdtEndPr/>
          <w:sdtContent>
            <w:p w14:paraId="7593442B" w14:textId="77777777" w:rsidR="00EF1986" w:rsidRPr="00EF1986" w:rsidRDefault="008E2700"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sz w:val="24"/>
                  <w:szCs w:val="24"/>
                </w:rPr>
                <w:fldChar w:fldCharType="begin"/>
              </w:r>
              <w:r w:rsidRPr="00EF1986">
                <w:rPr>
                  <w:rFonts w:ascii="Times New Roman" w:hAnsi="Times New Roman"/>
                  <w:sz w:val="24"/>
                  <w:szCs w:val="24"/>
                </w:rPr>
                <w:instrText xml:space="preserve"> BIBLIOGRAPHY </w:instrText>
              </w:r>
              <w:r w:rsidRPr="00EF1986">
                <w:rPr>
                  <w:rFonts w:ascii="Times New Roman" w:hAnsi="Times New Roman"/>
                  <w:sz w:val="24"/>
                  <w:szCs w:val="24"/>
                </w:rPr>
                <w:fldChar w:fldCharType="separate"/>
              </w:r>
              <w:r w:rsidR="00EF1986" w:rsidRPr="00EF1986">
                <w:rPr>
                  <w:rFonts w:ascii="Times New Roman" w:hAnsi="Times New Roman"/>
                  <w:noProof/>
                  <w:sz w:val="24"/>
                  <w:szCs w:val="24"/>
                </w:rPr>
                <w:t xml:space="preserve">Agrawal, A., Catalini, C., &amp; Goldfarb, A. (2011). </w:t>
              </w:r>
              <w:r w:rsidR="00EF1986" w:rsidRPr="00EF1986">
                <w:rPr>
                  <w:rFonts w:ascii="Times New Roman" w:hAnsi="Times New Roman"/>
                  <w:i/>
                  <w:iCs/>
                  <w:noProof/>
                  <w:sz w:val="24"/>
                  <w:szCs w:val="24"/>
                </w:rPr>
                <w:t>The Geography of Crowdfunding.</w:t>
              </w:r>
              <w:r w:rsidR="00EF1986" w:rsidRPr="00EF1986">
                <w:rPr>
                  <w:rFonts w:ascii="Times New Roman" w:hAnsi="Times New Roman"/>
                  <w:noProof/>
                  <w:sz w:val="24"/>
                  <w:szCs w:val="24"/>
                </w:rPr>
                <w:t xml:space="preserve"> Toronto: National bureau of economic research.</w:t>
              </w:r>
            </w:p>
            <w:p w14:paraId="2DAB2CDE"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Agrawal, A., Catalini, C., &amp; Goldfarb, A. (2013). </w:t>
              </w:r>
              <w:r w:rsidRPr="00EF1986">
                <w:rPr>
                  <w:rFonts w:ascii="Times New Roman" w:hAnsi="Times New Roman"/>
                  <w:i/>
                  <w:iCs/>
                  <w:noProof/>
                  <w:sz w:val="24"/>
                  <w:szCs w:val="24"/>
                </w:rPr>
                <w:t>Some Simple Economics of Crowdfunding.</w:t>
              </w:r>
              <w:r w:rsidRPr="00EF1986">
                <w:rPr>
                  <w:rFonts w:ascii="Times New Roman" w:hAnsi="Times New Roman"/>
                  <w:noProof/>
                  <w:sz w:val="24"/>
                  <w:szCs w:val="24"/>
                </w:rPr>
                <w:t xml:space="preserve"> Toronto: National Bureau of Economic Research.</w:t>
              </w:r>
            </w:p>
            <w:p w14:paraId="1AE5153F"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Alexa. (2015, June 17). </w:t>
              </w:r>
              <w:r w:rsidRPr="00EF1986">
                <w:rPr>
                  <w:rFonts w:ascii="Times New Roman" w:hAnsi="Times New Roman"/>
                  <w:i/>
                  <w:iCs/>
                  <w:noProof/>
                  <w:sz w:val="24"/>
                  <w:szCs w:val="24"/>
                </w:rPr>
                <w:t>Competitive Intelligence</w:t>
              </w:r>
              <w:r w:rsidRPr="00EF1986">
                <w:rPr>
                  <w:rFonts w:ascii="Times New Roman" w:hAnsi="Times New Roman"/>
                  <w:noProof/>
                  <w:sz w:val="24"/>
                  <w:szCs w:val="24"/>
                </w:rPr>
                <w:t>. Retrieved from Alexa: http://www.alexa.com/siteinfo/kickstarter.com</w:t>
              </w:r>
            </w:p>
            <w:p w14:paraId="616CC822"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Algar, R. (2007, April). Collaborative Consumption. </w:t>
              </w:r>
              <w:r w:rsidRPr="00EF1986">
                <w:rPr>
                  <w:rFonts w:ascii="Times New Roman" w:hAnsi="Times New Roman"/>
                  <w:i/>
                  <w:iCs/>
                  <w:noProof/>
                  <w:sz w:val="24"/>
                  <w:szCs w:val="24"/>
                </w:rPr>
                <w:t>Leisure Report</w:t>
              </w:r>
              <w:r w:rsidRPr="00EF1986">
                <w:rPr>
                  <w:rFonts w:ascii="Times New Roman" w:hAnsi="Times New Roman"/>
                  <w:noProof/>
                  <w:sz w:val="24"/>
                  <w:szCs w:val="24"/>
                </w:rPr>
                <w:t>, pp. 16-17.</w:t>
              </w:r>
            </w:p>
            <w:p w14:paraId="2546ADAD"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Amazon.com. (2015, June 10). </w:t>
              </w:r>
              <w:r w:rsidRPr="00EF1986">
                <w:rPr>
                  <w:rFonts w:ascii="Times New Roman" w:hAnsi="Times New Roman"/>
                  <w:i/>
                  <w:iCs/>
                  <w:noProof/>
                  <w:sz w:val="24"/>
                  <w:szCs w:val="24"/>
                </w:rPr>
                <w:t>Google Finance.</w:t>
              </w:r>
              <w:r w:rsidRPr="00EF1986">
                <w:rPr>
                  <w:rFonts w:ascii="Times New Roman" w:hAnsi="Times New Roman"/>
                  <w:noProof/>
                  <w:sz w:val="24"/>
                  <w:szCs w:val="24"/>
                </w:rPr>
                <w:t xml:space="preserve"> Retrieved June 10, 2015, from Google: http://www.google.com/finance?q=NASDAQ%3AAMZN&amp;fstype=ii&amp;ei=sWt4VcmaGdPBsAG12rPgCQ</w:t>
              </w:r>
            </w:p>
            <w:p w14:paraId="238179DA"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Arora, A., &amp; Gambardella, A. (2010). Ideas for rent: an overview of markets for technology. </w:t>
              </w:r>
              <w:r w:rsidRPr="00EF1986">
                <w:rPr>
                  <w:rFonts w:ascii="Times New Roman" w:hAnsi="Times New Roman"/>
                  <w:i/>
                  <w:iCs/>
                  <w:noProof/>
                  <w:sz w:val="24"/>
                  <w:szCs w:val="24"/>
                </w:rPr>
                <w:t>Industrial and Corporate Change</w:t>
              </w:r>
              <w:r w:rsidRPr="00EF1986">
                <w:rPr>
                  <w:rFonts w:ascii="Times New Roman" w:hAnsi="Times New Roman"/>
                  <w:noProof/>
                  <w:sz w:val="24"/>
                  <w:szCs w:val="24"/>
                </w:rPr>
                <w:t>, 775-803.</w:t>
              </w:r>
            </w:p>
            <w:p w14:paraId="392C55EB"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Baecker, P., Collins, L., &amp; Bryan, Z. (2014). </w:t>
              </w:r>
              <w:r w:rsidRPr="00EF1986">
                <w:rPr>
                  <w:rFonts w:ascii="Times New Roman" w:hAnsi="Times New Roman"/>
                  <w:i/>
                  <w:iCs/>
                  <w:noProof/>
                  <w:sz w:val="24"/>
                  <w:szCs w:val="24"/>
                </w:rPr>
                <w:t>Understanding Alternative Finance.</w:t>
              </w:r>
              <w:r w:rsidRPr="00EF1986">
                <w:rPr>
                  <w:rFonts w:ascii="Times New Roman" w:hAnsi="Times New Roman"/>
                  <w:noProof/>
                  <w:sz w:val="24"/>
                  <w:szCs w:val="24"/>
                </w:rPr>
                <w:t xml:space="preserve"> Cambridge: Nesta.</w:t>
              </w:r>
            </w:p>
            <w:p w14:paraId="74E8FB46"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Baldwin, C., Hienerth, C., &amp; von Hippel, E. (2006). How user innovations become commercial products: A theoretical investigation and case study. </w:t>
              </w:r>
              <w:r w:rsidRPr="00EF1986">
                <w:rPr>
                  <w:rFonts w:ascii="Times New Roman" w:hAnsi="Times New Roman"/>
                  <w:i/>
                  <w:iCs/>
                  <w:noProof/>
                  <w:sz w:val="24"/>
                  <w:szCs w:val="24"/>
                </w:rPr>
                <w:t>Research Philosophy</w:t>
              </w:r>
              <w:r w:rsidRPr="00EF1986">
                <w:rPr>
                  <w:rFonts w:ascii="Times New Roman" w:hAnsi="Times New Roman"/>
                  <w:noProof/>
                  <w:sz w:val="24"/>
                  <w:szCs w:val="24"/>
                </w:rPr>
                <w:t>, 1291-1313.</w:t>
              </w:r>
            </w:p>
            <w:p w14:paraId="28FCA3A4"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Belleflamme, P., Lambert, T., &amp; Schwienbacher, A. (2014). Crowdfunding: Tapping the right crowd. </w:t>
              </w:r>
              <w:r w:rsidRPr="00EF1986">
                <w:rPr>
                  <w:rFonts w:ascii="Times New Roman" w:hAnsi="Times New Roman"/>
                  <w:i/>
                  <w:iCs/>
                  <w:noProof/>
                  <w:sz w:val="24"/>
                  <w:szCs w:val="24"/>
                </w:rPr>
                <w:t>Journal of Business Venturing</w:t>
              </w:r>
              <w:r w:rsidRPr="00EF1986">
                <w:rPr>
                  <w:rFonts w:ascii="Times New Roman" w:hAnsi="Times New Roman"/>
                  <w:noProof/>
                  <w:sz w:val="24"/>
                  <w:szCs w:val="24"/>
                </w:rPr>
                <w:t>, 585-609.</w:t>
              </w:r>
            </w:p>
            <w:p w14:paraId="7F1EA41D"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Brabham, D. C. (2008). Crowdsourcing as a Model for Problem Solving. </w:t>
              </w:r>
              <w:r w:rsidRPr="00EF1986">
                <w:rPr>
                  <w:rFonts w:ascii="Times New Roman" w:hAnsi="Times New Roman"/>
                  <w:i/>
                  <w:iCs/>
                  <w:noProof/>
                  <w:sz w:val="24"/>
                  <w:szCs w:val="24"/>
                </w:rPr>
                <w:t>Convergence: International Journal of Research into New Media Technologies</w:t>
              </w:r>
              <w:r w:rsidRPr="00EF1986">
                <w:rPr>
                  <w:rFonts w:ascii="Times New Roman" w:hAnsi="Times New Roman"/>
                  <w:noProof/>
                  <w:sz w:val="24"/>
                  <w:szCs w:val="24"/>
                </w:rPr>
                <w:t>, 75-90.</w:t>
              </w:r>
            </w:p>
            <w:p w14:paraId="558AEF0F"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Brock, W. A., &amp; Evans, D. S. (1989). Small business economics. </w:t>
              </w:r>
              <w:r w:rsidRPr="00EF1986">
                <w:rPr>
                  <w:rFonts w:ascii="Times New Roman" w:hAnsi="Times New Roman"/>
                  <w:i/>
                  <w:iCs/>
                  <w:noProof/>
                  <w:sz w:val="24"/>
                  <w:szCs w:val="24"/>
                </w:rPr>
                <w:t>Small Business Economics</w:t>
              </w:r>
              <w:r w:rsidRPr="00EF1986">
                <w:rPr>
                  <w:rFonts w:ascii="Times New Roman" w:hAnsi="Times New Roman"/>
                  <w:noProof/>
                  <w:sz w:val="24"/>
                  <w:szCs w:val="24"/>
                </w:rPr>
                <w:t>, 7-20.</w:t>
              </w:r>
            </w:p>
            <w:p w14:paraId="4E01FC79"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lastRenderedPageBreak/>
                <w:t xml:space="preserve">Burtch, G., Ghose, A., &amp; Wattal, S. (2011). An Empirical Examination of the Antecendents and the Consequences of Contribution Patterns in Crowd-Funded Markets. </w:t>
              </w:r>
              <w:r w:rsidRPr="00EF1986">
                <w:rPr>
                  <w:rFonts w:ascii="Times New Roman" w:hAnsi="Times New Roman"/>
                  <w:i/>
                  <w:iCs/>
                  <w:noProof/>
                  <w:sz w:val="24"/>
                  <w:szCs w:val="24"/>
                </w:rPr>
                <w:t>Information Systems Research</w:t>
              </w:r>
              <w:r w:rsidRPr="00EF1986">
                <w:rPr>
                  <w:rFonts w:ascii="Times New Roman" w:hAnsi="Times New Roman"/>
                  <w:noProof/>
                  <w:sz w:val="24"/>
                  <w:szCs w:val="24"/>
                </w:rPr>
                <w:t>, 499-519.</w:t>
              </w:r>
            </w:p>
            <w:p w14:paraId="3D3F889F"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Chen, H., Miao, J., &amp; Wang, N. (2010). Entrepreneurial Finance and Nondiversifiable Risk. </w:t>
              </w:r>
              <w:r w:rsidRPr="00EF1986">
                <w:rPr>
                  <w:rFonts w:ascii="Times New Roman" w:hAnsi="Times New Roman"/>
                  <w:i/>
                  <w:iCs/>
                  <w:noProof/>
                  <w:sz w:val="24"/>
                  <w:szCs w:val="24"/>
                </w:rPr>
                <w:t>The Review of Financial Studies</w:t>
              </w:r>
              <w:r w:rsidRPr="00EF1986">
                <w:rPr>
                  <w:rFonts w:ascii="Times New Roman" w:hAnsi="Times New Roman"/>
                  <w:noProof/>
                  <w:sz w:val="24"/>
                  <w:szCs w:val="24"/>
                </w:rPr>
                <w:t>, 4348-4388.</w:t>
              </w:r>
            </w:p>
            <w:p w14:paraId="49690D5C"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Chesbrough, H. (2003). </w:t>
              </w:r>
              <w:r w:rsidRPr="00EF1986">
                <w:rPr>
                  <w:rFonts w:ascii="Times New Roman" w:hAnsi="Times New Roman"/>
                  <w:i/>
                  <w:iCs/>
                  <w:noProof/>
                  <w:sz w:val="24"/>
                  <w:szCs w:val="24"/>
                </w:rPr>
                <w:t>Open Innovation: The New Imperative for Creating and Profiting from Technology.</w:t>
              </w:r>
              <w:r w:rsidRPr="00EF1986">
                <w:rPr>
                  <w:rFonts w:ascii="Times New Roman" w:hAnsi="Times New Roman"/>
                  <w:noProof/>
                  <w:sz w:val="24"/>
                  <w:szCs w:val="24"/>
                </w:rPr>
                <w:t xml:space="preserve"> Boston: Harvard Business School Publishing.</w:t>
              </w:r>
            </w:p>
            <w:p w14:paraId="5E3254D7"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Chesbrough, H., &amp; Crowther, A. K. (2006). Beyond high tech: early adopters of open innovation in other industries. </w:t>
              </w:r>
              <w:r w:rsidRPr="00EF1986">
                <w:rPr>
                  <w:rFonts w:ascii="Times New Roman" w:hAnsi="Times New Roman"/>
                  <w:i/>
                  <w:iCs/>
                  <w:noProof/>
                  <w:sz w:val="24"/>
                  <w:szCs w:val="24"/>
                </w:rPr>
                <w:t>R&amp;D Management</w:t>
              </w:r>
              <w:r w:rsidRPr="00EF1986">
                <w:rPr>
                  <w:rFonts w:ascii="Times New Roman" w:hAnsi="Times New Roman"/>
                  <w:noProof/>
                  <w:sz w:val="24"/>
                  <w:szCs w:val="24"/>
                </w:rPr>
                <w:t>, 229-236.</w:t>
              </w:r>
            </w:p>
            <w:p w14:paraId="4BEDB4D1"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Colombo, M. G., Kuukkonen, T., Mustar, P., &amp; Wright, M. (2010). Venture capital and high-tech start-ups. </w:t>
              </w:r>
              <w:r w:rsidRPr="00EF1986">
                <w:rPr>
                  <w:rFonts w:ascii="Times New Roman" w:hAnsi="Times New Roman"/>
                  <w:i/>
                  <w:iCs/>
                  <w:noProof/>
                  <w:sz w:val="24"/>
                  <w:szCs w:val="24"/>
                </w:rPr>
                <w:t>Venture Capital: An International Journal of Entrepreneurial Finance</w:t>
              </w:r>
              <w:r w:rsidRPr="00EF1986">
                <w:rPr>
                  <w:rFonts w:ascii="Times New Roman" w:hAnsi="Times New Roman"/>
                  <w:noProof/>
                  <w:sz w:val="24"/>
                  <w:szCs w:val="24"/>
                </w:rPr>
                <w:t>, 261-266.</w:t>
              </w:r>
            </w:p>
            <w:p w14:paraId="793E814D"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Conti, A., Thursby, M., &amp; Rothaermel, F. T. (2013). Show me the right stuff: Signals for high-tech startups. </w:t>
              </w:r>
              <w:r w:rsidRPr="00EF1986">
                <w:rPr>
                  <w:rFonts w:ascii="Times New Roman" w:hAnsi="Times New Roman"/>
                  <w:i/>
                  <w:iCs/>
                  <w:noProof/>
                  <w:sz w:val="24"/>
                  <w:szCs w:val="24"/>
                </w:rPr>
                <w:t>JOurnal of Economics &amp; Management Strategy</w:t>
              </w:r>
              <w:r w:rsidRPr="00EF1986">
                <w:rPr>
                  <w:rFonts w:ascii="Times New Roman" w:hAnsi="Times New Roman"/>
                  <w:noProof/>
                  <w:sz w:val="24"/>
                  <w:szCs w:val="24"/>
                </w:rPr>
                <w:t>, 341-364.</w:t>
              </w:r>
            </w:p>
            <w:p w14:paraId="6DF35CD5"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Cosh, A., Cumming, D., &amp; Hughes, A. (2009). Outside Entrepreneurial Learning. </w:t>
              </w:r>
              <w:r w:rsidRPr="00EF1986">
                <w:rPr>
                  <w:rFonts w:ascii="Times New Roman" w:hAnsi="Times New Roman"/>
                  <w:i/>
                  <w:iCs/>
                  <w:noProof/>
                  <w:sz w:val="24"/>
                  <w:szCs w:val="24"/>
                </w:rPr>
                <w:t>The Economic Journal</w:t>
              </w:r>
              <w:r w:rsidRPr="00EF1986">
                <w:rPr>
                  <w:rFonts w:ascii="Times New Roman" w:hAnsi="Times New Roman"/>
                  <w:noProof/>
                  <w:sz w:val="24"/>
                  <w:szCs w:val="24"/>
                </w:rPr>
                <w:t>, 1494-1533.</w:t>
              </w:r>
            </w:p>
            <w:p w14:paraId="2C3D4CF1"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Cumming, D., &amp; Dai, N. (2008). </w:t>
              </w:r>
              <w:r w:rsidRPr="00EF1986">
                <w:rPr>
                  <w:rFonts w:ascii="Times New Roman" w:hAnsi="Times New Roman"/>
                  <w:i/>
                  <w:iCs/>
                  <w:noProof/>
                  <w:sz w:val="24"/>
                  <w:szCs w:val="24"/>
                </w:rPr>
                <w:t>Limited Attention: Fund Size and Valuation.</w:t>
              </w:r>
              <w:r w:rsidRPr="00EF1986">
                <w:rPr>
                  <w:rFonts w:ascii="Times New Roman" w:hAnsi="Times New Roman"/>
                  <w:noProof/>
                  <w:sz w:val="24"/>
                  <w:szCs w:val="24"/>
                </w:rPr>
                <w:t xml:space="preserve"> Athens: European Finance Association.</w:t>
              </w:r>
            </w:p>
            <w:p w14:paraId="46BD933D"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Cunningham, J. B., &amp; Lischeron, J. (1991). Defining Entrepreneurship. </w:t>
              </w:r>
              <w:r w:rsidRPr="00EF1986">
                <w:rPr>
                  <w:rFonts w:ascii="Times New Roman" w:hAnsi="Times New Roman"/>
                  <w:i/>
                  <w:iCs/>
                  <w:noProof/>
                  <w:sz w:val="24"/>
                  <w:szCs w:val="24"/>
                </w:rPr>
                <w:t>Journal of Small Business Management</w:t>
              </w:r>
              <w:r w:rsidRPr="00EF1986">
                <w:rPr>
                  <w:rFonts w:ascii="Times New Roman" w:hAnsi="Times New Roman"/>
                  <w:noProof/>
                  <w:sz w:val="24"/>
                  <w:szCs w:val="24"/>
                </w:rPr>
                <w:t>, 45-61.</w:t>
              </w:r>
            </w:p>
            <w:p w14:paraId="71C67542"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Dan's Tools. (2015, June 18). </w:t>
              </w:r>
              <w:r w:rsidRPr="00EF1986">
                <w:rPr>
                  <w:rFonts w:ascii="Times New Roman" w:hAnsi="Times New Roman"/>
                  <w:i/>
                  <w:iCs/>
                  <w:noProof/>
                  <w:sz w:val="24"/>
                  <w:szCs w:val="24"/>
                </w:rPr>
                <w:t>Epoch Unix time Stamp Converter</w:t>
              </w:r>
              <w:r w:rsidRPr="00EF1986">
                <w:rPr>
                  <w:rFonts w:ascii="Times New Roman" w:hAnsi="Times New Roman"/>
                  <w:noProof/>
                  <w:sz w:val="24"/>
                  <w:szCs w:val="24"/>
                </w:rPr>
                <w:t>. Retrieved from Dan's Tools: http://www.unixtimestamp.com/</w:t>
              </w:r>
            </w:p>
            <w:p w14:paraId="658D469B"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Denis, D. J. (2004). Entrepreneurial finance: an overview of the issues and evidence. </w:t>
              </w:r>
              <w:r w:rsidRPr="00EF1986">
                <w:rPr>
                  <w:rFonts w:ascii="Times New Roman" w:hAnsi="Times New Roman"/>
                  <w:i/>
                  <w:iCs/>
                  <w:noProof/>
                  <w:sz w:val="24"/>
                  <w:szCs w:val="24"/>
                </w:rPr>
                <w:t>Journal of Corporate Finance</w:t>
              </w:r>
              <w:r w:rsidRPr="00EF1986">
                <w:rPr>
                  <w:rFonts w:ascii="Times New Roman" w:hAnsi="Times New Roman"/>
                  <w:noProof/>
                  <w:sz w:val="24"/>
                  <w:szCs w:val="24"/>
                </w:rPr>
                <w:t>, 301-326.</w:t>
              </w:r>
            </w:p>
            <w:p w14:paraId="77DA9C38"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Di Pietro, F. (n.d.). Are crowdfunders active investos? The role of crowdfunders activism in shaping new ventures performance.</w:t>
              </w:r>
            </w:p>
            <w:p w14:paraId="18A81079"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lastRenderedPageBreak/>
                <w:t xml:space="preserve">Dictionary.com. (2015, June 14). </w:t>
              </w:r>
              <w:r w:rsidRPr="00EF1986">
                <w:rPr>
                  <w:rFonts w:ascii="Times New Roman" w:hAnsi="Times New Roman"/>
                  <w:i/>
                  <w:iCs/>
                  <w:noProof/>
                  <w:sz w:val="24"/>
                  <w:szCs w:val="24"/>
                </w:rPr>
                <w:t>Indie</w:t>
              </w:r>
              <w:r w:rsidRPr="00EF1986">
                <w:rPr>
                  <w:rFonts w:ascii="Times New Roman" w:hAnsi="Times New Roman"/>
                  <w:noProof/>
                  <w:sz w:val="24"/>
                  <w:szCs w:val="24"/>
                </w:rPr>
                <w:t>. Retrieved from Dictionary: http://dictionary.reference.com/browse/indie</w:t>
              </w:r>
            </w:p>
            <w:p w14:paraId="028CBCD1"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eBay. (2015, June 10). </w:t>
              </w:r>
              <w:r w:rsidRPr="00EF1986">
                <w:rPr>
                  <w:rFonts w:ascii="Times New Roman" w:hAnsi="Times New Roman"/>
                  <w:i/>
                  <w:iCs/>
                  <w:noProof/>
                  <w:sz w:val="24"/>
                  <w:szCs w:val="24"/>
                </w:rPr>
                <w:t>Google Finance.</w:t>
              </w:r>
              <w:r w:rsidRPr="00EF1986">
                <w:rPr>
                  <w:rFonts w:ascii="Times New Roman" w:hAnsi="Times New Roman"/>
                  <w:noProof/>
                  <w:sz w:val="24"/>
                  <w:szCs w:val="24"/>
                </w:rPr>
                <w:t xml:space="preserve"> Retrieved June 10, 2015, from Google: http://www.google.com/finance?q=NASDAQ%3AEBAY&amp;fstype=ii&amp;ei=H9T4UPiZFMrqkAWb5QE</w:t>
              </w:r>
            </w:p>
            <w:p w14:paraId="6C343CA5"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European Commission. (2015, June 14). </w:t>
              </w:r>
              <w:r w:rsidRPr="00EF1986">
                <w:rPr>
                  <w:rFonts w:ascii="Times New Roman" w:hAnsi="Times New Roman"/>
                  <w:i/>
                  <w:iCs/>
                  <w:noProof/>
                  <w:sz w:val="24"/>
                  <w:szCs w:val="24"/>
                </w:rPr>
                <w:t>Banking and Finance.</w:t>
              </w:r>
              <w:r w:rsidRPr="00EF1986">
                <w:rPr>
                  <w:rFonts w:ascii="Times New Roman" w:hAnsi="Times New Roman"/>
                  <w:noProof/>
                  <w:sz w:val="24"/>
                  <w:szCs w:val="24"/>
                </w:rPr>
                <w:t xml:space="preserve"> Retrieved from European Commission: http://ec.europa.eu/finance/general-policy/crowdfunding/index_en.htm#maincontentSec8</w:t>
              </w:r>
            </w:p>
            <w:p w14:paraId="2B0771EB"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Fraser, S. (2009, February 12). </w:t>
              </w:r>
              <w:r w:rsidRPr="00EF1986">
                <w:rPr>
                  <w:rFonts w:ascii="Times New Roman" w:hAnsi="Times New Roman"/>
                  <w:i/>
                  <w:iCs/>
                  <w:noProof/>
                  <w:sz w:val="24"/>
                  <w:szCs w:val="24"/>
                </w:rPr>
                <w:t>Uk Survey of SME Finances, 2008 - Panel Study.</w:t>
              </w:r>
              <w:r w:rsidRPr="00EF1986">
                <w:rPr>
                  <w:rFonts w:ascii="Times New Roman" w:hAnsi="Times New Roman"/>
                  <w:noProof/>
                  <w:sz w:val="24"/>
                  <w:szCs w:val="24"/>
                </w:rPr>
                <w:t xml:space="preserve"> Retrieved from Economic and Social Research Council: http://www.esrc.ac.uk/my-esrc/grants/RES-177-25-0007/outputs/read/f5fa28eb-4f39-4e94-a58c-e796dae6e5ea</w:t>
              </w:r>
            </w:p>
            <w:p w14:paraId="57AA0508"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Freedman, D. M., &amp; Nutting, M. R. (2015, May 31). </w:t>
              </w:r>
              <w:r w:rsidRPr="00EF1986">
                <w:rPr>
                  <w:rFonts w:ascii="Times New Roman" w:hAnsi="Times New Roman"/>
                  <w:i/>
                  <w:iCs/>
                  <w:noProof/>
                  <w:sz w:val="24"/>
                  <w:szCs w:val="24"/>
                </w:rPr>
                <w:t>A Brief History of Crowdfunding.</w:t>
              </w:r>
              <w:r w:rsidRPr="00EF1986">
                <w:rPr>
                  <w:rFonts w:ascii="Times New Roman" w:hAnsi="Times New Roman"/>
                  <w:noProof/>
                  <w:sz w:val="24"/>
                  <w:szCs w:val="24"/>
                </w:rPr>
                <w:t xml:space="preserve"> Retrieved from Freedman Chicago: http://www.freedman-chicago.com/ec4i/History-of-Crowdfunding.pdf</w:t>
              </w:r>
            </w:p>
            <w:p w14:paraId="308FFABE"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Galton, F. (1907). The Wisdom of Crowds. </w:t>
              </w:r>
              <w:r w:rsidRPr="00EF1986">
                <w:rPr>
                  <w:rFonts w:ascii="Times New Roman" w:hAnsi="Times New Roman"/>
                  <w:i/>
                  <w:iCs/>
                  <w:noProof/>
                  <w:sz w:val="24"/>
                  <w:szCs w:val="24"/>
                </w:rPr>
                <w:t>Nature</w:t>
              </w:r>
              <w:r w:rsidRPr="00EF1986">
                <w:rPr>
                  <w:rFonts w:ascii="Times New Roman" w:hAnsi="Times New Roman"/>
                  <w:noProof/>
                  <w:sz w:val="24"/>
                  <w:szCs w:val="24"/>
                </w:rPr>
                <w:t>, 450-451.</w:t>
              </w:r>
            </w:p>
            <w:p w14:paraId="1E932803"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GEM Consortium. (2015, May 25). </w:t>
              </w:r>
              <w:r w:rsidRPr="00EF1986">
                <w:rPr>
                  <w:rFonts w:ascii="Times New Roman" w:hAnsi="Times New Roman"/>
                  <w:i/>
                  <w:iCs/>
                  <w:noProof/>
                  <w:sz w:val="24"/>
                  <w:szCs w:val="24"/>
                </w:rPr>
                <w:t>Global Entrepreneurship Monitor - Adult Population Survey Measures, 2015.</w:t>
              </w:r>
              <w:r w:rsidRPr="00EF1986">
                <w:rPr>
                  <w:rFonts w:ascii="Times New Roman" w:hAnsi="Times New Roman"/>
                  <w:noProof/>
                  <w:sz w:val="24"/>
                  <w:szCs w:val="24"/>
                </w:rPr>
                <w:t xml:space="preserve"> Retrieved June 10, 2015, from Global Entrepreneurship Monitor Consortium: http://www.gemconsortium.org/data/key-indicators</w:t>
              </w:r>
            </w:p>
            <w:p w14:paraId="0E72BE87"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Giudici, G., Nava, R., Lamastra, C. R., &amp; Veecondo, C. (2012, October 5). </w:t>
              </w:r>
              <w:r w:rsidRPr="00EF1986">
                <w:rPr>
                  <w:rFonts w:ascii="Times New Roman" w:hAnsi="Times New Roman"/>
                  <w:i/>
                  <w:iCs/>
                  <w:noProof/>
                  <w:sz w:val="24"/>
                  <w:szCs w:val="24"/>
                </w:rPr>
                <w:t>Crowdfunding: The New Frontier for Financing Entrepreneurship?</w:t>
              </w:r>
              <w:r w:rsidRPr="00EF1986">
                <w:rPr>
                  <w:rFonts w:ascii="Times New Roman" w:hAnsi="Times New Roman"/>
                  <w:noProof/>
                  <w:sz w:val="24"/>
                  <w:szCs w:val="24"/>
                </w:rPr>
                <w:t xml:space="preserve"> Retrieved June 10, 2015, from Social Science Research Network: http://papers.ssrn.com/sol3/Papers.cfm?abstract_id=2157429</w:t>
              </w:r>
            </w:p>
            <w:p w14:paraId="630406CD"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Golić, Z. (2013). Advantages of Crowdfunding as an alternative source of financing of small and medium-sized enterprises. </w:t>
              </w:r>
              <w:r w:rsidRPr="00EF1986">
                <w:rPr>
                  <w:rFonts w:ascii="Times New Roman" w:hAnsi="Times New Roman"/>
                  <w:i/>
                  <w:iCs/>
                  <w:noProof/>
                  <w:sz w:val="24"/>
                  <w:szCs w:val="24"/>
                </w:rPr>
                <w:t>Proceedings of the Faculty of Economics in East Sarajevo</w:t>
              </w:r>
              <w:r w:rsidRPr="00EF1986">
                <w:rPr>
                  <w:rFonts w:ascii="Times New Roman" w:hAnsi="Times New Roman"/>
                  <w:noProof/>
                  <w:sz w:val="24"/>
                  <w:szCs w:val="24"/>
                </w:rPr>
                <w:t>, 39-48.</w:t>
              </w:r>
            </w:p>
            <w:p w14:paraId="2C85C46F"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Google. (2015, June 15). </w:t>
              </w:r>
              <w:r w:rsidRPr="00EF1986">
                <w:rPr>
                  <w:rFonts w:ascii="Times New Roman" w:hAnsi="Times New Roman"/>
                  <w:i/>
                  <w:iCs/>
                  <w:noProof/>
                  <w:sz w:val="24"/>
                  <w:szCs w:val="24"/>
                </w:rPr>
                <w:t>About Trends Graphs</w:t>
              </w:r>
              <w:r w:rsidRPr="00EF1986">
                <w:rPr>
                  <w:rFonts w:ascii="Times New Roman" w:hAnsi="Times New Roman"/>
                  <w:noProof/>
                  <w:sz w:val="24"/>
                  <w:szCs w:val="24"/>
                </w:rPr>
                <w:t>. Retrieved from Google: https://support.google.com/trends/answer/4355164?hl=en&amp;rd=1</w:t>
              </w:r>
            </w:p>
            <w:p w14:paraId="22CDA7A0"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lastRenderedPageBreak/>
                <w:t xml:space="preserve">Google. (2015, June 15). </w:t>
              </w:r>
              <w:r w:rsidRPr="00EF1986">
                <w:rPr>
                  <w:rFonts w:ascii="Times New Roman" w:hAnsi="Times New Roman"/>
                  <w:i/>
                  <w:iCs/>
                  <w:noProof/>
                  <w:sz w:val="24"/>
                  <w:szCs w:val="24"/>
                </w:rPr>
                <w:t>Trends</w:t>
              </w:r>
              <w:r w:rsidRPr="00EF1986">
                <w:rPr>
                  <w:rFonts w:ascii="Times New Roman" w:hAnsi="Times New Roman"/>
                  <w:noProof/>
                  <w:sz w:val="24"/>
                  <w:szCs w:val="24"/>
                </w:rPr>
                <w:t>. Retrieved from Google : https://www.google.com/trends/explore#q=entrepreneur</w:t>
              </w:r>
            </w:p>
            <w:p w14:paraId="46A45BAC"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Hamari, J., Sjöklint, M., &amp; Ukkonen, A. (2015). The sharing economy: Why people participate in collaborative consumption. </w:t>
              </w:r>
              <w:r w:rsidRPr="00EF1986">
                <w:rPr>
                  <w:rFonts w:ascii="Times New Roman" w:hAnsi="Times New Roman"/>
                  <w:i/>
                  <w:iCs/>
                  <w:noProof/>
                  <w:sz w:val="24"/>
                  <w:szCs w:val="24"/>
                </w:rPr>
                <w:t>Journal of the Association for Information Science and Technology</w:t>
              </w:r>
              <w:r w:rsidRPr="00EF1986">
                <w:rPr>
                  <w:rFonts w:ascii="Times New Roman" w:hAnsi="Times New Roman"/>
                  <w:noProof/>
                  <w:sz w:val="24"/>
                  <w:szCs w:val="24"/>
                </w:rPr>
                <w:t>, xxx-xxx.</w:t>
              </w:r>
            </w:p>
            <w:p w14:paraId="2A5DB851"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Harrison, R. (2013). Crowdfunding and the revitalisation of the early stage risk capital market: catalyst or chimera? </w:t>
              </w:r>
              <w:r w:rsidRPr="00EF1986">
                <w:rPr>
                  <w:rFonts w:ascii="Times New Roman" w:hAnsi="Times New Roman"/>
                  <w:i/>
                  <w:iCs/>
                  <w:noProof/>
                  <w:sz w:val="24"/>
                  <w:szCs w:val="24"/>
                </w:rPr>
                <w:t>Venture Capital</w:t>
              </w:r>
              <w:r w:rsidRPr="00EF1986">
                <w:rPr>
                  <w:rFonts w:ascii="Times New Roman" w:hAnsi="Times New Roman"/>
                  <w:noProof/>
                  <w:sz w:val="24"/>
                  <w:szCs w:val="24"/>
                </w:rPr>
                <w:t>, 283-287.</w:t>
              </w:r>
            </w:p>
            <w:p w14:paraId="6874C54E"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Hemer, J. (2011). </w:t>
              </w:r>
              <w:r w:rsidRPr="00EF1986">
                <w:rPr>
                  <w:rFonts w:ascii="Times New Roman" w:hAnsi="Times New Roman"/>
                  <w:i/>
                  <w:iCs/>
                  <w:noProof/>
                  <w:sz w:val="24"/>
                  <w:szCs w:val="24"/>
                </w:rPr>
                <w:t>A snapshot on crowdfunding.</w:t>
              </w:r>
              <w:r w:rsidRPr="00EF1986">
                <w:rPr>
                  <w:rFonts w:ascii="Times New Roman" w:hAnsi="Times New Roman"/>
                  <w:noProof/>
                  <w:sz w:val="24"/>
                  <w:szCs w:val="24"/>
                </w:rPr>
                <w:t xml:space="preserve"> Karlsruhe: Fraunhofer Institute for Systems.</w:t>
              </w:r>
            </w:p>
            <w:p w14:paraId="62C21EEB"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Hemmilä, A. (2012, November 26). </w:t>
              </w:r>
              <w:r w:rsidRPr="00EF1986">
                <w:rPr>
                  <w:rFonts w:ascii="Times New Roman" w:hAnsi="Times New Roman"/>
                  <w:i/>
                  <w:iCs/>
                  <w:noProof/>
                  <w:sz w:val="24"/>
                  <w:szCs w:val="24"/>
                </w:rPr>
                <w:t>Legal Challenges Related To Crowdfunding: Volume 2.</w:t>
              </w:r>
              <w:r w:rsidRPr="00EF1986">
                <w:rPr>
                  <w:rFonts w:ascii="Times New Roman" w:hAnsi="Times New Roman"/>
                  <w:noProof/>
                  <w:sz w:val="24"/>
                  <w:szCs w:val="24"/>
                </w:rPr>
                <w:t xml:space="preserve"> Retrieved from ArcticStartup: http://www.arcticstartup.com/article/legal-challenges-related-to-crowdfunding-volume-2</w:t>
              </w:r>
            </w:p>
            <w:p w14:paraId="4C29188E"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Johnston, C. (2014, October 26). </w:t>
              </w:r>
              <w:r w:rsidRPr="00EF1986">
                <w:rPr>
                  <w:rFonts w:ascii="Times New Roman" w:hAnsi="Times New Roman"/>
                  <w:i/>
                  <w:iCs/>
                  <w:noProof/>
                  <w:sz w:val="24"/>
                  <w:szCs w:val="24"/>
                </w:rPr>
                <w:t>The ugly afterlife of crowdfunding projects that never ship and never end</w:t>
              </w:r>
              <w:r w:rsidRPr="00EF1986">
                <w:rPr>
                  <w:rFonts w:ascii="Times New Roman" w:hAnsi="Times New Roman"/>
                  <w:noProof/>
                  <w:sz w:val="24"/>
                  <w:szCs w:val="24"/>
                </w:rPr>
                <w:t>. Retrieved June 11, 2015, from Arstechnica: http://arstechnica.com/business/2014/10/the-ugly-afterlife-of-crowdfunding-projects-that-never-ship-and-never-end/</w:t>
              </w:r>
            </w:p>
            <w:p w14:paraId="5F9FCABD"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Kakati, M. (2003). Success criteria in high-tech new ventures. </w:t>
              </w:r>
              <w:r w:rsidRPr="00EF1986">
                <w:rPr>
                  <w:rFonts w:ascii="Times New Roman" w:hAnsi="Times New Roman"/>
                  <w:i/>
                  <w:iCs/>
                  <w:noProof/>
                  <w:sz w:val="24"/>
                  <w:szCs w:val="24"/>
                </w:rPr>
                <w:t>Technovation</w:t>
              </w:r>
              <w:r w:rsidRPr="00EF1986">
                <w:rPr>
                  <w:rFonts w:ascii="Times New Roman" w:hAnsi="Times New Roman"/>
                  <w:noProof/>
                  <w:sz w:val="24"/>
                  <w:szCs w:val="24"/>
                </w:rPr>
                <w:t>, 447-457.</w:t>
              </w:r>
            </w:p>
            <w:p w14:paraId="1031959F"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Kappel, T. (2009). Ex Ante Crowdfunding and Recording Industry: A Model for the U.S. </w:t>
              </w:r>
              <w:r w:rsidRPr="00EF1986">
                <w:rPr>
                  <w:rFonts w:ascii="Times New Roman" w:hAnsi="Times New Roman"/>
                  <w:i/>
                  <w:iCs/>
                  <w:noProof/>
                  <w:sz w:val="24"/>
                  <w:szCs w:val="24"/>
                </w:rPr>
                <w:t>Loyola of Los Angeles Entertainment Law Review</w:t>
              </w:r>
              <w:r w:rsidRPr="00EF1986">
                <w:rPr>
                  <w:rFonts w:ascii="Times New Roman" w:hAnsi="Times New Roman"/>
                  <w:noProof/>
                  <w:sz w:val="24"/>
                  <w:szCs w:val="24"/>
                </w:rPr>
                <w:t>, 374-386.</w:t>
              </w:r>
            </w:p>
            <w:p w14:paraId="5945A9E2"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Kerr, W. R., Lerner, J., &amp; Schoar, A. (2014). The Consequences of Entrepreneurial Finance: Evidence from Angel Investors. </w:t>
              </w:r>
              <w:r w:rsidRPr="00EF1986">
                <w:rPr>
                  <w:rFonts w:ascii="Times New Roman" w:hAnsi="Times New Roman"/>
                  <w:i/>
                  <w:iCs/>
                  <w:noProof/>
                  <w:sz w:val="24"/>
                  <w:szCs w:val="24"/>
                </w:rPr>
                <w:t>The Review of Financial Studies</w:t>
              </w:r>
              <w:r w:rsidRPr="00EF1986">
                <w:rPr>
                  <w:rFonts w:ascii="Times New Roman" w:hAnsi="Times New Roman"/>
                  <w:noProof/>
                  <w:sz w:val="24"/>
                  <w:szCs w:val="24"/>
                </w:rPr>
                <w:t>, 20-55.</w:t>
              </w:r>
            </w:p>
            <w:p w14:paraId="60933AFC"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Kerr, W., &amp; Nanda, R. (2009, November). </w:t>
              </w:r>
              <w:r w:rsidRPr="00EF1986">
                <w:rPr>
                  <w:rFonts w:ascii="Times New Roman" w:hAnsi="Times New Roman"/>
                  <w:i/>
                  <w:iCs/>
                  <w:noProof/>
                  <w:sz w:val="24"/>
                  <w:szCs w:val="24"/>
                </w:rPr>
                <w:t>Papers.</w:t>
              </w:r>
              <w:r w:rsidRPr="00EF1986">
                <w:rPr>
                  <w:rFonts w:ascii="Times New Roman" w:hAnsi="Times New Roman"/>
                  <w:noProof/>
                  <w:sz w:val="24"/>
                  <w:szCs w:val="24"/>
                </w:rPr>
                <w:t xml:space="preserve"> Retrieved from National Bureau of Economic Research: http://www.nber.org/papers/w15498</w:t>
              </w:r>
            </w:p>
            <w:p w14:paraId="0B4AC75E"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Keuschnigg, C., &amp; Nielsen, S. B. (2002). Tax policy, venture capital, and entrepreneurship. </w:t>
              </w:r>
              <w:r w:rsidRPr="00EF1986">
                <w:rPr>
                  <w:rFonts w:ascii="Times New Roman" w:hAnsi="Times New Roman"/>
                  <w:i/>
                  <w:iCs/>
                  <w:noProof/>
                  <w:sz w:val="24"/>
                  <w:szCs w:val="24"/>
                </w:rPr>
                <w:t>Journal of Public Economics</w:t>
              </w:r>
              <w:r w:rsidRPr="00EF1986">
                <w:rPr>
                  <w:rFonts w:ascii="Times New Roman" w:hAnsi="Times New Roman"/>
                  <w:noProof/>
                  <w:sz w:val="24"/>
                  <w:szCs w:val="24"/>
                </w:rPr>
                <w:t>, 175-203.</w:t>
              </w:r>
            </w:p>
            <w:p w14:paraId="4ECF1140"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Kickstarter. (2014, December 31). Retrieved May 21, 2015, from Kickstarter: http://www.kickstarter.com</w:t>
              </w:r>
            </w:p>
            <w:p w14:paraId="78D5B59D"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lastRenderedPageBreak/>
                <w:t xml:space="preserve">Kickstarter. (2015). </w:t>
              </w:r>
              <w:r w:rsidRPr="00EF1986">
                <w:rPr>
                  <w:rFonts w:ascii="Times New Roman" w:hAnsi="Times New Roman"/>
                  <w:i/>
                  <w:iCs/>
                  <w:noProof/>
                  <w:sz w:val="24"/>
                  <w:szCs w:val="24"/>
                </w:rPr>
                <w:t>2014: By the Numbers.</w:t>
              </w:r>
              <w:r w:rsidRPr="00EF1986">
                <w:rPr>
                  <w:rFonts w:ascii="Times New Roman" w:hAnsi="Times New Roman"/>
                  <w:noProof/>
                  <w:sz w:val="24"/>
                  <w:szCs w:val="24"/>
                </w:rPr>
                <w:t xml:space="preserve"> Retrieved from Kickstarter: https://www.kickstarter.com/year/2014/data</w:t>
              </w:r>
            </w:p>
            <w:p w14:paraId="39A5416B"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Kickstarter. (2015, June 14). </w:t>
              </w:r>
              <w:r w:rsidRPr="00EF1986">
                <w:rPr>
                  <w:rFonts w:ascii="Times New Roman" w:hAnsi="Times New Roman"/>
                  <w:i/>
                  <w:iCs/>
                  <w:noProof/>
                  <w:sz w:val="24"/>
                  <w:szCs w:val="24"/>
                </w:rPr>
                <w:t>Creator Questions.</w:t>
              </w:r>
              <w:r w:rsidRPr="00EF1986">
                <w:rPr>
                  <w:rFonts w:ascii="Times New Roman" w:hAnsi="Times New Roman"/>
                  <w:noProof/>
                  <w:sz w:val="24"/>
                  <w:szCs w:val="24"/>
                </w:rPr>
                <w:t xml:space="preserve"> Retrieved from Kickstarter: https://www.kickstarter.com/help/faq/creator+questions?ref=faq_nav#LaunYourProj</w:t>
              </w:r>
            </w:p>
            <w:p w14:paraId="13CB899B"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Kickstarter. (2015, June 14). </w:t>
              </w:r>
              <w:r w:rsidRPr="00EF1986">
                <w:rPr>
                  <w:rFonts w:ascii="Times New Roman" w:hAnsi="Times New Roman"/>
                  <w:i/>
                  <w:iCs/>
                  <w:noProof/>
                  <w:sz w:val="24"/>
                  <w:szCs w:val="24"/>
                </w:rPr>
                <w:t>Most Funded</w:t>
              </w:r>
              <w:r w:rsidRPr="00EF1986">
                <w:rPr>
                  <w:rFonts w:ascii="Times New Roman" w:hAnsi="Times New Roman"/>
                  <w:noProof/>
                  <w:sz w:val="24"/>
                  <w:szCs w:val="24"/>
                </w:rPr>
                <w:t>. Retrieved from Kickstarter: https://www.kickstarter.com/discover/most-funded</w:t>
              </w:r>
            </w:p>
            <w:p w14:paraId="026AA9B9"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Kleemann, F., Voß, G. G., &amp; Rieder, K. (2008). Un(der)paid Innovators: The Commercial Uzilization of Consumer Work through Crowdsourcing. </w:t>
              </w:r>
              <w:r w:rsidRPr="00EF1986">
                <w:rPr>
                  <w:rFonts w:ascii="Times New Roman" w:hAnsi="Times New Roman"/>
                  <w:i/>
                  <w:iCs/>
                  <w:noProof/>
                  <w:sz w:val="24"/>
                  <w:szCs w:val="24"/>
                </w:rPr>
                <w:t>Science, Technology &amp; Innovation Studies</w:t>
              </w:r>
              <w:r w:rsidRPr="00EF1986">
                <w:rPr>
                  <w:rFonts w:ascii="Times New Roman" w:hAnsi="Times New Roman"/>
                  <w:noProof/>
                  <w:sz w:val="24"/>
                  <w:szCs w:val="24"/>
                </w:rPr>
                <w:t>, 5-26.</w:t>
              </w:r>
            </w:p>
            <w:p w14:paraId="50FDCA57"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Klein, S., &amp; O'Keefe, R. M. (1999). The Impact of the Web on Auctions: Some Empirical Evidence and Theoretical Considerations. </w:t>
              </w:r>
              <w:r w:rsidRPr="00EF1986">
                <w:rPr>
                  <w:rFonts w:ascii="Times New Roman" w:hAnsi="Times New Roman"/>
                  <w:i/>
                  <w:iCs/>
                  <w:noProof/>
                  <w:sz w:val="24"/>
                  <w:szCs w:val="24"/>
                </w:rPr>
                <w:t>International Journal of Electronic Commerce</w:t>
              </w:r>
              <w:r w:rsidRPr="00EF1986">
                <w:rPr>
                  <w:rFonts w:ascii="Times New Roman" w:hAnsi="Times New Roman"/>
                  <w:noProof/>
                  <w:sz w:val="24"/>
                  <w:szCs w:val="24"/>
                </w:rPr>
                <w:t>, 7-20.</w:t>
              </w:r>
            </w:p>
            <w:p w14:paraId="334844EC"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Kortum, S., &amp; Lerner, J. (2000). Assessing the Contribution of Venture Capital to Innovation. </w:t>
              </w:r>
              <w:r w:rsidRPr="00EF1986">
                <w:rPr>
                  <w:rFonts w:ascii="Times New Roman" w:hAnsi="Times New Roman"/>
                  <w:i/>
                  <w:iCs/>
                  <w:noProof/>
                  <w:sz w:val="24"/>
                  <w:szCs w:val="24"/>
                </w:rPr>
                <w:t>The RAND Journal of Economics</w:t>
              </w:r>
              <w:r w:rsidRPr="00EF1986">
                <w:rPr>
                  <w:rFonts w:ascii="Times New Roman" w:hAnsi="Times New Roman"/>
                  <w:noProof/>
                  <w:sz w:val="24"/>
                  <w:szCs w:val="24"/>
                </w:rPr>
                <w:t>, 674-692.</w:t>
              </w:r>
            </w:p>
            <w:p w14:paraId="7688EFFE"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Lall, S. (2003). Technology and Industrial Development in an Era of Globalization. In H.-J. Chang, </w:t>
              </w:r>
              <w:r w:rsidRPr="00EF1986">
                <w:rPr>
                  <w:rFonts w:ascii="Times New Roman" w:hAnsi="Times New Roman"/>
                  <w:i/>
                  <w:iCs/>
                  <w:noProof/>
                  <w:sz w:val="24"/>
                  <w:szCs w:val="24"/>
                </w:rPr>
                <w:t>Rethinking Development Economics</w:t>
              </w:r>
              <w:r w:rsidRPr="00EF1986">
                <w:rPr>
                  <w:rFonts w:ascii="Times New Roman" w:hAnsi="Times New Roman"/>
                  <w:noProof/>
                  <w:sz w:val="24"/>
                  <w:szCs w:val="24"/>
                </w:rPr>
                <w:t xml:space="preserve"> (pp. 278-298). London: Anthem Press.</w:t>
              </w:r>
            </w:p>
            <w:p w14:paraId="7E6BD071"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Larson, G. S., &amp; Pearson, A. R. (2012). Placing Identity: PLace as a Discursive Resource for Occupational Identity Work Among High-Tech Entrepreneurs. </w:t>
              </w:r>
              <w:r w:rsidRPr="00EF1986">
                <w:rPr>
                  <w:rFonts w:ascii="Times New Roman" w:hAnsi="Times New Roman"/>
                  <w:i/>
                  <w:iCs/>
                  <w:noProof/>
                  <w:sz w:val="24"/>
                  <w:szCs w:val="24"/>
                </w:rPr>
                <w:t>Management Communication Quarterly</w:t>
              </w:r>
              <w:r w:rsidRPr="00EF1986">
                <w:rPr>
                  <w:rFonts w:ascii="Times New Roman" w:hAnsi="Times New Roman"/>
                  <w:noProof/>
                  <w:sz w:val="24"/>
                  <w:szCs w:val="24"/>
                </w:rPr>
                <w:t>, 241-266.</w:t>
              </w:r>
            </w:p>
            <w:p w14:paraId="092871EB"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Lee, S.-H., &amp; DeWester, D. P. (2008). Web 2.0 and opportunities for small businesses. </w:t>
              </w:r>
              <w:r w:rsidRPr="00EF1986">
                <w:rPr>
                  <w:rFonts w:ascii="Times New Roman" w:hAnsi="Times New Roman"/>
                  <w:i/>
                  <w:iCs/>
                  <w:noProof/>
                  <w:sz w:val="24"/>
                  <w:szCs w:val="24"/>
                </w:rPr>
                <w:t>Service Business</w:t>
              </w:r>
              <w:r w:rsidRPr="00EF1986">
                <w:rPr>
                  <w:rFonts w:ascii="Times New Roman" w:hAnsi="Times New Roman"/>
                  <w:noProof/>
                  <w:sz w:val="24"/>
                  <w:szCs w:val="24"/>
                </w:rPr>
                <w:t>, 335-345.</w:t>
              </w:r>
            </w:p>
            <w:p w14:paraId="6FA70961"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Manchanda, K., &amp; Muralidharan, P. (2014). Crowdfunding: A new paradigm in start-up financing. </w:t>
              </w:r>
              <w:r w:rsidRPr="00EF1986">
                <w:rPr>
                  <w:rFonts w:ascii="Times New Roman" w:hAnsi="Times New Roman"/>
                  <w:i/>
                  <w:iCs/>
                  <w:noProof/>
                  <w:sz w:val="24"/>
                  <w:szCs w:val="24"/>
                </w:rPr>
                <w:t>Global Conference on Business &amp; Finance Proceedings</w:t>
              </w:r>
              <w:r w:rsidRPr="00EF1986">
                <w:rPr>
                  <w:rFonts w:ascii="Times New Roman" w:hAnsi="Times New Roman"/>
                  <w:noProof/>
                  <w:sz w:val="24"/>
                  <w:szCs w:val="24"/>
                </w:rPr>
                <w:t>, 369-374.</w:t>
              </w:r>
            </w:p>
            <w:p w14:paraId="761FB33D"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Massolution. (2015, March 9). </w:t>
              </w:r>
              <w:r w:rsidRPr="00EF1986">
                <w:rPr>
                  <w:rFonts w:ascii="Times New Roman" w:hAnsi="Times New Roman"/>
                  <w:i/>
                  <w:iCs/>
                  <w:noProof/>
                  <w:sz w:val="24"/>
                  <w:szCs w:val="24"/>
                </w:rPr>
                <w:t>News Room.</w:t>
              </w:r>
              <w:r w:rsidRPr="00EF1986">
                <w:rPr>
                  <w:rFonts w:ascii="Times New Roman" w:hAnsi="Times New Roman"/>
                  <w:noProof/>
                  <w:sz w:val="24"/>
                  <w:szCs w:val="24"/>
                </w:rPr>
                <w:t xml:space="preserve"> Retrieved from Marked Wired: http://www.marketwired.com/press-release/crowdfunding-market-grows-167-2014-crowdfunding-platforms-raise-162-billion-finds-research-2005299.htm</w:t>
              </w:r>
            </w:p>
            <w:p w14:paraId="392C25AB"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lastRenderedPageBreak/>
                <w:t xml:space="preserve">Matlay, H., &amp; Westhead, P. (2005). Virtual Teams and the Rise of e-Entrepreneurship in Europe. </w:t>
              </w:r>
              <w:r w:rsidRPr="00EF1986">
                <w:rPr>
                  <w:rFonts w:ascii="Times New Roman" w:hAnsi="Times New Roman"/>
                  <w:i/>
                  <w:iCs/>
                  <w:noProof/>
                  <w:sz w:val="24"/>
                  <w:szCs w:val="24"/>
                </w:rPr>
                <w:t>International Small Business Journal</w:t>
              </w:r>
              <w:r w:rsidRPr="00EF1986">
                <w:rPr>
                  <w:rFonts w:ascii="Times New Roman" w:hAnsi="Times New Roman"/>
                  <w:noProof/>
                  <w:sz w:val="24"/>
                  <w:szCs w:val="24"/>
                </w:rPr>
                <w:t>, 279-302.</w:t>
              </w:r>
            </w:p>
            <w:p w14:paraId="6DADEA5C"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Milian, M. (2012, April 17). </w:t>
              </w:r>
              <w:r w:rsidRPr="00EF1986">
                <w:rPr>
                  <w:rFonts w:ascii="Times New Roman" w:hAnsi="Times New Roman"/>
                  <w:i/>
                  <w:iCs/>
                  <w:noProof/>
                  <w:sz w:val="24"/>
                  <w:szCs w:val="24"/>
                </w:rPr>
                <w:t>Rejeced By VCs, Pebble Raises $3.8M on Kickstarter</w:t>
              </w:r>
              <w:r w:rsidRPr="00EF1986">
                <w:rPr>
                  <w:rFonts w:ascii="Times New Roman" w:hAnsi="Times New Roman"/>
                  <w:noProof/>
                  <w:sz w:val="24"/>
                  <w:szCs w:val="24"/>
                </w:rPr>
                <w:t>. Retrieved from Bloomberg: http://go.bloomberg.com/tech-deals/2012-04-17-rejected-by-vcs-pebble-watch-raises-3-8m-on-kickstarter/</w:t>
              </w:r>
            </w:p>
            <w:p w14:paraId="4404B213"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Mitra, D. (2012). The Role of Crowdfunding in Entrepreneurial Finance. </w:t>
              </w:r>
              <w:r w:rsidRPr="00EF1986">
                <w:rPr>
                  <w:rFonts w:ascii="Times New Roman" w:hAnsi="Times New Roman"/>
                  <w:i/>
                  <w:iCs/>
                  <w:noProof/>
                  <w:sz w:val="24"/>
                  <w:szCs w:val="24"/>
                </w:rPr>
                <w:t>Delhi Business Review</w:t>
              </w:r>
              <w:r w:rsidRPr="00EF1986">
                <w:rPr>
                  <w:rFonts w:ascii="Times New Roman" w:hAnsi="Times New Roman"/>
                  <w:noProof/>
                  <w:sz w:val="24"/>
                  <w:szCs w:val="24"/>
                </w:rPr>
                <w:t>, 67-72.</w:t>
              </w:r>
            </w:p>
            <w:p w14:paraId="0330570D"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Mollick, E. (2014). The dynamics of crowdfunding: An exploratory study. </w:t>
              </w:r>
              <w:r w:rsidRPr="00EF1986">
                <w:rPr>
                  <w:rFonts w:ascii="Times New Roman" w:hAnsi="Times New Roman"/>
                  <w:i/>
                  <w:iCs/>
                  <w:noProof/>
                  <w:sz w:val="24"/>
                  <w:szCs w:val="24"/>
                </w:rPr>
                <w:t>Journal of Business Venturing</w:t>
              </w:r>
              <w:r w:rsidRPr="00EF1986">
                <w:rPr>
                  <w:rFonts w:ascii="Times New Roman" w:hAnsi="Times New Roman"/>
                  <w:noProof/>
                  <w:sz w:val="24"/>
                  <w:szCs w:val="24"/>
                </w:rPr>
                <w:t>, 1-16.</w:t>
              </w:r>
            </w:p>
            <w:p w14:paraId="70884085"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Nordicity. (2012). </w:t>
              </w:r>
              <w:r w:rsidRPr="00EF1986">
                <w:rPr>
                  <w:rFonts w:ascii="Times New Roman" w:hAnsi="Times New Roman"/>
                  <w:i/>
                  <w:iCs/>
                  <w:noProof/>
                  <w:sz w:val="24"/>
                  <w:szCs w:val="24"/>
                </w:rPr>
                <w:t>Crowdfunding in a Canadian Context.</w:t>
              </w:r>
              <w:r w:rsidRPr="00EF1986">
                <w:rPr>
                  <w:rFonts w:ascii="Times New Roman" w:hAnsi="Times New Roman"/>
                  <w:noProof/>
                  <w:sz w:val="24"/>
                  <w:szCs w:val="24"/>
                </w:rPr>
                <w:t xml:space="preserve"> Toronto: Canadian Media Fund.</w:t>
              </w:r>
            </w:p>
            <w:p w14:paraId="3620345E"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Overby, E., Slaughter, S. A., &amp; Konsynski, B. (2010). Research Commentary-The Design, Use, and Consequences of Virtual Processes. </w:t>
              </w:r>
              <w:r w:rsidRPr="00EF1986">
                <w:rPr>
                  <w:rFonts w:ascii="Times New Roman" w:hAnsi="Times New Roman"/>
                  <w:i/>
                  <w:iCs/>
                  <w:noProof/>
                  <w:sz w:val="24"/>
                  <w:szCs w:val="24"/>
                </w:rPr>
                <w:t>Information Systems Research</w:t>
              </w:r>
              <w:r w:rsidRPr="00EF1986">
                <w:rPr>
                  <w:rFonts w:ascii="Times New Roman" w:hAnsi="Times New Roman"/>
                  <w:noProof/>
                  <w:sz w:val="24"/>
                  <w:szCs w:val="24"/>
                </w:rPr>
                <w:t>, 700-710.</w:t>
              </w:r>
            </w:p>
            <w:p w14:paraId="0C85C2E8"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Relander, B. (2015). </w:t>
              </w:r>
              <w:r w:rsidRPr="00EF1986">
                <w:rPr>
                  <w:rFonts w:ascii="Times New Roman" w:hAnsi="Times New Roman"/>
                  <w:i/>
                  <w:iCs/>
                  <w:noProof/>
                  <w:sz w:val="24"/>
                  <w:szCs w:val="24"/>
                </w:rPr>
                <w:t>Crowdfunding Is Changing Financing for Tech Startups</w:t>
              </w:r>
              <w:r w:rsidRPr="00EF1986">
                <w:rPr>
                  <w:rFonts w:ascii="Times New Roman" w:hAnsi="Times New Roman"/>
                  <w:noProof/>
                  <w:sz w:val="24"/>
                  <w:szCs w:val="24"/>
                </w:rPr>
                <w:t>. Retrieved from Investopedia: http://www.investopedia.com/articles/investing/032515/crowdfunding-changing-financing-tech-startups.asp</w:t>
              </w:r>
            </w:p>
            <w:p w14:paraId="02930013"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Riedl, J. (2013). Crowdfunding Technology Innovation. </w:t>
              </w:r>
              <w:r w:rsidRPr="00EF1986">
                <w:rPr>
                  <w:rFonts w:ascii="Times New Roman" w:hAnsi="Times New Roman"/>
                  <w:i/>
                  <w:iCs/>
                  <w:noProof/>
                  <w:sz w:val="24"/>
                  <w:szCs w:val="24"/>
                </w:rPr>
                <w:t>Social Computing</w:t>
              </w:r>
              <w:r w:rsidRPr="00EF1986">
                <w:rPr>
                  <w:rFonts w:ascii="Times New Roman" w:hAnsi="Times New Roman"/>
                  <w:noProof/>
                  <w:sz w:val="24"/>
                  <w:szCs w:val="24"/>
                </w:rPr>
                <w:t>, 100-103.</w:t>
              </w:r>
            </w:p>
            <w:p w14:paraId="5C767872"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RSI. (2015, May 29). </w:t>
              </w:r>
              <w:r w:rsidRPr="00EF1986">
                <w:rPr>
                  <w:rFonts w:ascii="Times New Roman" w:hAnsi="Times New Roman"/>
                  <w:i/>
                  <w:iCs/>
                  <w:noProof/>
                  <w:sz w:val="24"/>
                  <w:szCs w:val="24"/>
                </w:rPr>
                <w:t>The Strech Goals.</w:t>
              </w:r>
              <w:r w:rsidRPr="00EF1986">
                <w:rPr>
                  <w:rFonts w:ascii="Times New Roman" w:hAnsi="Times New Roman"/>
                  <w:noProof/>
                  <w:sz w:val="24"/>
                  <w:szCs w:val="24"/>
                </w:rPr>
                <w:t xml:space="preserve"> Retrieved from Robertsspaceindustries: https://robertsspaceindustries.com/funding-goals</w:t>
              </w:r>
            </w:p>
            <w:p w14:paraId="47F79950"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Schumpeter, J. A. (1934). </w:t>
              </w:r>
              <w:r w:rsidRPr="00EF1986">
                <w:rPr>
                  <w:rFonts w:ascii="Times New Roman" w:hAnsi="Times New Roman"/>
                  <w:i/>
                  <w:iCs/>
                  <w:noProof/>
                  <w:sz w:val="24"/>
                  <w:szCs w:val="24"/>
                </w:rPr>
                <w:t>The Theory of Economic Development.</w:t>
              </w:r>
              <w:r w:rsidRPr="00EF1986">
                <w:rPr>
                  <w:rFonts w:ascii="Times New Roman" w:hAnsi="Times New Roman"/>
                  <w:noProof/>
                  <w:sz w:val="24"/>
                  <w:szCs w:val="24"/>
                </w:rPr>
                <w:t xml:space="preserve"> Cambridge, MA: Harvard University Press.</w:t>
              </w:r>
            </w:p>
            <w:p w14:paraId="00C17220"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Schwienbacher, A., &amp; Larralde, B. (2012). Crowdfunding of Small Entrepreneurial Ventures. In D. Cumming, </w:t>
              </w:r>
              <w:r w:rsidRPr="00EF1986">
                <w:rPr>
                  <w:rFonts w:ascii="Times New Roman" w:hAnsi="Times New Roman"/>
                  <w:i/>
                  <w:iCs/>
                  <w:noProof/>
                  <w:sz w:val="24"/>
                  <w:szCs w:val="24"/>
                </w:rPr>
                <w:t>Handbook of Entrepreneurial Finance</w:t>
              </w:r>
              <w:r w:rsidRPr="00EF1986">
                <w:rPr>
                  <w:rFonts w:ascii="Times New Roman" w:hAnsi="Times New Roman"/>
                  <w:noProof/>
                  <w:sz w:val="24"/>
                  <w:szCs w:val="24"/>
                </w:rPr>
                <w:t xml:space="preserve"> (pp. 369-391). New York: Oxford University Press.</w:t>
              </w:r>
            </w:p>
            <w:p w14:paraId="1843E3DC"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Securities and Exchange Commission. (2012, April 5). </w:t>
              </w:r>
              <w:r w:rsidRPr="00EF1986">
                <w:rPr>
                  <w:rFonts w:ascii="Times New Roman" w:hAnsi="Times New Roman"/>
                  <w:i/>
                  <w:iCs/>
                  <w:noProof/>
                  <w:sz w:val="24"/>
                  <w:szCs w:val="24"/>
                </w:rPr>
                <w:t>Jumpstart Our Business Startup (JOBS) Act</w:t>
              </w:r>
              <w:r w:rsidRPr="00EF1986">
                <w:rPr>
                  <w:rFonts w:ascii="Times New Roman" w:hAnsi="Times New Roman"/>
                  <w:noProof/>
                  <w:sz w:val="24"/>
                  <w:szCs w:val="24"/>
                </w:rPr>
                <w:t>. Retrieved June 11, 2015, from U.S. Securities and Exchange Commission: https://www.sec.gov/spotlight/jobs-act.shtml</w:t>
              </w:r>
            </w:p>
            <w:p w14:paraId="7F89252B"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lastRenderedPageBreak/>
                <w:t xml:space="preserve">Statista. (2015, June 14). </w:t>
              </w:r>
              <w:r w:rsidRPr="00EF1986">
                <w:rPr>
                  <w:rFonts w:ascii="Times New Roman" w:hAnsi="Times New Roman"/>
                  <w:i/>
                  <w:iCs/>
                  <w:noProof/>
                  <w:sz w:val="24"/>
                  <w:szCs w:val="24"/>
                </w:rPr>
                <w:t>Development in worldwide crowdfunding funding volume from 2009 to 2012 (in U.S. dollars).</w:t>
              </w:r>
              <w:r w:rsidRPr="00EF1986">
                <w:rPr>
                  <w:rFonts w:ascii="Times New Roman" w:hAnsi="Times New Roman"/>
                  <w:noProof/>
                  <w:sz w:val="24"/>
                  <w:szCs w:val="24"/>
                </w:rPr>
                <w:t xml:space="preserve"> Retrieved from Statista: http://www.statista.com/statistics/269957/estimated-volume-of-funds-raised-by-crowdfunding-platforms-worldwide/</w:t>
              </w:r>
            </w:p>
            <w:p w14:paraId="4B63DB71"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Stonemaier Games. (2013, October 6). </w:t>
              </w:r>
              <w:r w:rsidRPr="00EF1986">
                <w:rPr>
                  <w:rFonts w:ascii="Times New Roman" w:hAnsi="Times New Roman"/>
                  <w:i/>
                  <w:iCs/>
                  <w:noProof/>
                  <w:sz w:val="24"/>
                  <w:szCs w:val="24"/>
                </w:rPr>
                <w:t>Kickstarter Lesson #62: Early Bird Pledge Levels</w:t>
              </w:r>
              <w:r w:rsidRPr="00EF1986">
                <w:rPr>
                  <w:rFonts w:ascii="Times New Roman" w:hAnsi="Times New Roman"/>
                  <w:noProof/>
                  <w:sz w:val="24"/>
                  <w:szCs w:val="24"/>
                </w:rPr>
                <w:t>. Retrieved from StonemaierGames: http://stonemaiergames.com/kickstarter-lesson-62-early-bird-pledge-levels/</w:t>
              </w:r>
            </w:p>
            <w:p w14:paraId="50E6672D"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Storey, D. J., &amp; Greene, F. J. (2010). </w:t>
              </w:r>
              <w:r w:rsidRPr="00EF1986">
                <w:rPr>
                  <w:rFonts w:ascii="Times New Roman" w:hAnsi="Times New Roman"/>
                  <w:i/>
                  <w:iCs/>
                  <w:noProof/>
                  <w:sz w:val="24"/>
                  <w:szCs w:val="24"/>
                </w:rPr>
                <w:t>Small Business and Entrepreneurship.</w:t>
              </w:r>
              <w:r w:rsidRPr="00EF1986">
                <w:rPr>
                  <w:rFonts w:ascii="Times New Roman" w:hAnsi="Times New Roman"/>
                  <w:noProof/>
                  <w:sz w:val="24"/>
                  <w:szCs w:val="24"/>
                </w:rPr>
                <w:t xml:space="preserve"> Essex: Pearson Education Limited.</w:t>
              </w:r>
            </w:p>
            <w:p w14:paraId="3210FD1E"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Sullivan, M. (2006, August). </w:t>
              </w:r>
              <w:r w:rsidRPr="00EF1986">
                <w:rPr>
                  <w:rFonts w:ascii="Times New Roman" w:hAnsi="Times New Roman"/>
                  <w:i/>
                  <w:iCs/>
                  <w:noProof/>
                  <w:sz w:val="24"/>
                  <w:szCs w:val="24"/>
                </w:rPr>
                <w:t>Crowdfunding.</w:t>
              </w:r>
              <w:r w:rsidRPr="00EF1986">
                <w:rPr>
                  <w:rFonts w:ascii="Times New Roman" w:hAnsi="Times New Roman"/>
                  <w:noProof/>
                  <w:sz w:val="24"/>
                  <w:szCs w:val="24"/>
                </w:rPr>
                <w:t xml:space="preserve"> Retrieved June 10, 2015, from Wordspy.com: http://wordspy.com/index.php?word=crowdfunding</w:t>
              </w:r>
            </w:p>
            <w:p w14:paraId="50CB4496"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Surowiecki, J. (2005). </w:t>
              </w:r>
              <w:r w:rsidRPr="00EF1986">
                <w:rPr>
                  <w:rFonts w:ascii="Times New Roman" w:hAnsi="Times New Roman"/>
                  <w:i/>
                  <w:iCs/>
                  <w:noProof/>
                  <w:sz w:val="24"/>
                  <w:szCs w:val="24"/>
                </w:rPr>
                <w:t>THe Wisdom of Crowds.</w:t>
              </w:r>
              <w:r w:rsidRPr="00EF1986">
                <w:rPr>
                  <w:rFonts w:ascii="Times New Roman" w:hAnsi="Times New Roman"/>
                  <w:noProof/>
                  <w:sz w:val="24"/>
                  <w:szCs w:val="24"/>
                </w:rPr>
                <w:t xml:space="preserve"> New York: Anchor.</w:t>
              </w:r>
            </w:p>
            <w:p w14:paraId="2112FC6B"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Taylor, K. (2013, August 6). </w:t>
              </w:r>
              <w:r w:rsidRPr="00EF1986">
                <w:rPr>
                  <w:rFonts w:ascii="Times New Roman" w:hAnsi="Times New Roman"/>
                  <w:i/>
                  <w:iCs/>
                  <w:noProof/>
                  <w:sz w:val="24"/>
                  <w:szCs w:val="24"/>
                </w:rPr>
                <w:t>6 Top Crowdfunding Websites: Which One Is Right For Your Project?</w:t>
              </w:r>
              <w:r w:rsidRPr="00EF1986">
                <w:rPr>
                  <w:rFonts w:ascii="Times New Roman" w:hAnsi="Times New Roman"/>
                  <w:noProof/>
                  <w:sz w:val="24"/>
                  <w:szCs w:val="24"/>
                </w:rPr>
                <w:t xml:space="preserve"> Retrieved from Forbes: http://www.forbes.com/sites/katetaylor/2013/08/06/6-top-crowdfunding-websites-which-one-is-right-for-your-project/</w:t>
              </w:r>
            </w:p>
            <w:p w14:paraId="706A6B1C"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The World Bank. (2013). </w:t>
              </w:r>
              <w:r w:rsidRPr="00EF1986">
                <w:rPr>
                  <w:rFonts w:ascii="Times New Roman" w:hAnsi="Times New Roman"/>
                  <w:i/>
                  <w:iCs/>
                  <w:noProof/>
                  <w:sz w:val="24"/>
                  <w:szCs w:val="24"/>
                </w:rPr>
                <w:t>Crowdfunding's Potential for the Developing World.</w:t>
              </w:r>
              <w:r w:rsidRPr="00EF1986">
                <w:rPr>
                  <w:rFonts w:ascii="Times New Roman" w:hAnsi="Times New Roman"/>
                  <w:noProof/>
                  <w:sz w:val="24"/>
                  <w:szCs w:val="24"/>
                </w:rPr>
                <w:t xml:space="preserve"> Washington: THe World Bank.</w:t>
              </w:r>
            </w:p>
            <w:p w14:paraId="3D9C13FF"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The World Bank. (2015, June 11). </w:t>
              </w:r>
              <w:r w:rsidRPr="00EF1986">
                <w:rPr>
                  <w:rFonts w:ascii="Times New Roman" w:hAnsi="Times New Roman"/>
                  <w:i/>
                  <w:iCs/>
                  <w:noProof/>
                  <w:sz w:val="24"/>
                  <w:szCs w:val="24"/>
                </w:rPr>
                <w:t>New businesses registered (number).</w:t>
              </w:r>
              <w:r w:rsidRPr="00EF1986">
                <w:rPr>
                  <w:rFonts w:ascii="Times New Roman" w:hAnsi="Times New Roman"/>
                  <w:noProof/>
                  <w:sz w:val="24"/>
                  <w:szCs w:val="24"/>
                </w:rPr>
                <w:t xml:space="preserve"> Retrieved June 11, 2015, from The World Bank: http://data.worldbank.org/indicator/IC.BUS.NREG/countries</w:t>
              </w:r>
            </w:p>
            <w:p w14:paraId="27B7FD2C"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Tyebjee, T. T., &amp; Bruno, A. V. (1984). A Model of Venture Capitalist Investment Activity. </w:t>
              </w:r>
              <w:r w:rsidRPr="00EF1986">
                <w:rPr>
                  <w:rFonts w:ascii="Times New Roman" w:hAnsi="Times New Roman"/>
                  <w:i/>
                  <w:iCs/>
                  <w:noProof/>
                  <w:sz w:val="24"/>
                  <w:szCs w:val="24"/>
                </w:rPr>
                <w:t>Management Science</w:t>
              </w:r>
              <w:r w:rsidRPr="00EF1986">
                <w:rPr>
                  <w:rFonts w:ascii="Times New Roman" w:hAnsi="Times New Roman"/>
                  <w:noProof/>
                  <w:sz w:val="24"/>
                  <w:szCs w:val="24"/>
                </w:rPr>
                <w:t>, 1051-1066.</w:t>
              </w:r>
            </w:p>
            <w:p w14:paraId="58784B2A"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US Census Bureau. (2012). </w:t>
              </w:r>
              <w:r w:rsidRPr="00EF1986">
                <w:rPr>
                  <w:rFonts w:ascii="Times New Roman" w:hAnsi="Times New Roman"/>
                  <w:i/>
                  <w:iCs/>
                  <w:noProof/>
                  <w:sz w:val="24"/>
                  <w:szCs w:val="24"/>
                </w:rPr>
                <w:t>Economic Census.</w:t>
              </w:r>
              <w:r w:rsidRPr="00EF1986">
                <w:rPr>
                  <w:rFonts w:ascii="Times New Roman" w:hAnsi="Times New Roman"/>
                  <w:noProof/>
                  <w:sz w:val="24"/>
                  <w:szCs w:val="24"/>
                </w:rPr>
                <w:t xml:space="preserve"> Washington: U.S. Census Bureau. Retrieved from US Census Bureau.</w:t>
              </w:r>
            </w:p>
            <w:p w14:paraId="19E85D5B"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Valanciene, L., &amp; Jegeleviciute, S. (2013). Valuation of Crowdfunding: Benefits and Drawbacks. </w:t>
              </w:r>
              <w:r w:rsidRPr="00EF1986">
                <w:rPr>
                  <w:rFonts w:ascii="Times New Roman" w:hAnsi="Times New Roman"/>
                  <w:i/>
                  <w:iCs/>
                  <w:noProof/>
                  <w:sz w:val="24"/>
                  <w:szCs w:val="24"/>
                </w:rPr>
                <w:t>Economics and Managment</w:t>
              </w:r>
              <w:r w:rsidRPr="00EF1986">
                <w:rPr>
                  <w:rFonts w:ascii="Times New Roman" w:hAnsi="Times New Roman"/>
                  <w:noProof/>
                  <w:sz w:val="24"/>
                  <w:szCs w:val="24"/>
                </w:rPr>
                <w:t>, 39-48.</w:t>
              </w:r>
            </w:p>
            <w:p w14:paraId="02523066"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lastRenderedPageBreak/>
                <w:t xml:space="preserve">Wade, S. (2014, June 12). </w:t>
              </w:r>
              <w:r w:rsidRPr="00EF1986">
                <w:rPr>
                  <w:rFonts w:ascii="Times New Roman" w:hAnsi="Times New Roman"/>
                  <w:i/>
                  <w:iCs/>
                  <w:noProof/>
                  <w:sz w:val="24"/>
                  <w:szCs w:val="24"/>
                </w:rPr>
                <w:t>Behind the rise of entrepreneurship</w:t>
              </w:r>
              <w:r w:rsidRPr="00EF1986">
                <w:rPr>
                  <w:rFonts w:ascii="Times New Roman" w:hAnsi="Times New Roman"/>
                  <w:noProof/>
                  <w:sz w:val="24"/>
                  <w:szCs w:val="24"/>
                </w:rPr>
                <w:t>. Retrieved from Fortune: http://fortune.com/2014/06/12/behind-the-rise-of-entrepreneurship/</w:t>
              </w:r>
            </w:p>
            <w:p w14:paraId="26175F58"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Wells, N. (2013). </w:t>
              </w:r>
              <w:r w:rsidRPr="00EF1986">
                <w:rPr>
                  <w:rFonts w:ascii="Times New Roman" w:hAnsi="Times New Roman"/>
                  <w:i/>
                  <w:iCs/>
                  <w:noProof/>
                  <w:sz w:val="24"/>
                  <w:szCs w:val="24"/>
                </w:rPr>
                <w:t>The Risks of Crowdfunding.</w:t>
              </w:r>
              <w:r w:rsidRPr="00EF1986">
                <w:rPr>
                  <w:rFonts w:ascii="Times New Roman" w:hAnsi="Times New Roman"/>
                  <w:noProof/>
                  <w:sz w:val="24"/>
                  <w:szCs w:val="24"/>
                </w:rPr>
                <w:t xml:space="preserve"> 26-29: Risk management.</w:t>
              </w:r>
            </w:p>
            <w:p w14:paraId="69B185D7"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Wiltz, V. S. (2013). </w:t>
              </w:r>
              <w:r w:rsidRPr="00EF1986">
                <w:rPr>
                  <w:rFonts w:ascii="Times New Roman" w:hAnsi="Times New Roman"/>
                  <w:i/>
                  <w:iCs/>
                  <w:noProof/>
                  <w:sz w:val="24"/>
                  <w:szCs w:val="24"/>
                </w:rPr>
                <w:t>Will the JOBS Act Jump-Start the Video Game Industry? Crowdfunding Start-Up Capital.</w:t>
              </w:r>
              <w:r w:rsidRPr="00EF1986">
                <w:rPr>
                  <w:rFonts w:ascii="Times New Roman" w:hAnsi="Times New Roman"/>
                  <w:noProof/>
                  <w:sz w:val="24"/>
                  <w:szCs w:val="24"/>
                </w:rPr>
                <w:t xml:space="preserve"> Dallas: Thompson &amp; Knight LLP.</w:t>
              </w:r>
            </w:p>
            <w:p w14:paraId="5A6875E6"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Winton, A., &amp; Yerramilli, V. (2008). Entrepreneurial finance: Banks versus venture capital. </w:t>
              </w:r>
              <w:r w:rsidRPr="00EF1986">
                <w:rPr>
                  <w:rFonts w:ascii="Times New Roman" w:hAnsi="Times New Roman"/>
                  <w:i/>
                  <w:iCs/>
                  <w:noProof/>
                  <w:sz w:val="24"/>
                  <w:szCs w:val="24"/>
                </w:rPr>
                <w:t>Journal of Financial Economics</w:t>
              </w:r>
              <w:r w:rsidRPr="00EF1986">
                <w:rPr>
                  <w:rFonts w:ascii="Times New Roman" w:hAnsi="Times New Roman"/>
                  <w:noProof/>
                  <w:sz w:val="24"/>
                  <w:szCs w:val="24"/>
                </w:rPr>
                <w:t>, 51-78.</w:t>
              </w:r>
            </w:p>
            <w:p w14:paraId="747FEEDD" w14:textId="77777777" w:rsidR="00EF1986" w:rsidRPr="00EF1986" w:rsidRDefault="00EF1986" w:rsidP="00EF1986">
              <w:pPr>
                <w:pStyle w:val="Bibliography"/>
                <w:spacing w:line="360" w:lineRule="auto"/>
                <w:ind w:left="720" w:hanging="720"/>
                <w:rPr>
                  <w:rFonts w:ascii="Times New Roman" w:hAnsi="Times New Roman"/>
                  <w:noProof/>
                  <w:sz w:val="24"/>
                  <w:szCs w:val="24"/>
                </w:rPr>
              </w:pPr>
              <w:r w:rsidRPr="00EF1986">
                <w:rPr>
                  <w:rFonts w:ascii="Times New Roman" w:hAnsi="Times New Roman"/>
                  <w:noProof/>
                  <w:sz w:val="24"/>
                  <w:szCs w:val="24"/>
                </w:rPr>
                <w:t xml:space="preserve">Zvilichovsky, D., Inbar, Y., &amp; Barzilay, O. (2014). </w:t>
              </w:r>
              <w:r w:rsidRPr="00EF1986">
                <w:rPr>
                  <w:rFonts w:ascii="Times New Roman" w:hAnsi="Times New Roman"/>
                  <w:i/>
                  <w:iCs/>
                  <w:noProof/>
                  <w:sz w:val="24"/>
                  <w:szCs w:val="24"/>
                </w:rPr>
                <w:t>Playing both sides of the market: success and reciprocity on crowdfunding platforms.</w:t>
              </w:r>
              <w:r w:rsidRPr="00EF1986">
                <w:rPr>
                  <w:rFonts w:ascii="Times New Roman" w:hAnsi="Times New Roman"/>
                  <w:noProof/>
                  <w:sz w:val="24"/>
                  <w:szCs w:val="24"/>
                </w:rPr>
                <w:t xml:space="preserve"> Tel Aviv: Recanati Business School, Tel Aviv University.</w:t>
              </w:r>
            </w:p>
            <w:p w14:paraId="0D3939F5" w14:textId="77777777" w:rsidR="008E2700" w:rsidRPr="00360EB6" w:rsidRDefault="008E2700" w:rsidP="00EF1986">
              <w:pPr>
                <w:spacing w:line="360" w:lineRule="auto"/>
                <w:jc w:val="both"/>
                <w:rPr>
                  <w:rFonts w:ascii="Times New Roman" w:hAnsi="Times New Roman"/>
                </w:rPr>
              </w:pPr>
              <w:r w:rsidRPr="00EF1986">
                <w:rPr>
                  <w:rFonts w:ascii="Times New Roman" w:hAnsi="Times New Roman"/>
                  <w:b/>
                  <w:bCs/>
                  <w:noProof/>
                  <w:sz w:val="24"/>
                  <w:szCs w:val="24"/>
                </w:rPr>
                <w:fldChar w:fldCharType="end"/>
              </w:r>
            </w:p>
          </w:sdtContent>
        </w:sdt>
      </w:sdtContent>
    </w:sdt>
    <w:p w14:paraId="67713282" w14:textId="77777777" w:rsidR="00EB3E26" w:rsidRPr="00524B68" w:rsidRDefault="00EB3E26" w:rsidP="00FC231B">
      <w:pPr>
        <w:spacing w:line="360" w:lineRule="auto"/>
        <w:rPr>
          <w:rFonts w:ascii="Times New Roman" w:hAnsi="Times New Roman"/>
        </w:rPr>
      </w:pPr>
    </w:p>
    <w:p w14:paraId="7CABA281" w14:textId="77777777" w:rsidR="003D6846" w:rsidRPr="00524B68" w:rsidRDefault="007075A9" w:rsidP="00FC231B">
      <w:pPr>
        <w:spacing w:after="0" w:line="360" w:lineRule="auto"/>
        <w:rPr>
          <w:rFonts w:ascii="Times New Roman" w:hAnsi="Times New Roman"/>
        </w:rPr>
      </w:pPr>
      <w:r w:rsidRPr="00524B68">
        <w:rPr>
          <w:rFonts w:ascii="Times New Roman" w:hAnsi="Times New Roman"/>
        </w:rPr>
        <w:br w:type="page"/>
      </w:r>
    </w:p>
    <w:p w14:paraId="5F8623AD" w14:textId="77777777" w:rsidR="00450CF8" w:rsidRPr="005F17CB" w:rsidRDefault="005B687B" w:rsidP="00FC231B">
      <w:pPr>
        <w:pStyle w:val="Caption"/>
        <w:keepNext/>
        <w:spacing w:line="360" w:lineRule="auto"/>
        <w:outlineLvl w:val="0"/>
        <w:rPr>
          <w:rFonts w:ascii="Times New Roman" w:hAnsi="Times New Roman"/>
          <w:b/>
          <w:i w:val="0"/>
          <w:color w:val="000000" w:themeColor="text1"/>
          <w:sz w:val="36"/>
          <w:szCs w:val="36"/>
        </w:rPr>
      </w:pPr>
      <w:bookmarkStart w:id="23" w:name="_Toc425153520"/>
      <w:r w:rsidRPr="005F17CB">
        <w:rPr>
          <w:rFonts w:ascii="Times New Roman" w:hAnsi="Times New Roman"/>
          <w:b/>
          <w:i w:val="0"/>
          <w:color w:val="000000" w:themeColor="text1"/>
          <w:sz w:val="36"/>
          <w:szCs w:val="36"/>
        </w:rPr>
        <w:lastRenderedPageBreak/>
        <w:t>Chapter XI. Appendix</w:t>
      </w:r>
      <w:bookmarkEnd w:id="23"/>
    </w:p>
    <w:p w14:paraId="38138495" w14:textId="328504BA" w:rsidR="005B687B" w:rsidRPr="005F17CB" w:rsidRDefault="00190D9D" w:rsidP="00190D9D">
      <w:pPr>
        <w:tabs>
          <w:tab w:val="left" w:pos="3439"/>
        </w:tabs>
        <w:spacing w:after="0" w:line="360" w:lineRule="auto"/>
        <w:rPr>
          <w:rFonts w:ascii="Times New Roman" w:hAnsi="Times New Roman"/>
          <w:b/>
          <w:color w:val="000000" w:themeColor="text1"/>
          <w:sz w:val="36"/>
          <w:szCs w:val="36"/>
        </w:rPr>
      </w:pPr>
      <w:r w:rsidRPr="005F17CB">
        <w:rPr>
          <w:rFonts w:ascii="Times New Roman" w:hAnsi="Times New Roman"/>
          <w:b/>
          <w:color w:val="000000" w:themeColor="text1"/>
          <w:sz w:val="36"/>
          <w:szCs w:val="36"/>
        </w:rPr>
        <w:tab/>
      </w:r>
    </w:p>
    <w:p w14:paraId="5FD20EB6" w14:textId="77777777" w:rsidR="0045597E" w:rsidRPr="005F17CB" w:rsidRDefault="0045597E" w:rsidP="00FC231B">
      <w:pPr>
        <w:pStyle w:val="Caption"/>
        <w:keepNext/>
        <w:spacing w:line="360" w:lineRule="auto"/>
        <w:rPr>
          <w:rFonts w:ascii="Times New Roman" w:hAnsi="Times New Roman"/>
        </w:rPr>
      </w:pPr>
    </w:p>
    <w:p w14:paraId="188B3A01" w14:textId="77777777" w:rsidR="0045597E" w:rsidRPr="005F17CB" w:rsidRDefault="0045597E" w:rsidP="00FC231B">
      <w:pPr>
        <w:pStyle w:val="Caption"/>
        <w:keepNext/>
        <w:spacing w:line="360" w:lineRule="auto"/>
        <w:rPr>
          <w:rFonts w:ascii="Times New Roman" w:hAnsi="Times New Roman"/>
        </w:rPr>
      </w:pPr>
    </w:p>
    <w:p w14:paraId="303D02B2" w14:textId="77777777" w:rsidR="0045597E" w:rsidRPr="005F17CB" w:rsidRDefault="0045597E" w:rsidP="00FC231B">
      <w:pPr>
        <w:spacing w:line="360" w:lineRule="auto"/>
        <w:rPr>
          <w:rFonts w:ascii="Times New Roman" w:hAnsi="Times New Roman"/>
        </w:rPr>
      </w:pPr>
    </w:p>
    <w:p w14:paraId="2F9D2156" w14:textId="77777777" w:rsidR="0045597E" w:rsidRPr="005F17CB" w:rsidRDefault="0045597E" w:rsidP="00FC231B">
      <w:pPr>
        <w:pStyle w:val="Caption"/>
        <w:keepNext/>
        <w:spacing w:line="360" w:lineRule="auto"/>
        <w:rPr>
          <w:rFonts w:ascii="Times New Roman" w:hAnsi="Times New Roman"/>
        </w:rPr>
      </w:pPr>
    </w:p>
    <w:p w14:paraId="3A149C56" w14:textId="77777777" w:rsidR="00142F9E" w:rsidRPr="005F17CB" w:rsidRDefault="00142F9E" w:rsidP="00FC231B">
      <w:pPr>
        <w:pStyle w:val="Caption"/>
        <w:keepNext/>
        <w:spacing w:line="360" w:lineRule="auto"/>
        <w:rPr>
          <w:rFonts w:ascii="Times New Roman" w:hAnsi="Times New Roman"/>
        </w:rPr>
      </w:pPr>
    </w:p>
    <w:p w14:paraId="43BE5CA5" w14:textId="77777777" w:rsidR="0045597E" w:rsidRPr="005F17CB" w:rsidRDefault="0045597E" w:rsidP="00FC231B">
      <w:pPr>
        <w:pStyle w:val="Caption"/>
        <w:keepNext/>
        <w:spacing w:line="360" w:lineRule="auto"/>
        <w:rPr>
          <w:rFonts w:ascii="Times New Roman" w:hAnsi="Times New Roman"/>
        </w:rPr>
      </w:pPr>
    </w:p>
    <w:p w14:paraId="78F4F1C4" w14:textId="77777777" w:rsidR="00874520" w:rsidRPr="007662BC" w:rsidRDefault="00874520" w:rsidP="00FC231B">
      <w:pPr>
        <w:spacing w:after="0" w:line="360" w:lineRule="auto"/>
        <w:rPr>
          <w:rFonts w:ascii="Times New Roman" w:hAnsi="Times New Roman"/>
          <w:i/>
          <w:iCs/>
          <w:color w:val="44546A" w:themeColor="text2"/>
          <w:sz w:val="18"/>
          <w:szCs w:val="18"/>
        </w:rPr>
      </w:pPr>
      <w:r w:rsidRPr="005F17CB">
        <w:rPr>
          <w:rFonts w:ascii="Times New Roman" w:hAnsi="Times New Roman"/>
        </w:rPr>
        <w:br w:type="page"/>
      </w:r>
    </w:p>
    <w:p w14:paraId="67EBE583" w14:textId="3B7E5D60" w:rsidR="00F95C35" w:rsidRPr="00524B68" w:rsidRDefault="005E39B9" w:rsidP="00FC231B">
      <w:pPr>
        <w:spacing w:after="0" w:line="360" w:lineRule="auto"/>
        <w:rPr>
          <w:rFonts w:ascii="Times New Roman" w:hAnsi="Times New Roman"/>
          <w:i/>
          <w:iCs/>
          <w:color w:val="44546A" w:themeColor="text2"/>
          <w:sz w:val="18"/>
          <w:szCs w:val="18"/>
        </w:rPr>
      </w:pPr>
      <w:r w:rsidRPr="00360EB6">
        <w:rPr>
          <w:rFonts w:ascii="Times New Roman" w:hAnsi="Times New Roman"/>
          <w:b/>
          <w:noProof/>
          <w:color w:val="000000" w:themeColor="text1"/>
          <w:sz w:val="36"/>
          <w:szCs w:val="36"/>
          <w:lang w:eastAsia="en-GB"/>
        </w:rPr>
        <w:lastRenderedPageBreak/>
        <mc:AlternateContent>
          <mc:Choice Requires="wps">
            <w:drawing>
              <wp:anchor distT="45720" distB="45720" distL="114300" distR="114300" simplePos="0" relativeHeight="251661824" behindDoc="1" locked="0" layoutInCell="1" allowOverlap="1" wp14:anchorId="7CE3BA6D" wp14:editId="5665449C">
                <wp:simplePos x="0" y="0"/>
                <wp:positionH relativeFrom="margin">
                  <wp:align>center</wp:align>
                </wp:positionH>
                <wp:positionV relativeFrom="paragraph">
                  <wp:posOffset>3455282</wp:posOffset>
                </wp:positionV>
                <wp:extent cx="9726114" cy="1404620"/>
                <wp:effectExtent l="2857" t="0" r="11748" b="11747"/>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9726114" cy="1404620"/>
                        </a:xfrm>
                        <a:prstGeom prst="rect">
                          <a:avLst/>
                        </a:prstGeom>
                        <a:solidFill>
                          <a:srgbClr val="FFFFFF"/>
                        </a:solidFill>
                        <a:ln w="9525">
                          <a:solidFill>
                            <a:schemeClr val="bg1"/>
                          </a:solidFill>
                          <a:miter lim="800000"/>
                          <a:headEnd/>
                          <a:tailEnd/>
                        </a:ln>
                      </wps:spPr>
                      <wps:txbx>
                        <w:txbxContent>
                          <w:p w14:paraId="2A47DE62" w14:textId="77777777" w:rsidR="00347A4B" w:rsidRDefault="00347A4B"/>
                          <w:tbl>
                            <w:tblPr>
                              <w:tblStyle w:val="PlainTable12"/>
                              <w:tblOverlap w:val="never"/>
                              <w:tblW w:w="15163" w:type="dxa"/>
                              <w:tblLook w:val="04A0" w:firstRow="1" w:lastRow="0" w:firstColumn="1" w:lastColumn="0" w:noHBand="0" w:noVBand="1"/>
                            </w:tblPr>
                            <w:tblGrid>
                              <w:gridCol w:w="1439"/>
                              <w:gridCol w:w="1463"/>
                              <w:gridCol w:w="1261"/>
                              <w:gridCol w:w="1381"/>
                              <w:gridCol w:w="1477"/>
                              <w:gridCol w:w="1637"/>
                              <w:gridCol w:w="944"/>
                              <w:gridCol w:w="1273"/>
                              <w:gridCol w:w="1349"/>
                              <w:gridCol w:w="1302"/>
                              <w:gridCol w:w="1637"/>
                            </w:tblGrid>
                            <w:tr w:rsidR="00347A4B" w:rsidRPr="00B67DA1" w14:paraId="615B4DE8" w14:textId="77777777" w:rsidTr="00EE06A6">
                              <w:trPr>
                                <w:cnfStyle w:val="100000000000" w:firstRow="1" w:lastRow="0" w:firstColumn="0" w:lastColumn="0" w:oddVBand="0" w:evenVBand="0" w:oddHBand="0"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222B2A59"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Type</w:t>
                                  </w:r>
                                </w:p>
                              </w:tc>
                              <w:tc>
                                <w:tcPr>
                                  <w:tcW w:w="1463" w:type="dxa"/>
                                  <w:noWrap/>
                                  <w:hideMark/>
                                </w:tcPr>
                                <w:p w14:paraId="6D045C84"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Observations</w:t>
                                  </w:r>
                                </w:p>
                              </w:tc>
                              <w:tc>
                                <w:tcPr>
                                  <w:tcW w:w="1261" w:type="dxa"/>
                                  <w:noWrap/>
                                  <w:hideMark/>
                                </w:tcPr>
                                <w:p w14:paraId="5B5E1908"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Mean Goal</w:t>
                                  </w:r>
                                </w:p>
                              </w:tc>
                              <w:tc>
                                <w:tcPr>
                                  <w:tcW w:w="1381" w:type="dxa"/>
                                  <w:noWrap/>
                                  <w:hideMark/>
                                </w:tcPr>
                                <w:p w14:paraId="43F32318"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Median Goal</w:t>
                                  </w:r>
                                </w:p>
                              </w:tc>
                              <w:tc>
                                <w:tcPr>
                                  <w:tcW w:w="1477" w:type="dxa"/>
                                  <w:noWrap/>
                                  <w:hideMark/>
                                </w:tcPr>
                                <w:p w14:paraId="61962BBB"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Mean Pledge</w:t>
                                  </w:r>
                                </w:p>
                              </w:tc>
                              <w:tc>
                                <w:tcPr>
                                  <w:tcW w:w="1637" w:type="dxa"/>
                                  <w:noWrap/>
                                  <w:hideMark/>
                                </w:tcPr>
                                <w:p w14:paraId="591880DF"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Median Pledge</w:t>
                                  </w:r>
                                </w:p>
                              </w:tc>
                              <w:tc>
                                <w:tcPr>
                                  <w:tcW w:w="944" w:type="dxa"/>
                                  <w:noWrap/>
                                  <w:hideMark/>
                                </w:tcPr>
                                <w:p w14:paraId="1C14BFFC"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Success Rate</w:t>
                                  </w:r>
                                </w:p>
                              </w:tc>
                              <w:tc>
                                <w:tcPr>
                                  <w:tcW w:w="1273" w:type="dxa"/>
                                  <w:noWrap/>
                                  <w:hideMark/>
                                </w:tcPr>
                                <w:p w14:paraId="6315D946" w14:textId="0EB6029B"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Funding Level</w:t>
                                  </w:r>
                                </w:p>
                              </w:tc>
                              <w:tc>
                                <w:tcPr>
                                  <w:tcW w:w="1349" w:type="dxa"/>
                                  <w:noWrap/>
                                  <w:hideMark/>
                                </w:tcPr>
                                <w:p w14:paraId="583D2B25"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Average Duration (</w:t>
                                  </w:r>
                                  <w:r>
                                    <w:rPr>
                                      <w:rFonts w:ascii="Times New Roman" w:eastAsia="Times New Roman" w:hAnsi="Times New Roman"/>
                                      <w:color w:val="000000"/>
                                      <w:lang w:val="en-US"/>
                                    </w:rPr>
                                    <w:t>days</w:t>
                                  </w:r>
                                  <w:r w:rsidRPr="00B67DA1">
                                    <w:rPr>
                                      <w:rFonts w:ascii="Times New Roman" w:eastAsia="Times New Roman" w:hAnsi="Times New Roman"/>
                                      <w:color w:val="000000"/>
                                      <w:lang w:val="en-US"/>
                                    </w:rPr>
                                    <w:t>)</w:t>
                                  </w:r>
                                </w:p>
                              </w:tc>
                              <w:tc>
                                <w:tcPr>
                                  <w:tcW w:w="1302" w:type="dxa"/>
                                  <w:noWrap/>
                                  <w:hideMark/>
                                </w:tcPr>
                                <w:p w14:paraId="3DAD06AE"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Average amount of Backers</w:t>
                                  </w:r>
                                  <w:r w:rsidRPr="00B67DA1">
                                    <w:rPr>
                                      <w:rFonts w:ascii="Times New Roman" w:eastAsia="Times New Roman" w:hAnsi="Times New Roman"/>
                                      <w:color w:val="000000"/>
                                      <w:lang w:val="en-US"/>
                                    </w:rPr>
                                    <w:t xml:space="preserve"> </w:t>
                                  </w:r>
                                </w:p>
                              </w:tc>
                              <w:tc>
                                <w:tcPr>
                                  <w:tcW w:w="1637" w:type="dxa"/>
                                  <w:noWrap/>
                                  <w:hideMark/>
                                </w:tcPr>
                                <w:p w14:paraId="31E60BB1"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Average Pledge in US$/Backer</w:t>
                                  </w:r>
                                </w:p>
                              </w:tc>
                            </w:tr>
                            <w:tr w:rsidR="00347A4B" w:rsidRPr="00B67DA1" w14:paraId="22ADDD5C"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06C89780"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Art</w:t>
                                  </w:r>
                                </w:p>
                              </w:tc>
                              <w:tc>
                                <w:tcPr>
                                  <w:tcW w:w="1463" w:type="dxa"/>
                                  <w:noWrap/>
                                  <w:hideMark/>
                                </w:tcPr>
                                <w:p w14:paraId="5868B149"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3084</w:t>
                                  </w:r>
                                </w:p>
                              </w:tc>
                              <w:tc>
                                <w:tcPr>
                                  <w:tcW w:w="1261" w:type="dxa"/>
                                  <w:noWrap/>
                                  <w:hideMark/>
                                </w:tcPr>
                                <w:p w14:paraId="436628AB"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$ 5,561.79 </w:t>
                                  </w:r>
                                </w:p>
                              </w:tc>
                              <w:tc>
                                <w:tcPr>
                                  <w:tcW w:w="1381" w:type="dxa"/>
                                  <w:noWrap/>
                                  <w:hideMark/>
                                </w:tcPr>
                                <w:p w14:paraId="4132F838"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$ 2,800.00 </w:t>
                                  </w:r>
                                </w:p>
                              </w:tc>
                              <w:tc>
                                <w:tcPr>
                                  <w:tcW w:w="1477" w:type="dxa"/>
                                  <w:noWrap/>
                                  <w:hideMark/>
                                </w:tcPr>
                                <w:p w14:paraId="5B695CD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$ 8,103.50 </w:t>
                                  </w:r>
                                </w:p>
                              </w:tc>
                              <w:tc>
                                <w:tcPr>
                                  <w:tcW w:w="1637" w:type="dxa"/>
                                  <w:noWrap/>
                                  <w:hideMark/>
                                </w:tcPr>
                                <w:p w14:paraId="741BEF3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$ 3,536.00 </w:t>
                                  </w:r>
                                </w:p>
                              </w:tc>
                              <w:tc>
                                <w:tcPr>
                                  <w:tcW w:w="944" w:type="dxa"/>
                                  <w:noWrap/>
                                  <w:hideMark/>
                                </w:tcPr>
                                <w:p w14:paraId="6EB5BB0B"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0.85</w:t>
                                  </w:r>
                                </w:p>
                              </w:tc>
                              <w:tc>
                                <w:tcPr>
                                  <w:tcW w:w="1273" w:type="dxa"/>
                                  <w:noWrap/>
                                  <w:hideMark/>
                                </w:tcPr>
                                <w:p w14:paraId="4CD584B7"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1</w:t>
                                  </w:r>
                                  <w:r w:rsidRPr="00B67DA1">
                                    <w:rPr>
                                      <w:rFonts w:ascii="Times New Roman" w:eastAsia="Times New Roman" w:hAnsi="Times New Roman"/>
                                      <w:color w:val="000000"/>
                                      <w:lang w:val="en-US"/>
                                    </w:rPr>
                                    <w:t>83</w:t>
                                  </w:r>
                                </w:p>
                              </w:tc>
                              <w:tc>
                                <w:tcPr>
                                  <w:tcW w:w="1349" w:type="dxa"/>
                                  <w:noWrap/>
                                  <w:hideMark/>
                                </w:tcPr>
                                <w:p w14:paraId="365133B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31.37</w:t>
                                  </w:r>
                                </w:p>
                              </w:tc>
                              <w:tc>
                                <w:tcPr>
                                  <w:tcW w:w="1302" w:type="dxa"/>
                                  <w:noWrap/>
                                  <w:hideMark/>
                                </w:tcPr>
                                <w:p w14:paraId="643A38D7"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106.87 </w:t>
                                  </w:r>
                                </w:p>
                              </w:tc>
                              <w:tc>
                                <w:tcPr>
                                  <w:tcW w:w="1637" w:type="dxa"/>
                                  <w:noWrap/>
                                  <w:hideMark/>
                                </w:tcPr>
                                <w:p w14:paraId="28A37AE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$ 75.81 </w:t>
                                  </w:r>
                                </w:p>
                              </w:tc>
                            </w:tr>
                            <w:tr w:rsidR="00347A4B" w:rsidRPr="00B67DA1" w14:paraId="6F2295FE"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0311E12D"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Dance</w:t>
                                  </w:r>
                                </w:p>
                              </w:tc>
                              <w:tc>
                                <w:tcPr>
                                  <w:tcW w:w="1463" w:type="dxa"/>
                                  <w:noWrap/>
                                  <w:hideMark/>
                                </w:tcPr>
                                <w:p w14:paraId="5FF82B2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2319</w:t>
                                  </w:r>
                                </w:p>
                              </w:tc>
                              <w:tc>
                                <w:tcPr>
                                  <w:tcW w:w="1261" w:type="dxa"/>
                                  <w:noWrap/>
                                  <w:hideMark/>
                                </w:tcPr>
                                <w:p w14:paraId="4E9C4CAA"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$ 7,556.43 </w:t>
                                  </w:r>
                                </w:p>
                              </w:tc>
                              <w:tc>
                                <w:tcPr>
                                  <w:tcW w:w="1381" w:type="dxa"/>
                                  <w:noWrap/>
                                  <w:hideMark/>
                                </w:tcPr>
                                <w:p w14:paraId="5D35E9E7"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$ 3,000.00 </w:t>
                                  </w:r>
                                </w:p>
                              </w:tc>
                              <w:tc>
                                <w:tcPr>
                                  <w:tcW w:w="1477" w:type="dxa"/>
                                  <w:noWrap/>
                                  <w:hideMark/>
                                </w:tcPr>
                                <w:p w14:paraId="785B1C14"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$ 3,515.20 </w:t>
                                  </w:r>
                                </w:p>
                              </w:tc>
                              <w:tc>
                                <w:tcPr>
                                  <w:tcW w:w="1637" w:type="dxa"/>
                                  <w:noWrap/>
                                  <w:hideMark/>
                                </w:tcPr>
                                <w:p w14:paraId="5A51315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$ 2,110.45 </w:t>
                                  </w:r>
                                </w:p>
                              </w:tc>
                              <w:tc>
                                <w:tcPr>
                                  <w:tcW w:w="944" w:type="dxa"/>
                                  <w:noWrap/>
                                  <w:hideMark/>
                                </w:tcPr>
                                <w:p w14:paraId="77DDA24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0.67</w:t>
                                  </w:r>
                                </w:p>
                              </w:tc>
                              <w:tc>
                                <w:tcPr>
                                  <w:tcW w:w="1273" w:type="dxa"/>
                                  <w:noWrap/>
                                  <w:hideMark/>
                                </w:tcPr>
                                <w:p w14:paraId="0CA6697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84</w:t>
                                  </w:r>
                                </w:p>
                              </w:tc>
                              <w:tc>
                                <w:tcPr>
                                  <w:tcW w:w="1349" w:type="dxa"/>
                                  <w:noWrap/>
                                  <w:hideMark/>
                                </w:tcPr>
                                <w:p w14:paraId="6727AEA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33.38</w:t>
                                  </w:r>
                                </w:p>
                              </w:tc>
                              <w:tc>
                                <w:tcPr>
                                  <w:tcW w:w="1302" w:type="dxa"/>
                                  <w:noWrap/>
                                  <w:hideMark/>
                                </w:tcPr>
                                <w:p w14:paraId="786402A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45.23 </w:t>
                                  </w:r>
                                </w:p>
                              </w:tc>
                              <w:tc>
                                <w:tcPr>
                                  <w:tcW w:w="1637" w:type="dxa"/>
                                  <w:noWrap/>
                                  <w:hideMark/>
                                </w:tcPr>
                                <w:p w14:paraId="2FC68D2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$ 70.23 </w:t>
                                  </w:r>
                                </w:p>
                              </w:tc>
                            </w:tr>
                            <w:tr w:rsidR="00347A4B" w:rsidRPr="00B67DA1" w14:paraId="322208E0"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1CE11647"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Fashion</w:t>
                                  </w:r>
                                </w:p>
                              </w:tc>
                              <w:tc>
                                <w:tcPr>
                                  <w:tcW w:w="1463" w:type="dxa"/>
                                  <w:noWrap/>
                                  <w:hideMark/>
                                </w:tcPr>
                                <w:p w14:paraId="022075F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3215</w:t>
                                  </w:r>
                                </w:p>
                              </w:tc>
                              <w:tc>
                                <w:tcPr>
                                  <w:tcW w:w="1261" w:type="dxa"/>
                                  <w:noWrap/>
                                  <w:hideMark/>
                                </w:tcPr>
                                <w:p w14:paraId="3259515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$ 10,526.94 </w:t>
                                  </w:r>
                                </w:p>
                              </w:tc>
                              <w:tc>
                                <w:tcPr>
                                  <w:tcW w:w="1381" w:type="dxa"/>
                                  <w:noWrap/>
                                  <w:hideMark/>
                                </w:tcPr>
                                <w:p w14:paraId="2792C962"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$ 5,000.00 </w:t>
                                  </w:r>
                                </w:p>
                              </w:tc>
                              <w:tc>
                                <w:tcPr>
                                  <w:tcW w:w="1477" w:type="dxa"/>
                                  <w:noWrap/>
                                  <w:hideMark/>
                                </w:tcPr>
                                <w:p w14:paraId="45447D5B"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$ 13,867.88 </w:t>
                                  </w:r>
                                </w:p>
                              </w:tc>
                              <w:tc>
                                <w:tcPr>
                                  <w:tcW w:w="1637" w:type="dxa"/>
                                  <w:noWrap/>
                                  <w:hideMark/>
                                </w:tcPr>
                                <w:p w14:paraId="6F89F435"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$ 3,571.00 </w:t>
                                  </w:r>
                                </w:p>
                              </w:tc>
                              <w:tc>
                                <w:tcPr>
                                  <w:tcW w:w="944" w:type="dxa"/>
                                  <w:noWrap/>
                                  <w:hideMark/>
                                </w:tcPr>
                                <w:p w14:paraId="1A6A8187"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0.74</w:t>
                                  </w:r>
                                </w:p>
                              </w:tc>
                              <w:tc>
                                <w:tcPr>
                                  <w:tcW w:w="1273" w:type="dxa"/>
                                  <w:noWrap/>
                                  <w:hideMark/>
                                </w:tcPr>
                                <w:p w14:paraId="02F7DDA8"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1</w:t>
                                  </w:r>
                                  <w:r w:rsidRPr="00B67DA1">
                                    <w:rPr>
                                      <w:rFonts w:ascii="Times New Roman" w:eastAsia="Times New Roman" w:hAnsi="Times New Roman"/>
                                      <w:color w:val="000000"/>
                                      <w:lang w:val="en-US"/>
                                    </w:rPr>
                                    <w:t>61</w:t>
                                  </w:r>
                                </w:p>
                              </w:tc>
                              <w:tc>
                                <w:tcPr>
                                  <w:tcW w:w="1349" w:type="dxa"/>
                                  <w:noWrap/>
                                  <w:hideMark/>
                                </w:tcPr>
                                <w:p w14:paraId="79FF1FB0"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32.05</w:t>
                                  </w:r>
                                </w:p>
                              </w:tc>
                              <w:tc>
                                <w:tcPr>
                                  <w:tcW w:w="1302" w:type="dxa"/>
                                  <w:noWrap/>
                                  <w:hideMark/>
                                </w:tcPr>
                                <w:p w14:paraId="4B6FA2D8"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169.97 </w:t>
                                  </w:r>
                                </w:p>
                              </w:tc>
                              <w:tc>
                                <w:tcPr>
                                  <w:tcW w:w="1637" w:type="dxa"/>
                                  <w:noWrap/>
                                  <w:hideMark/>
                                </w:tcPr>
                                <w:p w14:paraId="14C7054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$ 87.76 </w:t>
                                  </w:r>
                                </w:p>
                              </w:tc>
                            </w:tr>
                            <w:tr w:rsidR="00347A4B" w:rsidRPr="00B67DA1" w14:paraId="2AD46758"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5EBB46ED"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Food/Drinks</w:t>
                                  </w:r>
                                </w:p>
                              </w:tc>
                              <w:tc>
                                <w:tcPr>
                                  <w:tcW w:w="1463" w:type="dxa"/>
                                  <w:noWrap/>
                                  <w:hideMark/>
                                </w:tcPr>
                                <w:p w14:paraId="519CCBD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3100</w:t>
                                  </w:r>
                                </w:p>
                              </w:tc>
                              <w:tc>
                                <w:tcPr>
                                  <w:tcW w:w="1261" w:type="dxa"/>
                                  <w:noWrap/>
                                  <w:hideMark/>
                                </w:tcPr>
                                <w:p w14:paraId="0745A7FE"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$ 11,827.00 </w:t>
                                  </w:r>
                                </w:p>
                              </w:tc>
                              <w:tc>
                                <w:tcPr>
                                  <w:tcW w:w="1381" w:type="dxa"/>
                                  <w:noWrap/>
                                  <w:hideMark/>
                                </w:tcPr>
                                <w:p w14:paraId="164A726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$ 7,500.00 </w:t>
                                  </w:r>
                                </w:p>
                              </w:tc>
                              <w:tc>
                                <w:tcPr>
                                  <w:tcW w:w="1477" w:type="dxa"/>
                                  <w:noWrap/>
                                  <w:hideMark/>
                                </w:tcPr>
                                <w:p w14:paraId="4114671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$ 16,459.64 </w:t>
                                  </w:r>
                                </w:p>
                              </w:tc>
                              <w:tc>
                                <w:tcPr>
                                  <w:tcW w:w="1637" w:type="dxa"/>
                                  <w:noWrap/>
                                  <w:hideMark/>
                                </w:tcPr>
                                <w:p w14:paraId="46C38644"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$ 9,324.56 </w:t>
                                  </w:r>
                                </w:p>
                              </w:tc>
                              <w:tc>
                                <w:tcPr>
                                  <w:tcW w:w="944" w:type="dxa"/>
                                  <w:noWrap/>
                                  <w:hideMark/>
                                </w:tcPr>
                                <w:p w14:paraId="5602BF4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0.83</w:t>
                                  </w:r>
                                </w:p>
                              </w:tc>
                              <w:tc>
                                <w:tcPr>
                                  <w:tcW w:w="1273" w:type="dxa"/>
                                  <w:noWrap/>
                                  <w:hideMark/>
                                </w:tcPr>
                                <w:p w14:paraId="42713287"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1</w:t>
                                  </w:r>
                                  <w:r w:rsidRPr="00B67DA1">
                                    <w:rPr>
                                      <w:rFonts w:ascii="Times New Roman" w:eastAsia="Times New Roman" w:hAnsi="Times New Roman"/>
                                      <w:color w:val="000000"/>
                                      <w:lang w:val="en-US"/>
                                    </w:rPr>
                                    <w:t>65</w:t>
                                  </w:r>
                                </w:p>
                              </w:tc>
                              <w:tc>
                                <w:tcPr>
                                  <w:tcW w:w="1349" w:type="dxa"/>
                                  <w:noWrap/>
                                  <w:hideMark/>
                                </w:tcPr>
                                <w:p w14:paraId="0BAC4B2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31.93</w:t>
                                  </w:r>
                                </w:p>
                              </w:tc>
                              <w:tc>
                                <w:tcPr>
                                  <w:tcW w:w="1302" w:type="dxa"/>
                                  <w:noWrap/>
                                  <w:hideMark/>
                                </w:tcPr>
                                <w:p w14:paraId="6BCCA09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177.17 </w:t>
                                  </w:r>
                                </w:p>
                              </w:tc>
                              <w:tc>
                                <w:tcPr>
                                  <w:tcW w:w="1637" w:type="dxa"/>
                                  <w:noWrap/>
                                  <w:hideMark/>
                                </w:tcPr>
                                <w:p w14:paraId="24389C64"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$ 100.72 </w:t>
                                  </w:r>
                                </w:p>
                              </w:tc>
                            </w:tr>
                            <w:tr w:rsidR="00347A4B" w:rsidRPr="00B67DA1" w14:paraId="6810A072"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318D6B98"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Theatre</w:t>
                                  </w:r>
                                </w:p>
                              </w:tc>
                              <w:tc>
                                <w:tcPr>
                                  <w:tcW w:w="1463" w:type="dxa"/>
                                  <w:noWrap/>
                                  <w:hideMark/>
                                </w:tcPr>
                                <w:p w14:paraId="19656AC8"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3726</w:t>
                                  </w:r>
                                </w:p>
                              </w:tc>
                              <w:tc>
                                <w:tcPr>
                                  <w:tcW w:w="1261" w:type="dxa"/>
                                  <w:noWrap/>
                                  <w:hideMark/>
                                </w:tcPr>
                                <w:p w14:paraId="62BE35D9"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$ 5,228.20 </w:t>
                                  </w:r>
                                </w:p>
                              </w:tc>
                              <w:tc>
                                <w:tcPr>
                                  <w:tcW w:w="1381" w:type="dxa"/>
                                  <w:noWrap/>
                                  <w:hideMark/>
                                </w:tcPr>
                                <w:p w14:paraId="3624B2B4"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$ 2,812.50 </w:t>
                                  </w:r>
                                </w:p>
                              </w:tc>
                              <w:tc>
                                <w:tcPr>
                                  <w:tcW w:w="1477" w:type="dxa"/>
                                  <w:noWrap/>
                                  <w:hideMark/>
                                </w:tcPr>
                                <w:p w14:paraId="38E87A4F"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$ 5,954.20 </w:t>
                                  </w:r>
                                </w:p>
                              </w:tc>
                              <w:tc>
                                <w:tcPr>
                                  <w:tcW w:w="1637" w:type="dxa"/>
                                  <w:noWrap/>
                                  <w:hideMark/>
                                </w:tcPr>
                                <w:p w14:paraId="49A8F72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$ 3,113.50 </w:t>
                                  </w:r>
                                </w:p>
                              </w:tc>
                              <w:tc>
                                <w:tcPr>
                                  <w:tcW w:w="944" w:type="dxa"/>
                                  <w:noWrap/>
                                  <w:hideMark/>
                                </w:tcPr>
                                <w:p w14:paraId="721E4D7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0.95</w:t>
                                  </w:r>
                                </w:p>
                              </w:tc>
                              <w:tc>
                                <w:tcPr>
                                  <w:tcW w:w="1273" w:type="dxa"/>
                                  <w:noWrap/>
                                  <w:hideMark/>
                                </w:tcPr>
                                <w:p w14:paraId="0F8E8DD9"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12</w:t>
                                  </w:r>
                                </w:p>
                              </w:tc>
                              <w:tc>
                                <w:tcPr>
                                  <w:tcW w:w="1349" w:type="dxa"/>
                                  <w:noWrap/>
                                  <w:hideMark/>
                                </w:tcPr>
                                <w:p w14:paraId="6AE4798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31.96</w:t>
                                  </w:r>
                                </w:p>
                              </w:tc>
                              <w:tc>
                                <w:tcPr>
                                  <w:tcW w:w="1302" w:type="dxa"/>
                                  <w:noWrap/>
                                  <w:hideMark/>
                                </w:tcPr>
                                <w:p w14:paraId="5A17E725"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73.25 </w:t>
                                  </w:r>
                                </w:p>
                              </w:tc>
                              <w:tc>
                                <w:tcPr>
                                  <w:tcW w:w="1637" w:type="dxa"/>
                                  <w:noWrap/>
                                  <w:hideMark/>
                                </w:tcPr>
                                <w:p w14:paraId="620B56DF"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$ 76.55 </w:t>
                                  </w:r>
                                </w:p>
                              </w:tc>
                            </w:tr>
                            <w:tr w:rsidR="00347A4B" w:rsidRPr="00B67DA1" w14:paraId="6A7ED845"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60E823C8"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Crafts</w:t>
                                  </w:r>
                                </w:p>
                              </w:tc>
                              <w:tc>
                                <w:tcPr>
                                  <w:tcW w:w="1463" w:type="dxa"/>
                                  <w:noWrap/>
                                  <w:hideMark/>
                                </w:tcPr>
                                <w:p w14:paraId="44B19EDA"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3120</w:t>
                                  </w:r>
                                </w:p>
                              </w:tc>
                              <w:tc>
                                <w:tcPr>
                                  <w:tcW w:w="1261" w:type="dxa"/>
                                  <w:noWrap/>
                                  <w:hideMark/>
                                </w:tcPr>
                                <w:p w14:paraId="6D27D9F3"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$ 11,865.05 </w:t>
                                  </w:r>
                                </w:p>
                              </w:tc>
                              <w:tc>
                                <w:tcPr>
                                  <w:tcW w:w="1381" w:type="dxa"/>
                                  <w:noWrap/>
                                  <w:hideMark/>
                                </w:tcPr>
                                <w:p w14:paraId="2CE1276E"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$ 2,000.00 </w:t>
                                  </w:r>
                                </w:p>
                              </w:tc>
                              <w:tc>
                                <w:tcPr>
                                  <w:tcW w:w="1477" w:type="dxa"/>
                                  <w:noWrap/>
                                  <w:hideMark/>
                                </w:tcPr>
                                <w:p w14:paraId="54B26D05"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$ 1,483.38 </w:t>
                                  </w:r>
                                </w:p>
                              </w:tc>
                              <w:tc>
                                <w:tcPr>
                                  <w:tcW w:w="1637" w:type="dxa"/>
                                  <w:noWrap/>
                                  <w:hideMark/>
                                </w:tcPr>
                                <w:p w14:paraId="5C0D2C4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$ 105.00 </w:t>
                                  </w:r>
                                </w:p>
                              </w:tc>
                              <w:tc>
                                <w:tcPr>
                                  <w:tcW w:w="944" w:type="dxa"/>
                                  <w:noWrap/>
                                  <w:hideMark/>
                                </w:tcPr>
                                <w:p w14:paraId="0068D3B3"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0.25</w:t>
                                  </w:r>
                                </w:p>
                              </w:tc>
                              <w:tc>
                                <w:tcPr>
                                  <w:tcW w:w="1273" w:type="dxa"/>
                                  <w:noWrap/>
                                  <w:hideMark/>
                                </w:tcPr>
                                <w:p w14:paraId="508E3213"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79</w:t>
                                  </w:r>
                                </w:p>
                              </w:tc>
                              <w:tc>
                                <w:tcPr>
                                  <w:tcW w:w="1349" w:type="dxa"/>
                                  <w:noWrap/>
                                  <w:hideMark/>
                                </w:tcPr>
                                <w:p w14:paraId="7A23D7A5"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31.33</w:t>
                                  </w:r>
                                </w:p>
                              </w:tc>
                              <w:tc>
                                <w:tcPr>
                                  <w:tcW w:w="1302" w:type="dxa"/>
                                  <w:noWrap/>
                                  <w:hideMark/>
                                </w:tcPr>
                                <w:p w14:paraId="4C14CDE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w:t>
                                  </w:r>
                                  <w:r w:rsidRPr="009C271F">
                                    <w:rPr>
                                      <w:rFonts w:ascii="Times New Roman" w:eastAsia="Times New Roman" w:hAnsi="Times New Roman"/>
                                      <w:color w:val="FF0000"/>
                                      <w:lang w:val="en-US"/>
                                    </w:rPr>
                                    <w:t xml:space="preserve">25.90 </w:t>
                                  </w:r>
                                </w:p>
                              </w:tc>
                              <w:tc>
                                <w:tcPr>
                                  <w:tcW w:w="1637" w:type="dxa"/>
                                  <w:noWrap/>
                                  <w:hideMark/>
                                </w:tcPr>
                                <w:p w14:paraId="552AEACF"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$ 34.54 </w:t>
                                  </w:r>
                                </w:p>
                              </w:tc>
                            </w:tr>
                            <w:tr w:rsidR="00347A4B" w:rsidRPr="00B67DA1" w14:paraId="12A9D7AA"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1F3BBD70"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Comics</w:t>
                                  </w:r>
                                </w:p>
                              </w:tc>
                              <w:tc>
                                <w:tcPr>
                                  <w:tcW w:w="1463" w:type="dxa"/>
                                  <w:noWrap/>
                                  <w:hideMark/>
                                </w:tcPr>
                                <w:p w14:paraId="51DF3A84"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3572</w:t>
                                  </w:r>
                                </w:p>
                              </w:tc>
                              <w:tc>
                                <w:tcPr>
                                  <w:tcW w:w="1261" w:type="dxa"/>
                                  <w:noWrap/>
                                  <w:hideMark/>
                                </w:tcPr>
                                <w:p w14:paraId="7BD4C912"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$ 7,823.89 </w:t>
                                  </w:r>
                                </w:p>
                              </w:tc>
                              <w:tc>
                                <w:tcPr>
                                  <w:tcW w:w="1381" w:type="dxa"/>
                                  <w:noWrap/>
                                  <w:hideMark/>
                                </w:tcPr>
                                <w:p w14:paraId="2D329FB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$ 3,600.00 </w:t>
                                  </w:r>
                                </w:p>
                              </w:tc>
                              <w:tc>
                                <w:tcPr>
                                  <w:tcW w:w="1477" w:type="dxa"/>
                                  <w:noWrap/>
                                  <w:hideMark/>
                                </w:tcPr>
                                <w:p w14:paraId="0A250F5D"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$ 8,167.65 </w:t>
                                  </w:r>
                                </w:p>
                              </w:tc>
                              <w:tc>
                                <w:tcPr>
                                  <w:tcW w:w="1637" w:type="dxa"/>
                                  <w:noWrap/>
                                  <w:hideMark/>
                                </w:tcPr>
                                <w:p w14:paraId="4ACB0FE4"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$ 2,652.00 </w:t>
                                  </w:r>
                                </w:p>
                              </w:tc>
                              <w:tc>
                                <w:tcPr>
                                  <w:tcW w:w="944" w:type="dxa"/>
                                  <w:noWrap/>
                                  <w:hideMark/>
                                </w:tcPr>
                                <w:p w14:paraId="6B2D850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0.69</w:t>
                                  </w:r>
                                </w:p>
                              </w:tc>
                              <w:tc>
                                <w:tcPr>
                                  <w:tcW w:w="1273" w:type="dxa"/>
                                  <w:noWrap/>
                                  <w:hideMark/>
                                </w:tcPr>
                                <w:p w14:paraId="4C5455C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1</w:t>
                                  </w:r>
                                  <w:r w:rsidRPr="00B67DA1">
                                    <w:rPr>
                                      <w:rFonts w:ascii="Times New Roman" w:eastAsia="Times New Roman" w:hAnsi="Times New Roman"/>
                                      <w:color w:val="000000"/>
                                      <w:lang w:val="en-US"/>
                                    </w:rPr>
                                    <w:t>53</w:t>
                                  </w:r>
                                </w:p>
                              </w:tc>
                              <w:tc>
                                <w:tcPr>
                                  <w:tcW w:w="1349" w:type="dxa"/>
                                  <w:noWrap/>
                                  <w:hideMark/>
                                </w:tcPr>
                                <w:p w14:paraId="5A6B61A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35.39</w:t>
                                  </w:r>
                                </w:p>
                              </w:tc>
                              <w:tc>
                                <w:tcPr>
                                  <w:tcW w:w="1302" w:type="dxa"/>
                                  <w:noWrap/>
                                  <w:hideMark/>
                                </w:tcPr>
                                <w:p w14:paraId="648EEE08"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181.55 </w:t>
                                  </w:r>
                                </w:p>
                              </w:tc>
                              <w:tc>
                                <w:tcPr>
                                  <w:tcW w:w="1637" w:type="dxa"/>
                                  <w:noWrap/>
                                  <w:hideMark/>
                                </w:tcPr>
                                <w:p w14:paraId="5A4E8DF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$ 45.96 </w:t>
                                  </w:r>
                                </w:p>
                              </w:tc>
                            </w:tr>
                            <w:tr w:rsidR="00347A4B" w:rsidRPr="00B67DA1" w14:paraId="4E817B16"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18C34371"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Design</w:t>
                                  </w:r>
                                </w:p>
                              </w:tc>
                              <w:tc>
                                <w:tcPr>
                                  <w:tcW w:w="1463" w:type="dxa"/>
                                  <w:noWrap/>
                                  <w:hideMark/>
                                </w:tcPr>
                                <w:p w14:paraId="15FEFFC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2955</w:t>
                                  </w:r>
                                </w:p>
                              </w:tc>
                              <w:tc>
                                <w:tcPr>
                                  <w:tcW w:w="1261" w:type="dxa"/>
                                  <w:noWrap/>
                                  <w:hideMark/>
                                </w:tcPr>
                                <w:p w14:paraId="72A616FA"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$ 15,464.55 </w:t>
                                  </w:r>
                                </w:p>
                              </w:tc>
                              <w:tc>
                                <w:tcPr>
                                  <w:tcW w:w="1381" w:type="dxa"/>
                                  <w:noWrap/>
                                  <w:hideMark/>
                                </w:tcPr>
                                <w:p w14:paraId="68CC77CB"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$ 8,000.00 </w:t>
                                  </w:r>
                                </w:p>
                              </w:tc>
                              <w:tc>
                                <w:tcPr>
                                  <w:tcW w:w="1477" w:type="dxa"/>
                                  <w:noWrap/>
                                  <w:hideMark/>
                                </w:tcPr>
                                <w:p w14:paraId="071C9412"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$ 59,752.00 </w:t>
                                  </w:r>
                                </w:p>
                              </w:tc>
                              <w:tc>
                                <w:tcPr>
                                  <w:tcW w:w="1637" w:type="dxa"/>
                                  <w:noWrap/>
                                  <w:hideMark/>
                                </w:tcPr>
                                <w:p w14:paraId="6E692A8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$ 15,023.49 </w:t>
                                  </w:r>
                                </w:p>
                              </w:tc>
                              <w:tc>
                                <w:tcPr>
                                  <w:tcW w:w="944" w:type="dxa"/>
                                  <w:noWrap/>
                                  <w:hideMark/>
                                </w:tcPr>
                                <w:p w14:paraId="5391CC38"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0.83</w:t>
                                  </w:r>
                                </w:p>
                              </w:tc>
                              <w:tc>
                                <w:tcPr>
                                  <w:tcW w:w="1273" w:type="dxa"/>
                                  <w:noWrap/>
                                  <w:hideMark/>
                                </w:tcPr>
                                <w:p w14:paraId="1B546354"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3</w:t>
                                  </w:r>
                                  <w:r w:rsidRPr="00B67DA1">
                                    <w:rPr>
                                      <w:rFonts w:ascii="Times New Roman" w:eastAsia="Times New Roman" w:hAnsi="Times New Roman"/>
                                      <w:color w:val="000000"/>
                                      <w:lang w:val="en-US"/>
                                    </w:rPr>
                                    <w:t>75</w:t>
                                  </w:r>
                                </w:p>
                              </w:tc>
                              <w:tc>
                                <w:tcPr>
                                  <w:tcW w:w="1349" w:type="dxa"/>
                                  <w:noWrap/>
                                  <w:hideMark/>
                                </w:tcPr>
                                <w:p w14:paraId="0F733EF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33.35</w:t>
                                  </w:r>
                                </w:p>
                              </w:tc>
                              <w:tc>
                                <w:tcPr>
                                  <w:tcW w:w="1302" w:type="dxa"/>
                                  <w:noWrap/>
                                  <w:hideMark/>
                                </w:tcPr>
                                <w:p w14:paraId="5343857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623.75 </w:t>
                                  </w:r>
                                </w:p>
                              </w:tc>
                              <w:tc>
                                <w:tcPr>
                                  <w:tcW w:w="1637" w:type="dxa"/>
                                  <w:noWrap/>
                                  <w:hideMark/>
                                </w:tcPr>
                                <w:p w14:paraId="6062EF41"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$ 103.31 </w:t>
                                  </w:r>
                                </w:p>
                              </w:tc>
                            </w:tr>
                            <w:tr w:rsidR="00347A4B" w:rsidRPr="00B67DA1" w14:paraId="6CF01EF5"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585BD91A"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Film</w:t>
                                  </w:r>
                                </w:p>
                              </w:tc>
                              <w:tc>
                                <w:tcPr>
                                  <w:tcW w:w="1463" w:type="dxa"/>
                                  <w:noWrap/>
                                  <w:hideMark/>
                                </w:tcPr>
                                <w:p w14:paraId="56A499AE"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2666</w:t>
                                  </w:r>
                                </w:p>
                              </w:tc>
                              <w:tc>
                                <w:tcPr>
                                  <w:tcW w:w="1261" w:type="dxa"/>
                                  <w:noWrap/>
                                  <w:hideMark/>
                                </w:tcPr>
                                <w:p w14:paraId="03A87CE2"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$ 23,560.26 </w:t>
                                  </w:r>
                                </w:p>
                              </w:tc>
                              <w:tc>
                                <w:tcPr>
                                  <w:tcW w:w="1381" w:type="dxa"/>
                                  <w:noWrap/>
                                  <w:hideMark/>
                                </w:tcPr>
                                <w:p w14:paraId="71CBA75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$ 10,000.00 </w:t>
                                  </w:r>
                                </w:p>
                              </w:tc>
                              <w:tc>
                                <w:tcPr>
                                  <w:tcW w:w="1477" w:type="dxa"/>
                                  <w:noWrap/>
                                  <w:hideMark/>
                                </w:tcPr>
                                <w:p w14:paraId="2CDEB7A0"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$ 31,226.96 </w:t>
                                  </w:r>
                                </w:p>
                              </w:tc>
                              <w:tc>
                                <w:tcPr>
                                  <w:tcW w:w="1637" w:type="dxa"/>
                                  <w:noWrap/>
                                  <w:hideMark/>
                                </w:tcPr>
                                <w:p w14:paraId="77374FD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$ 11,616.62 </w:t>
                                  </w:r>
                                </w:p>
                              </w:tc>
                              <w:tc>
                                <w:tcPr>
                                  <w:tcW w:w="944" w:type="dxa"/>
                                  <w:noWrap/>
                                  <w:hideMark/>
                                </w:tcPr>
                                <w:p w14:paraId="1FFFA9D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lang w:val="en-US"/>
                                    </w:rPr>
                                  </w:pPr>
                                  <w:r w:rsidRPr="00B67DA1">
                                    <w:rPr>
                                      <w:rFonts w:ascii="Times New Roman" w:eastAsia="Times New Roman" w:hAnsi="Times New Roman"/>
                                      <w:lang w:val="en-US"/>
                                    </w:rPr>
                                    <w:t>0.71</w:t>
                                  </w:r>
                                </w:p>
                              </w:tc>
                              <w:tc>
                                <w:tcPr>
                                  <w:tcW w:w="1273" w:type="dxa"/>
                                  <w:noWrap/>
                                  <w:hideMark/>
                                </w:tcPr>
                                <w:p w14:paraId="2E23DEA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lang w:val="en-US"/>
                                    </w:rPr>
                                  </w:pPr>
                                  <w:r>
                                    <w:rPr>
                                      <w:rFonts w:ascii="Times New Roman" w:eastAsia="Times New Roman" w:hAnsi="Times New Roman"/>
                                      <w:lang w:val="en-US"/>
                                    </w:rPr>
                                    <w:t>1</w:t>
                                  </w:r>
                                  <w:r w:rsidRPr="00B67DA1">
                                    <w:rPr>
                                      <w:rFonts w:ascii="Times New Roman" w:eastAsia="Times New Roman" w:hAnsi="Times New Roman"/>
                                      <w:lang w:val="en-US"/>
                                    </w:rPr>
                                    <w:t>31</w:t>
                                  </w:r>
                                </w:p>
                              </w:tc>
                              <w:tc>
                                <w:tcPr>
                                  <w:tcW w:w="1349" w:type="dxa"/>
                                  <w:noWrap/>
                                  <w:hideMark/>
                                </w:tcPr>
                                <w:p w14:paraId="3121409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46.27</w:t>
                                  </w:r>
                                </w:p>
                              </w:tc>
                              <w:tc>
                                <w:tcPr>
                                  <w:tcW w:w="1302" w:type="dxa"/>
                                  <w:noWrap/>
                                  <w:hideMark/>
                                </w:tcPr>
                                <w:p w14:paraId="63B8138F"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391.40 </w:t>
                                  </w:r>
                                </w:p>
                              </w:tc>
                              <w:tc>
                                <w:tcPr>
                                  <w:tcW w:w="1637" w:type="dxa"/>
                                  <w:noWrap/>
                                  <w:hideMark/>
                                </w:tcPr>
                                <w:p w14:paraId="27D336F5"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$ 94.69 </w:t>
                                  </w:r>
                                </w:p>
                              </w:tc>
                            </w:tr>
                            <w:tr w:rsidR="00347A4B" w:rsidRPr="00B67DA1" w14:paraId="7BAB6719"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52E0818F"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Games</w:t>
                                  </w:r>
                                </w:p>
                              </w:tc>
                              <w:tc>
                                <w:tcPr>
                                  <w:tcW w:w="1463" w:type="dxa"/>
                                  <w:noWrap/>
                                  <w:hideMark/>
                                </w:tcPr>
                                <w:p w14:paraId="09D71BCD"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3061</w:t>
                                  </w:r>
                                </w:p>
                              </w:tc>
                              <w:tc>
                                <w:tcPr>
                                  <w:tcW w:w="1261" w:type="dxa"/>
                                  <w:noWrap/>
                                  <w:hideMark/>
                                </w:tcPr>
                                <w:p w14:paraId="1C523A94"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$ 23,293.05 </w:t>
                                  </w:r>
                                </w:p>
                              </w:tc>
                              <w:tc>
                                <w:tcPr>
                                  <w:tcW w:w="1381" w:type="dxa"/>
                                  <w:noWrap/>
                                  <w:hideMark/>
                                </w:tcPr>
                                <w:p w14:paraId="199DEE9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$ 7,500.00 </w:t>
                                  </w:r>
                                </w:p>
                              </w:tc>
                              <w:tc>
                                <w:tcPr>
                                  <w:tcW w:w="1477" w:type="dxa"/>
                                  <w:noWrap/>
                                  <w:hideMark/>
                                </w:tcPr>
                                <w:p w14:paraId="5AD72B3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$ 75,939.81 </w:t>
                                  </w:r>
                                </w:p>
                              </w:tc>
                              <w:tc>
                                <w:tcPr>
                                  <w:tcW w:w="1637" w:type="dxa"/>
                                  <w:noWrap/>
                                  <w:hideMark/>
                                </w:tcPr>
                                <w:p w14:paraId="0BA1A95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$ 16,252.00 </w:t>
                                  </w:r>
                                </w:p>
                              </w:tc>
                              <w:tc>
                                <w:tcPr>
                                  <w:tcW w:w="944" w:type="dxa"/>
                                  <w:noWrap/>
                                  <w:hideMark/>
                                </w:tcPr>
                                <w:p w14:paraId="53E9FF3D"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0.84</w:t>
                                  </w:r>
                                </w:p>
                              </w:tc>
                              <w:tc>
                                <w:tcPr>
                                  <w:tcW w:w="1273" w:type="dxa"/>
                                  <w:noWrap/>
                                  <w:hideMark/>
                                </w:tcPr>
                                <w:p w14:paraId="52F1AD7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lang w:val="en-US"/>
                                    </w:rPr>
                                  </w:pPr>
                                  <w:r w:rsidRPr="009C271F">
                                    <w:rPr>
                                      <w:rFonts w:ascii="Times New Roman" w:eastAsia="Times New Roman" w:hAnsi="Times New Roman"/>
                                      <w:color w:val="4472C4" w:themeColor="accent5"/>
                                      <w:lang w:val="en-US"/>
                                    </w:rPr>
                                    <w:t>518</w:t>
                                  </w:r>
                                </w:p>
                              </w:tc>
                              <w:tc>
                                <w:tcPr>
                                  <w:tcW w:w="1349" w:type="dxa"/>
                                  <w:noWrap/>
                                  <w:hideMark/>
                                </w:tcPr>
                                <w:p w14:paraId="1C977935"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31.90</w:t>
                                  </w:r>
                                </w:p>
                              </w:tc>
                              <w:tc>
                                <w:tcPr>
                                  <w:tcW w:w="1302" w:type="dxa"/>
                                  <w:noWrap/>
                                  <w:hideMark/>
                                </w:tcPr>
                                <w:p w14:paraId="7A119FB8"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327.00 </w:t>
                                  </w:r>
                                </w:p>
                              </w:tc>
                              <w:tc>
                                <w:tcPr>
                                  <w:tcW w:w="1637" w:type="dxa"/>
                                  <w:noWrap/>
                                  <w:hideMark/>
                                </w:tcPr>
                                <w:p w14:paraId="11296243"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$ 44.54 </w:t>
                                  </w:r>
                                </w:p>
                              </w:tc>
                            </w:tr>
                            <w:tr w:rsidR="00347A4B" w:rsidRPr="00B67DA1" w14:paraId="1403A88A"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799F2436"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Journalism</w:t>
                                  </w:r>
                                </w:p>
                              </w:tc>
                              <w:tc>
                                <w:tcPr>
                                  <w:tcW w:w="1463" w:type="dxa"/>
                                  <w:noWrap/>
                                  <w:hideMark/>
                                </w:tcPr>
                                <w:p w14:paraId="693D2ED0"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1807</w:t>
                                  </w:r>
                                </w:p>
                              </w:tc>
                              <w:tc>
                                <w:tcPr>
                                  <w:tcW w:w="1261" w:type="dxa"/>
                                  <w:noWrap/>
                                  <w:hideMark/>
                                </w:tcPr>
                                <w:p w14:paraId="6B39E3D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$ 55,246.25 </w:t>
                                  </w:r>
                                </w:p>
                              </w:tc>
                              <w:tc>
                                <w:tcPr>
                                  <w:tcW w:w="1381" w:type="dxa"/>
                                  <w:noWrap/>
                                  <w:hideMark/>
                                </w:tcPr>
                                <w:p w14:paraId="26E76A4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$ 5,000.00 </w:t>
                                  </w:r>
                                </w:p>
                              </w:tc>
                              <w:tc>
                                <w:tcPr>
                                  <w:tcW w:w="1477" w:type="dxa"/>
                                  <w:noWrap/>
                                  <w:hideMark/>
                                </w:tcPr>
                                <w:p w14:paraId="16E418DB"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$ 2,868.98 </w:t>
                                  </w:r>
                                </w:p>
                              </w:tc>
                              <w:tc>
                                <w:tcPr>
                                  <w:tcW w:w="1637" w:type="dxa"/>
                                  <w:noWrap/>
                                  <w:hideMark/>
                                </w:tcPr>
                                <w:p w14:paraId="479A49D9"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$ 108.00 </w:t>
                                  </w:r>
                                </w:p>
                              </w:tc>
                              <w:tc>
                                <w:tcPr>
                                  <w:tcW w:w="944" w:type="dxa"/>
                                  <w:noWrap/>
                                  <w:hideMark/>
                                </w:tcPr>
                                <w:p w14:paraId="050FDDD5"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0.25</w:t>
                                  </w:r>
                                </w:p>
                              </w:tc>
                              <w:tc>
                                <w:tcPr>
                                  <w:tcW w:w="1273" w:type="dxa"/>
                                  <w:noWrap/>
                                  <w:hideMark/>
                                </w:tcPr>
                                <w:p w14:paraId="4CBDD93E"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38</w:t>
                                  </w:r>
                                </w:p>
                              </w:tc>
                              <w:tc>
                                <w:tcPr>
                                  <w:tcW w:w="1349" w:type="dxa"/>
                                  <w:noWrap/>
                                  <w:hideMark/>
                                </w:tcPr>
                                <w:p w14:paraId="2A440773"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34.89</w:t>
                                  </w:r>
                                </w:p>
                              </w:tc>
                              <w:tc>
                                <w:tcPr>
                                  <w:tcW w:w="1302" w:type="dxa"/>
                                  <w:noWrap/>
                                  <w:hideMark/>
                                </w:tcPr>
                                <w:p w14:paraId="0EDE9E2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w:t>
                                  </w:r>
                                  <w:r w:rsidRPr="009C271F">
                                    <w:rPr>
                                      <w:rFonts w:ascii="Times New Roman" w:eastAsia="Times New Roman" w:hAnsi="Times New Roman"/>
                                      <w:color w:val="FF0000"/>
                                      <w:lang w:val="en-US"/>
                                    </w:rPr>
                                    <w:t xml:space="preserve">44.82 </w:t>
                                  </w:r>
                                </w:p>
                              </w:tc>
                              <w:tc>
                                <w:tcPr>
                                  <w:tcW w:w="1637" w:type="dxa"/>
                                  <w:noWrap/>
                                  <w:hideMark/>
                                </w:tcPr>
                                <w:p w14:paraId="0D65C357"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$ 25.00 </w:t>
                                  </w:r>
                                </w:p>
                              </w:tc>
                            </w:tr>
                            <w:tr w:rsidR="00347A4B" w:rsidRPr="00B67DA1" w14:paraId="34D140EB"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6B6577FE"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Music</w:t>
                                  </w:r>
                                </w:p>
                              </w:tc>
                              <w:tc>
                                <w:tcPr>
                                  <w:tcW w:w="1463" w:type="dxa"/>
                                  <w:noWrap/>
                                  <w:hideMark/>
                                </w:tcPr>
                                <w:p w14:paraId="2EB93E84"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2800</w:t>
                                  </w:r>
                                </w:p>
                              </w:tc>
                              <w:tc>
                                <w:tcPr>
                                  <w:tcW w:w="1261" w:type="dxa"/>
                                  <w:noWrap/>
                                  <w:hideMark/>
                                </w:tcPr>
                                <w:p w14:paraId="13A00F85"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$ 9,087.52 </w:t>
                                  </w:r>
                                </w:p>
                              </w:tc>
                              <w:tc>
                                <w:tcPr>
                                  <w:tcW w:w="1381" w:type="dxa"/>
                                  <w:noWrap/>
                                  <w:hideMark/>
                                </w:tcPr>
                                <w:p w14:paraId="7E801251"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$ 5,066.64 </w:t>
                                  </w:r>
                                </w:p>
                              </w:tc>
                              <w:tc>
                                <w:tcPr>
                                  <w:tcW w:w="1477" w:type="dxa"/>
                                  <w:noWrap/>
                                  <w:hideMark/>
                                </w:tcPr>
                                <w:p w14:paraId="124BA5B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w:t>
                                  </w:r>
                                  <w:r>
                                    <w:rPr>
                                      <w:rFonts w:ascii="Times New Roman" w:eastAsia="Times New Roman" w:hAnsi="Times New Roman"/>
                                      <w:color w:val="000000"/>
                                      <w:lang w:val="en-US"/>
                                    </w:rPr>
                                    <w:t xml:space="preserve"> </w:t>
                                  </w:r>
                                  <w:r w:rsidRPr="00B67DA1">
                                    <w:rPr>
                                      <w:rFonts w:ascii="Times New Roman" w:eastAsia="Times New Roman" w:hAnsi="Times New Roman"/>
                                      <w:color w:val="000000"/>
                                      <w:lang w:val="en-US"/>
                                    </w:rPr>
                                    <w:t xml:space="preserve">12,861.86 </w:t>
                                  </w:r>
                                </w:p>
                              </w:tc>
                              <w:tc>
                                <w:tcPr>
                                  <w:tcW w:w="1637" w:type="dxa"/>
                                  <w:noWrap/>
                                  <w:hideMark/>
                                </w:tcPr>
                                <w:p w14:paraId="7B2018F1"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$ 6,699.63 </w:t>
                                  </w:r>
                                </w:p>
                              </w:tc>
                              <w:tc>
                                <w:tcPr>
                                  <w:tcW w:w="944" w:type="dxa"/>
                                  <w:noWrap/>
                                  <w:hideMark/>
                                </w:tcPr>
                                <w:p w14:paraId="1969C4BF"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0.74</w:t>
                                  </w:r>
                                </w:p>
                              </w:tc>
                              <w:tc>
                                <w:tcPr>
                                  <w:tcW w:w="1273" w:type="dxa"/>
                                  <w:noWrap/>
                                  <w:hideMark/>
                                </w:tcPr>
                                <w:p w14:paraId="09AD9C25"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1</w:t>
                                  </w:r>
                                  <w:r w:rsidRPr="00B67DA1">
                                    <w:rPr>
                                      <w:rFonts w:ascii="Times New Roman" w:eastAsia="Times New Roman" w:hAnsi="Times New Roman"/>
                                      <w:color w:val="000000"/>
                                      <w:lang w:val="en-US"/>
                                    </w:rPr>
                                    <w:t>74</w:t>
                                  </w:r>
                                </w:p>
                              </w:tc>
                              <w:tc>
                                <w:tcPr>
                                  <w:tcW w:w="1349" w:type="dxa"/>
                                  <w:noWrap/>
                                  <w:hideMark/>
                                </w:tcPr>
                                <w:p w14:paraId="644BF93A"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33.92</w:t>
                                  </w:r>
                                </w:p>
                              </w:tc>
                              <w:tc>
                                <w:tcPr>
                                  <w:tcW w:w="1302" w:type="dxa"/>
                                  <w:noWrap/>
                                  <w:hideMark/>
                                </w:tcPr>
                                <w:p w14:paraId="51A51257"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198.26 </w:t>
                                  </w:r>
                                </w:p>
                              </w:tc>
                              <w:tc>
                                <w:tcPr>
                                  <w:tcW w:w="1637" w:type="dxa"/>
                                  <w:noWrap/>
                                  <w:hideMark/>
                                </w:tcPr>
                                <w:p w14:paraId="44BD7F81"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$ 72.07 </w:t>
                                  </w:r>
                                </w:p>
                              </w:tc>
                            </w:tr>
                            <w:tr w:rsidR="00347A4B" w:rsidRPr="00B67DA1" w14:paraId="342E2556"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5AB45508"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Photography</w:t>
                                  </w:r>
                                </w:p>
                              </w:tc>
                              <w:tc>
                                <w:tcPr>
                                  <w:tcW w:w="1463" w:type="dxa"/>
                                  <w:noWrap/>
                                  <w:hideMark/>
                                </w:tcPr>
                                <w:p w14:paraId="532EEFB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3213</w:t>
                                  </w:r>
                                </w:p>
                              </w:tc>
                              <w:tc>
                                <w:tcPr>
                                  <w:tcW w:w="1261" w:type="dxa"/>
                                  <w:noWrap/>
                                  <w:hideMark/>
                                </w:tcPr>
                                <w:p w14:paraId="4AAE46B2"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$ 7,873.60 </w:t>
                                  </w:r>
                                </w:p>
                              </w:tc>
                              <w:tc>
                                <w:tcPr>
                                  <w:tcW w:w="1381" w:type="dxa"/>
                                  <w:noWrap/>
                                  <w:hideMark/>
                                </w:tcPr>
                                <w:p w14:paraId="1ADAFC00"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$ 3,500.00 </w:t>
                                  </w:r>
                                </w:p>
                              </w:tc>
                              <w:tc>
                                <w:tcPr>
                                  <w:tcW w:w="1477" w:type="dxa"/>
                                  <w:noWrap/>
                                  <w:hideMark/>
                                </w:tcPr>
                                <w:p w14:paraId="5E023D9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$ 4,583.05 </w:t>
                                  </w:r>
                                </w:p>
                              </w:tc>
                              <w:tc>
                                <w:tcPr>
                                  <w:tcW w:w="1637" w:type="dxa"/>
                                  <w:noWrap/>
                                  <w:hideMark/>
                                </w:tcPr>
                                <w:p w14:paraId="1702203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$ 1,201.79 </w:t>
                                  </w:r>
                                </w:p>
                              </w:tc>
                              <w:tc>
                                <w:tcPr>
                                  <w:tcW w:w="944" w:type="dxa"/>
                                  <w:noWrap/>
                                  <w:hideMark/>
                                </w:tcPr>
                                <w:p w14:paraId="479B1E65"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0.53</w:t>
                                  </w:r>
                                </w:p>
                              </w:tc>
                              <w:tc>
                                <w:tcPr>
                                  <w:tcW w:w="1273" w:type="dxa"/>
                                  <w:noWrap/>
                                  <w:hideMark/>
                                </w:tcPr>
                                <w:p w14:paraId="24E9F3E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83</w:t>
                                  </w:r>
                                </w:p>
                              </w:tc>
                              <w:tc>
                                <w:tcPr>
                                  <w:tcW w:w="1349" w:type="dxa"/>
                                  <w:noWrap/>
                                  <w:hideMark/>
                                </w:tcPr>
                                <w:p w14:paraId="3E3F2F13"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34.25</w:t>
                                  </w:r>
                                </w:p>
                              </w:tc>
                              <w:tc>
                                <w:tcPr>
                                  <w:tcW w:w="1302" w:type="dxa"/>
                                  <w:noWrap/>
                                  <w:hideMark/>
                                </w:tcPr>
                                <w:p w14:paraId="18FDC84B"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59.37 </w:t>
                                  </w:r>
                                </w:p>
                              </w:tc>
                              <w:tc>
                                <w:tcPr>
                                  <w:tcW w:w="1637" w:type="dxa"/>
                                  <w:noWrap/>
                                  <w:hideMark/>
                                </w:tcPr>
                                <w:p w14:paraId="5AF9974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$ 60.94 </w:t>
                                  </w:r>
                                </w:p>
                              </w:tc>
                            </w:tr>
                            <w:tr w:rsidR="00347A4B" w:rsidRPr="00B67DA1" w14:paraId="5B74EBF1"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695B2F34"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Publishing</w:t>
                                  </w:r>
                                </w:p>
                              </w:tc>
                              <w:tc>
                                <w:tcPr>
                                  <w:tcW w:w="1463" w:type="dxa"/>
                                  <w:noWrap/>
                                  <w:hideMark/>
                                </w:tcPr>
                                <w:p w14:paraId="6A2ECB5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2976</w:t>
                                  </w:r>
                                </w:p>
                              </w:tc>
                              <w:tc>
                                <w:tcPr>
                                  <w:tcW w:w="1261" w:type="dxa"/>
                                  <w:noWrap/>
                                  <w:hideMark/>
                                </w:tcPr>
                                <w:p w14:paraId="203C70B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$ 6,878.23 </w:t>
                                  </w:r>
                                </w:p>
                              </w:tc>
                              <w:tc>
                                <w:tcPr>
                                  <w:tcW w:w="1381" w:type="dxa"/>
                                  <w:noWrap/>
                                  <w:hideMark/>
                                </w:tcPr>
                                <w:p w14:paraId="49BD3D0D"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$ 4,000.00 </w:t>
                                  </w:r>
                                </w:p>
                              </w:tc>
                              <w:tc>
                                <w:tcPr>
                                  <w:tcW w:w="1477" w:type="dxa"/>
                                  <w:noWrap/>
                                  <w:hideMark/>
                                </w:tcPr>
                                <w:p w14:paraId="7BDBFF6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$ 10,877.57 </w:t>
                                  </w:r>
                                </w:p>
                              </w:tc>
                              <w:tc>
                                <w:tcPr>
                                  <w:tcW w:w="1637" w:type="dxa"/>
                                  <w:noWrap/>
                                  <w:hideMark/>
                                </w:tcPr>
                                <w:p w14:paraId="41E0F60B"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$ 5,212.05 </w:t>
                                  </w:r>
                                </w:p>
                              </w:tc>
                              <w:tc>
                                <w:tcPr>
                                  <w:tcW w:w="944" w:type="dxa"/>
                                  <w:noWrap/>
                                  <w:hideMark/>
                                </w:tcPr>
                                <w:p w14:paraId="6E4BDAB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0.81</w:t>
                                  </w:r>
                                </w:p>
                              </w:tc>
                              <w:tc>
                                <w:tcPr>
                                  <w:tcW w:w="1273" w:type="dxa"/>
                                  <w:noWrap/>
                                  <w:hideMark/>
                                </w:tcPr>
                                <w:p w14:paraId="6F1171D8"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1</w:t>
                                  </w:r>
                                  <w:r w:rsidRPr="00B67DA1">
                                    <w:rPr>
                                      <w:rFonts w:ascii="Times New Roman" w:eastAsia="Times New Roman" w:hAnsi="Times New Roman"/>
                                      <w:color w:val="000000"/>
                                      <w:lang w:val="en-US"/>
                                    </w:rPr>
                                    <w:t>75</w:t>
                                  </w:r>
                                </w:p>
                              </w:tc>
                              <w:tc>
                                <w:tcPr>
                                  <w:tcW w:w="1349" w:type="dxa"/>
                                  <w:noWrap/>
                                  <w:hideMark/>
                                </w:tcPr>
                                <w:p w14:paraId="0B49587E"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32.61</w:t>
                                  </w:r>
                                </w:p>
                              </w:tc>
                              <w:tc>
                                <w:tcPr>
                                  <w:tcW w:w="1302" w:type="dxa"/>
                                  <w:noWrap/>
                                  <w:hideMark/>
                                </w:tcPr>
                                <w:p w14:paraId="17D49857"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202.35 </w:t>
                                  </w:r>
                                </w:p>
                              </w:tc>
                              <w:tc>
                                <w:tcPr>
                                  <w:tcW w:w="1637" w:type="dxa"/>
                                  <w:noWrap/>
                                  <w:hideMark/>
                                </w:tcPr>
                                <w:p w14:paraId="51E50EC8"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$ 65.20 </w:t>
                                  </w:r>
                                </w:p>
                              </w:tc>
                            </w:tr>
                            <w:tr w:rsidR="00347A4B" w:rsidRPr="00B67DA1" w14:paraId="07B6DA1F"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2F8C5BDC"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Technology</w:t>
                                  </w:r>
                                </w:p>
                              </w:tc>
                              <w:tc>
                                <w:tcPr>
                                  <w:tcW w:w="1463" w:type="dxa"/>
                                  <w:noWrap/>
                                  <w:hideMark/>
                                </w:tcPr>
                                <w:p w14:paraId="36ACE28F"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2623</w:t>
                                  </w:r>
                                </w:p>
                              </w:tc>
                              <w:tc>
                                <w:tcPr>
                                  <w:tcW w:w="1261" w:type="dxa"/>
                                  <w:noWrap/>
                                  <w:hideMark/>
                                </w:tcPr>
                                <w:p w14:paraId="217C6769" w14:textId="77777777" w:rsidR="00347A4B" w:rsidRPr="009C271F"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4472C4" w:themeColor="accent5"/>
                                      <w:lang w:val="en-US"/>
                                    </w:rPr>
                                  </w:pPr>
                                  <w:r w:rsidRPr="009C271F">
                                    <w:rPr>
                                      <w:rFonts w:ascii="Times New Roman" w:eastAsia="Times New Roman" w:hAnsi="Times New Roman"/>
                                      <w:color w:val="4472C4" w:themeColor="accent5"/>
                                      <w:lang w:val="en-US"/>
                                    </w:rPr>
                                    <w:t xml:space="preserve">$ 32,315.76 </w:t>
                                  </w:r>
                                </w:p>
                              </w:tc>
                              <w:tc>
                                <w:tcPr>
                                  <w:tcW w:w="1381" w:type="dxa"/>
                                  <w:noWrap/>
                                  <w:hideMark/>
                                </w:tcPr>
                                <w:p w14:paraId="3C97EA5B"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$ 11,750.00 </w:t>
                                  </w:r>
                                </w:p>
                              </w:tc>
                              <w:tc>
                                <w:tcPr>
                                  <w:tcW w:w="1477" w:type="dxa"/>
                                  <w:noWrap/>
                                  <w:hideMark/>
                                </w:tcPr>
                                <w:p w14:paraId="2B067C47"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$ 78,628.10 </w:t>
                                  </w:r>
                                </w:p>
                              </w:tc>
                              <w:tc>
                                <w:tcPr>
                                  <w:tcW w:w="1637" w:type="dxa"/>
                                  <w:noWrap/>
                                  <w:hideMark/>
                                </w:tcPr>
                                <w:p w14:paraId="32DA73C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$ 17,531.00 </w:t>
                                  </w:r>
                                </w:p>
                              </w:tc>
                              <w:tc>
                                <w:tcPr>
                                  <w:tcW w:w="944" w:type="dxa"/>
                                  <w:noWrap/>
                                  <w:hideMark/>
                                </w:tcPr>
                                <w:p w14:paraId="0197834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0.88</w:t>
                                  </w:r>
                                </w:p>
                              </w:tc>
                              <w:tc>
                                <w:tcPr>
                                  <w:tcW w:w="1273" w:type="dxa"/>
                                  <w:noWrap/>
                                  <w:hideMark/>
                                </w:tcPr>
                                <w:p w14:paraId="2C946EFF"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399</w:t>
                                  </w:r>
                                </w:p>
                              </w:tc>
                              <w:tc>
                                <w:tcPr>
                                  <w:tcW w:w="1349" w:type="dxa"/>
                                  <w:noWrap/>
                                  <w:hideMark/>
                                </w:tcPr>
                                <w:p w14:paraId="5573008E"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34.04</w:t>
                                  </w:r>
                                </w:p>
                              </w:tc>
                              <w:tc>
                                <w:tcPr>
                                  <w:tcW w:w="1302" w:type="dxa"/>
                                  <w:noWrap/>
                                  <w:hideMark/>
                                </w:tcPr>
                                <w:p w14:paraId="37E93DB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660.79 </w:t>
                                  </w:r>
                                </w:p>
                              </w:tc>
                              <w:tc>
                                <w:tcPr>
                                  <w:tcW w:w="1637" w:type="dxa"/>
                                  <w:noWrap/>
                                  <w:hideMark/>
                                </w:tcPr>
                                <w:p w14:paraId="09F1437D"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$ 150.16 </w:t>
                                  </w:r>
                                </w:p>
                              </w:tc>
                            </w:tr>
                            <w:tr w:rsidR="00347A4B" w:rsidRPr="00B67DA1" w14:paraId="4F0C0D23"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0CDA8439"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Full</w:t>
                                  </w:r>
                                </w:p>
                              </w:tc>
                              <w:tc>
                                <w:tcPr>
                                  <w:tcW w:w="1463" w:type="dxa"/>
                                  <w:noWrap/>
                                  <w:hideMark/>
                                </w:tcPr>
                                <w:p w14:paraId="360F319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44237</w:t>
                                  </w:r>
                                </w:p>
                              </w:tc>
                              <w:tc>
                                <w:tcPr>
                                  <w:tcW w:w="1261" w:type="dxa"/>
                                  <w:noWrap/>
                                  <w:hideMark/>
                                </w:tcPr>
                                <w:p w14:paraId="7FEE07C7"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 xml:space="preserve">$ 14,134.14 </w:t>
                                  </w:r>
                                </w:p>
                              </w:tc>
                              <w:tc>
                                <w:tcPr>
                                  <w:tcW w:w="1381" w:type="dxa"/>
                                  <w:noWrap/>
                                  <w:hideMark/>
                                </w:tcPr>
                                <w:p w14:paraId="69AD57A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 xml:space="preserve">$ 5,000.00 </w:t>
                                  </w:r>
                                </w:p>
                              </w:tc>
                              <w:tc>
                                <w:tcPr>
                                  <w:tcW w:w="1477" w:type="dxa"/>
                                  <w:noWrap/>
                                  <w:hideMark/>
                                </w:tcPr>
                                <w:p w14:paraId="3A086CF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 xml:space="preserve">$ 22,043.78 </w:t>
                                  </w:r>
                                </w:p>
                              </w:tc>
                              <w:tc>
                                <w:tcPr>
                                  <w:tcW w:w="1637" w:type="dxa"/>
                                  <w:noWrap/>
                                  <w:hideMark/>
                                </w:tcPr>
                                <w:p w14:paraId="704954F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 xml:space="preserve">$ 4,395.00 </w:t>
                                  </w:r>
                                </w:p>
                              </w:tc>
                              <w:tc>
                                <w:tcPr>
                                  <w:tcW w:w="944" w:type="dxa"/>
                                  <w:noWrap/>
                                  <w:hideMark/>
                                </w:tcPr>
                                <w:p w14:paraId="484E4128"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0.70</w:t>
                                  </w:r>
                                </w:p>
                              </w:tc>
                              <w:tc>
                                <w:tcPr>
                                  <w:tcW w:w="1273" w:type="dxa"/>
                                  <w:noWrap/>
                                  <w:hideMark/>
                                </w:tcPr>
                                <w:p w14:paraId="7D266DE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Pr>
                                      <w:rFonts w:ascii="Times New Roman" w:eastAsia="Times New Roman" w:hAnsi="Times New Roman"/>
                                      <w:b/>
                                      <w:bCs/>
                                      <w:color w:val="000000"/>
                                      <w:lang w:val="en-US"/>
                                    </w:rPr>
                                    <w:t>1</w:t>
                                  </w:r>
                                  <w:r w:rsidRPr="00B67DA1">
                                    <w:rPr>
                                      <w:rFonts w:ascii="Times New Roman" w:eastAsia="Times New Roman" w:hAnsi="Times New Roman"/>
                                      <w:b/>
                                      <w:bCs/>
                                      <w:color w:val="000000"/>
                                      <w:lang w:val="en-US"/>
                                    </w:rPr>
                                    <w:t>91</w:t>
                                  </w:r>
                                </w:p>
                              </w:tc>
                              <w:tc>
                                <w:tcPr>
                                  <w:tcW w:w="1349" w:type="dxa"/>
                                  <w:noWrap/>
                                  <w:hideMark/>
                                </w:tcPr>
                                <w:p w14:paraId="46521C1E"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33.07</w:t>
                                  </w:r>
                                </w:p>
                              </w:tc>
                              <w:tc>
                                <w:tcPr>
                                  <w:tcW w:w="1302" w:type="dxa"/>
                                  <w:noWrap/>
                                  <w:hideMark/>
                                </w:tcPr>
                                <w:p w14:paraId="570D7A8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 xml:space="preserve">277.80 </w:t>
                                  </w:r>
                                </w:p>
                              </w:tc>
                              <w:tc>
                                <w:tcPr>
                                  <w:tcW w:w="1637" w:type="dxa"/>
                                  <w:noWrap/>
                                  <w:hideMark/>
                                </w:tcPr>
                                <w:p w14:paraId="3B2329E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 xml:space="preserve">$ 75.99 </w:t>
                                  </w:r>
                                </w:p>
                              </w:tc>
                            </w:tr>
                          </w:tbl>
                          <w:p w14:paraId="1C60DFB8" w14:textId="77777777" w:rsidR="00347A4B" w:rsidRDefault="00347A4B"/>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CE3BA6D" id="_x0000_s1045" type="#_x0000_t202" style="position:absolute;margin-left:0;margin-top:272.05pt;width:765.85pt;height:110.6pt;rotation:-90;z-index:-2516546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" strokecolor="white [3212]">
                <v:textbox style="mso-fit-shape-to-text:t">
                  <w:txbxContent>
                    <w:p w14:paraId="2A47DE62" w14:textId="77777777" w:rsidR="00347A4B" w:rsidRDefault="00347A4B"/>
                    <w:tbl>
                      <w:tblPr>
                        <w:tblStyle w:val="PlainTable12"/>
                        <w:tblOverlap w:val="never"/>
                        <w:tblW w:w="15163" w:type="dxa"/>
                        <w:tblLook w:val="04A0" w:firstRow="1" w:lastRow="0" w:firstColumn="1" w:lastColumn="0" w:noHBand="0" w:noVBand="1"/>
                      </w:tblPr>
                      <w:tblGrid>
                        <w:gridCol w:w="1439"/>
                        <w:gridCol w:w="1463"/>
                        <w:gridCol w:w="1261"/>
                        <w:gridCol w:w="1381"/>
                        <w:gridCol w:w="1477"/>
                        <w:gridCol w:w="1637"/>
                        <w:gridCol w:w="944"/>
                        <w:gridCol w:w="1273"/>
                        <w:gridCol w:w="1349"/>
                        <w:gridCol w:w="1302"/>
                        <w:gridCol w:w="1637"/>
                      </w:tblGrid>
                      <w:tr w:rsidR="00347A4B" w:rsidRPr="00B67DA1" w14:paraId="615B4DE8" w14:textId="77777777" w:rsidTr="00EE06A6">
                        <w:trPr>
                          <w:cnfStyle w:val="100000000000" w:firstRow="1" w:lastRow="0" w:firstColumn="0" w:lastColumn="0" w:oddVBand="0" w:evenVBand="0" w:oddHBand="0"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222B2A59"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Type</w:t>
                            </w:r>
                          </w:p>
                        </w:tc>
                        <w:tc>
                          <w:tcPr>
                            <w:tcW w:w="1463" w:type="dxa"/>
                            <w:noWrap/>
                            <w:hideMark/>
                          </w:tcPr>
                          <w:p w14:paraId="6D045C84"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Observations</w:t>
                            </w:r>
                          </w:p>
                        </w:tc>
                        <w:tc>
                          <w:tcPr>
                            <w:tcW w:w="1261" w:type="dxa"/>
                            <w:noWrap/>
                            <w:hideMark/>
                          </w:tcPr>
                          <w:p w14:paraId="5B5E1908"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Mean Goal</w:t>
                            </w:r>
                          </w:p>
                        </w:tc>
                        <w:tc>
                          <w:tcPr>
                            <w:tcW w:w="1381" w:type="dxa"/>
                            <w:noWrap/>
                            <w:hideMark/>
                          </w:tcPr>
                          <w:p w14:paraId="43F32318"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Median Goal</w:t>
                            </w:r>
                          </w:p>
                        </w:tc>
                        <w:tc>
                          <w:tcPr>
                            <w:tcW w:w="1477" w:type="dxa"/>
                            <w:noWrap/>
                            <w:hideMark/>
                          </w:tcPr>
                          <w:p w14:paraId="61962BBB"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Mean Pledge</w:t>
                            </w:r>
                          </w:p>
                        </w:tc>
                        <w:tc>
                          <w:tcPr>
                            <w:tcW w:w="1637" w:type="dxa"/>
                            <w:noWrap/>
                            <w:hideMark/>
                          </w:tcPr>
                          <w:p w14:paraId="591880DF"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Median Pledge</w:t>
                            </w:r>
                          </w:p>
                        </w:tc>
                        <w:tc>
                          <w:tcPr>
                            <w:tcW w:w="944" w:type="dxa"/>
                            <w:noWrap/>
                            <w:hideMark/>
                          </w:tcPr>
                          <w:p w14:paraId="1C14BFFC"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Success Rate</w:t>
                            </w:r>
                          </w:p>
                        </w:tc>
                        <w:tc>
                          <w:tcPr>
                            <w:tcW w:w="1273" w:type="dxa"/>
                            <w:noWrap/>
                            <w:hideMark/>
                          </w:tcPr>
                          <w:p w14:paraId="6315D946" w14:textId="0EB6029B"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Funding Level</w:t>
                            </w:r>
                          </w:p>
                        </w:tc>
                        <w:tc>
                          <w:tcPr>
                            <w:tcW w:w="1349" w:type="dxa"/>
                            <w:noWrap/>
                            <w:hideMark/>
                          </w:tcPr>
                          <w:p w14:paraId="583D2B25"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Average Duration (</w:t>
                            </w:r>
                            <w:r>
                              <w:rPr>
                                <w:rFonts w:ascii="Times New Roman" w:eastAsia="Times New Roman" w:hAnsi="Times New Roman"/>
                                <w:color w:val="000000"/>
                                <w:lang w:val="en-US"/>
                              </w:rPr>
                              <w:t>days</w:t>
                            </w:r>
                            <w:r w:rsidRPr="00B67DA1">
                              <w:rPr>
                                <w:rFonts w:ascii="Times New Roman" w:eastAsia="Times New Roman" w:hAnsi="Times New Roman"/>
                                <w:color w:val="000000"/>
                                <w:lang w:val="en-US"/>
                              </w:rPr>
                              <w:t>)</w:t>
                            </w:r>
                          </w:p>
                        </w:tc>
                        <w:tc>
                          <w:tcPr>
                            <w:tcW w:w="1302" w:type="dxa"/>
                            <w:noWrap/>
                            <w:hideMark/>
                          </w:tcPr>
                          <w:p w14:paraId="3DAD06AE"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Average amount of Backers</w:t>
                            </w:r>
                            <w:r w:rsidRPr="00B67DA1">
                              <w:rPr>
                                <w:rFonts w:ascii="Times New Roman" w:eastAsia="Times New Roman" w:hAnsi="Times New Roman"/>
                                <w:color w:val="000000"/>
                                <w:lang w:val="en-US"/>
                              </w:rPr>
                              <w:t xml:space="preserve"> </w:t>
                            </w:r>
                          </w:p>
                        </w:tc>
                        <w:tc>
                          <w:tcPr>
                            <w:tcW w:w="1637" w:type="dxa"/>
                            <w:noWrap/>
                            <w:hideMark/>
                          </w:tcPr>
                          <w:p w14:paraId="31E60BB1" w14:textId="77777777" w:rsidR="00347A4B" w:rsidRPr="00B67DA1" w:rsidRDefault="00347A4B" w:rsidP="00874520">
                            <w:pPr>
                              <w:spacing w:after="0" w:line="240" w:lineRule="auto"/>
                              <w:suppressOverlap/>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Average Pledge in US$/Backer</w:t>
                            </w:r>
                          </w:p>
                        </w:tc>
                      </w:tr>
                      <w:tr w:rsidR="00347A4B" w:rsidRPr="00B67DA1" w14:paraId="22ADDD5C"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06C89780"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Art</w:t>
                            </w:r>
                          </w:p>
                        </w:tc>
                        <w:tc>
                          <w:tcPr>
                            <w:tcW w:w="1463" w:type="dxa"/>
                            <w:noWrap/>
                            <w:hideMark/>
                          </w:tcPr>
                          <w:p w14:paraId="5868B149"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3084</w:t>
                            </w:r>
                          </w:p>
                        </w:tc>
                        <w:tc>
                          <w:tcPr>
                            <w:tcW w:w="1261" w:type="dxa"/>
                            <w:noWrap/>
                            <w:hideMark/>
                          </w:tcPr>
                          <w:p w14:paraId="436628AB"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$ 5,561.79 </w:t>
                            </w:r>
                          </w:p>
                        </w:tc>
                        <w:tc>
                          <w:tcPr>
                            <w:tcW w:w="1381" w:type="dxa"/>
                            <w:noWrap/>
                            <w:hideMark/>
                          </w:tcPr>
                          <w:p w14:paraId="4132F838"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$ 2,800.00 </w:t>
                            </w:r>
                          </w:p>
                        </w:tc>
                        <w:tc>
                          <w:tcPr>
                            <w:tcW w:w="1477" w:type="dxa"/>
                            <w:noWrap/>
                            <w:hideMark/>
                          </w:tcPr>
                          <w:p w14:paraId="5B695CD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$ 8,103.50 </w:t>
                            </w:r>
                          </w:p>
                        </w:tc>
                        <w:tc>
                          <w:tcPr>
                            <w:tcW w:w="1637" w:type="dxa"/>
                            <w:noWrap/>
                            <w:hideMark/>
                          </w:tcPr>
                          <w:p w14:paraId="741BEF3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$ 3,536.00 </w:t>
                            </w:r>
                          </w:p>
                        </w:tc>
                        <w:tc>
                          <w:tcPr>
                            <w:tcW w:w="944" w:type="dxa"/>
                            <w:noWrap/>
                            <w:hideMark/>
                          </w:tcPr>
                          <w:p w14:paraId="6EB5BB0B"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0.85</w:t>
                            </w:r>
                          </w:p>
                        </w:tc>
                        <w:tc>
                          <w:tcPr>
                            <w:tcW w:w="1273" w:type="dxa"/>
                            <w:noWrap/>
                            <w:hideMark/>
                          </w:tcPr>
                          <w:p w14:paraId="4CD584B7"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1</w:t>
                            </w:r>
                            <w:r w:rsidRPr="00B67DA1">
                              <w:rPr>
                                <w:rFonts w:ascii="Times New Roman" w:eastAsia="Times New Roman" w:hAnsi="Times New Roman"/>
                                <w:color w:val="000000"/>
                                <w:lang w:val="en-US"/>
                              </w:rPr>
                              <w:t>83</w:t>
                            </w:r>
                          </w:p>
                        </w:tc>
                        <w:tc>
                          <w:tcPr>
                            <w:tcW w:w="1349" w:type="dxa"/>
                            <w:noWrap/>
                            <w:hideMark/>
                          </w:tcPr>
                          <w:p w14:paraId="365133B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31.37</w:t>
                            </w:r>
                          </w:p>
                        </w:tc>
                        <w:tc>
                          <w:tcPr>
                            <w:tcW w:w="1302" w:type="dxa"/>
                            <w:noWrap/>
                            <w:hideMark/>
                          </w:tcPr>
                          <w:p w14:paraId="643A38D7"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106.87 </w:t>
                            </w:r>
                          </w:p>
                        </w:tc>
                        <w:tc>
                          <w:tcPr>
                            <w:tcW w:w="1637" w:type="dxa"/>
                            <w:noWrap/>
                            <w:hideMark/>
                          </w:tcPr>
                          <w:p w14:paraId="28A37AE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$ 75.81 </w:t>
                            </w:r>
                          </w:p>
                        </w:tc>
                      </w:tr>
                      <w:tr w:rsidR="00347A4B" w:rsidRPr="00B67DA1" w14:paraId="6F2295FE"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0311E12D"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Dance</w:t>
                            </w:r>
                          </w:p>
                        </w:tc>
                        <w:tc>
                          <w:tcPr>
                            <w:tcW w:w="1463" w:type="dxa"/>
                            <w:noWrap/>
                            <w:hideMark/>
                          </w:tcPr>
                          <w:p w14:paraId="5FF82B2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2319</w:t>
                            </w:r>
                          </w:p>
                        </w:tc>
                        <w:tc>
                          <w:tcPr>
                            <w:tcW w:w="1261" w:type="dxa"/>
                            <w:noWrap/>
                            <w:hideMark/>
                          </w:tcPr>
                          <w:p w14:paraId="4E9C4CAA"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$ 7,556.43 </w:t>
                            </w:r>
                          </w:p>
                        </w:tc>
                        <w:tc>
                          <w:tcPr>
                            <w:tcW w:w="1381" w:type="dxa"/>
                            <w:noWrap/>
                            <w:hideMark/>
                          </w:tcPr>
                          <w:p w14:paraId="5D35E9E7"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$ 3,000.00 </w:t>
                            </w:r>
                          </w:p>
                        </w:tc>
                        <w:tc>
                          <w:tcPr>
                            <w:tcW w:w="1477" w:type="dxa"/>
                            <w:noWrap/>
                            <w:hideMark/>
                          </w:tcPr>
                          <w:p w14:paraId="785B1C14"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$ 3,515.20 </w:t>
                            </w:r>
                          </w:p>
                        </w:tc>
                        <w:tc>
                          <w:tcPr>
                            <w:tcW w:w="1637" w:type="dxa"/>
                            <w:noWrap/>
                            <w:hideMark/>
                          </w:tcPr>
                          <w:p w14:paraId="5A51315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$ 2,110.45 </w:t>
                            </w:r>
                          </w:p>
                        </w:tc>
                        <w:tc>
                          <w:tcPr>
                            <w:tcW w:w="944" w:type="dxa"/>
                            <w:noWrap/>
                            <w:hideMark/>
                          </w:tcPr>
                          <w:p w14:paraId="77DDA24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0.67</w:t>
                            </w:r>
                          </w:p>
                        </w:tc>
                        <w:tc>
                          <w:tcPr>
                            <w:tcW w:w="1273" w:type="dxa"/>
                            <w:noWrap/>
                            <w:hideMark/>
                          </w:tcPr>
                          <w:p w14:paraId="0CA6697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84</w:t>
                            </w:r>
                          </w:p>
                        </w:tc>
                        <w:tc>
                          <w:tcPr>
                            <w:tcW w:w="1349" w:type="dxa"/>
                            <w:noWrap/>
                            <w:hideMark/>
                          </w:tcPr>
                          <w:p w14:paraId="6727AEA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33.38</w:t>
                            </w:r>
                          </w:p>
                        </w:tc>
                        <w:tc>
                          <w:tcPr>
                            <w:tcW w:w="1302" w:type="dxa"/>
                            <w:noWrap/>
                            <w:hideMark/>
                          </w:tcPr>
                          <w:p w14:paraId="786402A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45.23 </w:t>
                            </w:r>
                          </w:p>
                        </w:tc>
                        <w:tc>
                          <w:tcPr>
                            <w:tcW w:w="1637" w:type="dxa"/>
                            <w:noWrap/>
                            <w:hideMark/>
                          </w:tcPr>
                          <w:p w14:paraId="2FC68D2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$ 70.23 </w:t>
                            </w:r>
                          </w:p>
                        </w:tc>
                      </w:tr>
                      <w:tr w:rsidR="00347A4B" w:rsidRPr="00B67DA1" w14:paraId="322208E0"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1CE11647"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Fashion</w:t>
                            </w:r>
                          </w:p>
                        </w:tc>
                        <w:tc>
                          <w:tcPr>
                            <w:tcW w:w="1463" w:type="dxa"/>
                            <w:noWrap/>
                            <w:hideMark/>
                          </w:tcPr>
                          <w:p w14:paraId="022075F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3215</w:t>
                            </w:r>
                          </w:p>
                        </w:tc>
                        <w:tc>
                          <w:tcPr>
                            <w:tcW w:w="1261" w:type="dxa"/>
                            <w:noWrap/>
                            <w:hideMark/>
                          </w:tcPr>
                          <w:p w14:paraId="3259515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$ 10,526.94 </w:t>
                            </w:r>
                          </w:p>
                        </w:tc>
                        <w:tc>
                          <w:tcPr>
                            <w:tcW w:w="1381" w:type="dxa"/>
                            <w:noWrap/>
                            <w:hideMark/>
                          </w:tcPr>
                          <w:p w14:paraId="2792C962"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$ 5,000.00 </w:t>
                            </w:r>
                          </w:p>
                        </w:tc>
                        <w:tc>
                          <w:tcPr>
                            <w:tcW w:w="1477" w:type="dxa"/>
                            <w:noWrap/>
                            <w:hideMark/>
                          </w:tcPr>
                          <w:p w14:paraId="45447D5B"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$ 13,867.88 </w:t>
                            </w:r>
                          </w:p>
                        </w:tc>
                        <w:tc>
                          <w:tcPr>
                            <w:tcW w:w="1637" w:type="dxa"/>
                            <w:noWrap/>
                            <w:hideMark/>
                          </w:tcPr>
                          <w:p w14:paraId="6F89F435"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$ 3,571.00 </w:t>
                            </w:r>
                          </w:p>
                        </w:tc>
                        <w:tc>
                          <w:tcPr>
                            <w:tcW w:w="944" w:type="dxa"/>
                            <w:noWrap/>
                            <w:hideMark/>
                          </w:tcPr>
                          <w:p w14:paraId="1A6A8187"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0.74</w:t>
                            </w:r>
                          </w:p>
                        </w:tc>
                        <w:tc>
                          <w:tcPr>
                            <w:tcW w:w="1273" w:type="dxa"/>
                            <w:noWrap/>
                            <w:hideMark/>
                          </w:tcPr>
                          <w:p w14:paraId="02F7DDA8"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1</w:t>
                            </w:r>
                            <w:r w:rsidRPr="00B67DA1">
                              <w:rPr>
                                <w:rFonts w:ascii="Times New Roman" w:eastAsia="Times New Roman" w:hAnsi="Times New Roman"/>
                                <w:color w:val="000000"/>
                                <w:lang w:val="en-US"/>
                              </w:rPr>
                              <w:t>61</w:t>
                            </w:r>
                          </w:p>
                        </w:tc>
                        <w:tc>
                          <w:tcPr>
                            <w:tcW w:w="1349" w:type="dxa"/>
                            <w:noWrap/>
                            <w:hideMark/>
                          </w:tcPr>
                          <w:p w14:paraId="79FF1FB0"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32.05</w:t>
                            </w:r>
                          </w:p>
                        </w:tc>
                        <w:tc>
                          <w:tcPr>
                            <w:tcW w:w="1302" w:type="dxa"/>
                            <w:noWrap/>
                            <w:hideMark/>
                          </w:tcPr>
                          <w:p w14:paraId="4B6FA2D8"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169.97 </w:t>
                            </w:r>
                          </w:p>
                        </w:tc>
                        <w:tc>
                          <w:tcPr>
                            <w:tcW w:w="1637" w:type="dxa"/>
                            <w:noWrap/>
                            <w:hideMark/>
                          </w:tcPr>
                          <w:p w14:paraId="14C7054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$ 87.76 </w:t>
                            </w:r>
                          </w:p>
                        </w:tc>
                      </w:tr>
                      <w:tr w:rsidR="00347A4B" w:rsidRPr="00B67DA1" w14:paraId="2AD46758"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5EBB46ED"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Food/Drinks</w:t>
                            </w:r>
                          </w:p>
                        </w:tc>
                        <w:tc>
                          <w:tcPr>
                            <w:tcW w:w="1463" w:type="dxa"/>
                            <w:noWrap/>
                            <w:hideMark/>
                          </w:tcPr>
                          <w:p w14:paraId="519CCBD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3100</w:t>
                            </w:r>
                          </w:p>
                        </w:tc>
                        <w:tc>
                          <w:tcPr>
                            <w:tcW w:w="1261" w:type="dxa"/>
                            <w:noWrap/>
                            <w:hideMark/>
                          </w:tcPr>
                          <w:p w14:paraId="0745A7FE"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$ 11,827.00 </w:t>
                            </w:r>
                          </w:p>
                        </w:tc>
                        <w:tc>
                          <w:tcPr>
                            <w:tcW w:w="1381" w:type="dxa"/>
                            <w:noWrap/>
                            <w:hideMark/>
                          </w:tcPr>
                          <w:p w14:paraId="164A726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$ 7,500.00 </w:t>
                            </w:r>
                          </w:p>
                        </w:tc>
                        <w:tc>
                          <w:tcPr>
                            <w:tcW w:w="1477" w:type="dxa"/>
                            <w:noWrap/>
                            <w:hideMark/>
                          </w:tcPr>
                          <w:p w14:paraId="4114671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$ 16,459.64 </w:t>
                            </w:r>
                          </w:p>
                        </w:tc>
                        <w:tc>
                          <w:tcPr>
                            <w:tcW w:w="1637" w:type="dxa"/>
                            <w:noWrap/>
                            <w:hideMark/>
                          </w:tcPr>
                          <w:p w14:paraId="46C38644"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$ 9,324.56 </w:t>
                            </w:r>
                          </w:p>
                        </w:tc>
                        <w:tc>
                          <w:tcPr>
                            <w:tcW w:w="944" w:type="dxa"/>
                            <w:noWrap/>
                            <w:hideMark/>
                          </w:tcPr>
                          <w:p w14:paraId="5602BF4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0.83</w:t>
                            </w:r>
                          </w:p>
                        </w:tc>
                        <w:tc>
                          <w:tcPr>
                            <w:tcW w:w="1273" w:type="dxa"/>
                            <w:noWrap/>
                            <w:hideMark/>
                          </w:tcPr>
                          <w:p w14:paraId="42713287"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1</w:t>
                            </w:r>
                            <w:r w:rsidRPr="00B67DA1">
                              <w:rPr>
                                <w:rFonts w:ascii="Times New Roman" w:eastAsia="Times New Roman" w:hAnsi="Times New Roman"/>
                                <w:color w:val="000000"/>
                                <w:lang w:val="en-US"/>
                              </w:rPr>
                              <w:t>65</w:t>
                            </w:r>
                          </w:p>
                        </w:tc>
                        <w:tc>
                          <w:tcPr>
                            <w:tcW w:w="1349" w:type="dxa"/>
                            <w:noWrap/>
                            <w:hideMark/>
                          </w:tcPr>
                          <w:p w14:paraId="0BAC4B2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31.93</w:t>
                            </w:r>
                          </w:p>
                        </w:tc>
                        <w:tc>
                          <w:tcPr>
                            <w:tcW w:w="1302" w:type="dxa"/>
                            <w:noWrap/>
                            <w:hideMark/>
                          </w:tcPr>
                          <w:p w14:paraId="6BCCA09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177.17 </w:t>
                            </w:r>
                          </w:p>
                        </w:tc>
                        <w:tc>
                          <w:tcPr>
                            <w:tcW w:w="1637" w:type="dxa"/>
                            <w:noWrap/>
                            <w:hideMark/>
                          </w:tcPr>
                          <w:p w14:paraId="24389C64"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$ 100.72 </w:t>
                            </w:r>
                          </w:p>
                        </w:tc>
                      </w:tr>
                      <w:tr w:rsidR="00347A4B" w:rsidRPr="00B67DA1" w14:paraId="6810A072"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318D6B98"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Theatre</w:t>
                            </w:r>
                          </w:p>
                        </w:tc>
                        <w:tc>
                          <w:tcPr>
                            <w:tcW w:w="1463" w:type="dxa"/>
                            <w:noWrap/>
                            <w:hideMark/>
                          </w:tcPr>
                          <w:p w14:paraId="19656AC8"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3726</w:t>
                            </w:r>
                          </w:p>
                        </w:tc>
                        <w:tc>
                          <w:tcPr>
                            <w:tcW w:w="1261" w:type="dxa"/>
                            <w:noWrap/>
                            <w:hideMark/>
                          </w:tcPr>
                          <w:p w14:paraId="62BE35D9"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$ 5,228.20 </w:t>
                            </w:r>
                          </w:p>
                        </w:tc>
                        <w:tc>
                          <w:tcPr>
                            <w:tcW w:w="1381" w:type="dxa"/>
                            <w:noWrap/>
                            <w:hideMark/>
                          </w:tcPr>
                          <w:p w14:paraId="3624B2B4"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$ 2,812.50 </w:t>
                            </w:r>
                          </w:p>
                        </w:tc>
                        <w:tc>
                          <w:tcPr>
                            <w:tcW w:w="1477" w:type="dxa"/>
                            <w:noWrap/>
                            <w:hideMark/>
                          </w:tcPr>
                          <w:p w14:paraId="38E87A4F"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$ 5,954.20 </w:t>
                            </w:r>
                          </w:p>
                        </w:tc>
                        <w:tc>
                          <w:tcPr>
                            <w:tcW w:w="1637" w:type="dxa"/>
                            <w:noWrap/>
                            <w:hideMark/>
                          </w:tcPr>
                          <w:p w14:paraId="49A8F72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$ 3,113.50 </w:t>
                            </w:r>
                          </w:p>
                        </w:tc>
                        <w:tc>
                          <w:tcPr>
                            <w:tcW w:w="944" w:type="dxa"/>
                            <w:noWrap/>
                            <w:hideMark/>
                          </w:tcPr>
                          <w:p w14:paraId="721E4D7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0.95</w:t>
                            </w:r>
                          </w:p>
                        </w:tc>
                        <w:tc>
                          <w:tcPr>
                            <w:tcW w:w="1273" w:type="dxa"/>
                            <w:noWrap/>
                            <w:hideMark/>
                          </w:tcPr>
                          <w:p w14:paraId="0F8E8DD9"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12</w:t>
                            </w:r>
                          </w:p>
                        </w:tc>
                        <w:tc>
                          <w:tcPr>
                            <w:tcW w:w="1349" w:type="dxa"/>
                            <w:noWrap/>
                            <w:hideMark/>
                          </w:tcPr>
                          <w:p w14:paraId="6AE4798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31.96</w:t>
                            </w:r>
                          </w:p>
                        </w:tc>
                        <w:tc>
                          <w:tcPr>
                            <w:tcW w:w="1302" w:type="dxa"/>
                            <w:noWrap/>
                            <w:hideMark/>
                          </w:tcPr>
                          <w:p w14:paraId="5A17E725"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73.25 </w:t>
                            </w:r>
                          </w:p>
                        </w:tc>
                        <w:tc>
                          <w:tcPr>
                            <w:tcW w:w="1637" w:type="dxa"/>
                            <w:noWrap/>
                            <w:hideMark/>
                          </w:tcPr>
                          <w:p w14:paraId="620B56DF"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$ 76.55 </w:t>
                            </w:r>
                          </w:p>
                        </w:tc>
                      </w:tr>
                      <w:tr w:rsidR="00347A4B" w:rsidRPr="00B67DA1" w14:paraId="6A7ED845"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60E823C8"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Crafts</w:t>
                            </w:r>
                          </w:p>
                        </w:tc>
                        <w:tc>
                          <w:tcPr>
                            <w:tcW w:w="1463" w:type="dxa"/>
                            <w:noWrap/>
                            <w:hideMark/>
                          </w:tcPr>
                          <w:p w14:paraId="44B19EDA"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3120</w:t>
                            </w:r>
                          </w:p>
                        </w:tc>
                        <w:tc>
                          <w:tcPr>
                            <w:tcW w:w="1261" w:type="dxa"/>
                            <w:noWrap/>
                            <w:hideMark/>
                          </w:tcPr>
                          <w:p w14:paraId="6D27D9F3"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$ 11,865.05 </w:t>
                            </w:r>
                          </w:p>
                        </w:tc>
                        <w:tc>
                          <w:tcPr>
                            <w:tcW w:w="1381" w:type="dxa"/>
                            <w:noWrap/>
                            <w:hideMark/>
                          </w:tcPr>
                          <w:p w14:paraId="2CE1276E"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$ 2,000.00 </w:t>
                            </w:r>
                          </w:p>
                        </w:tc>
                        <w:tc>
                          <w:tcPr>
                            <w:tcW w:w="1477" w:type="dxa"/>
                            <w:noWrap/>
                            <w:hideMark/>
                          </w:tcPr>
                          <w:p w14:paraId="54B26D05"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$ 1,483.38 </w:t>
                            </w:r>
                          </w:p>
                        </w:tc>
                        <w:tc>
                          <w:tcPr>
                            <w:tcW w:w="1637" w:type="dxa"/>
                            <w:noWrap/>
                            <w:hideMark/>
                          </w:tcPr>
                          <w:p w14:paraId="5C0D2C4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$ 105.00 </w:t>
                            </w:r>
                          </w:p>
                        </w:tc>
                        <w:tc>
                          <w:tcPr>
                            <w:tcW w:w="944" w:type="dxa"/>
                            <w:noWrap/>
                            <w:hideMark/>
                          </w:tcPr>
                          <w:p w14:paraId="0068D3B3"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0.25</w:t>
                            </w:r>
                          </w:p>
                        </w:tc>
                        <w:tc>
                          <w:tcPr>
                            <w:tcW w:w="1273" w:type="dxa"/>
                            <w:noWrap/>
                            <w:hideMark/>
                          </w:tcPr>
                          <w:p w14:paraId="508E3213"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79</w:t>
                            </w:r>
                          </w:p>
                        </w:tc>
                        <w:tc>
                          <w:tcPr>
                            <w:tcW w:w="1349" w:type="dxa"/>
                            <w:noWrap/>
                            <w:hideMark/>
                          </w:tcPr>
                          <w:p w14:paraId="7A23D7A5"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31.33</w:t>
                            </w:r>
                          </w:p>
                        </w:tc>
                        <w:tc>
                          <w:tcPr>
                            <w:tcW w:w="1302" w:type="dxa"/>
                            <w:noWrap/>
                            <w:hideMark/>
                          </w:tcPr>
                          <w:p w14:paraId="4C14CDE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w:t>
                            </w:r>
                            <w:r w:rsidRPr="009C271F">
                              <w:rPr>
                                <w:rFonts w:ascii="Times New Roman" w:eastAsia="Times New Roman" w:hAnsi="Times New Roman"/>
                                <w:color w:val="FF0000"/>
                                <w:lang w:val="en-US"/>
                              </w:rPr>
                              <w:t xml:space="preserve">25.90 </w:t>
                            </w:r>
                          </w:p>
                        </w:tc>
                        <w:tc>
                          <w:tcPr>
                            <w:tcW w:w="1637" w:type="dxa"/>
                            <w:noWrap/>
                            <w:hideMark/>
                          </w:tcPr>
                          <w:p w14:paraId="552AEACF"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$ 34.54 </w:t>
                            </w:r>
                          </w:p>
                        </w:tc>
                      </w:tr>
                      <w:tr w:rsidR="00347A4B" w:rsidRPr="00B67DA1" w14:paraId="12A9D7AA"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1F3BBD70"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Comics</w:t>
                            </w:r>
                          </w:p>
                        </w:tc>
                        <w:tc>
                          <w:tcPr>
                            <w:tcW w:w="1463" w:type="dxa"/>
                            <w:noWrap/>
                            <w:hideMark/>
                          </w:tcPr>
                          <w:p w14:paraId="51DF3A84"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3572</w:t>
                            </w:r>
                          </w:p>
                        </w:tc>
                        <w:tc>
                          <w:tcPr>
                            <w:tcW w:w="1261" w:type="dxa"/>
                            <w:noWrap/>
                            <w:hideMark/>
                          </w:tcPr>
                          <w:p w14:paraId="7BD4C912"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$ 7,823.89 </w:t>
                            </w:r>
                          </w:p>
                        </w:tc>
                        <w:tc>
                          <w:tcPr>
                            <w:tcW w:w="1381" w:type="dxa"/>
                            <w:noWrap/>
                            <w:hideMark/>
                          </w:tcPr>
                          <w:p w14:paraId="2D329FB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$ 3,600.00 </w:t>
                            </w:r>
                          </w:p>
                        </w:tc>
                        <w:tc>
                          <w:tcPr>
                            <w:tcW w:w="1477" w:type="dxa"/>
                            <w:noWrap/>
                            <w:hideMark/>
                          </w:tcPr>
                          <w:p w14:paraId="0A250F5D"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$ 8,167.65 </w:t>
                            </w:r>
                          </w:p>
                        </w:tc>
                        <w:tc>
                          <w:tcPr>
                            <w:tcW w:w="1637" w:type="dxa"/>
                            <w:noWrap/>
                            <w:hideMark/>
                          </w:tcPr>
                          <w:p w14:paraId="4ACB0FE4"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$ 2,652.00 </w:t>
                            </w:r>
                          </w:p>
                        </w:tc>
                        <w:tc>
                          <w:tcPr>
                            <w:tcW w:w="944" w:type="dxa"/>
                            <w:noWrap/>
                            <w:hideMark/>
                          </w:tcPr>
                          <w:p w14:paraId="6B2D850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0.69</w:t>
                            </w:r>
                          </w:p>
                        </w:tc>
                        <w:tc>
                          <w:tcPr>
                            <w:tcW w:w="1273" w:type="dxa"/>
                            <w:noWrap/>
                            <w:hideMark/>
                          </w:tcPr>
                          <w:p w14:paraId="4C5455C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1</w:t>
                            </w:r>
                            <w:r w:rsidRPr="00B67DA1">
                              <w:rPr>
                                <w:rFonts w:ascii="Times New Roman" w:eastAsia="Times New Roman" w:hAnsi="Times New Roman"/>
                                <w:color w:val="000000"/>
                                <w:lang w:val="en-US"/>
                              </w:rPr>
                              <w:t>53</w:t>
                            </w:r>
                          </w:p>
                        </w:tc>
                        <w:tc>
                          <w:tcPr>
                            <w:tcW w:w="1349" w:type="dxa"/>
                            <w:noWrap/>
                            <w:hideMark/>
                          </w:tcPr>
                          <w:p w14:paraId="5A6B61A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35.39</w:t>
                            </w:r>
                          </w:p>
                        </w:tc>
                        <w:tc>
                          <w:tcPr>
                            <w:tcW w:w="1302" w:type="dxa"/>
                            <w:noWrap/>
                            <w:hideMark/>
                          </w:tcPr>
                          <w:p w14:paraId="648EEE08"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181.55 </w:t>
                            </w:r>
                          </w:p>
                        </w:tc>
                        <w:tc>
                          <w:tcPr>
                            <w:tcW w:w="1637" w:type="dxa"/>
                            <w:noWrap/>
                            <w:hideMark/>
                          </w:tcPr>
                          <w:p w14:paraId="5A4E8DF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$ 45.96 </w:t>
                            </w:r>
                          </w:p>
                        </w:tc>
                      </w:tr>
                      <w:tr w:rsidR="00347A4B" w:rsidRPr="00B67DA1" w14:paraId="4E817B16"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18C34371"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Design</w:t>
                            </w:r>
                          </w:p>
                        </w:tc>
                        <w:tc>
                          <w:tcPr>
                            <w:tcW w:w="1463" w:type="dxa"/>
                            <w:noWrap/>
                            <w:hideMark/>
                          </w:tcPr>
                          <w:p w14:paraId="15FEFFC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2955</w:t>
                            </w:r>
                          </w:p>
                        </w:tc>
                        <w:tc>
                          <w:tcPr>
                            <w:tcW w:w="1261" w:type="dxa"/>
                            <w:noWrap/>
                            <w:hideMark/>
                          </w:tcPr>
                          <w:p w14:paraId="72A616FA"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$ 15,464.55 </w:t>
                            </w:r>
                          </w:p>
                        </w:tc>
                        <w:tc>
                          <w:tcPr>
                            <w:tcW w:w="1381" w:type="dxa"/>
                            <w:noWrap/>
                            <w:hideMark/>
                          </w:tcPr>
                          <w:p w14:paraId="68CC77CB"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$ 8,000.00 </w:t>
                            </w:r>
                          </w:p>
                        </w:tc>
                        <w:tc>
                          <w:tcPr>
                            <w:tcW w:w="1477" w:type="dxa"/>
                            <w:noWrap/>
                            <w:hideMark/>
                          </w:tcPr>
                          <w:p w14:paraId="071C9412"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$ 59,752.00 </w:t>
                            </w:r>
                          </w:p>
                        </w:tc>
                        <w:tc>
                          <w:tcPr>
                            <w:tcW w:w="1637" w:type="dxa"/>
                            <w:noWrap/>
                            <w:hideMark/>
                          </w:tcPr>
                          <w:p w14:paraId="6E692A8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$ 15,023.49 </w:t>
                            </w:r>
                          </w:p>
                        </w:tc>
                        <w:tc>
                          <w:tcPr>
                            <w:tcW w:w="944" w:type="dxa"/>
                            <w:noWrap/>
                            <w:hideMark/>
                          </w:tcPr>
                          <w:p w14:paraId="5391CC38"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0.83</w:t>
                            </w:r>
                          </w:p>
                        </w:tc>
                        <w:tc>
                          <w:tcPr>
                            <w:tcW w:w="1273" w:type="dxa"/>
                            <w:noWrap/>
                            <w:hideMark/>
                          </w:tcPr>
                          <w:p w14:paraId="1B546354"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3</w:t>
                            </w:r>
                            <w:r w:rsidRPr="00B67DA1">
                              <w:rPr>
                                <w:rFonts w:ascii="Times New Roman" w:eastAsia="Times New Roman" w:hAnsi="Times New Roman"/>
                                <w:color w:val="000000"/>
                                <w:lang w:val="en-US"/>
                              </w:rPr>
                              <w:t>75</w:t>
                            </w:r>
                          </w:p>
                        </w:tc>
                        <w:tc>
                          <w:tcPr>
                            <w:tcW w:w="1349" w:type="dxa"/>
                            <w:noWrap/>
                            <w:hideMark/>
                          </w:tcPr>
                          <w:p w14:paraId="0F733EF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33.35</w:t>
                            </w:r>
                          </w:p>
                        </w:tc>
                        <w:tc>
                          <w:tcPr>
                            <w:tcW w:w="1302" w:type="dxa"/>
                            <w:noWrap/>
                            <w:hideMark/>
                          </w:tcPr>
                          <w:p w14:paraId="5343857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623.75 </w:t>
                            </w:r>
                          </w:p>
                        </w:tc>
                        <w:tc>
                          <w:tcPr>
                            <w:tcW w:w="1637" w:type="dxa"/>
                            <w:noWrap/>
                            <w:hideMark/>
                          </w:tcPr>
                          <w:p w14:paraId="6062EF41"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$ 103.31 </w:t>
                            </w:r>
                          </w:p>
                        </w:tc>
                      </w:tr>
                      <w:tr w:rsidR="00347A4B" w:rsidRPr="00B67DA1" w14:paraId="6CF01EF5"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585BD91A"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Film</w:t>
                            </w:r>
                          </w:p>
                        </w:tc>
                        <w:tc>
                          <w:tcPr>
                            <w:tcW w:w="1463" w:type="dxa"/>
                            <w:noWrap/>
                            <w:hideMark/>
                          </w:tcPr>
                          <w:p w14:paraId="56A499AE"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2666</w:t>
                            </w:r>
                          </w:p>
                        </w:tc>
                        <w:tc>
                          <w:tcPr>
                            <w:tcW w:w="1261" w:type="dxa"/>
                            <w:noWrap/>
                            <w:hideMark/>
                          </w:tcPr>
                          <w:p w14:paraId="03A87CE2"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$ 23,560.26 </w:t>
                            </w:r>
                          </w:p>
                        </w:tc>
                        <w:tc>
                          <w:tcPr>
                            <w:tcW w:w="1381" w:type="dxa"/>
                            <w:noWrap/>
                            <w:hideMark/>
                          </w:tcPr>
                          <w:p w14:paraId="71CBA75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$ 10,000.00 </w:t>
                            </w:r>
                          </w:p>
                        </w:tc>
                        <w:tc>
                          <w:tcPr>
                            <w:tcW w:w="1477" w:type="dxa"/>
                            <w:noWrap/>
                            <w:hideMark/>
                          </w:tcPr>
                          <w:p w14:paraId="2CDEB7A0"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$ 31,226.96 </w:t>
                            </w:r>
                          </w:p>
                        </w:tc>
                        <w:tc>
                          <w:tcPr>
                            <w:tcW w:w="1637" w:type="dxa"/>
                            <w:noWrap/>
                            <w:hideMark/>
                          </w:tcPr>
                          <w:p w14:paraId="77374FD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$ 11,616.62 </w:t>
                            </w:r>
                          </w:p>
                        </w:tc>
                        <w:tc>
                          <w:tcPr>
                            <w:tcW w:w="944" w:type="dxa"/>
                            <w:noWrap/>
                            <w:hideMark/>
                          </w:tcPr>
                          <w:p w14:paraId="1FFFA9D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lang w:val="en-US"/>
                              </w:rPr>
                            </w:pPr>
                            <w:r w:rsidRPr="00B67DA1">
                              <w:rPr>
                                <w:rFonts w:ascii="Times New Roman" w:eastAsia="Times New Roman" w:hAnsi="Times New Roman"/>
                                <w:lang w:val="en-US"/>
                              </w:rPr>
                              <w:t>0.71</w:t>
                            </w:r>
                          </w:p>
                        </w:tc>
                        <w:tc>
                          <w:tcPr>
                            <w:tcW w:w="1273" w:type="dxa"/>
                            <w:noWrap/>
                            <w:hideMark/>
                          </w:tcPr>
                          <w:p w14:paraId="2E23DEA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lang w:val="en-US"/>
                              </w:rPr>
                            </w:pPr>
                            <w:r>
                              <w:rPr>
                                <w:rFonts w:ascii="Times New Roman" w:eastAsia="Times New Roman" w:hAnsi="Times New Roman"/>
                                <w:lang w:val="en-US"/>
                              </w:rPr>
                              <w:t>1</w:t>
                            </w:r>
                            <w:r w:rsidRPr="00B67DA1">
                              <w:rPr>
                                <w:rFonts w:ascii="Times New Roman" w:eastAsia="Times New Roman" w:hAnsi="Times New Roman"/>
                                <w:lang w:val="en-US"/>
                              </w:rPr>
                              <w:t>31</w:t>
                            </w:r>
                          </w:p>
                        </w:tc>
                        <w:tc>
                          <w:tcPr>
                            <w:tcW w:w="1349" w:type="dxa"/>
                            <w:noWrap/>
                            <w:hideMark/>
                          </w:tcPr>
                          <w:p w14:paraId="3121409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46.27</w:t>
                            </w:r>
                          </w:p>
                        </w:tc>
                        <w:tc>
                          <w:tcPr>
                            <w:tcW w:w="1302" w:type="dxa"/>
                            <w:noWrap/>
                            <w:hideMark/>
                          </w:tcPr>
                          <w:p w14:paraId="63B8138F"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391.40 </w:t>
                            </w:r>
                          </w:p>
                        </w:tc>
                        <w:tc>
                          <w:tcPr>
                            <w:tcW w:w="1637" w:type="dxa"/>
                            <w:noWrap/>
                            <w:hideMark/>
                          </w:tcPr>
                          <w:p w14:paraId="27D336F5"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$ 94.69 </w:t>
                            </w:r>
                          </w:p>
                        </w:tc>
                      </w:tr>
                      <w:tr w:rsidR="00347A4B" w:rsidRPr="00B67DA1" w14:paraId="7BAB6719"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52E0818F"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Games</w:t>
                            </w:r>
                          </w:p>
                        </w:tc>
                        <w:tc>
                          <w:tcPr>
                            <w:tcW w:w="1463" w:type="dxa"/>
                            <w:noWrap/>
                            <w:hideMark/>
                          </w:tcPr>
                          <w:p w14:paraId="09D71BCD"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3061</w:t>
                            </w:r>
                          </w:p>
                        </w:tc>
                        <w:tc>
                          <w:tcPr>
                            <w:tcW w:w="1261" w:type="dxa"/>
                            <w:noWrap/>
                            <w:hideMark/>
                          </w:tcPr>
                          <w:p w14:paraId="1C523A94"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$ 23,293.05 </w:t>
                            </w:r>
                          </w:p>
                        </w:tc>
                        <w:tc>
                          <w:tcPr>
                            <w:tcW w:w="1381" w:type="dxa"/>
                            <w:noWrap/>
                            <w:hideMark/>
                          </w:tcPr>
                          <w:p w14:paraId="199DEE9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$ 7,500.00 </w:t>
                            </w:r>
                          </w:p>
                        </w:tc>
                        <w:tc>
                          <w:tcPr>
                            <w:tcW w:w="1477" w:type="dxa"/>
                            <w:noWrap/>
                            <w:hideMark/>
                          </w:tcPr>
                          <w:p w14:paraId="5AD72B3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$ 75,939.81 </w:t>
                            </w:r>
                          </w:p>
                        </w:tc>
                        <w:tc>
                          <w:tcPr>
                            <w:tcW w:w="1637" w:type="dxa"/>
                            <w:noWrap/>
                            <w:hideMark/>
                          </w:tcPr>
                          <w:p w14:paraId="0BA1A95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$ 16,252.00 </w:t>
                            </w:r>
                          </w:p>
                        </w:tc>
                        <w:tc>
                          <w:tcPr>
                            <w:tcW w:w="944" w:type="dxa"/>
                            <w:noWrap/>
                            <w:hideMark/>
                          </w:tcPr>
                          <w:p w14:paraId="53E9FF3D"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0.84</w:t>
                            </w:r>
                          </w:p>
                        </w:tc>
                        <w:tc>
                          <w:tcPr>
                            <w:tcW w:w="1273" w:type="dxa"/>
                            <w:noWrap/>
                            <w:hideMark/>
                          </w:tcPr>
                          <w:p w14:paraId="52F1AD7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lang w:val="en-US"/>
                              </w:rPr>
                            </w:pPr>
                            <w:r w:rsidRPr="009C271F">
                              <w:rPr>
                                <w:rFonts w:ascii="Times New Roman" w:eastAsia="Times New Roman" w:hAnsi="Times New Roman"/>
                                <w:color w:val="4472C4" w:themeColor="accent5"/>
                                <w:lang w:val="en-US"/>
                              </w:rPr>
                              <w:t>518</w:t>
                            </w:r>
                          </w:p>
                        </w:tc>
                        <w:tc>
                          <w:tcPr>
                            <w:tcW w:w="1349" w:type="dxa"/>
                            <w:noWrap/>
                            <w:hideMark/>
                          </w:tcPr>
                          <w:p w14:paraId="1C977935"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31.90</w:t>
                            </w:r>
                          </w:p>
                        </w:tc>
                        <w:tc>
                          <w:tcPr>
                            <w:tcW w:w="1302" w:type="dxa"/>
                            <w:noWrap/>
                            <w:hideMark/>
                          </w:tcPr>
                          <w:p w14:paraId="7A119FB8"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327.00 </w:t>
                            </w:r>
                          </w:p>
                        </w:tc>
                        <w:tc>
                          <w:tcPr>
                            <w:tcW w:w="1637" w:type="dxa"/>
                            <w:noWrap/>
                            <w:hideMark/>
                          </w:tcPr>
                          <w:p w14:paraId="11296243"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$ 44.54 </w:t>
                            </w:r>
                          </w:p>
                        </w:tc>
                      </w:tr>
                      <w:tr w:rsidR="00347A4B" w:rsidRPr="00B67DA1" w14:paraId="1403A88A"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799F2436"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Journalism</w:t>
                            </w:r>
                          </w:p>
                        </w:tc>
                        <w:tc>
                          <w:tcPr>
                            <w:tcW w:w="1463" w:type="dxa"/>
                            <w:noWrap/>
                            <w:hideMark/>
                          </w:tcPr>
                          <w:p w14:paraId="693D2ED0"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1807</w:t>
                            </w:r>
                          </w:p>
                        </w:tc>
                        <w:tc>
                          <w:tcPr>
                            <w:tcW w:w="1261" w:type="dxa"/>
                            <w:noWrap/>
                            <w:hideMark/>
                          </w:tcPr>
                          <w:p w14:paraId="6B39E3D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$ 55,246.25 </w:t>
                            </w:r>
                          </w:p>
                        </w:tc>
                        <w:tc>
                          <w:tcPr>
                            <w:tcW w:w="1381" w:type="dxa"/>
                            <w:noWrap/>
                            <w:hideMark/>
                          </w:tcPr>
                          <w:p w14:paraId="26E76A4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$ 5,000.00 </w:t>
                            </w:r>
                          </w:p>
                        </w:tc>
                        <w:tc>
                          <w:tcPr>
                            <w:tcW w:w="1477" w:type="dxa"/>
                            <w:noWrap/>
                            <w:hideMark/>
                          </w:tcPr>
                          <w:p w14:paraId="16E418DB"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$ 2,868.98 </w:t>
                            </w:r>
                          </w:p>
                        </w:tc>
                        <w:tc>
                          <w:tcPr>
                            <w:tcW w:w="1637" w:type="dxa"/>
                            <w:noWrap/>
                            <w:hideMark/>
                          </w:tcPr>
                          <w:p w14:paraId="479A49D9"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$ 108.00 </w:t>
                            </w:r>
                          </w:p>
                        </w:tc>
                        <w:tc>
                          <w:tcPr>
                            <w:tcW w:w="944" w:type="dxa"/>
                            <w:noWrap/>
                            <w:hideMark/>
                          </w:tcPr>
                          <w:p w14:paraId="050FDDD5"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0.25</w:t>
                            </w:r>
                          </w:p>
                        </w:tc>
                        <w:tc>
                          <w:tcPr>
                            <w:tcW w:w="1273" w:type="dxa"/>
                            <w:noWrap/>
                            <w:hideMark/>
                          </w:tcPr>
                          <w:p w14:paraId="4CBDD93E"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38</w:t>
                            </w:r>
                          </w:p>
                        </w:tc>
                        <w:tc>
                          <w:tcPr>
                            <w:tcW w:w="1349" w:type="dxa"/>
                            <w:noWrap/>
                            <w:hideMark/>
                          </w:tcPr>
                          <w:p w14:paraId="2A440773"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34.89</w:t>
                            </w:r>
                          </w:p>
                        </w:tc>
                        <w:tc>
                          <w:tcPr>
                            <w:tcW w:w="1302" w:type="dxa"/>
                            <w:noWrap/>
                            <w:hideMark/>
                          </w:tcPr>
                          <w:p w14:paraId="0EDE9E2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w:t>
                            </w:r>
                            <w:r w:rsidRPr="009C271F">
                              <w:rPr>
                                <w:rFonts w:ascii="Times New Roman" w:eastAsia="Times New Roman" w:hAnsi="Times New Roman"/>
                                <w:color w:val="FF0000"/>
                                <w:lang w:val="en-US"/>
                              </w:rPr>
                              <w:t xml:space="preserve">44.82 </w:t>
                            </w:r>
                          </w:p>
                        </w:tc>
                        <w:tc>
                          <w:tcPr>
                            <w:tcW w:w="1637" w:type="dxa"/>
                            <w:noWrap/>
                            <w:hideMark/>
                          </w:tcPr>
                          <w:p w14:paraId="0D65C357"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FF0000"/>
                                <w:lang w:val="en-US"/>
                              </w:rPr>
                              <w:t xml:space="preserve">$ 25.00 </w:t>
                            </w:r>
                          </w:p>
                        </w:tc>
                      </w:tr>
                      <w:tr w:rsidR="00347A4B" w:rsidRPr="00B67DA1" w14:paraId="34D140EB"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6B6577FE"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Music</w:t>
                            </w:r>
                          </w:p>
                        </w:tc>
                        <w:tc>
                          <w:tcPr>
                            <w:tcW w:w="1463" w:type="dxa"/>
                            <w:noWrap/>
                            <w:hideMark/>
                          </w:tcPr>
                          <w:p w14:paraId="2EB93E84"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2800</w:t>
                            </w:r>
                          </w:p>
                        </w:tc>
                        <w:tc>
                          <w:tcPr>
                            <w:tcW w:w="1261" w:type="dxa"/>
                            <w:noWrap/>
                            <w:hideMark/>
                          </w:tcPr>
                          <w:p w14:paraId="13A00F85"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$ 9,087.52 </w:t>
                            </w:r>
                          </w:p>
                        </w:tc>
                        <w:tc>
                          <w:tcPr>
                            <w:tcW w:w="1381" w:type="dxa"/>
                            <w:noWrap/>
                            <w:hideMark/>
                          </w:tcPr>
                          <w:p w14:paraId="7E801251"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$ 5,066.64 </w:t>
                            </w:r>
                          </w:p>
                        </w:tc>
                        <w:tc>
                          <w:tcPr>
                            <w:tcW w:w="1477" w:type="dxa"/>
                            <w:noWrap/>
                            <w:hideMark/>
                          </w:tcPr>
                          <w:p w14:paraId="124BA5B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w:t>
                            </w:r>
                            <w:r>
                              <w:rPr>
                                <w:rFonts w:ascii="Times New Roman" w:eastAsia="Times New Roman" w:hAnsi="Times New Roman"/>
                                <w:color w:val="000000"/>
                                <w:lang w:val="en-US"/>
                              </w:rPr>
                              <w:t xml:space="preserve"> </w:t>
                            </w:r>
                            <w:r w:rsidRPr="00B67DA1">
                              <w:rPr>
                                <w:rFonts w:ascii="Times New Roman" w:eastAsia="Times New Roman" w:hAnsi="Times New Roman"/>
                                <w:color w:val="000000"/>
                                <w:lang w:val="en-US"/>
                              </w:rPr>
                              <w:t xml:space="preserve">12,861.86 </w:t>
                            </w:r>
                          </w:p>
                        </w:tc>
                        <w:tc>
                          <w:tcPr>
                            <w:tcW w:w="1637" w:type="dxa"/>
                            <w:noWrap/>
                            <w:hideMark/>
                          </w:tcPr>
                          <w:p w14:paraId="7B2018F1"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$ 6,699.63 </w:t>
                            </w:r>
                          </w:p>
                        </w:tc>
                        <w:tc>
                          <w:tcPr>
                            <w:tcW w:w="944" w:type="dxa"/>
                            <w:noWrap/>
                            <w:hideMark/>
                          </w:tcPr>
                          <w:p w14:paraId="1969C4BF"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0.74</w:t>
                            </w:r>
                          </w:p>
                        </w:tc>
                        <w:tc>
                          <w:tcPr>
                            <w:tcW w:w="1273" w:type="dxa"/>
                            <w:noWrap/>
                            <w:hideMark/>
                          </w:tcPr>
                          <w:p w14:paraId="09AD9C25"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1</w:t>
                            </w:r>
                            <w:r w:rsidRPr="00B67DA1">
                              <w:rPr>
                                <w:rFonts w:ascii="Times New Roman" w:eastAsia="Times New Roman" w:hAnsi="Times New Roman"/>
                                <w:color w:val="000000"/>
                                <w:lang w:val="en-US"/>
                              </w:rPr>
                              <w:t>74</w:t>
                            </w:r>
                          </w:p>
                        </w:tc>
                        <w:tc>
                          <w:tcPr>
                            <w:tcW w:w="1349" w:type="dxa"/>
                            <w:noWrap/>
                            <w:hideMark/>
                          </w:tcPr>
                          <w:p w14:paraId="644BF93A"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33.92</w:t>
                            </w:r>
                          </w:p>
                        </w:tc>
                        <w:tc>
                          <w:tcPr>
                            <w:tcW w:w="1302" w:type="dxa"/>
                            <w:noWrap/>
                            <w:hideMark/>
                          </w:tcPr>
                          <w:p w14:paraId="51A51257"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198.26 </w:t>
                            </w:r>
                          </w:p>
                        </w:tc>
                        <w:tc>
                          <w:tcPr>
                            <w:tcW w:w="1637" w:type="dxa"/>
                            <w:noWrap/>
                            <w:hideMark/>
                          </w:tcPr>
                          <w:p w14:paraId="44BD7F81"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$ 72.07 </w:t>
                            </w:r>
                          </w:p>
                        </w:tc>
                      </w:tr>
                      <w:tr w:rsidR="00347A4B" w:rsidRPr="00B67DA1" w14:paraId="342E2556"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5AB45508"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Photography</w:t>
                            </w:r>
                          </w:p>
                        </w:tc>
                        <w:tc>
                          <w:tcPr>
                            <w:tcW w:w="1463" w:type="dxa"/>
                            <w:noWrap/>
                            <w:hideMark/>
                          </w:tcPr>
                          <w:p w14:paraId="532EEFB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3213</w:t>
                            </w:r>
                          </w:p>
                        </w:tc>
                        <w:tc>
                          <w:tcPr>
                            <w:tcW w:w="1261" w:type="dxa"/>
                            <w:noWrap/>
                            <w:hideMark/>
                          </w:tcPr>
                          <w:p w14:paraId="4AAE46B2"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$ 7,873.60 </w:t>
                            </w:r>
                          </w:p>
                        </w:tc>
                        <w:tc>
                          <w:tcPr>
                            <w:tcW w:w="1381" w:type="dxa"/>
                            <w:noWrap/>
                            <w:hideMark/>
                          </w:tcPr>
                          <w:p w14:paraId="1ADAFC00"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$ 3,500.00 </w:t>
                            </w:r>
                          </w:p>
                        </w:tc>
                        <w:tc>
                          <w:tcPr>
                            <w:tcW w:w="1477" w:type="dxa"/>
                            <w:noWrap/>
                            <w:hideMark/>
                          </w:tcPr>
                          <w:p w14:paraId="5E023D9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$ 4,583.05 </w:t>
                            </w:r>
                          </w:p>
                        </w:tc>
                        <w:tc>
                          <w:tcPr>
                            <w:tcW w:w="1637" w:type="dxa"/>
                            <w:noWrap/>
                            <w:hideMark/>
                          </w:tcPr>
                          <w:p w14:paraId="1702203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$ 1,201.79 </w:t>
                            </w:r>
                          </w:p>
                        </w:tc>
                        <w:tc>
                          <w:tcPr>
                            <w:tcW w:w="944" w:type="dxa"/>
                            <w:noWrap/>
                            <w:hideMark/>
                          </w:tcPr>
                          <w:p w14:paraId="479B1E65"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0.53</w:t>
                            </w:r>
                          </w:p>
                        </w:tc>
                        <w:tc>
                          <w:tcPr>
                            <w:tcW w:w="1273" w:type="dxa"/>
                            <w:noWrap/>
                            <w:hideMark/>
                          </w:tcPr>
                          <w:p w14:paraId="24E9F3E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83</w:t>
                            </w:r>
                          </w:p>
                        </w:tc>
                        <w:tc>
                          <w:tcPr>
                            <w:tcW w:w="1349" w:type="dxa"/>
                            <w:noWrap/>
                            <w:hideMark/>
                          </w:tcPr>
                          <w:p w14:paraId="3E3F2F13"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34.25</w:t>
                            </w:r>
                          </w:p>
                        </w:tc>
                        <w:tc>
                          <w:tcPr>
                            <w:tcW w:w="1302" w:type="dxa"/>
                            <w:noWrap/>
                            <w:hideMark/>
                          </w:tcPr>
                          <w:p w14:paraId="18FDC84B"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59.37 </w:t>
                            </w:r>
                          </w:p>
                        </w:tc>
                        <w:tc>
                          <w:tcPr>
                            <w:tcW w:w="1637" w:type="dxa"/>
                            <w:noWrap/>
                            <w:hideMark/>
                          </w:tcPr>
                          <w:p w14:paraId="5AF9974C"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$ 60.94 </w:t>
                            </w:r>
                          </w:p>
                        </w:tc>
                      </w:tr>
                      <w:tr w:rsidR="00347A4B" w:rsidRPr="00B67DA1" w14:paraId="5B74EBF1"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695B2F34"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Publishing</w:t>
                            </w:r>
                          </w:p>
                        </w:tc>
                        <w:tc>
                          <w:tcPr>
                            <w:tcW w:w="1463" w:type="dxa"/>
                            <w:noWrap/>
                            <w:hideMark/>
                          </w:tcPr>
                          <w:p w14:paraId="6A2ECB5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2976</w:t>
                            </w:r>
                          </w:p>
                        </w:tc>
                        <w:tc>
                          <w:tcPr>
                            <w:tcW w:w="1261" w:type="dxa"/>
                            <w:noWrap/>
                            <w:hideMark/>
                          </w:tcPr>
                          <w:p w14:paraId="203C70B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$ 6,878.23 </w:t>
                            </w:r>
                          </w:p>
                        </w:tc>
                        <w:tc>
                          <w:tcPr>
                            <w:tcW w:w="1381" w:type="dxa"/>
                            <w:noWrap/>
                            <w:hideMark/>
                          </w:tcPr>
                          <w:p w14:paraId="49BD3D0D"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$ 4,000.00 </w:t>
                            </w:r>
                          </w:p>
                        </w:tc>
                        <w:tc>
                          <w:tcPr>
                            <w:tcW w:w="1477" w:type="dxa"/>
                            <w:noWrap/>
                            <w:hideMark/>
                          </w:tcPr>
                          <w:p w14:paraId="7BDBFF6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$ 10,877.57 </w:t>
                            </w:r>
                          </w:p>
                        </w:tc>
                        <w:tc>
                          <w:tcPr>
                            <w:tcW w:w="1637" w:type="dxa"/>
                            <w:noWrap/>
                            <w:hideMark/>
                          </w:tcPr>
                          <w:p w14:paraId="41E0F60B"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$ 5,212.05 </w:t>
                            </w:r>
                          </w:p>
                        </w:tc>
                        <w:tc>
                          <w:tcPr>
                            <w:tcW w:w="944" w:type="dxa"/>
                            <w:noWrap/>
                            <w:hideMark/>
                          </w:tcPr>
                          <w:p w14:paraId="6E4BDAB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0.81</w:t>
                            </w:r>
                          </w:p>
                        </w:tc>
                        <w:tc>
                          <w:tcPr>
                            <w:tcW w:w="1273" w:type="dxa"/>
                            <w:noWrap/>
                            <w:hideMark/>
                          </w:tcPr>
                          <w:p w14:paraId="6F1171D8"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Pr>
                                <w:rFonts w:ascii="Times New Roman" w:eastAsia="Times New Roman" w:hAnsi="Times New Roman"/>
                                <w:color w:val="000000"/>
                                <w:lang w:val="en-US"/>
                              </w:rPr>
                              <w:t>1</w:t>
                            </w:r>
                            <w:r w:rsidRPr="00B67DA1">
                              <w:rPr>
                                <w:rFonts w:ascii="Times New Roman" w:eastAsia="Times New Roman" w:hAnsi="Times New Roman"/>
                                <w:color w:val="000000"/>
                                <w:lang w:val="en-US"/>
                              </w:rPr>
                              <w:t>75</w:t>
                            </w:r>
                          </w:p>
                        </w:tc>
                        <w:tc>
                          <w:tcPr>
                            <w:tcW w:w="1349" w:type="dxa"/>
                            <w:noWrap/>
                            <w:hideMark/>
                          </w:tcPr>
                          <w:p w14:paraId="0B49587E"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32.61</w:t>
                            </w:r>
                          </w:p>
                        </w:tc>
                        <w:tc>
                          <w:tcPr>
                            <w:tcW w:w="1302" w:type="dxa"/>
                            <w:noWrap/>
                            <w:hideMark/>
                          </w:tcPr>
                          <w:p w14:paraId="17D49857"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202.35 </w:t>
                            </w:r>
                          </w:p>
                        </w:tc>
                        <w:tc>
                          <w:tcPr>
                            <w:tcW w:w="1637" w:type="dxa"/>
                            <w:noWrap/>
                            <w:hideMark/>
                          </w:tcPr>
                          <w:p w14:paraId="51E50EC8"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 xml:space="preserve">$ 65.20 </w:t>
                            </w:r>
                          </w:p>
                        </w:tc>
                      </w:tr>
                      <w:tr w:rsidR="00347A4B" w:rsidRPr="00B67DA1" w14:paraId="07B6DA1F" w14:textId="77777777" w:rsidTr="00EE06A6">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2F8C5BDC"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Technology</w:t>
                            </w:r>
                          </w:p>
                        </w:tc>
                        <w:tc>
                          <w:tcPr>
                            <w:tcW w:w="1463" w:type="dxa"/>
                            <w:noWrap/>
                            <w:hideMark/>
                          </w:tcPr>
                          <w:p w14:paraId="36ACE28F"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2623</w:t>
                            </w:r>
                          </w:p>
                        </w:tc>
                        <w:tc>
                          <w:tcPr>
                            <w:tcW w:w="1261" w:type="dxa"/>
                            <w:noWrap/>
                            <w:hideMark/>
                          </w:tcPr>
                          <w:p w14:paraId="217C6769" w14:textId="77777777" w:rsidR="00347A4B" w:rsidRPr="009C271F"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4472C4" w:themeColor="accent5"/>
                                <w:lang w:val="en-US"/>
                              </w:rPr>
                            </w:pPr>
                            <w:r w:rsidRPr="009C271F">
                              <w:rPr>
                                <w:rFonts w:ascii="Times New Roman" w:eastAsia="Times New Roman" w:hAnsi="Times New Roman"/>
                                <w:color w:val="4472C4" w:themeColor="accent5"/>
                                <w:lang w:val="en-US"/>
                              </w:rPr>
                              <w:t xml:space="preserve">$ 32,315.76 </w:t>
                            </w:r>
                          </w:p>
                        </w:tc>
                        <w:tc>
                          <w:tcPr>
                            <w:tcW w:w="1381" w:type="dxa"/>
                            <w:noWrap/>
                            <w:hideMark/>
                          </w:tcPr>
                          <w:p w14:paraId="3C97EA5B"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$ 11,750.00 </w:t>
                            </w:r>
                          </w:p>
                        </w:tc>
                        <w:tc>
                          <w:tcPr>
                            <w:tcW w:w="1477" w:type="dxa"/>
                            <w:noWrap/>
                            <w:hideMark/>
                          </w:tcPr>
                          <w:p w14:paraId="2B067C47"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$ 78,628.10 </w:t>
                            </w:r>
                          </w:p>
                        </w:tc>
                        <w:tc>
                          <w:tcPr>
                            <w:tcW w:w="1637" w:type="dxa"/>
                            <w:noWrap/>
                            <w:hideMark/>
                          </w:tcPr>
                          <w:p w14:paraId="32DA73C1"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$ 17,531.00 </w:t>
                            </w:r>
                          </w:p>
                        </w:tc>
                        <w:tc>
                          <w:tcPr>
                            <w:tcW w:w="944" w:type="dxa"/>
                            <w:noWrap/>
                            <w:hideMark/>
                          </w:tcPr>
                          <w:p w14:paraId="0197834A"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0.88</w:t>
                            </w:r>
                          </w:p>
                        </w:tc>
                        <w:tc>
                          <w:tcPr>
                            <w:tcW w:w="1273" w:type="dxa"/>
                            <w:noWrap/>
                            <w:hideMark/>
                          </w:tcPr>
                          <w:p w14:paraId="2C946EFF"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399</w:t>
                            </w:r>
                          </w:p>
                        </w:tc>
                        <w:tc>
                          <w:tcPr>
                            <w:tcW w:w="1349" w:type="dxa"/>
                            <w:noWrap/>
                            <w:hideMark/>
                          </w:tcPr>
                          <w:p w14:paraId="5573008E"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B67DA1">
                              <w:rPr>
                                <w:rFonts w:ascii="Times New Roman" w:eastAsia="Times New Roman" w:hAnsi="Times New Roman"/>
                                <w:color w:val="000000"/>
                                <w:lang w:val="en-US"/>
                              </w:rPr>
                              <w:t>34.04</w:t>
                            </w:r>
                          </w:p>
                        </w:tc>
                        <w:tc>
                          <w:tcPr>
                            <w:tcW w:w="1302" w:type="dxa"/>
                            <w:noWrap/>
                            <w:hideMark/>
                          </w:tcPr>
                          <w:p w14:paraId="37E93DB6"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660.79 </w:t>
                            </w:r>
                          </w:p>
                        </w:tc>
                        <w:tc>
                          <w:tcPr>
                            <w:tcW w:w="1637" w:type="dxa"/>
                            <w:noWrap/>
                            <w:hideMark/>
                          </w:tcPr>
                          <w:p w14:paraId="09F1437D" w14:textId="77777777" w:rsidR="00347A4B" w:rsidRPr="00B67DA1" w:rsidRDefault="00347A4B" w:rsidP="00874520">
                            <w:pPr>
                              <w:spacing w:after="0" w:line="240" w:lineRule="auto"/>
                              <w:suppressOverlap/>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val="en-US"/>
                              </w:rPr>
                            </w:pPr>
                            <w:r w:rsidRPr="009C271F">
                              <w:rPr>
                                <w:rFonts w:ascii="Times New Roman" w:eastAsia="Times New Roman" w:hAnsi="Times New Roman"/>
                                <w:color w:val="4472C4" w:themeColor="accent5"/>
                                <w:lang w:val="en-US"/>
                              </w:rPr>
                              <w:t xml:space="preserve">$ 150.16 </w:t>
                            </w:r>
                          </w:p>
                        </w:tc>
                      </w:tr>
                      <w:tr w:rsidR="00347A4B" w:rsidRPr="00B67DA1" w14:paraId="4F0C0D23" w14:textId="77777777" w:rsidTr="00EE06A6">
                        <w:trPr>
                          <w:trHeight w:val="412"/>
                        </w:trPr>
                        <w:tc>
                          <w:tcPr>
                            <w:cnfStyle w:val="001000000000" w:firstRow="0" w:lastRow="0" w:firstColumn="1" w:lastColumn="0" w:oddVBand="0" w:evenVBand="0" w:oddHBand="0" w:evenHBand="0" w:firstRowFirstColumn="0" w:firstRowLastColumn="0" w:lastRowFirstColumn="0" w:lastRowLastColumn="0"/>
                            <w:tcW w:w="1439" w:type="dxa"/>
                            <w:noWrap/>
                            <w:hideMark/>
                          </w:tcPr>
                          <w:p w14:paraId="0CDA8439" w14:textId="77777777" w:rsidR="00347A4B" w:rsidRPr="00B67DA1" w:rsidRDefault="00347A4B" w:rsidP="00874520">
                            <w:pPr>
                              <w:spacing w:after="0" w:line="240" w:lineRule="auto"/>
                              <w:suppressOverlap/>
                              <w:jc w:val="right"/>
                              <w:rPr>
                                <w:rFonts w:ascii="Times New Roman" w:eastAsia="Times New Roman" w:hAnsi="Times New Roman"/>
                                <w:color w:val="000000"/>
                                <w:lang w:val="en-US"/>
                              </w:rPr>
                            </w:pPr>
                            <w:r w:rsidRPr="00B67DA1">
                              <w:rPr>
                                <w:rFonts w:ascii="Times New Roman" w:eastAsia="Times New Roman" w:hAnsi="Times New Roman"/>
                                <w:color w:val="000000"/>
                                <w:lang w:val="en-US"/>
                              </w:rPr>
                              <w:t>Full</w:t>
                            </w:r>
                          </w:p>
                        </w:tc>
                        <w:tc>
                          <w:tcPr>
                            <w:tcW w:w="1463" w:type="dxa"/>
                            <w:noWrap/>
                            <w:hideMark/>
                          </w:tcPr>
                          <w:p w14:paraId="360F319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44237</w:t>
                            </w:r>
                          </w:p>
                        </w:tc>
                        <w:tc>
                          <w:tcPr>
                            <w:tcW w:w="1261" w:type="dxa"/>
                            <w:noWrap/>
                            <w:hideMark/>
                          </w:tcPr>
                          <w:p w14:paraId="7FEE07C7"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 xml:space="preserve">$ 14,134.14 </w:t>
                            </w:r>
                          </w:p>
                        </w:tc>
                        <w:tc>
                          <w:tcPr>
                            <w:tcW w:w="1381" w:type="dxa"/>
                            <w:noWrap/>
                            <w:hideMark/>
                          </w:tcPr>
                          <w:p w14:paraId="69AD57A6"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 xml:space="preserve">$ 5,000.00 </w:t>
                            </w:r>
                          </w:p>
                        </w:tc>
                        <w:tc>
                          <w:tcPr>
                            <w:tcW w:w="1477" w:type="dxa"/>
                            <w:noWrap/>
                            <w:hideMark/>
                          </w:tcPr>
                          <w:p w14:paraId="3A086CF9"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 xml:space="preserve">$ 22,043.78 </w:t>
                            </w:r>
                          </w:p>
                        </w:tc>
                        <w:tc>
                          <w:tcPr>
                            <w:tcW w:w="1637" w:type="dxa"/>
                            <w:noWrap/>
                            <w:hideMark/>
                          </w:tcPr>
                          <w:p w14:paraId="704954F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 xml:space="preserve">$ 4,395.00 </w:t>
                            </w:r>
                          </w:p>
                        </w:tc>
                        <w:tc>
                          <w:tcPr>
                            <w:tcW w:w="944" w:type="dxa"/>
                            <w:noWrap/>
                            <w:hideMark/>
                          </w:tcPr>
                          <w:p w14:paraId="484E4128"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0.70</w:t>
                            </w:r>
                          </w:p>
                        </w:tc>
                        <w:tc>
                          <w:tcPr>
                            <w:tcW w:w="1273" w:type="dxa"/>
                            <w:noWrap/>
                            <w:hideMark/>
                          </w:tcPr>
                          <w:p w14:paraId="7D266DE0"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Pr>
                                <w:rFonts w:ascii="Times New Roman" w:eastAsia="Times New Roman" w:hAnsi="Times New Roman"/>
                                <w:b/>
                                <w:bCs/>
                                <w:color w:val="000000"/>
                                <w:lang w:val="en-US"/>
                              </w:rPr>
                              <w:t>1</w:t>
                            </w:r>
                            <w:r w:rsidRPr="00B67DA1">
                              <w:rPr>
                                <w:rFonts w:ascii="Times New Roman" w:eastAsia="Times New Roman" w:hAnsi="Times New Roman"/>
                                <w:b/>
                                <w:bCs/>
                                <w:color w:val="000000"/>
                                <w:lang w:val="en-US"/>
                              </w:rPr>
                              <w:t>91</w:t>
                            </w:r>
                          </w:p>
                        </w:tc>
                        <w:tc>
                          <w:tcPr>
                            <w:tcW w:w="1349" w:type="dxa"/>
                            <w:noWrap/>
                            <w:hideMark/>
                          </w:tcPr>
                          <w:p w14:paraId="46521C1E"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33.07</w:t>
                            </w:r>
                          </w:p>
                        </w:tc>
                        <w:tc>
                          <w:tcPr>
                            <w:tcW w:w="1302" w:type="dxa"/>
                            <w:noWrap/>
                            <w:hideMark/>
                          </w:tcPr>
                          <w:p w14:paraId="570D7A8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 xml:space="preserve">277.80 </w:t>
                            </w:r>
                          </w:p>
                        </w:tc>
                        <w:tc>
                          <w:tcPr>
                            <w:tcW w:w="1637" w:type="dxa"/>
                            <w:noWrap/>
                            <w:hideMark/>
                          </w:tcPr>
                          <w:p w14:paraId="3B2329EC" w14:textId="77777777" w:rsidR="00347A4B" w:rsidRPr="00B67DA1" w:rsidRDefault="00347A4B" w:rsidP="00874520">
                            <w:pPr>
                              <w:spacing w:after="0" w:line="240" w:lineRule="auto"/>
                              <w:suppressOverlap/>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color w:val="000000"/>
                                <w:lang w:val="en-US"/>
                              </w:rPr>
                            </w:pPr>
                            <w:r w:rsidRPr="00B67DA1">
                              <w:rPr>
                                <w:rFonts w:ascii="Times New Roman" w:eastAsia="Times New Roman" w:hAnsi="Times New Roman"/>
                                <w:b/>
                                <w:bCs/>
                                <w:color w:val="000000"/>
                                <w:lang w:val="en-US"/>
                              </w:rPr>
                              <w:t xml:space="preserve">$ 75.99 </w:t>
                            </w:r>
                          </w:p>
                        </w:tc>
                      </w:tr>
                    </w:tbl>
                    <w:p w14:paraId="1C60DFB8" w14:textId="77777777" w:rsidR="00347A4B" w:rsidRDefault="00347A4B"/>
                  </w:txbxContent>
                </v:textbox>
                <w10:wrap anchorx="margin"/>
              </v:shape>
            </w:pict>
          </mc:Fallback>
        </mc:AlternateContent>
      </w:r>
      <w:r w:rsidR="00F95C35" w:rsidRPr="00DF2914">
        <w:rPr>
          <w:rFonts w:ascii="Times New Roman" w:hAnsi="Times New Roman"/>
          <w:noProof/>
          <w:lang w:eastAsia="en-GB"/>
        </w:rPr>
        <mc:AlternateContent>
          <mc:Choice Requires="wps">
            <w:drawing>
              <wp:anchor distT="45720" distB="45720" distL="114300" distR="114300" simplePos="0" relativeHeight="251655680" behindDoc="1" locked="0" layoutInCell="1" allowOverlap="1" wp14:anchorId="32A5FEED" wp14:editId="0605E9B8">
                <wp:simplePos x="0" y="0"/>
                <wp:positionH relativeFrom="column">
                  <wp:posOffset>-1032827</wp:posOffset>
                </wp:positionH>
                <wp:positionV relativeFrom="paragraph">
                  <wp:posOffset>3751701</wp:posOffset>
                </wp:positionV>
                <wp:extent cx="2778253" cy="712520"/>
                <wp:effectExtent l="4128" t="0" r="26352" b="26353"/>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778253" cy="712520"/>
                        </a:xfrm>
                        <a:prstGeom prst="rect">
                          <a:avLst/>
                        </a:prstGeom>
                        <a:solidFill>
                          <a:srgbClr val="FFFFFF"/>
                        </a:solidFill>
                        <a:ln w="9525">
                          <a:solidFill>
                            <a:schemeClr val="bg1"/>
                          </a:solidFill>
                          <a:miter lim="800000"/>
                          <a:headEnd/>
                          <a:tailEnd/>
                        </a:ln>
                      </wps:spPr>
                      <wps:txbx>
                        <w:txbxContent>
                          <w:p w14:paraId="7E80A282" w14:textId="77777777" w:rsidR="00347A4B" w:rsidRPr="00F95C35" w:rsidRDefault="00347A4B" w:rsidP="00F95C35">
                            <w:pPr>
                              <w:spacing w:after="0" w:line="240" w:lineRule="auto"/>
                              <w:rPr>
                                <w:rFonts w:ascii="Times New Roman" w:hAnsi="Times New Roman"/>
                                <w:i/>
                              </w:rPr>
                            </w:pPr>
                            <w:r w:rsidRPr="00F95C35">
                              <w:rPr>
                                <w:rFonts w:ascii="Times New Roman" w:hAnsi="Times New Roman"/>
                                <w:i/>
                              </w:rPr>
                              <w:t>Table 1 – Descriptive Statistics of Categories</w:t>
                            </w:r>
                          </w:p>
                          <w:p w14:paraId="27E756B4" w14:textId="77777777" w:rsidR="00347A4B" w:rsidRDefault="00347A4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A5FEED" id="_x0000_s1046" type="#_x0000_t202" style="position:absolute;margin-left:-81.3pt;margin-top:295.4pt;width:218.75pt;height:56.1pt;rotation:-90;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" strokecolor="white [3212]">
                <v:textbox>
                  <w:txbxContent>
                    <w:p w14:paraId="7E80A282" w14:textId="77777777" w:rsidR="00347A4B" w:rsidRPr="00F95C35" w:rsidRDefault="00347A4B" w:rsidP="00F95C35">
                      <w:pPr>
                        <w:spacing w:after="0" w:line="240" w:lineRule="auto"/>
                        <w:rPr>
                          <w:rFonts w:ascii="Times New Roman" w:hAnsi="Times New Roman"/>
                          <w:i/>
                        </w:rPr>
                      </w:pPr>
                      <w:r w:rsidRPr="00F95C35">
                        <w:rPr>
                          <w:rFonts w:ascii="Times New Roman" w:hAnsi="Times New Roman"/>
                          <w:i/>
                        </w:rPr>
                        <w:t>Table 1 – Descriptive Statistics of Categories</w:t>
                      </w:r>
                    </w:p>
                    <w:p w14:paraId="27E756B4" w14:textId="77777777" w:rsidR="00347A4B" w:rsidRDefault="00347A4B"/>
                  </w:txbxContent>
                </v:textbox>
              </v:shape>
            </w:pict>
          </mc:Fallback>
        </mc:AlternateContent>
      </w:r>
      <w:r w:rsidR="00F95C35" w:rsidRPr="00360EB6">
        <w:rPr>
          <w:rFonts w:ascii="Times New Roman" w:hAnsi="Times New Roman"/>
        </w:rPr>
        <w:br w:type="page"/>
      </w:r>
    </w:p>
    <w:p w14:paraId="5FD0AF6D" w14:textId="3A6A549F" w:rsidR="00F95C35" w:rsidRPr="00524B68" w:rsidRDefault="00F07604" w:rsidP="00FC231B">
      <w:pPr>
        <w:spacing w:after="0" w:line="360" w:lineRule="auto"/>
        <w:rPr>
          <w:rFonts w:ascii="Times New Roman" w:hAnsi="Times New Roman"/>
          <w:i/>
          <w:iCs/>
          <w:color w:val="44546A" w:themeColor="text2"/>
          <w:sz w:val="18"/>
          <w:szCs w:val="18"/>
        </w:rPr>
      </w:pPr>
      <w:r w:rsidRPr="00360EB6">
        <w:rPr>
          <w:rFonts w:ascii="Times New Roman" w:hAnsi="Times New Roman"/>
          <w:noProof/>
          <w:lang w:eastAsia="en-GB"/>
        </w:rPr>
        <w:lastRenderedPageBreak/>
        <mc:AlternateContent>
          <mc:Choice Requires="wps">
            <w:drawing>
              <wp:anchor distT="45720" distB="45720" distL="114300" distR="114300" simplePos="0" relativeHeight="251662848" behindDoc="0" locked="0" layoutInCell="1" allowOverlap="1" wp14:anchorId="6CE25E27" wp14:editId="2BE3F18A">
                <wp:simplePos x="0" y="0"/>
                <wp:positionH relativeFrom="margin">
                  <wp:align>center</wp:align>
                </wp:positionH>
                <wp:positionV relativeFrom="paragraph">
                  <wp:posOffset>3557474</wp:posOffset>
                </wp:positionV>
                <wp:extent cx="9679305" cy="1404620"/>
                <wp:effectExtent l="0" t="7620" r="28575" b="2857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9679305" cy="1404620"/>
                        </a:xfrm>
                        <a:prstGeom prst="rect">
                          <a:avLst/>
                        </a:prstGeom>
                        <a:solidFill>
                          <a:srgbClr val="FFFFFF"/>
                        </a:solidFill>
                        <a:ln w="9525">
                          <a:solidFill>
                            <a:schemeClr val="bg1"/>
                          </a:solidFill>
                          <a:miter lim="800000"/>
                          <a:headEnd/>
                          <a:tailEnd/>
                        </a:ln>
                      </wps:spPr>
                      <wps:txbx>
                        <w:txbxContent>
                          <w:p w14:paraId="2CE5A2C9" w14:textId="77777777" w:rsidR="00347A4B" w:rsidRDefault="00347A4B"/>
                          <w:tbl>
                            <w:tblPr>
                              <w:tblStyle w:val="PlainTable12"/>
                              <w:tblW w:w="14708" w:type="dxa"/>
                              <w:tblLook w:val="04A0" w:firstRow="1" w:lastRow="0" w:firstColumn="1" w:lastColumn="0" w:noHBand="0" w:noVBand="1"/>
                            </w:tblPr>
                            <w:tblGrid>
                              <w:gridCol w:w="1110"/>
                              <w:gridCol w:w="1463"/>
                              <w:gridCol w:w="1383"/>
                              <w:gridCol w:w="1383"/>
                              <w:gridCol w:w="1438"/>
                              <w:gridCol w:w="1716"/>
                              <w:gridCol w:w="925"/>
                              <w:gridCol w:w="1022"/>
                              <w:gridCol w:w="1366"/>
                              <w:gridCol w:w="1137"/>
                              <w:gridCol w:w="1765"/>
                            </w:tblGrid>
                            <w:tr w:rsidR="00347A4B" w:rsidRPr="00B67DA1" w14:paraId="7C22254B" w14:textId="77777777" w:rsidTr="00EE06A6">
                              <w:trPr>
                                <w:cnfStyle w:val="100000000000" w:firstRow="1" w:lastRow="0" w:firstColumn="0" w:lastColumn="0" w:oddVBand="0" w:evenVBand="0" w:oddHBand="0" w:evenHBand="0" w:firstRowFirstColumn="0" w:firstRowLastColumn="0" w:lastRowFirstColumn="0" w:lastRowLastColumn="0"/>
                                <w:trHeight w:val="658"/>
                              </w:trPr>
                              <w:tc>
                                <w:tcPr>
                                  <w:cnfStyle w:val="001000000000" w:firstRow="0" w:lastRow="0" w:firstColumn="1" w:lastColumn="0" w:oddVBand="0" w:evenVBand="0" w:oddHBand="0" w:evenHBand="0" w:firstRowFirstColumn="0" w:firstRowLastColumn="0" w:lastRowFirstColumn="0" w:lastRowLastColumn="0"/>
                                  <w:tcW w:w="1110" w:type="dxa"/>
                                  <w:noWrap/>
                                  <w:hideMark/>
                                </w:tcPr>
                                <w:p w14:paraId="00A2BC62" w14:textId="77777777" w:rsidR="00347A4B" w:rsidRPr="00B67DA1" w:rsidRDefault="00347A4B" w:rsidP="00F95C35">
                                  <w:pPr>
                                    <w:spacing w:after="0" w:line="240" w:lineRule="auto"/>
                                    <w:jc w:val="right"/>
                                    <w:rPr>
                                      <w:rFonts w:ascii="Times New Roman" w:eastAsia="Times New Roman" w:hAnsi="Times New Roman"/>
                                      <w:color w:val="000000"/>
                                      <w:lang w:eastAsia="en-GB"/>
                                    </w:rPr>
                                  </w:pPr>
                                  <w:r w:rsidRPr="00B67DA1">
                                    <w:rPr>
                                      <w:rFonts w:ascii="Times New Roman" w:eastAsia="Times New Roman" w:hAnsi="Times New Roman"/>
                                      <w:color w:val="000000"/>
                                      <w:lang w:eastAsia="en-GB"/>
                                    </w:rPr>
                                    <w:t>Tech Level</w:t>
                                  </w:r>
                                </w:p>
                              </w:tc>
                              <w:tc>
                                <w:tcPr>
                                  <w:tcW w:w="1463" w:type="dxa"/>
                                  <w:noWrap/>
                                  <w:hideMark/>
                                </w:tcPr>
                                <w:p w14:paraId="7E21BA63"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Observations</w:t>
                                  </w:r>
                                </w:p>
                              </w:tc>
                              <w:tc>
                                <w:tcPr>
                                  <w:tcW w:w="1383" w:type="dxa"/>
                                  <w:noWrap/>
                                  <w:hideMark/>
                                </w:tcPr>
                                <w:p w14:paraId="6EF87068"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Mean Goal</w:t>
                                  </w:r>
                                </w:p>
                              </w:tc>
                              <w:tc>
                                <w:tcPr>
                                  <w:tcW w:w="1383" w:type="dxa"/>
                                  <w:noWrap/>
                                  <w:hideMark/>
                                </w:tcPr>
                                <w:p w14:paraId="4BFD48AE"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Median Goal</w:t>
                                  </w:r>
                                </w:p>
                              </w:tc>
                              <w:tc>
                                <w:tcPr>
                                  <w:tcW w:w="1438" w:type="dxa"/>
                                  <w:noWrap/>
                                  <w:hideMark/>
                                </w:tcPr>
                                <w:p w14:paraId="4EDA21A3"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Mean Pledge</w:t>
                                  </w:r>
                                </w:p>
                              </w:tc>
                              <w:tc>
                                <w:tcPr>
                                  <w:tcW w:w="1716" w:type="dxa"/>
                                  <w:noWrap/>
                                  <w:hideMark/>
                                </w:tcPr>
                                <w:p w14:paraId="21494FAC"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Median Pledge</w:t>
                                  </w:r>
                                </w:p>
                              </w:tc>
                              <w:tc>
                                <w:tcPr>
                                  <w:tcW w:w="925" w:type="dxa"/>
                                  <w:noWrap/>
                                  <w:hideMark/>
                                </w:tcPr>
                                <w:p w14:paraId="14822AB7"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Success Rate</w:t>
                                  </w:r>
                                </w:p>
                              </w:tc>
                              <w:tc>
                                <w:tcPr>
                                  <w:tcW w:w="1022" w:type="dxa"/>
                                  <w:noWrap/>
                                  <w:hideMark/>
                                </w:tcPr>
                                <w:p w14:paraId="60AD6EEB" w14:textId="274DCF05"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Pr>
                                      <w:rFonts w:ascii="Times New Roman" w:eastAsia="Times New Roman" w:hAnsi="Times New Roman"/>
                                      <w:color w:val="000000"/>
                                      <w:lang w:eastAsia="en-GB"/>
                                    </w:rPr>
                                    <w:t>Funding Level</w:t>
                                  </w:r>
                                </w:p>
                              </w:tc>
                              <w:tc>
                                <w:tcPr>
                                  <w:tcW w:w="1366" w:type="dxa"/>
                                  <w:noWrap/>
                                  <w:hideMark/>
                                </w:tcPr>
                                <w:p w14:paraId="78850F4D"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Average Duration (</w:t>
                                  </w:r>
                                  <w:r>
                                    <w:rPr>
                                      <w:rFonts w:ascii="Times New Roman" w:eastAsia="Times New Roman" w:hAnsi="Times New Roman"/>
                                      <w:color w:val="000000"/>
                                      <w:lang w:eastAsia="en-GB"/>
                                    </w:rPr>
                                    <w:t>days</w:t>
                                  </w:r>
                                  <w:r w:rsidRPr="00B67DA1">
                                    <w:rPr>
                                      <w:rFonts w:ascii="Times New Roman" w:eastAsia="Times New Roman" w:hAnsi="Times New Roman"/>
                                      <w:color w:val="000000"/>
                                      <w:lang w:eastAsia="en-GB"/>
                                    </w:rPr>
                                    <w:t>)</w:t>
                                  </w:r>
                                </w:p>
                              </w:tc>
                              <w:tc>
                                <w:tcPr>
                                  <w:tcW w:w="1137" w:type="dxa"/>
                                  <w:noWrap/>
                                  <w:hideMark/>
                                </w:tcPr>
                                <w:p w14:paraId="23A8E653"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Average Backer in</w:t>
                                  </w:r>
                                </w:p>
                              </w:tc>
                              <w:tc>
                                <w:tcPr>
                                  <w:tcW w:w="1765" w:type="dxa"/>
                                  <w:noWrap/>
                                  <w:hideMark/>
                                </w:tcPr>
                                <w:p w14:paraId="2198C09E"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Average Pledge in US$/Backer</w:t>
                                  </w:r>
                                </w:p>
                              </w:tc>
                            </w:tr>
                            <w:tr w:rsidR="00347A4B" w:rsidRPr="00B67DA1" w14:paraId="041647A4" w14:textId="77777777" w:rsidTr="00EE06A6">
                              <w:trPr>
                                <w:cnfStyle w:val="000000100000" w:firstRow="0" w:lastRow="0" w:firstColumn="0" w:lastColumn="0" w:oddVBand="0" w:evenVBand="0" w:oddHBand="1" w:evenHBand="0" w:firstRowFirstColumn="0" w:firstRowLastColumn="0" w:lastRowFirstColumn="0" w:lastRowLastColumn="0"/>
                                <w:trHeight w:val="658"/>
                              </w:trPr>
                              <w:tc>
                                <w:tcPr>
                                  <w:cnfStyle w:val="001000000000" w:firstRow="0" w:lastRow="0" w:firstColumn="1" w:lastColumn="0" w:oddVBand="0" w:evenVBand="0" w:oddHBand="0" w:evenHBand="0" w:firstRowFirstColumn="0" w:firstRowLastColumn="0" w:lastRowFirstColumn="0" w:lastRowLastColumn="0"/>
                                  <w:tcW w:w="1110" w:type="dxa"/>
                                  <w:noWrap/>
                                  <w:hideMark/>
                                </w:tcPr>
                                <w:p w14:paraId="44FD9B6B" w14:textId="77777777" w:rsidR="00347A4B" w:rsidRPr="00B67DA1" w:rsidRDefault="00347A4B" w:rsidP="00F95C35">
                                  <w:pPr>
                                    <w:spacing w:after="0" w:line="240" w:lineRule="auto"/>
                                    <w:jc w:val="right"/>
                                    <w:rPr>
                                      <w:rFonts w:ascii="Times New Roman" w:eastAsia="Times New Roman" w:hAnsi="Times New Roman"/>
                                      <w:color w:val="000000"/>
                                      <w:lang w:eastAsia="en-GB"/>
                                    </w:rPr>
                                  </w:pPr>
                                  <w:r w:rsidRPr="00B67DA1">
                                    <w:rPr>
                                      <w:rFonts w:ascii="Times New Roman" w:eastAsia="Times New Roman" w:hAnsi="Times New Roman"/>
                                      <w:color w:val="000000"/>
                                      <w:lang w:eastAsia="en-GB"/>
                                    </w:rPr>
                                    <w:t>Tier 1</w:t>
                                  </w:r>
                                </w:p>
                              </w:tc>
                              <w:tc>
                                <w:tcPr>
                                  <w:tcW w:w="1463" w:type="dxa"/>
                                  <w:noWrap/>
                                  <w:hideMark/>
                                </w:tcPr>
                                <w:p w14:paraId="5040245F"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18564</w:t>
                                  </w:r>
                                </w:p>
                              </w:tc>
                              <w:tc>
                                <w:tcPr>
                                  <w:tcW w:w="1383" w:type="dxa"/>
                                  <w:noWrap/>
                                  <w:hideMark/>
                                </w:tcPr>
                                <w:p w14:paraId="47C03BCF"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$ 8,760.90 </w:t>
                                  </w:r>
                                </w:p>
                              </w:tc>
                              <w:tc>
                                <w:tcPr>
                                  <w:tcW w:w="1383" w:type="dxa"/>
                                  <w:noWrap/>
                                  <w:hideMark/>
                                </w:tcPr>
                                <w:p w14:paraId="34C3523C"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$ 3,852.08 </w:t>
                                  </w:r>
                                </w:p>
                              </w:tc>
                              <w:tc>
                                <w:tcPr>
                                  <w:tcW w:w="1438" w:type="dxa"/>
                                  <w:noWrap/>
                                  <w:hideMark/>
                                </w:tcPr>
                                <w:p w14:paraId="4436A010"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$ 8,230.63 </w:t>
                                  </w:r>
                                </w:p>
                              </w:tc>
                              <w:tc>
                                <w:tcPr>
                                  <w:tcW w:w="1716" w:type="dxa"/>
                                  <w:noWrap/>
                                  <w:hideMark/>
                                </w:tcPr>
                                <w:p w14:paraId="7EA75E99"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$ 3,626.75 </w:t>
                                  </w:r>
                                </w:p>
                              </w:tc>
                              <w:tc>
                                <w:tcPr>
                                  <w:tcW w:w="925" w:type="dxa"/>
                                  <w:noWrap/>
                                  <w:hideMark/>
                                </w:tcPr>
                                <w:p w14:paraId="75E51D26"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0.72</w:t>
                                  </w:r>
                                </w:p>
                              </w:tc>
                              <w:tc>
                                <w:tcPr>
                                  <w:tcW w:w="1022" w:type="dxa"/>
                                  <w:noWrap/>
                                  <w:hideMark/>
                                </w:tcPr>
                                <w:p w14:paraId="719C2786"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Pr>
                                      <w:rFonts w:ascii="Times New Roman" w:eastAsia="Times New Roman" w:hAnsi="Times New Roman"/>
                                      <w:color w:val="000000"/>
                                      <w:lang w:eastAsia="en-GB"/>
                                    </w:rPr>
                                    <w:t>1</w:t>
                                  </w:r>
                                  <w:r w:rsidRPr="00B67DA1">
                                    <w:rPr>
                                      <w:rFonts w:ascii="Times New Roman" w:eastAsia="Times New Roman" w:hAnsi="Times New Roman"/>
                                      <w:color w:val="000000"/>
                                      <w:lang w:eastAsia="en-GB"/>
                                    </w:rPr>
                                    <w:t>32</w:t>
                                  </w:r>
                                </w:p>
                              </w:tc>
                              <w:tc>
                                <w:tcPr>
                                  <w:tcW w:w="1366" w:type="dxa"/>
                                  <w:noWrap/>
                                  <w:hideMark/>
                                </w:tcPr>
                                <w:p w14:paraId="0EA52F1A"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32.01</w:t>
                                  </w:r>
                                </w:p>
                              </w:tc>
                              <w:tc>
                                <w:tcPr>
                                  <w:tcW w:w="1137" w:type="dxa"/>
                                  <w:noWrap/>
                                  <w:hideMark/>
                                </w:tcPr>
                                <w:p w14:paraId="720CAFD1"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100</w:t>
                                  </w:r>
                                </w:p>
                              </w:tc>
                              <w:tc>
                                <w:tcPr>
                                  <w:tcW w:w="1765" w:type="dxa"/>
                                  <w:noWrap/>
                                  <w:hideMark/>
                                </w:tcPr>
                                <w:p w14:paraId="6BC1C7AE"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$ 74.27 </w:t>
                                  </w:r>
                                </w:p>
                              </w:tc>
                            </w:tr>
                            <w:tr w:rsidR="00347A4B" w:rsidRPr="00B67DA1" w14:paraId="5DCF7751" w14:textId="77777777" w:rsidTr="00EE06A6">
                              <w:trPr>
                                <w:trHeight w:val="658"/>
                              </w:trPr>
                              <w:tc>
                                <w:tcPr>
                                  <w:cnfStyle w:val="001000000000" w:firstRow="0" w:lastRow="0" w:firstColumn="1" w:lastColumn="0" w:oddVBand="0" w:evenVBand="0" w:oddHBand="0" w:evenHBand="0" w:firstRowFirstColumn="0" w:firstRowLastColumn="0" w:lastRowFirstColumn="0" w:lastRowLastColumn="0"/>
                                  <w:tcW w:w="1110" w:type="dxa"/>
                                  <w:noWrap/>
                                  <w:hideMark/>
                                </w:tcPr>
                                <w:p w14:paraId="65C70191" w14:textId="77777777" w:rsidR="00347A4B" w:rsidRPr="00B67DA1" w:rsidRDefault="00347A4B" w:rsidP="00F95C35">
                                  <w:pPr>
                                    <w:spacing w:after="0" w:line="240" w:lineRule="auto"/>
                                    <w:jc w:val="right"/>
                                    <w:rPr>
                                      <w:rFonts w:ascii="Times New Roman" w:eastAsia="Times New Roman" w:hAnsi="Times New Roman"/>
                                      <w:color w:val="000000"/>
                                      <w:lang w:eastAsia="en-GB"/>
                                    </w:rPr>
                                  </w:pPr>
                                  <w:r w:rsidRPr="00B67DA1">
                                    <w:rPr>
                                      <w:rFonts w:ascii="Times New Roman" w:eastAsia="Times New Roman" w:hAnsi="Times New Roman"/>
                                      <w:color w:val="000000"/>
                                      <w:lang w:eastAsia="en-GB"/>
                                    </w:rPr>
                                    <w:t>Tier 2</w:t>
                                  </w:r>
                                </w:p>
                              </w:tc>
                              <w:tc>
                                <w:tcPr>
                                  <w:tcW w:w="1463" w:type="dxa"/>
                                  <w:noWrap/>
                                  <w:hideMark/>
                                </w:tcPr>
                                <w:p w14:paraId="1E941136"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23050</w:t>
                                  </w:r>
                                </w:p>
                              </w:tc>
                              <w:tc>
                                <w:tcPr>
                                  <w:tcW w:w="1383" w:type="dxa"/>
                                  <w:noWrap/>
                                  <w:hideMark/>
                                </w:tcPr>
                                <w:p w14:paraId="31650FEC"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$ 18,653.42 </w:t>
                                  </w:r>
                                </w:p>
                              </w:tc>
                              <w:tc>
                                <w:tcPr>
                                  <w:tcW w:w="1383" w:type="dxa"/>
                                  <w:noWrap/>
                                  <w:hideMark/>
                                </w:tcPr>
                                <w:p w14:paraId="0D209945"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$ 5,833.33 </w:t>
                                  </w:r>
                                </w:p>
                              </w:tc>
                              <w:tc>
                                <w:tcPr>
                                  <w:tcW w:w="1438" w:type="dxa"/>
                                  <w:noWrap/>
                                  <w:hideMark/>
                                </w:tcPr>
                                <w:p w14:paraId="36A498F3"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$ 25,784.74 </w:t>
                                  </w:r>
                                </w:p>
                              </w:tc>
                              <w:tc>
                                <w:tcPr>
                                  <w:tcW w:w="1716" w:type="dxa"/>
                                  <w:noWrap/>
                                  <w:hideMark/>
                                </w:tcPr>
                                <w:p w14:paraId="638C748C"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$ 7,332.23 </w:t>
                                  </w:r>
                                </w:p>
                              </w:tc>
                              <w:tc>
                                <w:tcPr>
                                  <w:tcW w:w="925" w:type="dxa"/>
                                  <w:noWrap/>
                                  <w:hideMark/>
                                </w:tcPr>
                                <w:p w14:paraId="1E6009A2"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0.68</w:t>
                                  </w:r>
                                </w:p>
                              </w:tc>
                              <w:tc>
                                <w:tcPr>
                                  <w:tcW w:w="1022" w:type="dxa"/>
                                  <w:noWrap/>
                                  <w:hideMark/>
                                </w:tcPr>
                                <w:p w14:paraId="655E5F78"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Pr>
                                      <w:rFonts w:ascii="Times New Roman" w:eastAsia="Times New Roman" w:hAnsi="Times New Roman"/>
                                      <w:color w:val="000000"/>
                                      <w:lang w:eastAsia="en-GB"/>
                                    </w:rPr>
                                    <w:t>2</w:t>
                                  </w:r>
                                  <w:r w:rsidRPr="00B67DA1">
                                    <w:rPr>
                                      <w:rFonts w:ascii="Times New Roman" w:eastAsia="Times New Roman" w:hAnsi="Times New Roman"/>
                                      <w:color w:val="000000"/>
                                      <w:lang w:eastAsia="en-GB"/>
                                    </w:rPr>
                                    <w:t>06</w:t>
                                  </w:r>
                                </w:p>
                              </w:tc>
                              <w:tc>
                                <w:tcPr>
                                  <w:tcW w:w="1366" w:type="dxa"/>
                                  <w:noWrap/>
                                  <w:hideMark/>
                                </w:tcPr>
                                <w:p w14:paraId="708173B4"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35.33</w:t>
                                  </w:r>
                                </w:p>
                              </w:tc>
                              <w:tc>
                                <w:tcPr>
                                  <w:tcW w:w="1137" w:type="dxa"/>
                                  <w:noWrap/>
                                  <w:hideMark/>
                                </w:tcPr>
                                <w:p w14:paraId="3140BCEC"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254</w:t>
                                  </w:r>
                                </w:p>
                              </w:tc>
                              <w:tc>
                                <w:tcPr>
                                  <w:tcW w:w="1765" w:type="dxa"/>
                                  <w:noWrap/>
                                  <w:hideMark/>
                                </w:tcPr>
                                <w:p w14:paraId="1B9C7F61"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$ 63.96 </w:t>
                                  </w:r>
                                </w:p>
                              </w:tc>
                            </w:tr>
                            <w:tr w:rsidR="00347A4B" w:rsidRPr="00B67DA1" w14:paraId="1FF3E3D1" w14:textId="77777777" w:rsidTr="00EE06A6">
                              <w:trPr>
                                <w:cnfStyle w:val="000000100000" w:firstRow="0" w:lastRow="0" w:firstColumn="0" w:lastColumn="0" w:oddVBand="0" w:evenVBand="0" w:oddHBand="1" w:evenHBand="0" w:firstRowFirstColumn="0" w:firstRowLastColumn="0" w:lastRowFirstColumn="0" w:lastRowLastColumn="0"/>
                                <w:trHeight w:val="658"/>
                              </w:trPr>
                              <w:tc>
                                <w:tcPr>
                                  <w:cnfStyle w:val="001000000000" w:firstRow="0" w:lastRow="0" w:firstColumn="1" w:lastColumn="0" w:oddVBand="0" w:evenVBand="0" w:oddHBand="0" w:evenHBand="0" w:firstRowFirstColumn="0" w:firstRowLastColumn="0" w:lastRowFirstColumn="0" w:lastRowLastColumn="0"/>
                                  <w:tcW w:w="1110" w:type="dxa"/>
                                  <w:noWrap/>
                                  <w:hideMark/>
                                </w:tcPr>
                                <w:p w14:paraId="7B213869" w14:textId="77777777" w:rsidR="00347A4B" w:rsidRPr="00B67DA1" w:rsidRDefault="00347A4B" w:rsidP="00F95C35">
                                  <w:pPr>
                                    <w:spacing w:after="0" w:line="240" w:lineRule="auto"/>
                                    <w:jc w:val="right"/>
                                    <w:rPr>
                                      <w:rFonts w:ascii="Times New Roman" w:eastAsia="Times New Roman" w:hAnsi="Times New Roman"/>
                                      <w:color w:val="000000"/>
                                      <w:lang w:eastAsia="en-GB"/>
                                    </w:rPr>
                                  </w:pPr>
                                  <w:r w:rsidRPr="00B67DA1">
                                    <w:rPr>
                                      <w:rFonts w:ascii="Times New Roman" w:eastAsia="Times New Roman" w:hAnsi="Times New Roman"/>
                                      <w:color w:val="000000"/>
                                      <w:lang w:eastAsia="en-GB"/>
                                    </w:rPr>
                                    <w:t>Tier 3</w:t>
                                  </w:r>
                                </w:p>
                              </w:tc>
                              <w:tc>
                                <w:tcPr>
                                  <w:tcW w:w="1463" w:type="dxa"/>
                                  <w:noWrap/>
                                  <w:hideMark/>
                                </w:tcPr>
                                <w:p w14:paraId="447E1A1E"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2623</w:t>
                                  </w:r>
                                </w:p>
                              </w:tc>
                              <w:tc>
                                <w:tcPr>
                                  <w:tcW w:w="1383" w:type="dxa"/>
                                  <w:noWrap/>
                                  <w:hideMark/>
                                </w:tcPr>
                                <w:p w14:paraId="34BCC20C"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$ 32,315.76 </w:t>
                                  </w:r>
                                </w:p>
                              </w:tc>
                              <w:tc>
                                <w:tcPr>
                                  <w:tcW w:w="1383" w:type="dxa"/>
                                  <w:noWrap/>
                                  <w:hideMark/>
                                </w:tcPr>
                                <w:p w14:paraId="486D1555"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$ 11,750.00 </w:t>
                                  </w:r>
                                </w:p>
                              </w:tc>
                              <w:tc>
                                <w:tcPr>
                                  <w:tcW w:w="1438" w:type="dxa"/>
                                  <w:noWrap/>
                                  <w:hideMark/>
                                </w:tcPr>
                                <w:p w14:paraId="1BD848F4"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$ 78,628.10 </w:t>
                                  </w:r>
                                </w:p>
                              </w:tc>
                              <w:tc>
                                <w:tcPr>
                                  <w:tcW w:w="1716" w:type="dxa"/>
                                  <w:noWrap/>
                                  <w:hideMark/>
                                </w:tcPr>
                                <w:p w14:paraId="537381C5"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$ 17,531.00 </w:t>
                                  </w:r>
                                </w:p>
                              </w:tc>
                              <w:tc>
                                <w:tcPr>
                                  <w:tcW w:w="925" w:type="dxa"/>
                                  <w:noWrap/>
                                  <w:hideMark/>
                                </w:tcPr>
                                <w:p w14:paraId="11464733"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0.88</w:t>
                                  </w:r>
                                </w:p>
                              </w:tc>
                              <w:tc>
                                <w:tcPr>
                                  <w:tcW w:w="1022" w:type="dxa"/>
                                  <w:noWrap/>
                                  <w:hideMark/>
                                </w:tcPr>
                                <w:p w14:paraId="502620D4"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Pr>
                                      <w:rFonts w:ascii="Times New Roman" w:eastAsia="Times New Roman" w:hAnsi="Times New Roman"/>
                                      <w:color w:val="000000"/>
                                      <w:lang w:eastAsia="en-GB"/>
                                    </w:rPr>
                                    <w:t>3</w:t>
                                  </w:r>
                                  <w:r w:rsidRPr="00B67DA1">
                                    <w:rPr>
                                      <w:rFonts w:ascii="Times New Roman" w:eastAsia="Times New Roman" w:hAnsi="Times New Roman"/>
                                      <w:color w:val="000000"/>
                                      <w:lang w:eastAsia="en-GB"/>
                                    </w:rPr>
                                    <w:t>99</w:t>
                                  </w:r>
                                </w:p>
                              </w:tc>
                              <w:tc>
                                <w:tcPr>
                                  <w:tcW w:w="1366" w:type="dxa"/>
                                  <w:noWrap/>
                                  <w:hideMark/>
                                </w:tcPr>
                                <w:p w14:paraId="61C652C9"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34.05</w:t>
                                  </w:r>
                                </w:p>
                              </w:tc>
                              <w:tc>
                                <w:tcPr>
                                  <w:tcW w:w="1137" w:type="dxa"/>
                                  <w:noWrap/>
                                  <w:hideMark/>
                                </w:tcPr>
                                <w:p w14:paraId="1062C6D5"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661</w:t>
                                  </w:r>
                                </w:p>
                              </w:tc>
                              <w:tc>
                                <w:tcPr>
                                  <w:tcW w:w="1765" w:type="dxa"/>
                                  <w:noWrap/>
                                  <w:hideMark/>
                                </w:tcPr>
                                <w:p w14:paraId="38729CBD"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$ 150.16 </w:t>
                                  </w:r>
                                </w:p>
                              </w:tc>
                            </w:tr>
                            <w:tr w:rsidR="00347A4B" w:rsidRPr="00B67DA1" w14:paraId="40A84B82" w14:textId="77777777" w:rsidTr="00EE06A6">
                              <w:trPr>
                                <w:trHeight w:val="680"/>
                              </w:trPr>
                              <w:tc>
                                <w:tcPr>
                                  <w:cnfStyle w:val="001000000000" w:firstRow="0" w:lastRow="0" w:firstColumn="1" w:lastColumn="0" w:oddVBand="0" w:evenVBand="0" w:oddHBand="0" w:evenHBand="0" w:firstRowFirstColumn="0" w:firstRowLastColumn="0" w:lastRowFirstColumn="0" w:lastRowLastColumn="0"/>
                                  <w:tcW w:w="1110" w:type="dxa"/>
                                  <w:noWrap/>
                                  <w:hideMark/>
                                </w:tcPr>
                                <w:p w14:paraId="6A7784A4" w14:textId="77777777" w:rsidR="00347A4B" w:rsidRPr="00B67DA1" w:rsidRDefault="00347A4B" w:rsidP="00F95C35">
                                  <w:pPr>
                                    <w:jc w:val="right"/>
                                    <w:rPr>
                                      <w:rFonts w:ascii="Times New Roman" w:hAnsi="Times New Roman"/>
                                      <w:color w:val="000000"/>
                                    </w:rPr>
                                  </w:pPr>
                                  <w:r w:rsidRPr="00B67DA1">
                                    <w:rPr>
                                      <w:rFonts w:ascii="Times New Roman" w:hAnsi="Times New Roman"/>
                                      <w:color w:val="000000"/>
                                    </w:rPr>
                                    <w:t>Tier 1+2</w:t>
                                  </w:r>
                                </w:p>
                              </w:tc>
                              <w:tc>
                                <w:tcPr>
                                  <w:tcW w:w="1463" w:type="dxa"/>
                                  <w:noWrap/>
                                  <w:hideMark/>
                                </w:tcPr>
                                <w:p w14:paraId="06287EDE"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41614</w:t>
                                  </w:r>
                                </w:p>
                              </w:tc>
                              <w:tc>
                                <w:tcPr>
                                  <w:tcW w:w="1383" w:type="dxa"/>
                                  <w:noWrap/>
                                  <w:hideMark/>
                                </w:tcPr>
                                <w:p w14:paraId="5A97C4B7"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 xml:space="preserve">$ 14,413.77 </w:t>
                                  </w:r>
                                </w:p>
                              </w:tc>
                              <w:tc>
                                <w:tcPr>
                                  <w:tcW w:w="1383" w:type="dxa"/>
                                  <w:noWrap/>
                                  <w:hideMark/>
                                </w:tcPr>
                                <w:p w14:paraId="0B6297EB"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 xml:space="preserve">$ 4,984.22 </w:t>
                                  </w:r>
                                </w:p>
                              </w:tc>
                              <w:tc>
                                <w:tcPr>
                                  <w:tcW w:w="1438" w:type="dxa"/>
                                  <w:noWrap/>
                                  <w:hideMark/>
                                </w:tcPr>
                                <w:p w14:paraId="606ADA60"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 xml:space="preserve"> $ 18,261.55 </w:t>
                                  </w:r>
                                </w:p>
                              </w:tc>
                              <w:tc>
                                <w:tcPr>
                                  <w:tcW w:w="1716" w:type="dxa"/>
                                  <w:noWrap/>
                                  <w:hideMark/>
                                </w:tcPr>
                                <w:p w14:paraId="7E488411"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 xml:space="preserve"> $ 5,744.17 </w:t>
                                  </w:r>
                                </w:p>
                              </w:tc>
                              <w:tc>
                                <w:tcPr>
                                  <w:tcW w:w="925" w:type="dxa"/>
                                  <w:noWrap/>
                                  <w:hideMark/>
                                </w:tcPr>
                                <w:p w14:paraId="3EFF6F4B"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0.69</w:t>
                                  </w:r>
                                </w:p>
                              </w:tc>
                              <w:tc>
                                <w:tcPr>
                                  <w:tcW w:w="1022" w:type="dxa"/>
                                  <w:noWrap/>
                                  <w:hideMark/>
                                </w:tcPr>
                                <w:p w14:paraId="685D7878"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Pr>
                                      <w:rFonts w:ascii="Times New Roman" w:hAnsi="Times New Roman"/>
                                      <w:color w:val="000000"/>
                                    </w:rPr>
                                    <w:t>1</w:t>
                                  </w:r>
                                  <w:r w:rsidRPr="00B67DA1">
                                    <w:rPr>
                                      <w:rFonts w:ascii="Times New Roman" w:hAnsi="Times New Roman"/>
                                      <w:color w:val="000000"/>
                                    </w:rPr>
                                    <w:t>74</w:t>
                                  </w:r>
                                </w:p>
                              </w:tc>
                              <w:tc>
                                <w:tcPr>
                                  <w:tcW w:w="1366" w:type="dxa"/>
                                  <w:noWrap/>
                                  <w:hideMark/>
                                </w:tcPr>
                                <w:p w14:paraId="64E386D5"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33.90</w:t>
                                  </w:r>
                                </w:p>
                              </w:tc>
                              <w:tc>
                                <w:tcPr>
                                  <w:tcW w:w="1137" w:type="dxa"/>
                                  <w:noWrap/>
                                  <w:hideMark/>
                                </w:tcPr>
                                <w:p w14:paraId="07B88129"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188</w:t>
                                  </w:r>
                                </w:p>
                              </w:tc>
                              <w:tc>
                                <w:tcPr>
                                  <w:tcW w:w="1765" w:type="dxa"/>
                                  <w:noWrap/>
                                  <w:hideMark/>
                                </w:tcPr>
                                <w:p w14:paraId="4C3FA4F6"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 xml:space="preserve">$ 68.38 </w:t>
                                  </w:r>
                                </w:p>
                              </w:tc>
                            </w:tr>
                            <w:tr w:rsidR="00347A4B" w:rsidRPr="00B67DA1" w14:paraId="643514CE" w14:textId="77777777" w:rsidTr="00EE06A6">
                              <w:trPr>
                                <w:cnfStyle w:val="000000100000" w:firstRow="0" w:lastRow="0" w:firstColumn="0" w:lastColumn="0" w:oddVBand="0" w:evenVBand="0" w:oddHBand="1" w:evenHBand="0" w:firstRowFirstColumn="0" w:firstRowLastColumn="0" w:lastRowFirstColumn="0" w:lastRowLastColumn="0"/>
                                <w:trHeight w:val="658"/>
                              </w:trPr>
                              <w:tc>
                                <w:tcPr>
                                  <w:cnfStyle w:val="001000000000" w:firstRow="0" w:lastRow="0" w:firstColumn="1" w:lastColumn="0" w:oddVBand="0" w:evenVBand="0" w:oddHBand="0" w:evenHBand="0" w:firstRowFirstColumn="0" w:firstRowLastColumn="0" w:lastRowFirstColumn="0" w:lastRowLastColumn="0"/>
                                  <w:tcW w:w="1110" w:type="dxa"/>
                                  <w:noWrap/>
                                  <w:hideMark/>
                                </w:tcPr>
                                <w:p w14:paraId="13658169" w14:textId="77777777" w:rsidR="00347A4B" w:rsidRPr="00B67DA1" w:rsidRDefault="00347A4B" w:rsidP="00F95C35">
                                  <w:pPr>
                                    <w:spacing w:after="0" w:line="240" w:lineRule="auto"/>
                                    <w:jc w:val="right"/>
                                    <w:rPr>
                                      <w:rFonts w:ascii="Times New Roman" w:eastAsia="Times New Roman" w:hAnsi="Times New Roman"/>
                                      <w:color w:val="000000"/>
                                      <w:lang w:eastAsia="en-GB"/>
                                    </w:rPr>
                                  </w:pPr>
                                  <w:r w:rsidRPr="00B67DA1">
                                    <w:rPr>
                                      <w:rFonts w:ascii="Times New Roman" w:eastAsia="Times New Roman" w:hAnsi="Times New Roman"/>
                                      <w:color w:val="000000"/>
                                      <w:lang w:eastAsia="en-GB"/>
                                    </w:rPr>
                                    <w:t>Full</w:t>
                                  </w:r>
                                </w:p>
                              </w:tc>
                              <w:tc>
                                <w:tcPr>
                                  <w:tcW w:w="1463" w:type="dxa"/>
                                  <w:noWrap/>
                                  <w:hideMark/>
                                </w:tcPr>
                                <w:p w14:paraId="3822620D"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44237</w:t>
                                  </w:r>
                                </w:p>
                              </w:tc>
                              <w:tc>
                                <w:tcPr>
                                  <w:tcW w:w="1383" w:type="dxa"/>
                                  <w:noWrap/>
                                  <w:hideMark/>
                                </w:tcPr>
                                <w:p w14:paraId="1A185C73"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 xml:space="preserve"> $ 14,134.14 </w:t>
                                  </w:r>
                                </w:p>
                              </w:tc>
                              <w:tc>
                                <w:tcPr>
                                  <w:tcW w:w="1383" w:type="dxa"/>
                                  <w:noWrap/>
                                  <w:hideMark/>
                                </w:tcPr>
                                <w:p w14:paraId="339F6572"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 xml:space="preserve"> $ 5,000.00 </w:t>
                                  </w:r>
                                </w:p>
                              </w:tc>
                              <w:tc>
                                <w:tcPr>
                                  <w:tcW w:w="1438" w:type="dxa"/>
                                  <w:noWrap/>
                                  <w:hideMark/>
                                </w:tcPr>
                                <w:p w14:paraId="05038CB3"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 xml:space="preserve"> $ 22,043.78 </w:t>
                                  </w:r>
                                </w:p>
                              </w:tc>
                              <w:tc>
                                <w:tcPr>
                                  <w:tcW w:w="1716" w:type="dxa"/>
                                  <w:noWrap/>
                                  <w:hideMark/>
                                </w:tcPr>
                                <w:p w14:paraId="74397109"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 xml:space="preserve"> $ 8,465.43 </w:t>
                                  </w:r>
                                </w:p>
                              </w:tc>
                              <w:tc>
                                <w:tcPr>
                                  <w:tcW w:w="925" w:type="dxa"/>
                                  <w:noWrap/>
                                  <w:hideMark/>
                                </w:tcPr>
                                <w:p w14:paraId="5AB26772"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0.70</w:t>
                                  </w:r>
                                </w:p>
                              </w:tc>
                              <w:tc>
                                <w:tcPr>
                                  <w:tcW w:w="1022" w:type="dxa"/>
                                  <w:noWrap/>
                                  <w:hideMark/>
                                </w:tcPr>
                                <w:p w14:paraId="09375FF4"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Pr>
                                      <w:rFonts w:ascii="Times New Roman" w:eastAsia="Times New Roman" w:hAnsi="Times New Roman"/>
                                      <w:b/>
                                      <w:bCs/>
                                      <w:color w:val="000000"/>
                                      <w:lang w:eastAsia="en-GB"/>
                                    </w:rPr>
                                    <w:t>1</w:t>
                                  </w:r>
                                  <w:r w:rsidRPr="00B67DA1">
                                    <w:rPr>
                                      <w:rFonts w:ascii="Times New Roman" w:eastAsia="Times New Roman" w:hAnsi="Times New Roman"/>
                                      <w:b/>
                                      <w:bCs/>
                                      <w:color w:val="000000"/>
                                      <w:lang w:eastAsia="en-GB"/>
                                    </w:rPr>
                                    <w:t>91</w:t>
                                  </w:r>
                                </w:p>
                              </w:tc>
                              <w:tc>
                                <w:tcPr>
                                  <w:tcW w:w="1366" w:type="dxa"/>
                                  <w:noWrap/>
                                  <w:hideMark/>
                                </w:tcPr>
                                <w:p w14:paraId="2C68B775"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33.07</w:t>
                                  </w:r>
                                </w:p>
                              </w:tc>
                              <w:tc>
                                <w:tcPr>
                                  <w:tcW w:w="1137" w:type="dxa"/>
                                  <w:noWrap/>
                                  <w:hideMark/>
                                </w:tcPr>
                                <w:p w14:paraId="4852D699"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278</w:t>
                                  </w:r>
                                </w:p>
                              </w:tc>
                              <w:tc>
                                <w:tcPr>
                                  <w:tcW w:w="1765" w:type="dxa"/>
                                  <w:noWrap/>
                                  <w:hideMark/>
                                </w:tcPr>
                                <w:p w14:paraId="2CFF9648"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 xml:space="preserve"> $</w:t>
                                  </w:r>
                                  <w:r w:rsidRPr="00B67DA1">
                                    <w:rPr>
                                      <w:rFonts w:ascii="Times New Roman" w:eastAsia="Times New Roman" w:hAnsi="Times New Roman"/>
                                      <w:color w:val="000000"/>
                                      <w:lang w:eastAsia="en-GB"/>
                                    </w:rPr>
                                    <w:t xml:space="preserve"> </w:t>
                                  </w:r>
                                  <w:r w:rsidRPr="00B67DA1">
                                    <w:rPr>
                                      <w:rFonts w:ascii="Times New Roman" w:eastAsia="Times New Roman" w:hAnsi="Times New Roman"/>
                                      <w:b/>
                                      <w:bCs/>
                                      <w:color w:val="000000"/>
                                      <w:lang w:eastAsia="en-GB"/>
                                    </w:rPr>
                                    <w:t xml:space="preserve">75.99 </w:t>
                                  </w:r>
                                </w:p>
                              </w:tc>
                            </w:tr>
                          </w:tbl>
                          <w:p w14:paraId="636C1C11" w14:textId="77777777" w:rsidR="00347A4B" w:rsidRDefault="00347A4B"/>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CE25E27" id="_x0000_s1047" type="#_x0000_t202" style="position:absolute;margin-left:0;margin-top:280.1pt;width:762.15pt;height:110.6pt;rotation:-90;z-index:25166284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" strokecolor="white [3212]">
                <v:textbox style="mso-fit-shape-to-text:t">
                  <w:txbxContent>
                    <w:p w14:paraId="2CE5A2C9" w14:textId="77777777" w:rsidR="00347A4B" w:rsidRDefault="00347A4B"/>
                    <w:tbl>
                      <w:tblPr>
                        <w:tblStyle w:val="PlainTable12"/>
                        <w:tblW w:w="14708" w:type="dxa"/>
                        <w:tblLook w:val="04A0" w:firstRow="1" w:lastRow="0" w:firstColumn="1" w:lastColumn="0" w:noHBand="0" w:noVBand="1"/>
                      </w:tblPr>
                      <w:tblGrid>
                        <w:gridCol w:w="1110"/>
                        <w:gridCol w:w="1463"/>
                        <w:gridCol w:w="1383"/>
                        <w:gridCol w:w="1383"/>
                        <w:gridCol w:w="1438"/>
                        <w:gridCol w:w="1716"/>
                        <w:gridCol w:w="925"/>
                        <w:gridCol w:w="1022"/>
                        <w:gridCol w:w="1366"/>
                        <w:gridCol w:w="1137"/>
                        <w:gridCol w:w="1765"/>
                      </w:tblGrid>
                      <w:tr w:rsidR="00347A4B" w:rsidRPr="00B67DA1" w14:paraId="7C22254B" w14:textId="77777777" w:rsidTr="00EE06A6">
                        <w:trPr>
                          <w:cnfStyle w:val="100000000000" w:firstRow="1" w:lastRow="0" w:firstColumn="0" w:lastColumn="0" w:oddVBand="0" w:evenVBand="0" w:oddHBand="0" w:evenHBand="0" w:firstRowFirstColumn="0" w:firstRowLastColumn="0" w:lastRowFirstColumn="0" w:lastRowLastColumn="0"/>
                          <w:trHeight w:val="658"/>
                        </w:trPr>
                        <w:tc>
                          <w:tcPr>
                            <w:cnfStyle w:val="001000000000" w:firstRow="0" w:lastRow="0" w:firstColumn="1" w:lastColumn="0" w:oddVBand="0" w:evenVBand="0" w:oddHBand="0" w:evenHBand="0" w:firstRowFirstColumn="0" w:firstRowLastColumn="0" w:lastRowFirstColumn="0" w:lastRowLastColumn="0"/>
                            <w:tcW w:w="1110" w:type="dxa"/>
                            <w:noWrap/>
                            <w:hideMark/>
                          </w:tcPr>
                          <w:p w14:paraId="00A2BC62" w14:textId="77777777" w:rsidR="00347A4B" w:rsidRPr="00B67DA1" w:rsidRDefault="00347A4B" w:rsidP="00F95C35">
                            <w:pPr>
                              <w:spacing w:after="0" w:line="240" w:lineRule="auto"/>
                              <w:jc w:val="right"/>
                              <w:rPr>
                                <w:rFonts w:ascii="Times New Roman" w:eastAsia="Times New Roman" w:hAnsi="Times New Roman"/>
                                <w:color w:val="000000"/>
                                <w:lang w:eastAsia="en-GB"/>
                              </w:rPr>
                            </w:pPr>
                            <w:r w:rsidRPr="00B67DA1">
                              <w:rPr>
                                <w:rFonts w:ascii="Times New Roman" w:eastAsia="Times New Roman" w:hAnsi="Times New Roman"/>
                                <w:color w:val="000000"/>
                                <w:lang w:eastAsia="en-GB"/>
                              </w:rPr>
                              <w:t>Tech Level</w:t>
                            </w:r>
                          </w:p>
                        </w:tc>
                        <w:tc>
                          <w:tcPr>
                            <w:tcW w:w="1463" w:type="dxa"/>
                            <w:noWrap/>
                            <w:hideMark/>
                          </w:tcPr>
                          <w:p w14:paraId="7E21BA63"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Observations</w:t>
                            </w:r>
                          </w:p>
                        </w:tc>
                        <w:tc>
                          <w:tcPr>
                            <w:tcW w:w="1383" w:type="dxa"/>
                            <w:noWrap/>
                            <w:hideMark/>
                          </w:tcPr>
                          <w:p w14:paraId="6EF87068"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Mean Goal</w:t>
                            </w:r>
                          </w:p>
                        </w:tc>
                        <w:tc>
                          <w:tcPr>
                            <w:tcW w:w="1383" w:type="dxa"/>
                            <w:noWrap/>
                            <w:hideMark/>
                          </w:tcPr>
                          <w:p w14:paraId="4BFD48AE"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Median Goal</w:t>
                            </w:r>
                          </w:p>
                        </w:tc>
                        <w:tc>
                          <w:tcPr>
                            <w:tcW w:w="1438" w:type="dxa"/>
                            <w:noWrap/>
                            <w:hideMark/>
                          </w:tcPr>
                          <w:p w14:paraId="4EDA21A3"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Mean Pledge</w:t>
                            </w:r>
                          </w:p>
                        </w:tc>
                        <w:tc>
                          <w:tcPr>
                            <w:tcW w:w="1716" w:type="dxa"/>
                            <w:noWrap/>
                            <w:hideMark/>
                          </w:tcPr>
                          <w:p w14:paraId="21494FAC"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Median Pledge</w:t>
                            </w:r>
                          </w:p>
                        </w:tc>
                        <w:tc>
                          <w:tcPr>
                            <w:tcW w:w="925" w:type="dxa"/>
                            <w:noWrap/>
                            <w:hideMark/>
                          </w:tcPr>
                          <w:p w14:paraId="14822AB7"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Success Rate</w:t>
                            </w:r>
                          </w:p>
                        </w:tc>
                        <w:tc>
                          <w:tcPr>
                            <w:tcW w:w="1022" w:type="dxa"/>
                            <w:noWrap/>
                            <w:hideMark/>
                          </w:tcPr>
                          <w:p w14:paraId="60AD6EEB" w14:textId="274DCF05"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Pr>
                                <w:rFonts w:ascii="Times New Roman" w:eastAsia="Times New Roman" w:hAnsi="Times New Roman"/>
                                <w:color w:val="000000"/>
                                <w:lang w:eastAsia="en-GB"/>
                              </w:rPr>
                              <w:t>Funding Level</w:t>
                            </w:r>
                          </w:p>
                        </w:tc>
                        <w:tc>
                          <w:tcPr>
                            <w:tcW w:w="1366" w:type="dxa"/>
                            <w:noWrap/>
                            <w:hideMark/>
                          </w:tcPr>
                          <w:p w14:paraId="78850F4D"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Average Duration (</w:t>
                            </w:r>
                            <w:r>
                              <w:rPr>
                                <w:rFonts w:ascii="Times New Roman" w:eastAsia="Times New Roman" w:hAnsi="Times New Roman"/>
                                <w:color w:val="000000"/>
                                <w:lang w:eastAsia="en-GB"/>
                              </w:rPr>
                              <w:t>days</w:t>
                            </w:r>
                            <w:r w:rsidRPr="00B67DA1">
                              <w:rPr>
                                <w:rFonts w:ascii="Times New Roman" w:eastAsia="Times New Roman" w:hAnsi="Times New Roman"/>
                                <w:color w:val="000000"/>
                                <w:lang w:eastAsia="en-GB"/>
                              </w:rPr>
                              <w:t>)</w:t>
                            </w:r>
                          </w:p>
                        </w:tc>
                        <w:tc>
                          <w:tcPr>
                            <w:tcW w:w="1137" w:type="dxa"/>
                            <w:noWrap/>
                            <w:hideMark/>
                          </w:tcPr>
                          <w:p w14:paraId="23A8E653"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Average Backer in</w:t>
                            </w:r>
                          </w:p>
                        </w:tc>
                        <w:tc>
                          <w:tcPr>
                            <w:tcW w:w="1765" w:type="dxa"/>
                            <w:noWrap/>
                            <w:hideMark/>
                          </w:tcPr>
                          <w:p w14:paraId="2198C09E" w14:textId="77777777" w:rsidR="00347A4B" w:rsidRPr="00B67DA1" w:rsidRDefault="00347A4B" w:rsidP="00F95C35">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Average Pledge in US$/Backer</w:t>
                            </w:r>
                          </w:p>
                        </w:tc>
                      </w:tr>
                      <w:tr w:rsidR="00347A4B" w:rsidRPr="00B67DA1" w14:paraId="041647A4" w14:textId="77777777" w:rsidTr="00EE06A6">
                        <w:trPr>
                          <w:cnfStyle w:val="000000100000" w:firstRow="0" w:lastRow="0" w:firstColumn="0" w:lastColumn="0" w:oddVBand="0" w:evenVBand="0" w:oddHBand="1" w:evenHBand="0" w:firstRowFirstColumn="0" w:firstRowLastColumn="0" w:lastRowFirstColumn="0" w:lastRowLastColumn="0"/>
                          <w:trHeight w:val="658"/>
                        </w:trPr>
                        <w:tc>
                          <w:tcPr>
                            <w:cnfStyle w:val="001000000000" w:firstRow="0" w:lastRow="0" w:firstColumn="1" w:lastColumn="0" w:oddVBand="0" w:evenVBand="0" w:oddHBand="0" w:evenHBand="0" w:firstRowFirstColumn="0" w:firstRowLastColumn="0" w:lastRowFirstColumn="0" w:lastRowLastColumn="0"/>
                            <w:tcW w:w="1110" w:type="dxa"/>
                            <w:noWrap/>
                            <w:hideMark/>
                          </w:tcPr>
                          <w:p w14:paraId="44FD9B6B" w14:textId="77777777" w:rsidR="00347A4B" w:rsidRPr="00B67DA1" w:rsidRDefault="00347A4B" w:rsidP="00F95C35">
                            <w:pPr>
                              <w:spacing w:after="0" w:line="240" w:lineRule="auto"/>
                              <w:jc w:val="right"/>
                              <w:rPr>
                                <w:rFonts w:ascii="Times New Roman" w:eastAsia="Times New Roman" w:hAnsi="Times New Roman"/>
                                <w:color w:val="000000"/>
                                <w:lang w:eastAsia="en-GB"/>
                              </w:rPr>
                            </w:pPr>
                            <w:r w:rsidRPr="00B67DA1">
                              <w:rPr>
                                <w:rFonts w:ascii="Times New Roman" w:eastAsia="Times New Roman" w:hAnsi="Times New Roman"/>
                                <w:color w:val="000000"/>
                                <w:lang w:eastAsia="en-GB"/>
                              </w:rPr>
                              <w:t>Tier 1</w:t>
                            </w:r>
                          </w:p>
                        </w:tc>
                        <w:tc>
                          <w:tcPr>
                            <w:tcW w:w="1463" w:type="dxa"/>
                            <w:noWrap/>
                            <w:hideMark/>
                          </w:tcPr>
                          <w:p w14:paraId="5040245F"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18564</w:t>
                            </w:r>
                          </w:p>
                        </w:tc>
                        <w:tc>
                          <w:tcPr>
                            <w:tcW w:w="1383" w:type="dxa"/>
                            <w:noWrap/>
                            <w:hideMark/>
                          </w:tcPr>
                          <w:p w14:paraId="47C03BCF"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$ 8,760.90 </w:t>
                            </w:r>
                          </w:p>
                        </w:tc>
                        <w:tc>
                          <w:tcPr>
                            <w:tcW w:w="1383" w:type="dxa"/>
                            <w:noWrap/>
                            <w:hideMark/>
                          </w:tcPr>
                          <w:p w14:paraId="34C3523C"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$ 3,852.08 </w:t>
                            </w:r>
                          </w:p>
                        </w:tc>
                        <w:tc>
                          <w:tcPr>
                            <w:tcW w:w="1438" w:type="dxa"/>
                            <w:noWrap/>
                            <w:hideMark/>
                          </w:tcPr>
                          <w:p w14:paraId="4436A010"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$ 8,230.63 </w:t>
                            </w:r>
                          </w:p>
                        </w:tc>
                        <w:tc>
                          <w:tcPr>
                            <w:tcW w:w="1716" w:type="dxa"/>
                            <w:noWrap/>
                            <w:hideMark/>
                          </w:tcPr>
                          <w:p w14:paraId="7EA75E99"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$ 3,626.75 </w:t>
                            </w:r>
                          </w:p>
                        </w:tc>
                        <w:tc>
                          <w:tcPr>
                            <w:tcW w:w="925" w:type="dxa"/>
                            <w:noWrap/>
                            <w:hideMark/>
                          </w:tcPr>
                          <w:p w14:paraId="75E51D26"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0.72</w:t>
                            </w:r>
                          </w:p>
                        </w:tc>
                        <w:tc>
                          <w:tcPr>
                            <w:tcW w:w="1022" w:type="dxa"/>
                            <w:noWrap/>
                            <w:hideMark/>
                          </w:tcPr>
                          <w:p w14:paraId="719C2786"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Pr>
                                <w:rFonts w:ascii="Times New Roman" w:eastAsia="Times New Roman" w:hAnsi="Times New Roman"/>
                                <w:color w:val="000000"/>
                                <w:lang w:eastAsia="en-GB"/>
                              </w:rPr>
                              <w:t>1</w:t>
                            </w:r>
                            <w:r w:rsidRPr="00B67DA1">
                              <w:rPr>
                                <w:rFonts w:ascii="Times New Roman" w:eastAsia="Times New Roman" w:hAnsi="Times New Roman"/>
                                <w:color w:val="000000"/>
                                <w:lang w:eastAsia="en-GB"/>
                              </w:rPr>
                              <w:t>32</w:t>
                            </w:r>
                          </w:p>
                        </w:tc>
                        <w:tc>
                          <w:tcPr>
                            <w:tcW w:w="1366" w:type="dxa"/>
                            <w:noWrap/>
                            <w:hideMark/>
                          </w:tcPr>
                          <w:p w14:paraId="0EA52F1A"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32.01</w:t>
                            </w:r>
                          </w:p>
                        </w:tc>
                        <w:tc>
                          <w:tcPr>
                            <w:tcW w:w="1137" w:type="dxa"/>
                            <w:noWrap/>
                            <w:hideMark/>
                          </w:tcPr>
                          <w:p w14:paraId="720CAFD1"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100</w:t>
                            </w:r>
                          </w:p>
                        </w:tc>
                        <w:tc>
                          <w:tcPr>
                            <w:tcW w:w="1765" w:type="dxa"/>
                            <w:noWrap/>
                            <w:hideMark/>
                          </w:tcPr>
                          <w:p w14:paraId="6BC1C7AE"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$ 74.27 </w:t>
                            </w:r>
                          </w:p>
                        </w:tc>
                      </w:tr>
                      <w:tr w:rsidR="00347A4B" w:rsidRPr="00B67DA1" w14:paraId="5DCF7751" w14:textId="77777777" w:rsidTr="00EE06A6">
                        <w:trPr>
                          <w:trHeight w:val="658"/>
                        </w:trPr>
                        <w:tc>
                          <w:tcPr>
                            <w:cnfStyle w:val="001000000000" w:firstRow="0" w:lastRow="0" w:firstColumn="1" w:lastColumn="0" w:oddVBand="0" w:evenVBand="0" w:oddHBand="0" w:evenHBand="0" w:firstRowFirstColumn="0" w:firstRowLastColumn="0" w:lastRowFirstColumn="0" w:lastRowLastColumn="0"/>
                            <w:tcW w:w="1110" w:type="dxa"/>
                            <w:noWrap/>
                            <w:hideMark/>
                          </w:tcPr>
                          <w:p w14:paraId="65C70191" w14:textId="77777777" w:rsidR="00347A4B" w:rsidRPr="00B67DA1" w:rsidRDefault="00347A4B" w:rsidP="00F95C35">
                            <w:pPr>
                              <w:spacing w:after="0" w:line="240" w:lineRule="auto"/>
                              <w:jc w:val="right"/>
                              <w:rPr>
                                <w:rFonts w:ascii="Times New Roman" w:eastAsia="Times New Roman" w:hAnsi="Times New Roman"/>
                                <w:color w:val="000000"/>
                                <w:lang w:eastAsia="en-GB"/>
                              </w:rPr>
                            </w:pPr>
                            <w:r w:rsidRPr="00B67DA1">
                              <w:rPr>
                                <w:rFonts w:ascii="Times New Roman" w:eastAsia="Times New Roman" w:hAnsi="Times New Roman"/>
                                <w:color w:val="000000"/>
                                <w:lang w:eastAsia="en-GB"/>
                              </w:rPr>
                              <w:t>Tier 2</w:t>
                            </w:r>
                          </w:p>
                        </w:tc>
                        <w:tc>
                          <w:tcPr>
                            <w:tcW w:w="1463" w:type="dxa"/>
                            <w:noWrap/>
                            <w:hideMark/>
                          </w:tcPr>
                          <w:p w14:paraId="1E941136"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23050</w:t>
                            </w:r>
                          </w:p>
                        </w:tc>
                        <w:tc>
                          <w:tcPr>
                            <w:tcW w:w="1383" w:type="dxa"/>
                            <w:noWrap/>
                            <w:hideMark/>
                          </w:tcPr>
                          <w:p w14:paraId="31650FEC"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$ 18,653.42 </w:t>
                            </w:r>
                          </w:p>
                        </w:tc>
                        <w:tc>
                          <w:tcPr>
                            <w:tcW w:w="1383" w:type="dxa"/>
                            <w:noWrap/>
                            <w:hideMark/>
                          </w:tcPr>
                          <w:p w14:paraId="0D209945"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$ 5,833.33 </w:t>
                            </w:r>
                          </w:p>
                        </w:tc>
                        <w:tc>
                          <w:tcPr>
                            <w:tcW w:w="1438" w:type="dxa"/>
                            <w:noWrap/>
                            <w:hideMark/>
                          </w:tcPr>
                          <w:p w14:paraId="36A498F3"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$ 25,784.74 </w:t>
                            </w:r>
                          </w:p>
                        </w:tc>
                        <w:tc>
                          <w:tcPr>
                            <w:tcW w:w="1716" w:type="dxa"/>
                            <w:noWrap/>
                            <w:hideMark/>
                          </w:tcPr>
                          <w:p w14:paraId="638C748C"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$ 7,332.23 </w:t>
                            </w:r>
                          </w:p>
                        </w:tc>
                        <w:tc>
                          <w:tcPr>
                            <w:tcW w:w="925" w:type="dxa"/>
                            <w:noWrap/>
                            <w:hideMark/>
                          </w:tcPr>
                          <w:p w14:paraId="1E6009A2"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0.68</w:t>
                            </w:r>
                          </w:p>
                        </w:tc>
                        <w:tc>
                          <w:tcPr>
                            <w:tcW w:w="1022" w:type="dxa"/>
                            <w:noWrap/>
                            <w:hideMark/>
                          </w:tcPr>
                          <w:p w14:paraId="655E5F78"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Pr>
                                <w:rFonts w:ascii="Times New Roman" w:eastAsia="Times New Roman" w:hAnsi="Times New Roman"/>
                                <w:color w:val="000000"/>
                                <w:lang w:eastAsia="en-GB"/>
                              </w:rPr>
                              <w:t>2</w:t>
                            </w:r>
                            <w:r w:rsidRPr="00B67DA1">
                              <w:rPr>
                                <w:rFonts w:ascii="Times New Roman" w:eastAsia="Times New Roman" w:hAnsi="Times New Roman"/>
                                <w:color w:val="000000"/>
                                <w:lang w:eastAsia="en-GB"/>
                              </w:rPr>
                              <w:t>06</w:t>
                            </w:r>
                          </w:p>
                        </w:tc>
                        <w:tc>
                          <w:tcPr>
                            <w:tcW w:w="1366" w:type="dxa"/>
                            <w:noWrap/>
                            <w:hideMark/>
                          </w:tcPr>
                          <w:p w14:paraId="708173B4"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35.33</w:t>
                            </w:r>
                          </w:p>
                        </w:tc>
                        <w:tc>
                          <w:tcPr>
                            <w:tcW w:w="1137" w:type="dxa"/>
                            <w:noWrap/>
                            <w:hideMark/>
                          </w:tcPr>
                          <w:p w14:paraId="3140BCEC"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254</w:t>
                            </w:r>
                          </w:p>
                        </w:tc>
                        <w:tc>
                          <w:tcPr>
                            <w:tcW w:w="1765" w:type="dxa"/>
                            <w:noWrap/>
                            <w:hideMark/>
                          </w:tcPr>
                          <w:p w14:paraId="1B9C7F61" w14:textId="77777777" w:rsidR="00347A4B" w:rsidRPr="00B67DA1" w:rsidRDefault="00347A4B" w:rsidP="00F95C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$ 63.96 </w:t>
                            </w:r>
                          </w:p>
                        </w:tc>
                      </w:tr>
                      <w:tr w:rsidR="00347A4B" w:rsidRPr="00B67DA1" w14:paraId="1FF3E3D1" w14:textId="77777777" w:rsidTr="00EE06A6">
                        <w:trPr>
                          <w:cnfStyle w:val="000000100000" w:firstRow="0" w:lastRow="0" w:firstColumn="0" w:lastColumn="0" w:oddVBand="0" w:evenVBand="0" w:oddHBand="1" w:evenHBand="0" w:firstRowFirstColumn="0" w:firstRowLastColumn="0" w:lastRowFirstColumn="0" w:lastRowLastColumn="0"/>
                          <w:trHeight w:val="658"/>
                        </w:trPr>
                        <w:tc>
                          <w:tcPr>
                            <w:cnfStyle w:val="001000000000" w:firstRow="0" w:lastRow="0" w:firstColumn="1" w:lastColumn="0" w:oddVBand="0" w:evenVBand="0" w:oddHBand="0" w:evenHBand="0" w:firstRowFirstColumn="0" w:firstRowLastColumn="0" w:lastRowFirstColumn="0" w:lastRowLastColumn="0"/>
                            <w:tcW w:w="1110" w:type="dxa"/>
                            <w:noWrap/>
                            <w:hideMark/>
                          </w:tcPr>
                          <w:p w14:paraId="7B213869" w14:textId="77777777" w:rsidR="00347A4B" w:rsidRPr="00B67DA1" w:rsidRDefault="00347A4B" w:rsidP="00F95C35">
                            <w:pPr>
                              <w:spacing w:after="0" w:line="240" w:lineRule="auto"/>
                              <w:jc w:val="right"/>
                              <w:rPr>
                                <w:rFonts w:ascii="Times New Roman" w:eastAsia="Times New Roman" w:hAnsi="Times New Roman"/>
                                <w:color w:val="000000"/>
                                <w:lang w:eastAsia="en-GB"/>
                              </w:rPr>
                            </w:pPr>
                            <w:r w:rsidRPr="00B67DA1">
                              <w:rPr>
                                <w:rFonts w:ascii="Times New Roman" w:eastAsia="Times New Roman" w:hAnsi="Times New Roman"/>
                                <w:color w:val="000000"/>
                                <w:lang w:eastAsia="en-GB"/>
                              </w:rPr>
                              <w:t>Tier 3</w:t>
                            </w:r>
                          </w:p>
                        </w:tc>
                        <w:tc>
                          <w:tcPr>
                            <w:tcW w:w="1463" w:type="dxa"/>
                            <w:noWrap/>
                            <w:hideMark/>
                          </w:tcPr>
                          <w:p w14:paraId="447E1A1E"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2623</w:t>
                            </w:r>
                          </w:p>
                        </w:tc>
                        <w:tc>
                          <w:tcPr>
                            <w:tcW w:w="1383" w:type="dxa"/>
                            <w:noWrap/>
                            <w:hideMark/>
                          </w:tcPr>
                          <w:p w14:paraId="34BCC20C"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$ 32,315.76 </w:t>
                            </w:r>
                          </w:p>
                        </w:tc>
                        <w:tc>
                          <w:tcPr>
                            <w:tcW w:w="1383" w:type="dxa"/>
                            <w:noWrap/>
                            <w:hideMark/>
                          </w:tcPr>
                          <w:p w14:paraId="486D1555"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$ 11,750.00 </w:t>
                            </w:r>
                          </w:p>
                        </w:tc>
                        <w:tc>
                          <w:tcPr>
                            <w:tcW w:w="1438" w:type="dxa"/>
                            <w:noWrap/>
                            <w:hideMark/>
                          </w:tcPr>
                          <w:p w14:paraId="1BD848F4"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$ 78,628.10 </w:t>
                            </w:r>
                          </w:p>
                        </w:tc>
                        <w:tc>
                          <w:tcPr>
                            <w:tcW w:w="1716" w:type="dxa"/>
                            <w:noWrap/>
                            <w:hideMark/>
                          </w:tcPr>
                          <w:p w14:paraId="537381C5"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$ 17,531.00 </w:t>
                            </w:r>
                          </w:p>
                        </w:tc>
                        <w:tc>
                          <w:tcPr>
                            <w:tcW w:w="925" w:type="dxa"/>
                            <w:noWrap/>
                            <w:hideMark/>
                          </w:tcPr>
                          <w:p w14:paraId="11464733"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0.88</w:t>
                            </w:r>
                          </w:p>
                        </w:tc>
                        <w:tc>
                          <w:tcPr>
                            <w:tcW w:w="1022" w:type="dxa"/>
                            <w:noWrap/>
                            <w:hideMark/>
                          </w:tcPr>
                          <w:p w14:paraId="502620D4"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Pr>
                                <w:rFonts w:ascii="Times New Roman" w:eastAsia="Times New Roman" w:hAnsi="Times New Roman"/>
                                <w:color w:val="000000"/>
                                <w:lang w:eastAsia="en-GB"/>
                              </w:rPr>
                              <w:t>3</w:t>
                            </w:r>
                            <w:r w:rsidRPr="00B67DA1">
                              <w:rPr>
                                <w:rFonts w:ascii="Times New Roman" w:eastAsia="Times New Roman" w:hAnsi="Times New Roman"/>
                                <w:color w:val="000000"/>
                                <w:lang w:eastAsia="en-GB"/>
                              </w:rPr>
                              <w:t>99</w:t>
                            </w:r>
                          </w:p>
                        </w:tc>
                        <w:tc>
                          <w:tcPr>
                            <w:tcW w:w="1366" w:type="dxa"/>
                            <w:noWrap/>
                            <w:hideMark/>
                          </w:tcPr>
                          <w:p w14:paraId="61C652C9"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34.05</w:t>
                            </w:r>
                          </w:p>
                        </w:tc>
                        <w:tc>
                          <w:tcPr>
                            <w:tcW w:w="1137" w:type="dxa"/>
                            <w:noWrap/>
                            <w:hideMark/>
                          </w:tcPr>
                          <w:p w14:paraId="1062C6D5"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661</w:t>
                            </w:r>
                          </w:p>
                        </w:tc>
                        <w:tc>
                          <w:tcPr>
                            <w:tcW w:w="1765" w:type="dxa"/>
                            <w:noWrap/>
                            <w:hideMark/>
                          </w:tcPr>
                          <w:p w14:paraId="38729CBD"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lang w:eastAsia="en-GB"/>
                              </w:rPr>
                            </w:pPr>
                            <w:r w:rsidRPr="00B67DA1">
                              <w:rPr>
                                <w:rFonts w:ascii="Times New Roman" w:eastAsia="Times New Roman" w:hAnsi="Times New Roman"/>
                                <w:color w:val="000000"/>
                                <w:lang w:eastAsia="en-GB"/>
                              </w:rPr>
                              <w:t xml:space="preserve"> $ 150.16 </w:t>
                            </w:r>
                          </w:p>
                        </w:tc>
                      </w:tr>
                      <w:tr w:rsidR="00347A4B" w:rsidRPr="00B67DA1" w14:paraId="40A84B82" w14:textId="77777777" w:rsidTr="00EE06A6">
                        <w:trPr>
                          <w:trHeight w:val="680"/>
                        </w:trPr>
                        <w:tc>
                          <w:tcPr>
                            <w:cnfStyle w:val="001000000000" w:firstRow="0" w:lastRow="0" w:firstColumn="1" w:lastColumn="0" w:oddVBand="0" w:evenVBand="0" w:oddHBand="0" w:evenHBand="0" w:firstRowFirstColumn="0" w:firstRowLastColumn="0" w:lastRowFirstColumn="0" w:lastRowLastColumn="0"/>
                            <w:tcW w:w="1110" w:type="dxa"/>
                            <w:noWrap/>
                            <w:hideMark/>
                          </w:tcPr>
                          <w:p w14:paraId="6A7784A4" w14:textId="77777777" w:rsidR="00347A4B" w:rsidRPr="00B67DA1" w:rsidRDefault="00347A4B" w:rsidP="00F95C35">
                            <w:pPr>
                              <w:jc w:val="right"/>
                              <w:rPr>
                                <w:rFonts w:ascii="Times New Roman" w:hAnsi="Times New Roman"/>
                                <w:color w:val="000000"/>
                              </w:rPr>
                            </w:pPr>
                            <w:r w:rsidRPr="00B67DA1">
                              <w:rPr>
                                <w:rFonts w:ascii="Times New Roman" w:hAnsi="Times New Roman"/>
                                <w:color w:val="000000"/>
                              </w:rPr>
                              <w:t>Tier 1+2</w:t>
                            </w:r>
                          </w:p>
                        </w:tc>
                        <w:tc>
                          <w:tcPr>
                            <w:tcW w:w="1463" w:type="dxa"/>
                            <w:noWrap/>
                            <w:hideMark/>
                          </w:tcPr>
                          <w:p w14:paraId="06287EDE"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41614</w:t>
                            </w:r>
                          </w:p>
                        </w:tc>
                        <w:tc>
                          <w:tcPr>
                            <w:tcW w:w="1383" w:type="dxa"/>
                            <w:noWrap/>
                            <w:hideMark/>
                          </w:tcPr>
                          <w:p w14:paraId="5A97C4B7"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 xml:space="preserve">$ 14,413.77 </w:t>
                            </w:r>
                          </w:p>
                        </w:tc>
                        <w:tc>
                          <w:tcPr>
                            <w:tcW w:w="1383" w:type="dxa"/>
                            <w:noWrap/>
                            <w:hideMark/>
                          </w:tcPr>
                          <w:p w14:paraId="0B6297EB"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 xml:space="preserve">$ 4,984.22 </w:t>
                            </w:r>
                          </w:p>
                        </w:tc>
                        <w:tc>
                          <w:tcPr>
                            <w:tcW w:w="1438" w:type="dxa"/>
                            <w:noWrap/>
                            <w:hideMark/>
                          </w:tcPr>
                          <w:p w14:paraId="606ADA60"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 xml:space="preserve"> $ 18,261.55 </w:t>
                            </w:r>
                          </w:p>
                        </w:tc>
                        <w:tc>
                          <w:tcPr>
                            <w:tcW w:w="1716" w:type="dxa"/>
                            <w:noWrap/>
                            <w:hideMark/>
                          </w:tcPr>
                          <w:p w14:paraId="7E488411"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 xml:space="preserve"> $ 5,744.17 </w:t>
                            </w:r>
                          </w:p>
                        </w:tc>
                        <w:tc>
                          <w:tcPr>
                            <w:tcW w:w="925" w:type="dxa"/>
                            <w:noWrap/>
                            <w:hideMark/>
                          </w:tcPr>
                          <w:p w14:paraId="3EFF6F4B"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0.69</w:t>
                            </w:r>
                          </w:p>
                        </w:tc>
                        <w:tc>
                          <w:tcPr>
                            <w:tcW w:w="1022" w:type="dxa"/>
                            <w:noWrap/>
                            <w:hideMark/>
                          </w:tcPr>
                          <w:p w14:paraId="685D7878"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Pr>
                                <w:rFonts w:ascii="Times New Roman" w:hAnsi="Times New Roman"/>
                                <w:color w:val="000000"/>
                              </w:rPr>
                              <w:t>1</w:t>
                            </w:r>
                            <w:r w:rsidRPr="00B67DA1">
                              <w:rPr>
                                <w:rFonts w:ascii="Times New Roman" w:hAnsi="Times New Roman"/>
                                <w:color w:val="000000"/>
                              </w:rPr>
                              <w:t>74</w:t>
                            </w:r>
                          </w:p>
                        </w:tc>
                        <w:tc>
                          <w:tcPr>
                            <w:tcW w:w="1366" w:type="dxa"/>
                            <w:noWrap/>
                            <w:hideMark/>
                          </w:tcPr>
                          <w:p w14:paraId="64E386D5"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33.90</w:t>
                            </w:r>
                          </w:p>
                        </w:tc>
                        <w:tc>
                          <w:tcPr>
                            <w:tcW w:w="1137" w:type="dxa"/>
                            <w:noWrap/>
                            <w:hideMark/>
                          </w:tcPr>
                          <w:p w14:paraId="07B88129"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188</w:t>
                            </w:r>
                          </w:p>
                        </w:tc>
                        <w:tc>
                          <w:tcPr>
                            <w:tcW w:w="1765" w:type="dxa"/>
                            <w:noWrap/>
                            <w:hideMark/>
                          </w:tcPr>
                          <w:p w14:paraId="4C3FA4F6" w14:textId="77777777" w:rsidR="00347A4B" w:rsidRPr="00B67DA1" w:rsidRDefault="00347A4B" w:rsidP="00F95C35">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7DA1">
                              <w:rPr>
                                <w:rFonts w:ascii="Times New Roman" w:hAnsi="Times New Roman"/>
                                <w:color w:val="000000"/>
                              </w:rPr>
                              <w:t xml:space="preserve">$ 68.38 </w:t>
                            </w:r>
                          </w:p>
                        </w:tc>
                      </w:tr>
                      <w:tr w:rsidR="00347A4B" w:rsidRPr="00B67DA1" w14:paraId="643514CE" w14:textId="77777777" w:rsidTr="00EE06A6">
                        <w:trPr>
                          <w:cnfStyle w:val="000000100000" w:firstRow="0" w:lastRow="0" w:firstColumn="0" w:lastColumn="0" w:oddVBand="0" w:evenVBand="0" w:oddHBand="1" w:evenHBand="0" w:firstRowFirstColumn="0" w:firstRowLastColumn="0" w:lastRowFirstColumn="0" w:lastRowLastColumn="0"/>
                          <w:trHeight w:val="658"/>
                        </w:trPr>
                        <w:tc>
                          <w:tcPr>
                            <w:cnfStyle w:val="001000000000" w:firstRow="0" w:lastRow="0" w:firstColumn="1" w:lastColumn="0" w:oddVBand="0" w:evenVBand="0" w:oddHBand="0" w:evenHBand="0" w:firstRowFirstColumn="0" w:firstRowLastColumn="0" w:lastRowFirstColumn="0" w:lastRowLastColumn="0"/>
                            <w:tcW w:w="1110" w:type="dxa"/>
                            <w:noWrap/>
                            <w:hideMark/>
                          </w:tcPr>
                          <w:p w14:paraId="13658169" w14:textId="77777777" w:rsidR="00347A4B" w:rsidRPr="00B67DA1" w:rsidRDefault="00347A4B" w:rsidP="00F95C35">
                            <w:pPr>
                              <w:spacing w:after="0" w:line="240" w:lineRule="auto"/>
                              <w:jc w:val="right"/>
                              <w:rPr>
                                <w:rFonts w:ascii="Times New Roman" w:eastAsia="Times New Roman" w:hAnsi="Times New Roman"/>
                                <w:color w:val="000000"/>
                                <w:lang w:eastAsia="en-GB"/>
                              </w:rPr>
                            </w:pPr>
                            <w:r w:rsidRPr="00B67DA1">
                              <w:rPr>
                                <w:rFonts w:ascii="Times New Roman" w:eastAsia="Times New Roman" w:hAnsi="Times New Roman"/>
                                <w:color w:val="000000"/>
                                <w:lang w:eastAsia="en-GB"/>
                              </w:rPr>
                              <w:t>Full</w:t>
                            </w:r>
                          </w:p>
                        </w:tc>
                        <w:tc>
                          <w:tcPr>
                            <w:tcW w:w="1463" w:type="dxa"/>
                            <w:noWrap/>
                            <w:hideMark/>
                          </w:tcPr>
                          <w:p w14:paraId="3822620D"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44237</w:t>
                            </w:r>
                          </w:p>
                        </w:tc>
                        <w:tc>
                          <w:tcPr>
                            <w:tcW w:w="1383" w:type="dxa"/>
                            <w:noWrap/>
                            <w:hideMark/>
                          </w:tcPr>
                          <w:p w14:paraId="1A185C73"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 xml:space="preserve"> $ 14,134.14 </w:t>
                            </w:r>
                          </w:p>
                        </w:tc>
                        <w:tc>
                          <w:tcPr>
                            <w:tcW w:w="1383" w:type="dxa"/>
                            <w:noWrap/>
                            <w:hideMark/>
                          </w:tcPr>
                          <w:p w14:paraId="339F6572"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 xml:space="preserve"> $ 5,000.00 </w:t>
                            </w:r>
                          </w:p>
                        </w:tc>
                        <w:tc>
                          <w:tcPr>
                            <w:tcW w:w="1438" w:type="dxa"/>
                            <w:noWrap/>
                            <w:hideMark/>
                          </w:tcPr>
                          <w:p w14:paraId="05038CB3"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 xml:space="preserve"> $ 22,043.78 </w:t>
                            </w:r>
                          </w:p>
                        </w:tc>
                        <w:tc>
                          <w:tcPr>
                            <w:tcW w:w="1716" w:type="dxa"/>
                            <w:noWrap/>
                            <w:hideMark/>
                          </w:tcPr>
                          <w:p w14:paraId="74397109"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 xml:space="preserve"> $ 8,465.43 </w:t>
                            </w:r>
                          </w:p>
                        </w:tc>
                        <w:tc>
                          <w:tcPr>
                            <w:tcW w:w="925" w:type="dxa"/>
                            <w:noWrap/>
                            <w:hideMark/>
                          </w:tcPr>
                          <w:p w14:paraId="5AB26772"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0.70</w:t>
                            </w:r>
                          </w:p>
                        </w:tc>
                        <w:tc>
                          <w:tcPr>
                            <w:tcW w:w="1022" w:type="dxa"/>
                            <w:noWrap/>
                            <w:hideMark/>
                          </w:tcPr>
                          <w:p w14:paraId="09375FF4"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Pr>
                                <w:rFonts w:ascii="Times New Roman" w:eastAsia="Times New Roman" w:hAnsi="Times New Roman"/>
                                <w:b/>
                                <w:bCs/>
                                <w:color w:val="000000"/>
                                <w:lang w:eastAsia="en-GB"/>
                              </w:rPr>
                              <w:t>1</w:t>
                            </w:r>
                            <w:r w:rsidRPr="00B67DA1">
                              <w:rPr>
                                <w:rFonts w:ascii="Times New Roman" w:eastAsia="Times New Roman" w:hAnsi="Times New Roman"/>
                                <w:b/>
                                <w:bCs/>
                                <w:color w:val="000000"/>
                                <w:lang w:eastAsia="en-GB"/>
                              </w:rPr>
                              <w:t>91</w:t>
                            </w:r>
                          </w:p>
                        </w:tc>
                        <w:tc>
                          <w:tcPr>
                            <w:tcW w:w="1366" w:type="dxa"/>
                            <w:noWrap/>
                            <w:hideMark/>
                          </w:tcPr>
                          <w:p w14:paraId="2C68B775"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33.07</w:t>
                            </w:r>
                          </w:p>
                        </w:tc>
                        <w:tc>
                          <w:tcPr>
                            <w:tcW w:w="1137" w:type="dxa"/>
                            <w:noWrap/>
                            <w:hideMark/>
                          </w:tcPr>
                          <w:p w14:paraId="4852D699"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278</w:t>
                            </w:r>
                          </w:p>
                        </w:tc>
                        <w:tc>
                          <w:tcPr>
                            <w:tcW w:w="1765" w:type="dxa"/>
                            <w:noWrap/>
                            <w:hideMark/>
                          </w:tcPr>
                          <w:p w14:paraId="2CFF9648" w14:textId="77777777" w:rsidR="00347A4B" w:rsidRPr="00B67DA1" w:rsidRDefault="00347A4B" w:rsidP="00F95C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lang w:eastAsia="en-GB"/>
                              </w:rPr>
                            </w:pPr>
                            <w:r w:rsidRPr="00B67DA1">
                              <w:rPr>
                                <w:rFonts w:ascii="Times New Roman" w:eastAsia="Times New Roman" w:hAnsi="Times New Roman"/>
                                <w:b/>
                                <w:bCs/>
                                <w:color w:val="000000"/>
                                <w:lang w:eastAsia="en-GB"/>
                              </w:rPr>
                              <w:t xml:space="preserve"> $</w:t>
                            </w:r>
                            <w:r w:rsidRPr="00B67DA1">
                              <w:rPr>
                                <w:rFonts w:ascii="Times New Roman" w:eastAsia="Times New Roman" w:hAnsi="Times New Roman"/>
                                <w:color w:val="000000"/>
                                <w:lang w:eastAsia="en-GB"/>
                              </w:rPr>
                              <w:t xml:space="preserve"> </w:t>
                            </w:r>
                            <w:r w:rsidRPr="00B67DA1">
                              <w:rPr>
                                <w:rFonts w:ascii="Times New Roman" w:eastAsia="Times New Roman" w:hAnsi="Times New Roman"/>
                                <w:b/>
                                <w:bCs/>
                                <w:color w:val="000000"/>
                                <w:lang w:eastAsia="en-GB"/>
                              </w:rPr>
                              <w:t xml:space="preserve">75.99 </w:t>
                            </w:r>
                          </w:p>
                        </w:tc>
                      </w:tr>
                    </w:tbl>
                    <w:p w14:paraId="636C1C11" w14:textId="77777777" w:rsidR="00347A4B" w:rsidRDefault="00347A4B"/>
                  </w:txbxContent>
                </v:textbox>
                <w10:wrap anchorx="margin"/>
              </v:shape>
            </w:pict>
          </mc:Fallback>
        </mc:AlternateContent>
      </w:r>
      <w:r w:rsidR="00F95C35" w:rsidRPr="00DF2914">
        <w:rPr>
          <w:rFonts w:ascii="Times New Roman" w:hAnsi="Times New Roman"/>
          <w:noProof/>
          <w:lang w:eastAsia="en-GB"/>
        </w:rPr>
        <mc:AlternateContent>
          <mc:Choice Requires="wps">
            <w:drawing>
              <wp:anchor distT="45720" distB="45720" distL="114300" distR="114300" simplePos="0" relativeHeight="251654656" behindDoc="0" locked="0" layoutInCell="1" allowOverlap="1" wp14:anchorId="418E17E1" wp14:editId="62B60FBA">
                <wp:simplePos x="0" y="0"/>
                <wp:positionH relativeFrom="column">
                  <wp:posOffset>370840</wp:posOffset>
                </wp:positionH>
                <wp:positionV relativeFrom="paragraph">
                  <wp:posOffset>3411855</wp:posOffset>
                </wp:positionV>
                <wp:extent cx="2708910" cy="1404620"/>
                <wp:effectExtent l="8255" t="0" r="23495" b="2349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708910" cy="1404620"/>
                        </a:xfrm>
                        <a:prstGeom prst="rect">
                          <a:avLst/>
                        </a:prstGeom>
                        <a:solidFill>
                          <a:srgbClr val="FFFFFF"/>
                        </a:solidFill>
                        <a:ln w="9525">
                          <a:solidFill>
                            <a:schemeClr val="bg1"/>
                          </a:solidFill>
                          <a:miter lim="800000"/>
                          <a:headEnd/>
                          <a:tailEnd/>
                        </a:ln>
                      </wps:spPr>
                      <wps:txbx>
                        <w:txbxContent>
                          <w:p w14:paraId="217D18B4" w14:textId="67D94A2B" w:rsidR="00347A4B" w:rsidRPr="00F95C35" w:rsidRDefault="00347A4B" w:rsidP="00F95C35">
                            <w:pPr>
                              <w:pStyle w:val="Caption"/>
                              <w:keepNext/>
                              <w:rPr>
                                <w:rFonts w:ascii="Times New Roman" w:hAnsi="Times New Roman"/>
                                <w:sz w:val="22"/>
                                <w:szCs w:val="22"/>
                              </w:rPr>
                            </w:pPr>
                            <w:r w:rsidRPr="00F95C35">
                              <w:rPr>
                                <w:rFonts w:ascii="Times New Roman" w:hAnsi="Times New Roman"/>
                                <w:sz w:val="22"/>
                                <w:szCs w:val="22"/>
                              </w:rPr>
                              <w:t xml:space="preserve">Table </w:t>
                            </w:r>
                            <w:r>
                              <w:rPr>
                                <w:rFonts w:ascii="Times New Roman" w:hAnsi="Times New Roman"/>
                                <w:sz w:val="22"/>
                                <w:szCs w:val="22"/>
                              </w:rPr>
                              <w:t>2</w:t>
                            </w:r>
                            <w:r w:rsidRPr="00F95C35">
                              <w:rPr>
                                <w:rFonts w:ascii="Times New Roman" w:hAnsi="Times New Roman"/>
                                <w:sz w:val="22"/>
                                <w:szCs w:val="22"/>
                              </w:rPr>
                              <w:t xml:space="preserve"> - Descriptive Statistics by category</w:t>
                            </w:r>
                          </w:p>
                          <w:p w14:paraId="572979B2" w14:textId="77777777" w:rsidR="00347A4B" w:rsidRPr="00F95C35" w:rsidRDefault="00347A4B"/>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18E17E1" id="_x0000_s1048" type="#_x0000_t202" style="position:absolute;margin-left:29.2pt;margin-top:268.65pt;width:213.3pt;height:110.6pt;rotation:-90;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" strokecolor="white [3212]">
                <v:textbox style="mso-fit-shape-to-text:t">
                  <w:txbxContent>
                    <w:p w14:paraId="217D18B4" w14:textId="67D94A2B" w:rsidR="00347A4B" w:rsidRPr="00F95C35" w:rsidRDefault="00347A4B" w:rsidP="00F95C35">
                      <w:pPr>
                        <w:pStyle w:val="Caption"/>
                        <w:keepNext/>
                        <w:rPr>
                          <w:rFonts w:ascii="Times New Roman" w:hAnsi="Times New Roman"/>
                          <w:sz w:val="22"/>
                          <w:szCs w:val="22"/>
                        </w:rPr>
                      </w:pPr>
                      <w:r w:rsidRPr="00F95C35">
                        <w:rPr>
                          <w:rFonts w:ascii="Times New Roman" w:hAnsi="Times New Roman"/>
                          <w:sz w:val="22"/>
                          <w:szCs w:val="22"/>
                        </w:rPr>
                        <w:t xml:space="preserve">Table </w:t>
                      </w:r>
                      <w:r>
                        <w:rPr>
                          <w:rFonts w:ascii="Times New Roman" w:hAnsi="Times New Roman"/>
                          <w:sz w:val="22"/>
                          <w:szCs w:val="22"/>
                        </w:rPr>
                        <w:t>2</w:t>
                      </w:r>
                      <w:r w:rsidRPr="00F95C35">
                        <w:rPr>
                          <w:rFonts w:ascii="Times New Roman" w:hAnsi="Times New Roman"/>
                          <w:sz w:val="22"/>
                          <w:szCs w:val="22"/>
                        </w:rPr>
                        <w:t xml:space="preserve"> - Descriptive Statistics by category</w:t>
                      </w:r>
                    </w:p>
                    <w:p w14:paraId="572979B2" w14:textId="77777777" w:rsidR="00347A4B" w:rsidRPr="00F95C35" w:rsidRDefault="00347A4B"/>
                  </w:txbxContent>
                </v:textbox>
                <w10:wrap type="square"/>
              </v:shape>
            </w:pict>
          </mc:Fallback>
        </mc:AlternateContent>
      </w:r>
      <w:r w:rsidR="00F95C35" w:rsidRPr="00360EB6">
        <w:rPr>
          <w:rFonts w:ascii="Times New Roman" w:hAnsi="Times New Roman"/>
        </w:rPr>
        <w:br w:type="page"/>
      </w:r>
    </w:p>
    <w:p w14:paraId="63E6C475" w14:textId="77777777" w:rsidR="004910E9" w:rsidRPr="00524B68" w:rsidRDefault="004910E9" w:rsidP="00FC231B">
      <w:pPr>
        <w:pStyle w:val="Caption"/>
        <w:keepNext/>
        <w:spacing w:line="360" w:lineRule="auto"/>
        <w:rPr>
          <w:rFonts w:ascii="Times New Roman" w:hAnsi="Times New Roman"/>
        </w:rPr>
      </w:pPr>
    </w:p>
    <w:p w14:paraId="270BB0DF" w14:textId="77777777" w:rsidR="00FD7987" w:rsidRPr="00524B68" w:rsidRDefault="00FD7987" w:rsidP="00FC231B">
      <w:pPr>
        <w:spacing w:line="360" w:lineRule="auto"/>
        <w:rPr>
          <w:rFonts w:ascii="Times New Roman" w:hAnsi="Times New Roman"/>
        </w:rPr>
      </w:pPr>
    </w:p>
    <w:p w14:paraId="068D11DD" w14:textId="77777777" w:rsidR="0083685A" w:rsidRPr="005F17CB" w:rsidRDefault="0083685A" w:rsidP="00FC231B">
      <w:pPr>
        <w:spacing w:line="360" w:lineRule="auto"/>
        <w:rPr>
          <w:rFonts w:ascii="Times New Roman" w:hAnsi="Times New Roman"/>
        </w:rPr>
      </w:pPr>
    </w:p>
    <w:p w14:paraId="6CF2FD43" w14:textId="77777777" w:rsidR="0083685A" w:rsidRPr="005F17CB" w:rsidRDefault="0083685A" w:rsidP="00FC231B">
      <w:pPr>
        <w:spacing w:line="360" w:lineRule="auto"/>
        <w:rPr>
          <w:rFonts w:ascii="Times New Roman" w:hAnsi="Times New Roman"/>
        </w:rPr>
      </w:pPr>
    </w:p>
    <w:p w14:paraId="40EAD319" w14:textId="7BB0044E" w:rsidR="0083685A" w:rsidRPr="005F17CB" w:rsidRDefault="0083685A" w:rsidP="00FC231B">
      <w:pPr>
        <w:spacing w:line="360" w:lineRule="auto"/>
        <w:rPr>
          <w:rFonts w:ascii="Times New Roman" w:hAnsi="Times New Roman"/>
        </w:rPr>
      </w:pPr>
      <w:r w:rsidRPr="005F17CB">
        <w:rPr>
          <w:rFonts w:ascii="Times New Roman" w:hAnsi="Times New Roman"/>
          <w:i/>
          <w:color w:val="3B3838" w:themeColor="background2" w:themeShade="40"/>
          <w:sz w:val="20"/>
          <w:szCs w:val="20"/>
        </w:rPr>
        <w:t xml:space="preserve">Table </w:t>
      </w:r>
      <w:r w:rsidR="00EB424A" w:rsidRPr="005F17CB">
        <w:rPr>
          <w:rFonts w:ascii="Times New Roman" w:hAnsi="Times New Roman"/>
          <w:i/>
          <w:color w:val="3B3838" w:themeColor="background2" w:themeShade="40"/>
          <w:sz w:val="20"/>
          <w:szCs w:val="20"/>
        </w:rPr>
        <w:t>3</w:t>
      </w:r>
      <w:r w:rsidRPr="005F17CB">
        <w:rPr>
          <w:rFonts w:ascii="Times New Roman" w:hAnsi="Times New Roman"/>
          <w:i/>
          <w:color w:val="3B3838" w:themeColor="background2" w:themeShade="40"/>
          <w:sz w:val="20"/>
          <w:szCs w:val="20"/>
        </w:rPr>
        <w:t xml:space="preserve"> - Projects by year for European Union and Unite</w:t>
      </w:r>
    </w:p>
    <w:tbl>
      <w:tblPr>
        <w:tblStyle w:val="PlainTable11"/>
        <w:tblpPr w:leftFromText="180" w:rightFromText="180" w:vertAnchor="text" w:horzAnchor="margin" w:tblpY="237"/>
        <w:tblW w:w="0" w:type="auto"/>
        <w:tblLayout w:type="fixed"/>
        <w:tblLook w:val="04A0" w:firstRow="1" w:lastRow="0" w:firstColumn="1" w:lastColumn="0" w:noHBand="0" w:noVBand="1"/>
      </w:tblPr>
      <w:tblGrid>
        <w:gridCol w:w="960"/>
        <w:gridCol w:w="697"/>
        <w:gridCol w:w="1382"/>
        <w:gridCol w:w="821"/>
        <w:gridCol w:w="857"/>
        <w:gridCol w:w="1382"/>
        <w:gridCol w:w="821"/>
      </w:tblGrid>
      <w:tr w:rsidR="00F95C35" w:rsidRPr="00360EB6" w14:paraId="3112C14D" w14:textId="77777777" w:rsidTr="00F95C3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vMerge w:val="restart"/>
            <w:tcBorders>
              <w:right w:val="single" w:sz="4" w:space="0" w:color="auto"/>
            </w:tcBorders>
            <w:noWrap/>
            <w:hideMark/>
          </w:tcPr>
          <w:p w14:paraId="0BB14552" w14:textId="77777777" w:rsidR="00F95C35" w:rsidRPr="005F17CB" w:rsidRDefault="00F95C35" w:rsidP="00FC231B">
            <w:pPr>
              <w:spacing w:after="0" w:line="360" w:lineRule="auto"/>
              <w:rPr>
                <w:rFonts w:ascii="Times New Roman" w:eastAsia="Times New Roman" w:hAnsi="Times New Roman" w:cs="Times New Roman"/>
                <w:sz w:val="20"/>
                <w:szCs w:val="20"/>
                <w:lang w:eastAsia="en-GB"/>
              </w:rPr>
            </w:pPr>
          </w:p>
        </w:tc>
        <w:tc>
          <w:tcPr>
            <w:tcW w:w="5960" w:type="dxa"/>
            <w:gridSpan w:val="6"/>
            <w:tcBorders>
              <w:left w:val="single" w:sz="4" w:space="0" w:color="auto"/>
            </w:tcBorders>
            <w:noWrap/>
            <w:hideMark/>
          </w:tcPr>
          <w:p w14:paraId="2ABD0919" w14:textId="77777777" w:rsidR="00F95C35" w:rsidRPr="005F17CB" w:rsidRDefault="00F95C35" w:rsidP="00FC231B">
            <w:pPr>
              <w:spacing w:after="0"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5F17CB">
              <w:rPr>
                <w:rFonts w:ascii="Times New Roman" w:eastAsia="Times New Roman" w:hAnsi="Times New Roman" w:cs="Times New Roman"/>
                <w:color w:val="000000"/>
                <w:sz w:val="20"/>
                <w:szCs w:val="20"/>
                <w:lang w:eastAsia="en-GB"/>
              </w:rPr>
              <w:t>Observations</w:t>
            </w:r>
          </w:p>
        </w:tc>
      </w:tr>
      <w:tr w:rsidR="00F95C35" w:rsidRPr="00360EB6" w14:paraId="37841190" w14:textId="77777777" w:rsidTr="00F95C3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vMerge/>
            <w:tcBorders>
              <w:right w:val="single" w:sz="4" w:space="0" w:color="auto"/>
            </w:tcBorders>
            <w:noWrap/>
            <w:hideMark/>
          </w:tcPr>
          <w:p w14:paraId="378E69CF" w14:textId="77777777" w:rsidR="00F95C35" w:rsidRPr="00360EB6" w:rsidRDefault="00F95C35" w:rsidP="00FC231B">
            <w:pPr>
              <w:spacing w:after="0" w:line="360" w:lineRule="auto"/>
              <w:rPr>
                <w:rFonts w:ascii="Times New Roman" w:eastAsia="Times New Roman" w:hAnsi="Times New Roman" w:cs="Times New Roman"/>
                <w:color w:val="000000"/>
                <w:sz w:val="20"/>
                <w:szCs w:val="20"/>
                <w:lang w:eastAsia="en-GB"/>
              </w:rPr>
            </w:pPr>
          </w:p>
        </w:tc>
        <w:tc>
          <w:tcPr>
            <w:tcW w:w="2900" w:type="dxa"/>
            <w:gridSpan w:val="3"/>
            <w:tcBorders>
              <w:left w:val="single" w:sz="4" w:space="0" w:color="auto"/>
              <w:right w:val="single" w:sz="4" w:space="0" w:color="auto"/>
            </w:tcBorders>
            <w:noWrap/>
            <w:hideMark/>
          </w:tcPr>
          <w:p w14:paraId="6D7E04EF"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EU</w:t>
            </w:r>
          </w:p>
        </w:tc>
        <w:tc>
          <w:tcPr>
            <w:tcW w:w="3060" w:type="dxa"/>
            <w:gridSpan w:val="3"/>
            <w:tcBorders>
              <w:left w:val="single" w:sz="4" w:space="0" w:color="auto"/>
            </w:tcBorders>
            <w:noWrap/>
            <w:hideMark/>
          </w:tcPr>
          <w:p w14:paraId="169043C1"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US</w:t>
            </w:r>
          </w:p>
        </w:tc>
      </w:tr>
      <w:tr w:rsidR="00F95C35" w:rsidRPr="00360EB6" w14:paraId="798C788C" w14:textId="77777777" w:rsidTr="00F95C35">
        <w:trPr>
          <w:trHeight w:val="300"/>
        </w:trPr>
        <w:tc>
          <w:tcPr>
            <w:cnfStyle w:val="001000000000" w:firstRow="0" w:lastRow="0" w:firstColumn="1" w:lastColumn="0" w:oddVBand="0" w:evenVBand="0" w:oddHBand="0" w:evenHBand="0" w:firstRowFirstColumn="0" w:firstRowLastColumn="0" w:lastRowFirstColumn="0" w:lastRowLastColumn="0"/>
            <w:tcW w:w="960" w:type="dxa"/>
            <w:tcBorders>
              <w:bottom w:val="single" w:sz="4" w:space="0" w:color="auto"/>
              <w:right w:val="single" w:sz="4" w:space="0" w:color="auto"/>
            </w:tcBorders>
            <w:noWrap/>
            <w:hideMark/>
          </w:tcPr>
          <w:p w14:paraId="60A2A1F8" w14:textId="77777777" w:rsidR="00F95C35" w:rsidRPr="00360EB6" w:rsidRDefault="00F95C35" w:rsidP="00FC231B">
            <w:pPr>
              <w:spacing w:after="0" w:line="360" w:lineRule="auto"/>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Year</w:t>
            </w:r>
          </w:p>
        </w:tc>
        <w:tc>
          <w:tcPr>
            <w:tcW w:w="697" w:type="dxa"/>
            <w:tcBorders>
              <w:left w:val="single" w:sz="4" w:space="0" w:color="auto"/>
              <w:bottom w:val="single" w:sz="4" w:space="0" w:color="auto"/>
            </w:tcBorders>
            <w:noWrap/>
            <w:hideMark/>
          </w:tcPr>
          <w:p w14:paraId="5A2C8D12"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Full</w:t>
            </w:r>
          </w:p>
        </w:tc>
        <w:tc>
          <w:tcPr>
            <w:tcW w:w="1382" w:type="dxa"/>
            <w:tcBorders>
              <w:bottom w:val="single" w:sz="4" w:space="0" w:color="auto"/>
            </w:tcBorders>
            <w:noWrap/>
            <w:hideMark/>
          </w:tcPr>
          <w:p w14:paraId="7A2CCD8B"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Successful</w:t>
            </w:r>
          </w:p>
        </w:tc>
        <w:tc>
          <w:tcPr>
            <w:tcW w:w="821" w:type="dxa"/>
            <w:tcBorders>
              <w:bottom w:val="single" w:sz="4" w:space="0" w:color="auto"/>
              <w:right w:val="single" w:sz="4" w:space="0" w:color="auto"/>
            </w:tcBorders>
            <w:noWrap/>
            <w:hideMark/>
          </w:tcPr>
          <w:p w14:paraId="23D63DD1"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Failed</w:t>
            </w:r>
          </w:p>
        </w:tc>
        <w:tc>
          <w:tcPr>
            <w:tcW w:w="857" w:type="dxa"/>
            <w:tcBorders>
              <w:left w:val="single" w:sz="4" w:space="0" w:color="auto"/>
              <w:bottom w:val="single" w:sz="4" w:space="0" w:color="auto"/>
            </w:tcBorders>
            <w:noWrap/>
            <w:hideMark/>
          </w:tcPr>
          <w:p w14:paraId="6D0E3930"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Full</w:t>
            </w:r>
          </w:p>
        </w:tc>
        <w:tc>
          <w:tcPr>
            <w:tcW w:w="1382" w:type="dxa"/>
            <w:tcBorders>
              <w:bottom w:val="single" w:sz="4" w:space="0" w:color="auto"/>
            </w:tcBorders>
            <w:noWrap/>
            <w:hideMark/>
          </w:tcPr>
          <w:p w14:paraId="55B4E477"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Successful</w:t>
            </w:r>
          </w:p>
        </w:tc>
        <w:tc>
          <w:tcPr>
            <w:tcW w:w="821" w:type="dxa"/>
            <w:tcBorders>
              <w:bottom w:val="single" w:sz="4" w:space="0" w:color="auto"/>
            </w:tcBorders>
            <w:noWrap/>
            <w:hideMark/>
          </w:tcPr>
          <w:p w14:paraId="17AD9727"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Failed</w:t>
            </w:r>
          </w:p>
        </w:tc>
      </w:tr>
      <w:tr w:rsidR="00F95C35" w:rsidRPr="00360EB6" w14:paraId="3A1ED408" w14:textId="77777777" w:rsidTr="00F95C3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tcBorders>
              <w:top w:val="single" w:sz="4" w:space="0" w:color="auto"/>
              <w:right w:val="single" w:sz="4" w:space="0" w:color="auto"/>
            </w:tcBorders>
            <w:noWrap/>
            <w:hideMark/>
          </w:tcPr>
          <w:p w14:paraId="1CF99AB5" w14:textId="77777777" w:rsidR="00F95C35" w:rsidRPr="00360EB6" w:rsidRDefault="00F95C35" w:rsidP="00FC231B">
            <w:pPr>
              <w:spacing w:after="0" w:line="360" w:lineRule="auto"/>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w:t>
            </w:r>
          </w:p>
        </w:tc>
        <w:tc>
          <w:tcPr>
            <w:tcW w:w="697" w:type="dxa"/>
            <w:tcBorders>
              <w:top w:val="single" w:sz="4" w:space="0" w:color="auto"/>
              <w:left w:val="single" w:sz="4" w:space="0" w:color="auto"/>
            </w:tcBorders>
            <w:noWrap/>
            <w:hideMark/>
          </w:tcPr>
          <w:p w14:paraId="2EB0D15F"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3</w:t>
            </w:r>
          </w:p>
        </w:tc>
        <w:tc>
          <w:tcPr>
            <w:tcW w:w="1382" w:type="dxa"/>
            <w:tcBorders>
              <w:top w:val="single" w:sz="4" w:space="0" w:color="auto"/>
            </w:tcBorders>
            <w:noWrap/>
            <w:hideMark/>
          </w:tcPr>
          <w:p w14:paraId="505CE527"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3</w:t>
            </w:r>
          </w:p>
        </w:tc>
        <w:tc>
          <w:tcPr>
            <w:tcW w:w="821" w:type="dxa"/>
            <w:tcBorders>
              <w:top w:val="single" w:sz="4" w:space="0" w:color="auto"/>
              <w:right w:val="single" w:sz="4" w:space="0" w:color="auto"/>
            </w:tcBorders>
            <w:noWrap/>
            <w:hideMark/>
          </w:tcPr>
          <w:p w14:paraId="16CFF97D"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0</w:t>
            </w:r>
          </w:p>
        </w:tc>
        <w:tc>
          <w:tcPr>
            <w:tcW w:w="857" w:type="dxa"/>
            <w:tcBorders>
              <w:top w:val="single" w:sz="4" w:space="0" w:color="auto"/>
              <w:left w:val="single" w:sz="4" w:space="0" w:color="auto"/>
            </w:tcBorders>
            <w:noWrap/>
            <w:hideMark/>
          </w:tcPr>
          <w:p w14:paraId="43A2EE9A"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237</w:t>
            </w:r>
          </w:p>
        </w:tc>
        <w:tc>
          <w:tcPr>
            <w:tcW w:w="1382" w:type="dxa"/>
            <w:tcBorders>
              <w:top w:val="single" w:sz="4" w:space="0" w:color="auto"/>
            </w:tcBorders>
            <w:noWrap/>
            <w:hideMark/>
          </w:tcPr>
          <w:p w14:paraId="5CA85AA4"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195</w:t>
            </w:r>
          </w:p>
        </w:tc>
        <w:tc>
          <w:tcPr>
            <w:tcW w:w="821" w:type="dxa"/>
            <w:tcBorders>
              <w:top w:val="single" w:sz="4" w:space="0" w:color="auto"/>
            </w:tcBorders>
            <w:noWrap/>
            <w:hideMark/>
          </w:tcPr>
          <w:p w14:paraId="41AA3778"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42</w:t>
            </w:r>
          </w:p>
        </w:tc>
      </w:tr>
      <w:tr w:rsidR="00F95C35" w:rsidRPr="00360EB6" w14:paraId="744B9887" w14:textId="77777777" w:rsidTr="00F95C35">
        <w:trPr>
          <w:trHeight w:val="300"/>
        </w:trPr>
        <w:tc>
          <w:tcPr>
            <w:cnfStyle w:val="001000000000" w:firstRow="0" w:lastRow="0" w:firstColumn="1" w:lastColumn="0" w:oddVBand="0" w:evenVBand="0" w:oddHBand="0" w:evenHBand="0" w:firstRowFirstColumn="0" w:firstRowLastColumn="0" w:lastRowFirstColumn="0" w:lastRowLastColumn="0"/>
            <w:tcW w:w="960" w:type="dxa"/>
            <w:tcBorders>
              <w:right w:val="single" w:sz="4" w:space="0" w:color="auto"/>
            </w:tcBorders>
            <w:noWrap/>
            <w:hideMark/>
          </w:tcPr>
          <w:p w14:paraId="4BB8FDCA" w14:textId="77777777" w:rsidR="00F95C35" w:rsidRPr="00360EB6" w:rsidRDefault="00F95C35" w:rsidP="00FC231B">
            <w:pPr>
              <w:spacing w:after="0" w:line="360" w:lineRule="auto"/>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2</w:t>
            </w:r>
          </w:p>
        </w:tc>
        <w:tc>
          <w:tcPr>
            <w:tcW w:w="697" w:type="dxa"/>
            <w:tcBorders>
              <w:left w:val="single" w:sz="4" w:space="0" w:color="auto"/>
            </w:tcBorders>
            <w:noWrap/>
            <w:hideMark/>
          </w:tcPr>
          <w:p w14:paraId="12ED01C8"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39</w:t>
            </w:r>
          </w:p>
        </w:tc>
        <w:tc>
          <w:tcPr>
            <w:tcW w:w="1382" w:type="dxa"/>
            <w:noWrap/>
            <w:hideMark/>
          </w:tcPr>
          <w:p w14:paraId="296A0F81"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28</w:t>
            </w:r>
          </w:p>
        </w:tc>
        <w:tc>
          <w:tcPr>
            <w:tcW w:w="821" w:type="dxa"/>
            <w:tcBorders>
              <w:right w:val="single" w:sz="4" w:space="0" w:color="auto"/>
            </w:tcBorders>
            <w:noWrap/>
            <w:hideMark/>
          </w:tcPr>
          <w:p w14:paraId="64E18407"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11</w:t>
            </w:r>
          </w:p>
        </w:tc>
        <w:tc>
          <w:tcPr>
            <w:tcW w:w="857" w:type="dxa"/>
            <w:tcBorders>
              <w:left w:val="single" w:sz="4" w:space="0" w:color="auto"/>
            </w:tcBorders>
            <w:noWrap/>
            <w:hideMark/>
          </w:tcPr>
          <w:p w14:paraId="3A92FB47"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1955</w:t>
            </w:r>
          </w:p>
        </w:tc>
        <w:tc>
          <w:tcPr>
            <w:tcW w:w="1382" w:type="dxa"/>
            <w:noWrap/>
            <w:hideMark/>
          </w:tcPr>
          <w:p w14:paraId="33BE9A80"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1608</w:t>
            </w:r>
          </w:p>
        </w:tc>
        <w:tc>
          <w:tcPr>
            <w:tcW w:w="821" w:type="dxa"/>
            <w:noWrap/>
            <w:hideMark/>
          </w:tcPr>
          <w:p w14:paraId="3239F3D2"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347</w:t>
            </w:r>
          </w:p>
        </w:tc>
      </w:tr>
      <w:tr w:rsidR="00F95C35" w:rsidRPr="00360EB6" w14:paraId="49853C1B" w14:textId="77777777" w:rsidTr="00F95C3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tcBorders>
              <w:right w:val="single" w:sz="4" w:space="0" w:color="auto"/>
            </w:tcBorders>
            <w:noWrap/>
            <w:hideMark/>
          </w:tcPr>
          <w:p w14:paraId="132759B3" w14:textId="77777777" w:rsidR="00F95C35" w:rsidRPr="00360EB6" w:rsidRDefault="00F95C35" w:rsidP="00FC231B">
            <w:pPr>
              <w:spacing w:after="0" w:line="360" w:lineRule="auto"/>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3</w:t>
            </w:r>
          </w:p>
        </w:tc>
        <w:tc>
          <w:tcPr>
            <w:tcW w:w="697" w:type="dxa"/>
            <w:tcBorders>
              <w:left w:val="single" w:sz="4" w:space="0" w:color="auto"/>
            </w:tcBorders>
            <w:noWrap/>
            <w:hideMark/>
          </w:tcPr>
          <w:p w14:paraId="67A8D5CE"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128</w:t>
            </w:r>
          </w:p>
        </w:tc>
        <w:tc>
          <w:tcPr>
            <w:tcW w:w="1382" w:type="dxa"/>
            <w:noWrap/>
            <w:hideMark/>
          </w:tcPr>
          <w:p w14:paraId="531F3F5D"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110</w:t>
            </w:r>
          </w:p>
        </w:tc>
        <w:tc>
          <w:tcPr>
            <w:tcW w:w="821" w:type="dxa"/>
            <w:tcBorders>
              <w:right w:val="single" w:sz="4" w:space="0" w:color="auto"/>
            </w:tcBorders>
            <w:noWrap/>
            <w:hideMark/>
          </w:tcPr>
          <w:p w14:paraId="70CEB277"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18</w:t>
            </w:r>
          </w:p>
        </w:tc>
        <w:tc>
          <w:tcPr>
            <w:tcW w:w="857" w:type="dxa"/>
            <w:tcBorders>
              <w:left w:val="single" w:sz="4" w:space="0" w:color="auto"/>
            </w:tcBorders>
            <w:noWrap/>
            <w:hideMark/>
          </w:tcPr>
          <w:p w14:paraId="44A17DB6"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4468</w:t>
            </w:r>
          </w:p>
        </w:tc>
        <w:tc>
          <w:tcPr>
            <w:tcW w:w="1382" w:type="dxa"/>
            <w:noWrap/>
            <w:hideMark/>
          </w:tcPr>
          <w:p w14:paraId="026079FA"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3807</w:t>
            </w:r>
          </w:p>
        </w:tc>
        <w:tc>
          <w:tcPr>
            <w:tcW w:w="821" w:type="dxa"/>
            <w:noWrap/>
            <w:hideMark/>
          </w:tcPr>
          <w:p w14:paraId="4A340A8A"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661</w:t>
            </w:r>
          </w:p>
        </w:tc>
      </w:tr>
      <w:tr w:rsidR="00F95C35" w:rsidRPr="00360EB6" w14:paraId="5062DC90" w14:textId="77777777" w:rsidTr="00F95C35">
        <w:trPr>
          <w:trHeight w:val="300"/>
        </w:trPr>
        <w:tc>
          <w:tcPr>
            <w:cnfStyle w:val="001000000000" w:firstRow="0" w:lastRow="0" w:firstColumn="1" w:lastColumn="0" w:oddVBand="0" w:evenVBand="0" w:oddHBand="0" w:evenHBand="0" w:firstRowFirstColumn="0" w:firstRowLastColumn="0" w:lastRowFirstColumn="0" w:lastRowLastColumn="0"/>
            <w:tcW w:w="960" w:type="dxa"/>
            <w:tcBorders>
              <w:right w:val="single" w:sz="4" w:space="0" w:color="auto"/>
            </w:tcBorders>
            <w:noWrap/>
            <w:hideMark/>
          </w:tcPr>
          <w:p w14:paraId="175FBED6" w14:textId="77777777" w:rsidR="00F95C35" w:rsidRPr="00360EB6" w:rsidRDefault="00F95C35" w:rsidP="00FC231B">
            <w:pPr>
              <w:spacing w:after="0" w:line="360" w:lineRule="auto"/>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4</w:t>
            </w:r>
          </w:p>
        </w:tc>
        <w:tc>
          <w:tcPr>
            <w:tcW w:w="697" w:type="dxa"/>
            <w:tcBorders>
              <w:left w:val="single" w:sz="4" w:space="0" w:color="auto"/>
            </w:tcBorders>
            <w:noWrap/>
            <w:hideMark/>
          </w:tcPr>
          <w:p w14:paraId="4F28E837"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264</w:t>
            </w:r>
          </w:p>
        </w:tc>
        <w:tc>
          <w:tcPr>
            <w:tcW w:w="1382" w:type="dxa"/>
            <w:noWrap/>
            <w:hideMark/>
          </w:tcPr>
          <w:p w14:paraId="6F6162F7"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223</w:t>
            </w:r>
          </w:p>
        </w:tc>
        <w:tc>
          <w:tcPr>
            <w:tcW w:w="821" w:type="dxa"/>
            <w:tcBorders>
              <w:right w:val="single" w:sz="4" w:space="0" w:color="auto"/>
            </w:tcBorders>
            <w:noWrap/>
            <w:hideMark/>
          </w:tcPr>
          <w:p w14:paraId="061E8788"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41</w:t>
            </w:r>
          </w:p>
        </w:tc>
        <w:tc>
          <w:tcPr>
            <w:tcW w:w="857" w:type="dxa"/>
            <w:tcBorders>
              <w:left w:val="single" w:sz="4" w:space="0" w:color="auto"/>
            </w:tcBorders>
            <w:noWrap/>
            <w:hideMark/>
          </w:tcPr>
          <w:p w14:paraId="5C42322A"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7844</w:t>
            </w:r>
          </w:p>
        </w:tc>
        <w:tc>
          <w:tcPr>
            <w:tcW w:w="1382" w:type="dxa"/>
            <w:noWrap/>
            <w:hideMark/>
          </w:tcPr>
          <w:p w14:paraId="728B5337"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6636</w:t>
            </w:r>
          </w:p>
        </w:tc>
        <w:tc>
          <w:tcPr>
            <w:tcW w:w="821" w:type="dxa"/>
            <w:noWrap/>
            <w:hideMark/>
          </w:tcPr>
          <w:p w14:paraId="66045CA4"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1208</w:t>
            </w:r>
          </w:p>
        </w:tc>
      </w:tr>
      <w:tr w:rsidR="00F95C35" w:rsidRPr="00360EB6" w14:paraId="367EBF22" w14:textId="77777777" w:rsidTr="00F95C3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tcBorders>
              <w:right w:val="single" w:sz="4" w:space="0" w:color="auto"/>
            </w:tcBorders>
            <w:noWrap/>
            <w:hideMark/>
          </w:tcPr>
          <w:p w14:paraId="7BB46A1C" w14:textId="77777777" w:rsidR="00F95C35" w:rsidRPr="00360EB6" w:rsidRDefault="00F95C35" w:rsidP="00FC231B">
            <w:pPr>
              <w:spacing w:after="0" w:line="360" w:lineRule="auto"/>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5</w:t>
            </w:r>
          </w:p>
        </w:tc>
        <w:tc>
          <w:tcPr>
            <w:tcW w:w="697" w:type="dxa"/>
            <w:tcBorders>
              <w:left w:val="single" w:sz="4" w:space="0" w:color="auto"/>
            </w:tcBorders>
            <w:noWrap/>
            <w:hideMark/>
          </w:tcPr>
          <w:p w14:paraId="5357A04B"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1142</w:t>
            </w:r>
          </w:p>
        </w:tc>
        <w:tc>
          <w:tcPr>
            <w:tcW w:w="1382" w:type="dxa"/>
            <w:noWrap/>
            <w:hideMark/>
          </w:tcPr>
          <w:p w14:paraId="63AD3B47"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941</w:t>
            </w:r>
          </w:p>
        </w:tc>
        <w:tc>
          <w:tcPr>
            <w:tcW w:w="821" w:type="dxa"/>
            <w:tcBorders>
              <w:right w:val="single" w:sz="4" w:space="0" w:color="auto"/>
            </w:tcBorders>
            <w:noWrap/>
            <w:hideMark/>
          </w:tcPr>
          <w:p w14:paraId="07C8116D"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201</w:t>
            </w:r>
          </w:p>
        </w:tc>
        <w:tc>
          <w:tcPr>
            <w:tcW w:w="857" w:type="dxa"/>
            <w:tcBorders>
              <w:left w:val="single" w:sz="4" w:space="0" w:color="auto"/>
            </w:tcBorders>
            <w:noWrap/>
            <w:hideMark/>
          </w:tcPr>
          <w:p w14:paraId="21513507"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8700</w:t>
            </w:r>
          </w:p>
        </w:tc>
        <w:tc>
          <w:tcPr>
            <w:tcW w:w="1382" w:type="dxa"/>
            <w:noWrap/>
            <w:hideMark/>
          </w:tcPr>
          <w:p w14:paraId="436C0A63"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7568</w:t>
            </w:r>
          </w:p>
        </w:tc>
        <w:tc>
          <w:tcPr>
            <w:tcW w:w="821" w:type="dxa"/>
            <w:noWrap/>
            <w:hideMark/>
          </w:tcPr>
          <w:p w14:paraId="22D73E53"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1132</w:t>
            </w:r>
          </w:p>
        </w:tc>
      </w:tr>
      <w:tr w:rsidR="00F95C35" w:rsidRPr="00360EB6" w14:paraId="6192C206" w14:textId="77777777" w:rsidTr="00F95C35">
        <w:trPr>
          <w:trHeight w:val="300"/>
        </w:trPr>
        <w:tc>
          <w:tcPr>
            <w:cnfStyle w:val="001000000000" w:firstRow="0" w:lastRow="0" w:firstColumn="1" w:lastColumn="0" w:oddVBand="0" w:evenVBand="0" w:oddHBand="0" w:evenHBand="0" w:firstRowFirstColumn="0" w:firstRowLastColumn="0" w:lastRowFirstColumn="0" w:lastRowLastColumn="0"/>
            <w:tcW w:w="960" w:type="dxa"/>
            <w:tcBorders>
              <w:right w:val="single" w:sz="4" w:space="0" w:color="auto"/>
            </w:tcBorders>
            <w:noWrap/>
            <w:hideMark/>
          </w:tcPr>
          <w:p w14:paraId="3777520B" w14:textId="77777777" w:rsidR="00F95C35" w:rsidRPr="00360EB6" w:rsidRDefault="00F95C35" w:rsidP="00FC231B">
            <w:pPr>
              <w:spacing w:after="0" w:line="360" w:lineRule="auto"/>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6</w:t>
            </w:r>
          </w:p>
        </w:tc>
        <w:tc>
          <w:tcPr>
            <w:tcW w:w="697" w:type="dxa"/>
            <w:tcBorders>
              <w:left w:val="single" w:sz="4" w:space="0" w:color="auto"/>
            </w:tcBorders>
            <w:noWrap/>
            <w:hideMark/>
          </w:tcPr>
          <w:p w14:paraId="77934FE7"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2257</w:t>
            </w:r>
          </w:p>
        </w:tc>
        <w:tc>
          <w:tcPr>
            <w:tcW w:w="1382" w:type="dxa"/>
            <w:noWrap/>
            <w:hideMark/>
          </w:tcPr>
          <w:p w14:paraId="696D3DF0"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1690</w:t>
            </w:r>
          </w:p>
        </w:tc>
        <w:tc>
          <w:tcPr>
            <w:tcW w:w="821" w:type="dxa"/>
            <w:tcBorders>
              <w:right w:val="single" w:sz="4" w:space="0" w:color="auto"/>
            </w:tcBorders>
            <w:noWrap/>
            <w:hideMark/>
          </w:tcPr>
          <w:p w14:paraId="1EEE051E"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567</w:t>
            </w:r>
          </w:p>
        </w:tc>
        <w:tc>
          <w:tcPr>
            <w:tcW w:w="857" w:type="dxa"/>
            <w:tcBorders>
              <w:left w:val="single" w:sz="4" w:space="0" w:color="auto"/>
            </w:tcBorders>
            <w:noWrap/>
            <w:hideMark/>
          </w:tcPr>
          <w:p w14:paraId="2C471D13"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12913</w:t>
            </w:r>
          </w:p>
        </w:tc>
        <w:tc>
          <w:tcPr>
            <w:tcW w:w="1382" w:type="dxa"/>
            <w:noWrap/>
            <w:hideMark/>
          </w:tcPr>
          <w:p w14:paraId="3F333F30"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10139</w:t>
            </w:r>
          </w:p>
        </w:tc>
        <w:tc>
          <w:tcPr>
            <w:tcW w:w="821" w:type="dxa"/>
            <w:noWrap/>
            <w:hideMark/>
          </w:tcPr>
          <w:p w14:paraId="2C0BF3BF"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2774</w:t>
            </w:r>
          </w:p>
        </w:tc>
      </w:tr>
      <w:tr w:rsidR="00F95C35" w:rsidRPr="00360EB6" w14:paraId="4066240D" w14:textId="77777777" w:rsidTr="00F95C3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tcBorders>
              <w:bottom w:val="single" w:sz="4" w:space="0" w:color="auto"/>
              <w:right w:val="single" w:sz="4" w:space="0" w:color="auto"/>
            </w:tcBorders>
            <w:noWrap/>
            <w:hideMark/>
          </w:tcPr>
          <w:p w14:paraId="562A3FA3" w14:textId="77777777" w:rsidR="00F95C35" w:rsidRPr="00360EB6" w:rsidRDefault="00F95C35" w:rsidP="00FC231B">
            <w:pPr>
              <w:spacing w:after="0" w:line="360" w:lineRule="auto"/>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7*</w:t>
            </w:r>
          </w:p>
        </w:tc>
        <w:tc>
          <w:tcPr>
            <w:tcW w:w="697" w:type="dxa"/>
            <w:tcBorders>
              <w:left w:val="single" w:sz="4" w:space="0" w:color="auto"/>
              <w:bottom w:val="single" w:sz="4" w:space="0" w:color="auto"/>
            </w:tcBorders>
            <w:noWrap/>
            <w:hideMark/>
          </w:tcPr>
          <w:p w14:paraId="2DD839CA"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697</w:t>
            </w:r>
          </w:p>
        </w:tc>
        <w:tc>
          <w:tcPr>
            <w:tcW w:w="1382" w:type="dxa"/>
            <w:tcBorders>
              <w:bottom w:val="single" w:sz="4" w:space="0" w:color="auto"/>
            </w:tcBorders>
            <w:noWrap/>
            <w:hideMark/>
          </w:tcPr>
          <w:p w14:paraId="5B2DD199"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490</w:t>
            </w:r>
          </w:p>
        </w:tc>
        <w:tc>
          <w:tcPr>
            <w:tcW w:w="821" w:type="dxa"/>
            <w:tcBorders>
              <w:bottom w:val="single" w:sz="4" w:space="0" w:color="auto"/>
              <w:right w:val="single" w:sz="4" w:space="0" w:color="auto"/>
            </w:tcBorders>
            <w:noWrap/>
            <w:hideMark/>
          </w:tcPr>
          <w:p w14:paraId="07CEC4E9"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207</w:t>
            </w:r>
          </w:p>
        </w:tc>
        <w:tc>
          <w:tcPr>
            <w:tcW w:w="857" w:type="dxa"/>
            <w:tcBorders>
              <w:left w:val="single" w:sz="4" w:space="0" w:color="auto"/>
              <w:bottom w:val="single" w:sz="4" w:space="0" w:color="auto"/>
            </w:tcBorders>
            <w:noWrap/>
            <w:hideMark/>
          </w:tcPr>
          <w:p w14:paraId="2264C875"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3590</w:t>
            </w:r>
          </w:p>
        </w:tc>
        <w:tc>
          <w:tcPr>
            <w:tcW w:w="1382" w:type="dxa"/>
            <w:tcBorders>
              <w:bottom w:val="single" w:sz="4" w:space="0" w:color="auto"/>
            </w:tcBorders>
            <w:noWrap/>
            <w:hideMark/>
          </w:tcPr>
          <w:p w14:paraId="0F6AF19F"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2458</w:t>
            </w:r>
          </w:p>
        </w:tc>
        <w:tc>
          <w:tcPr>
            <w:tcW w:w="821" w:type="dxa"/>
            <w:tcBorders>
              <w:bottom w:val="single" w:sz="4" w:space="0" w:color="auto"/>
            </w:tcBorders>
            <w:noWrap/>
            <w:hideMark/>
          </w:tcPr>
          <w:p w14:paraId="14C40E52" w14:textId="77777777" w:rsidR="00F95C35" w:rsidRPr="00360EB6" w:rsidRDefault="00F95C35" w:rsidP="00FC231B">
            <w:pPr>
              <w:spacing w:after="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1132</w:t>
            </w:r>
          </w:p>
        </w:tc>
      </w:tr>
      <w:tr w:rsidR="00F95C35" w:rsidRPr="00360EB6" w14:paraId="2AF828B0" w14:textId="77777777" w:rsidTr="00F95C35">
        <w:trPr>
          <w:trHeight w:val="300"/>
        </w:trPr>
        <w:tc>
          <w:tcPr>
            <w:cnfStyle w:val="001000000000" w:firstRow="0" w:lastRow="0" w:firstColumn="1" w:lastColumn="0" w:oddVBand="0" w:evenVBand="0" w:oddHBand="0" w:evenHBand="0" w:firstRowFirstColumn="0" w:firstRowLastColumn="0" w:lastRowFirstColumn="0" w:lastRowLastColumn="0"/>
            <w:tcW w:w="960" w:type="dxa"/>
            <w:tcBorders>
              <w:top w:val="single" w:sz="4" w:space="0" w:color="auto"/>
              <w:right w:val="single" w:sz="4" w:space="0" w:color="auto"/>
            </w:tcBorders>
            <w:noWrap/>
            <w:hideMark/>
          </w:tcPr>
          <w:p w14:paraId="2981CC68" w14:textId="77777777" w:rsidR="00F95C35" w:rsidRPr="00360EB6" w:rsidRDefault="00F95C35" w:rsidP="00FC231B">
            <w:pPr>
              <w:spacing w:after="0" w:line="360" w:lineRule="auto"/>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Total</w:t>
            </w:r>
          </w:p>
        </w:tc>
        <w:tc>
          <w:tcPr>
            <w:tcW w:w="697" w:type="dxa"/>
            <w:tcBorders>
              <w:top w:val="single" w:sz="4" w:space="0" w:color="auto"/>
              <w:left w:val="single" w:sz="4" w:space="0" w:color="auto"/>
            </w:tcBorders>
            <w:noWrap/>
            <w:hideMark/>
          </w:tcPr>
          <w:p w14:paraId="738B88C5"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4530</w:t>
            </w:r>
          </w:p>
        </w:tc>
        <w:tc>
          <w:tcPr>
            <w:tcW w:w="1382" w:type="dxa"/>
            <w:tcBorders>
              <w:top w:val="single" w:sz="4" w:space="0" w:color="auto"/>
            </w:tcBorders>
            <w:noWrap/>
            <w:hideMark/>
          </w:tcPr>
          <w:p w14:paraId="4B0AE959"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3485</w:t>
            </w:r>
          </w:p>
        </w:tc>
        <w:tc>
          <w:tcPr>
            <w:tcW w:w="821" w:type="dxa"/>
            <w:tcBorders>
              <w:top w:val="single" w:sz="4" w:space="0" w:color="auto"/>
              <w:right w:val="single" w:sz="4" w:space="0" w:color="auto"/>
            </w:tcBorders>
            <w:noWrap/>
            <w:hideMark/>
          </w:tcPr>
          <w:p w14:paraId="7CA6D7DD"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1045</w:t>
            </w:r>
          </w:p>
        </w:tc>
        <w:tc>
          <w:tcPr>
            <w:tcW w:w="857" w:type="dxa"/>
            <w:tcBorders>
              <w:top w:val="single" w:sz="4" w:space="0" w:color="auto"/>
              <w:left w:val="single" w:sz="4" w:space="0" w:color="auto"/>
            </w:tcBorders>
            <w:noWrap/>
            <w:hideMark/>
          </w:tcPr>
          <w:p w14:paraId="27B44601"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39707</w:t>
            </w:r>
          </w:p>
        </w:tc>
        <w:tc>
          <w:tcPr>
            <w:tcW w:w="1382" w:type="dxa"/>
            <w:tcBorders>
              <w:top w:val="single" w:sz="4" w:space="0" w:color="auto"/>
            </w:tcBorders>
            <w:noWrap/>
            <w:hideMark/>
          </w:tcPr>
          <w:p w14:paraId="49EE4CA2" w14:textId="77777777" w:rsidR="00F95C35" w:rsidRPr="00360EB6" w:rsidRDefault="00F95C35" w:rsidP="00FC231B">
            <w:pPr>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32411</w:t>
            </w:r>
          </w:p>
        </w:tc>
        <w:tc>
          <w:tcPr>
            <w:tcW w:w="821" w:type="dxa"/>
            <w:tcBorders>
              <w:top w:val="single" w:sz="4" w:space="0" w:color="auto"/>
            </w:tcBorders>
            <w:noWrap/>
            <w:hideMark/>
          </w:tcPr>
          <w:p w14:paraId="55FECC80" w14:textId="77777777" w:rsidR="00F95C35" w:rsidRPr="00360EB6" w:rsidRDefault="00F95C35" w:rsidP="00FC231B">
            <w:pPr>
              <w:keepNext/>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60EB6">
              <w:rPr>
                <w:rFonts w:ascii="Times New Roman" w:eastAsia="Times New Roman" w:hAnsi="Times New Roman"/>
                <w:color w:val="000000"/>
                <w:sz w:val="20"/>
                <w:szCs w:val="20"/>
                <w:lang w:eastAsia="en-GB"/>
              </w:rPr>
              <w:t>7296</w:t>
            </w:r>
          </w:p>
        </w:tc>
      </w:tr>
    </w:tbl>
    <w:p w14:paraId="0D3DA7C8" w14:textId="77777777" w:rsidR="0083685A" w:rsidRPr="00360EB6" w:rsidRDefault="0083685A" w:rsidP="00FC231B">
      <w:pPr>
        <w:spacing w:line="360" w:lineRule="auto"/>
        <w:ind w:firstLine="720"/>
        <w:rPr>
          <w:rFonts w:ascii="Times New Roman" w:hAnsi="Times New Roman"/>
        </w:rPr>
      </w:pPr>
    </w:p>
    <w:p w14:paraId="115A4DD8" w14:textId="77777777" w:rsidR="00874520" w:rsidRPr="00360EB6" w:rsidRDefault="00874520" w:rsidP="00FC231B">
      <w:pPr>
        <w:spacing w:line="360" w:lineRule="auto"/>
        <w:rPr>
          <w:rFonts w:ascii="Times New Roman" w:hAnsi="Times New Roman"/>
        </w:rPr>
      </w:pPr>
    </w:p>
    <w:p w14:paraId="6A59C620" w14:textId="77777777" w:rsidR="00C07D2D" w:rsidRPr="00360EB6" w:rsidRDefault="00C07D2D" w:rsidP="00FC231B">
      <w:pPr>
        <w:spacing w:after="0" w:line="360" w:lineRule="auto"/>
        <w:rPr>
          <w:rFonts w:ascii="Times New Roman" w:hAnsi="Times New Roman"/>
          <w:sz w:val="20"/>
          <w:szCs w:val="20"/>
        </w:rPr>
      </w:pPr>
    </w:p>
    <w:p w14:paraId="1112A620" w14:textId="77777777" w:rsidR="00C07D2D" w:rsidRPr="00360EB6" w:rsidRDefault="00C07D2D" w:rsidP="00FC231B">
      <w:pPr>
        <w:spacing w:line="360" w:lineRule="auto"/>
        <w:rPr>
          <w:rFonts w:ascii="Times New Roman" w:hAnsi="Times New Roman"/>
          <w:sz w:val="20"/>
          <w:szCs w:val="20"/>
        </w:rPr>
      </w:pPr>
    </w:p>
    <w:p w14:paraId="137BCDB4" w14:textId="77777777" w:rsidR="00C07D2D" w:rsidRPr="00360EB6" w:rsidRDefault="00C07D2D" w:rsidP="00FC231B">
      <w:pPr>
        <w:spacing w:line="360" w:lineRule="auto"/>
        <w:rPr>
          <w:rFonts w:ascii="Times New Roman" w:hAnsi="Times New Roman"/>
          <w:sz w:val="20"/>
          <w:szCs w:val="20"/>
        </w:rPr>
      </w:pPr>
    </w:p>
    <w:p w14:paraId="0F8F2F16" w14:textId="77777777" w:rsidR="00C07D2D" w:rsidRPr="00360EB6" w:rsidRDefault="00C07D2D" w:rsidP="00FC231B">
      <w:pPr>
        <w:spacing w:line="360" w:lineRule="auto"/>
        <w:rPr>
          <w:rFonts w:ascii="Times New Roman" w:hAnsi="Times New Roman"/>
          <w:sz w:val="20"/>
          <w:szCs w:val="20"/>
        </w:rPr>
      </w:pPr>
    </w:p>
    <w:p w14:paraId="02155F50" w14:textId="77777777" w:rsidR="00EB424A" w:rsidRPr="00360EB6" w:rsidRDefault="00EB424A" w:rsidP="00EB424A">
      <w:pPr>
        <w:pStyle w:val="Caption"/>
        <w:framePr w:hSpace="180" w:wrap="around" w:vAnchor="text" w:hAnchor="page" w:x="1306" w:y="1101"/>
        <w:spacing w:line="360" w:lineRule="auto"/>
        <w:jc w:val="both"/>
        <w:rPr>
          <w:rFonts w:ascii="Times New Roman" w:hAnsi="Times New Roman"/>
          <w:sz w:val="20"/>
          <w:szCs w:val="20"/>
        </w:rPr>
      </w:pPr>
      <w:r w:rsidRPr="00360EB6">
        <w:rPr>
          <w:rFonts w:ascii="Times New Roman" w:hAnsi="Times New Roman"/>
          <w:sz w:val="20"/>
          <w:szCs w:val="20"/>
        </w:rPr>
        <w:t>*Year 7 represents 2015. The final data entry represents May 30. Due to a large amount of projects still being active and the year only 1/6 over, the decrease in absolute numbers of crowdfunding projects does not actually indicate a decrease in crowdfund</w:t>
      </w:r>
    </w:p>
    <w:p w14:paraId="030E176B" w14:textId="77777777" w:rsidR="00C07D2D" w:rsidRPr="00360EB6" w:rsidRDefault="00C07D2D" w:rsidP="00FC231B">
      <w:pPr>
        <w:spacing w:line="360" w:lineRule="auto"/>
        <w:rPr>
          <w:rFonts w:ascii="Times New Roman" w:hAnsi="Times New Roman"/>
          <w:sz w:val="20"/>
          <w:szCs w:val="20"/>
        </w:rPr>
      </w:pPr>
    </w:p>
    <w:p w14:paraId="4EA50EBB" w14:textId="77777777" w:rsidR="00C07D2D" w:rsidRPr="00360EB6" w:rsidRDefault="00C07D2D" w:rsidP="00FC231B">
      <w:pPr>
        <w:spacing w:line="360" w:lineRule="auto"/>
        <w:rPr>
          <w:rFonts w:ascii="Times New Roman" w:hAnsi="Times New Roman"/>
          <w:sz w:val="20"/>
          <w:szCs w:val="20"/>
        </w:rPr>
      </w:pPr>
    </w:p>
    <w:p w14:paraId="2D32F1E1" w14:textId="77777777" w:rsidR="00C07D2D" w:rsidRPr="00360EB6" w:rsidRDefault="00C07D2D" w:rsidP="00FC231B">
      <w:pPr>
        <w:spacing w:line="360" w:lineRule="auto"/>
        <w:rPr>
          <w:rFonts w:ascii="Times New Roman" w:hAnsi="Times New Roman"/>
          <w:sz w:val="20"/>
          <w:szCs w:val="20"/>
        </w:rPr>
      </w:pPr>
    </w:p>
    <w:p w14:paraId="16761C55" w14:textId="77777777" w:rsidR="00C07D2D" w:rsidRPr="00360EB6" w:rsidRDefault="00C07D2D" w:rsidP="00FC231B">
      <w:pPr>
        <w:spacing w:line="360" w:lineRule="auto"/>
        <w:rPr>
          <w:rFonts w:ascii="Times New Roman" w:hAnsi="Times New Roman"/>
          <w:sz w:val="20"/>
          <w:szCs w:val="20"/>
        </w:rPr>
      </w:pPr>
    </w:p>
    <w:p w14:paraId="4C29A951" w14:textId="77777777" w:rsidR="00C07D2D" w:rsidRPr="00360EB6" w:rsidRDefault="00C07D2D" w:rsidP="00FC231B">
      <w:pPr>
        <w:spacing w:line="360" w:lineRule="auto"/>
        <w:rPr>
          <w:rFonts w:ascii="Times New Roman" w:hAnsi="Times New Roman"/>
          <w:sz w:val="20"/>
          <w:szCs w:val="20"/>
        </w:rPr>
      </w:pPr>
    </w:p>
    <w:p w14:paraId="75516A5B" w14:textId="77777777" w:rsidR="00C07D2D" w:rsidRPr="00360EB6" w:rsidRDefault="00C07D2D" w:rsidP="00FC231B">
      <w:pPr>
        <w:spacing w:line="360" w:lineRule="auto"/>
        <w:rPr>
          <w:rFonts w:ascii="Times New Roman" w:hAnsi="Times New Roman"/>
          <w:sz w:val="20"/>
          <w:szCs w:val="20"/>
        </w:rPr>
      </w:pPr>
    </w:p>
    <w:p w14:paraId="4F6A0E68" w14:textId="77777777" w:rsidR="00C07D2D" w:rsidRPr="00360EB6" w:rsidRDefault="00C07D2D" w:rsidP="00FC231B">
      <w:pPr>
        <w:spacing w:line="360" w:lineRule="auto"/>
        <w:rPr>
          <w:rFonts w:ascii="Times New Roman" w:hAnsi="Times New Roman"/>
          <w:sz w:val="20"/>
          <w:szCs w:val="20"/>
        </w:rPr>
      </w:pPr>
    </w:p>
    <w:p w14:paraId="32B7949B" w14:textId="77777777" w:rsidR="00C07D2D" w:rsidRPr="00360EB6" w:rsidRDefault="00C07D2D" w:rsidP="00FC231B">
      <w:pPr>
        <w:spacing w:line="360" w:lineRule="auto"/>
        <w:rPr>
          <w:rFonts w:ascii="Times New Roman" w:hAnsi="Times New Roman"/>
          <w:sz w:val="20"/>
          <w:szCs w:val="20"/>
        </w:rPr>
      </w:pPr>
    </w:p>
    <w:p w14:paraId="47CCDC91" w14:textId="77777777" w:rsidR="00C07D2D" w:rsidRPr="00360EB6" w:rsidRDefault="00C07D2D" w:rsidP="00FC231B">
      <w:pPr>
        <w:spacing w:line="360" w:lineRule="auto"/>
        <w:rPr>
          <w:rFonts w:ascii="Times New Roman" w:hAnsi="Times New Roman"/>
          <w:sz w:val="20"/>
          <w:szCs w:val="20"/>
        </w:rPr>
      </w:pPr>
    </w:p>
    <w:p w14:paraId="193693D9" w14:textId="77777777" w:rsidR="0083685A" w:rsidRPr="00360EB6" w:rsidRDefault="0083685A" w:rsidP="00FC231B">
      <w:pPr>
        <w:spacing w:line="360" w:lineRule="auto"/>
        <w:rPr>
          <w:rFonts w:ascii="Times New Roman" w:hAnsi="Times New Roman"/>
          <w:sz w:val="20"/>
          <w:szCs w:val="20"/>
        </w:rPr>
      </w:pPr>
    </w:p>
    <w:sectPr w:rsidR="0083685A" w:rsidRPr="00360EB6" w:rsidSect="008253D0">
      <w:headerReference w:type="default" r:id="rId20"/>
      <w:footerReference w:type="default" r:id="rId21"/>
      <w:headerReference w:type="first" r:id="rId22"/>
      <w:footerReference w:type="first" r:id="rId23"/>
      <w:pgSz w:w="12240" w:h="15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65564E" w14:textId="77777777" w:rsidR="005B5DD8" w:rsidRDefault="005B5DD8" w:rsidP="00521FDB">
      <w:pPr>
        <w:spacing w:after="0" w:line="240" w:lineRule="auto"/>
      </w:pPr>
      <w:r>
        <w:separator/>
      </w:r>
    </w:p>
  </w:endnote>
  <w:endnote w:type="continuationSeparator" w:id="0">
    <w:p w14:paraId="5A7418EC" w14:textId="77777777" w:rsidR="005B5DD8" w:rsidRDefault="005B5DD8" w:rsidP="00521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ccanthis ADF Std">
    <w:panose1 w:val="00000000000000000000"/>
    <w:charset w:val="00"/>
    <w:family w:val="roman"/>
    <w:notTrueType/>
    <w:pitch w:val="variable"/>
    <w:sig w:usb0="800000AF" w:usb1="5000204A"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5E51F3" w14:textId="77777777" w:rsidR="00347A4B" w:rsidRPr="00FC231B" w:rsidRDefault="00347A4B">
    <w:pPr>
      <w:pStyle w:val="Footer"/>
      <w:jc w:val="center"/>
      <w:rPr>
        <w:rFonts w:ascii="Times New Roman" w:hAnsi="Times New Roman"/>
        <w:caps/>
        <w:noProof/>
        <w:color w:val="767171" w:themeColor="background2" w:themeShade="80"/>
      </w:rPr>
    </w:pPr>
    <w:r w:rsidRPr="00FC231B">
      <w:rPr>
        <w:rFonts w:ascii="Times New Roman" w:hAnsi="Times New Roman"/>
        <w:caps/>
        <w:color w:val="767171" w:themeColor="background2" w:themeShade="80"/>
      </w:rPr>
      <w:fldChar w:fldCharType="begin"/>
    </w:r>
    <w:r w:rsidRPr="00FC231B">
      <w:rPr>
        <w:rFonts w:ascii="Times New Roman" w:hAnsi="Times New Roman"/>
        <w:caps/>
        <w:color w:val="767171" w:themeColor="background2" w:themeShade="80"/>
      </w:rPr>
      <w:instrText xml:space="preserve"> PAGE   \* MERGEFORMAT </w:instrText>
    </w:r>
    <w:r w:rsidRPr="00FC231B">
      <w:rPr>
        <w:rFonts w:ascii="Times New Roman" w:hAnsi="Times New Roman"/>
        <w:caps/>
        <w:color w:val="767171" w:themeColor="background2" w:themeShade="80"/>
      </w:rPr>
      <w:fldChar w:fldCharType="separate"/>
    </w:r>
    <w:r w:rsidR="0052775D">
      <w:rPr>
        <w:rFonts w:ascii="Times New Roman" w:hAnsi="Times New Roman"/>
        <w:caps/>
        <w:noProof/>
        <w:color w:val="767171" w:themeColor="background2" w:themeShade="80"/>
      </w:rPr>
      <w:t>30</w:t>
    </w:r>
    <w:r w:rsidRPr="00FC231B">
      <w:rPr>
        <w:rFonts w:ascii="Times New Roman" w:hAnsi="Times New Roman"/>
        <w:caps/>
        <w:noProof/>
        <w:color w:val="767171" w:themeColor="background2" w:themeShade="80"/>
      </w:rPr>
      <w:fldChar w:fldCharType="end"/>
    </w:r>
  </w:p>
  <w:p w14:paraId="3E7ABDC8" w14:textId="77777777" w:rsidR="00347A4B" w:rsidRPr="00FC231B" w:rsidRDefault="00347A4B">
    <w:pPr>
      <w:pStyle w:val="Footer"/>
      <w:rPr>
        <w:rFonts w:ascii="Times New Roman" w:hAnsi="Times New Roman"/>
        <w:color w:val="767171" w:themeColor="background2" w:themeShade="8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B0278D" w14:textId="6D1C52BE" w:rsidR="00347A4B" w:rsidRPr="0083685A" w:rsidRDefault="00347A4B" w:rsidP="0083685A">
    <w:pPr>
      <w:pStyle w:val="Footer"/>
      <w:jc w:val="center"/>
      <w:rPr>
        <w:rFonts w:ascii="Times New Roman" w:hAnsi="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2B8E39" w14:textId="77777777" w:rsidR="005B5DD8" w:rsidRDefault="005B5DD8" w:rsidP="00521FDB">
      <w:pPr>
        <w:spacing w:after="0" w:line="240" w:lineRule="auto"/>
      </w:pPr>
      <w:r>
        <w:separator/>
      </w:r>
    </w:p>
  </w:footnote>
  <w:footnote w:type="continuationSeparator" w:id="0">
    <w:p w14:paraId="51DA6559" w14:textId="77777777" w:rsidR="005B5DD8" w:rsidRDefault="005B5DD8" w:rsidP="00521FDB">
      <w:pPr>
        <w:spacing w:after="0" w:line="240" w:lineRule="auto"/>
      </w:pPr>
      <w:r>
        <w:continuationSeparator/>
      </w:r>
    </w:p>
  </w:footnote>
  <w:footnote w:id="1">
    <w:p w14:paraId="175DD209" w14:textId="77777777" w:rsidR="00347A4B" w:rsidRPr="00372D02" w:rsidRDefault="00347A4B" w:rsidP="005C5605">
      <w:pPr>
        <w:pStyle w:val="FootnoteText"/>
        <w:spacing w:line="360" w:lineRule="auto"/>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www.amazon.com</w:t>
      </w:r>
    </w:p>
  </w:footnote>
  <w:footnote w:id="2">
    <w:p w14:paraId="054F6B5B" w14:textId="77777777" w:rsidR="00347A4B" w:rsidRPr="00372D02" w:rsidRDefault="00347A4B" w:rsidP="005C5605">
      <w:pPr>
        <w:pStyle w:val="FootnoteText"/>
        <w:spacing w:line="360" w:lineRule="auto"/>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www.ebay.com</w:t>
      </w:r>
    </w:p>
  </w:footnote>
  <w:footnote w:id="3">
    <w:p w14:paraId="58670C8D" w14:textId="77777777" w:rsidR="00347A4B" w:rsidRPr="00372D02" w:rsidRDefault="00347A4B" w:rsidP="00F65F04">
      <w:pPr>
        <w:pStyle w:val="FootnoteText"/>
        <w:spacing w:line="360" w:lineRule="auto"/>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www.wikipedia.org</w:t>
      </w:r>
    </w:p>
  </w:footnote>
  <w:footnote w:id="4">
    <w:p w14:paraId="490F81B8" w14:textId="77777777" w:rsidR="00347A4B" w:rsidRPr="00372D02" w:rsidRDefault="00347A4B" w:rsidP="00DF2914">
      <w:pPr>
        <w:pStyle w:val="FootnoteText"/>
        <w:spacing w:line="360" w:lineRule="auto"/>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www.kickstarter.com</w:t>
      </w:r>
    </w:p>
  </w:footnote>
  <w:footnote w:id="5">
    <w:p w14:paraId="04596C0C" w14:textId="77777777" w:rsidR="00347A4B" w:rsidRPr="00372D02" w:rsidRDefault="00347A4B" w:rsidP="00F65F04">
      <w:pPr>
        <w:pStyle w:val="FootnoteText"/>
        <w:spacing w:line="360" w:lineRule="auto"/>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www.google.com/trends</w:t>
      </w:r>
    </w:p>
  </w:footnote>
  <w:footnote w:id="6">
    <w:p w14:paraId="7592AE45" w14:textId="77777777" w:rsidR="00347A4B" w:rsidRPr="00372D02" w:rsidRDefault="00347A4B" w:rsidP="00F65F04">
      <w:pPr>
        <w:pStyle w:val="FootnoteText"/>
        <w:spacing w:line="360" w:lineRule="auto"/>
        <w:jc w:val="both"/>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From Google trends: “The numbers […] reflect how many searches have been done for a particular term, relative to the total number of searches done on Google over time. They don’t represent absolute search volume numbers, because the data is normalized and presented on a scale from 0-100.”</w:t>
      </w:r>
      <w:sdt>
        <w:sdtPr>
          <w:rPr>
            <w:rFonts w:ascii="Times New Roman" w:hAnsi="Times New Roman"/>
            <w:sz w:val="22"/>
            <w:szCs w:val="22"/>
          </w:rPr>
          <w:id w:val="-1847629352"/>
          <w:citation/>
        </w:sdtPr>
        <w:sdtEndPr/>
        <w:sdtContent>
          <w:r w:rsidRPr="00372D02">
            <w:rPr>
              <w:rFonts w:ascii="Times New Roman" w:hAnsi="Times New Roman"/>
              <w:sz w:val="22"/>
              <w:szCs w:val="22"/>
            </w:rPr>
            <w:fldChar w:fldCharType="begin"/>
          </w:r>
          <w:r w:rsidRPr="00372D02">
            <w:rPr>
              <w:rFonts w:ascii="Times New Roman" w:hAnsi="Times New Roman"/>
              <w:sz w:val="22"/>
              <w:szCs w:val="22"/>
            </w:rPr>
            <w:instrText xml:space="preserve"> CITATION Goo151 \l 2057 </w:instrText>
          </w:r>
          <w:r w:rsidRPr="00372D02">
            <w:rPr>
              <w:rFonts w:ascii="Times New Roman" w:hAnsi="Times New Roman"/>
              <w:sz w:val="22"/>
              <w:szCs w:val="22"/>
            </w:rPr>
            <w:fldChar w:fldCharType="separate"/>
          </w:r>
          <w:r>
            <w:rPr>
              <w:rFonts w:ascii="Times New Roman" w:hAnsi="Times New Roman"/>
              <w:noProof/>
              <w:sz w:val="22"/>
              <w:szCs w:val="22"/>
            </w:rPr>
            <w:t xml:space="preserve"> </w:t>
          </w:r>
          <w:r w:rsidRPr="00EF1986">
            <w:rPr>
              <w:rFonts w:ascii="Times New Roman" w:hAnsi="Times New Roman"/>
              <w:noProof/>
              <w:sz w:val="22"/>
              <w:szCs w:val="22"/>
            </w:rPr>
            <w:t>(Google, 2015)</w:t>
          </w:r>
          <w:r w:rsidRPr="00372D02">
            <w:rPr>
              <w:rFonts w:ascii="Times New Roman" w:hAnsi="Times New Roman"/>
              <w:sz w:val="22"/>
              <w:szCs w:val="22"/>
            </w:rPr>
            <w:fldChar w:fldCharType="end"/>
          </w:r>
        </w:sdtContent>
      </w:sdt>
    </w:p>
  </w:footnote>
  <w:footnote w:id="7">
    <w:p w14:paraId="7D4F6BC5" w14:textId="77777777" w:rsidR="00347A4B" w:rsidRPr="00372D02" w:rsidRDefault="00347A4B" w:rsidP="005C5605">
      <w:pPr>
        <w:pStyle w:val="FootnoteText"/>
        <w:spacing w:line="360" w:lineRule="auto"/>
        <w:jc w:val="both"/>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The Web 2.0 is a term used to identify the evolution of the internet from a space of content provided by some to a network that allows for the active participation and creation of content by all participants </w:t>
      </w:r>
      <w:sdt>
        <w:sdtPr>
          <w:rPr>
            <w:rFonts w:ascii="Times New Roman" w:hAnsi="Times New Roman"/>
            <w:sz w:val="22"/>
            <w:szCs w:val="22"/>
          </w:rPr>
          <w:id w:val="1668592641"/>
          <w:citation/>
        </w:sdtPr>
        <w:sdtEndPr/>
        <w:sdtContent>
          <w:r w:rsidRPr="00372D02">
            <w:rPr>
              <w:rFonts w:ascii="Times New Roman" w:hAnsi="Times New Roman"/>
              <w:sz w:val="22"/>
              <w:szCs w:val="22"/>
            </w:rPr>
            <w:fldChar w:fldCharType="begin"/>
          </w:r>
          <w:r w:rsidRPr="00372D02">
            <w:rPr>
              <w:rFonts w:ascii="Times New Roman" w:hAnsi="Times New Roman"/>
              <w:sz w:val="22"/>
              <w:szCs w:val="22"/>
            </w:rPr>
            <w:instrText xml:space="preserve"> CITATION Lee08 \l 2057 </w:instrText>
          </w:r>
          <w:r w:rsidRPr="00372D02">
            <w:rPr>
              <w:rFonts w:ascii="Times New Roman" w:hAnsi="Times New Roman"/>
              <w:sz w:val="22"/>
              <w:szCs w:val="22"/>
            </w:rPr>
            <w:fldChar w:fldCharType="separate"/>
          </w:r>
          <w:r w:rsidRPr="00EF1986">
            <w:rPr>
              <w:rFonts w:ascii="Times New Roman" w:hAnsi="Times New Roman"/>
              <w:noProof/>
              <w:sz w:val="22"/>
              <w:szCs w:val="22"/>
            </w:rPr>
            <w:t>(Lee &amp; DeWester, 2008)</w:t>
          </w:r>
          <w:r w:rsidRPr="00372D02">
            <w:rPr>
              <w:rFonts w:ascii="Times New Roman" w:hAnsi="Times New Roman"/>
              <w:sz w:val="22"/>
              <w:szCs w:val="22"/>
            </w:rPr>
            <w:fldChar w:fldCharType="end"/>
          </w:r>
        </w:sdtContent>
      </w:sdt>
    </w:p>
  </w:footnote>
  <w:footnote w:id="8">
    <w:p w14:paraId="6AE64D17" w14:textId="77777777" w:rsidR="00347A4B" w:rsidRPr="00372D02" w:rsidRDefault="00347A4B" w:rsidP="005C5605">
      <w:pPr>
        <w:pStyle w:val="FootnoteText"/>
        <w:spacing w:line="360" w:lineRule="auto"/>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www.Artistshare.com</w:t>
      </w:r>
    </w:p>
  </w:footnote>
  <w:footnote w:id="9">
    <w:p w14:paraId="2028542F" w14:textId="77777777" w:rsidR="00347A4B" w:rsidRPr="00372D02" w:rsidRDefault="00347A4B" w:rsidP="005C5605">
      <w:pPr>
        <w:pStyle w:val="FootnoteText"/>
        <w:spacing w:line="360" w:lineRule="auto"/>
        <w:jc w:val="both"/>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”An independently or privately owned business, especially a film or music company that is not affiliated with a larger and more commercial company” </w:t>
      </w:r>
      <w:sdt>
        <w:sdtPr>
          <w:rPr>
            <w:rFonts w:ascii="Times New Roman" w:hAnsi="Times New Roman"/>
            <w:sz w:val="22"/>
            <w:szCs w:val="22"/>
          </w:rPr>
          <w:id w:val="-718586822"/>
          <w:citation/>
        </w:sdtPr>
        <w:sdtEndPr/>
        <w:sdtContent>
          <w:r w:rsidRPr="00372D02">
            <w:rPr>
              <w:rFonts w:ascii="Times New Roman" w:hAnsi="Times New Roman"/>
              <w:sz w:val="22"/>
              <w:szCs w:val="22"/>
            </w:rPr>
            <w:fldChar w:fldCharType="begin"/>
          </w:r>
          <w:r w:rsidRPr="00372D02">
            <w:rPr>
              <w:rFonts w:ascii="Times New Roman" w:hAnsi="Times New Roman"/>
              <w:sz w:val="22"/>
              <w:szCs w:val="22"/>
            </w:rPr>
            <w:instrText xml:space="preserve"> CITATION Dic15 \l 2057 </w:instrText>
          </w:r>
          <w:r w:rsidRPr="00372D02">
            <w:rPr>
              <w:rFonts w:ascii="Times New Roman" w:hAnsi="Times New Roman"/>
              <w:sz w:val="22"/>
              <w:szCs w:val="22"/>
            </w:rPr>
            <w:fldChar w:fldCharType="separate"/>
          </w:r>
          <w:r w:rsidRPr="00EF1986">
            <w:rPr>
              <w:rFonts w:ascii="Times New Roman" w:hAnsi="Times New Roman"/>
              <w:noProof/>
              <w:sz w:val="22"/>
              <w:szCs w:val="22"/>
            </w:rPr>
            <w:t>(Dictionary.com, 2015)</w:t>
          </w:r>
          <w:r w:rsidRPr="00372D02">
            <w:rPr>
              <w:rFonts w:ascii="Times New Roman" w:hAnsi="Times New Roman"/>
              <w:sz w:val="22"/>
              <w:szCs w:val="22"/>
            </w:rPr>
            <w:fldChar w:fldCharType="end"/>
          </w:r>
        </w:sdtContent>
      </w:sdt>
    </w:p>
  </w:footnote>
  <w:footnote w:id="10">
    <w:p w14:paraId="4632470C" w14:textId="77777777" w:rsidR="00347A4B" w:rsidRPr="00372D02" w:rsidRDefault="00347A4B" w:rsidP="005C5605">
      <w:pPr>
        <w:pStyle w:val="FootnoteText"/>
        <w:spacing w:line="360" w:lineRule="auto"/>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www.youtube.com</w:t>
      </w:r>
    </w:p>
  </w:footnote>
  <w:footnote w:id="11">
    <w:p w14:paraId="11DC6523" w14:textId="77777777" w:rsidR="00347A4B" w:rsidRPr="00372D02" w:rsidRDefault="00347A4B" w:rsidP="005C5605">
      <w:pPr>
        <w:pStyle w:val="FootnoteText"/>
        <w:spacing w:line="360" w:lineRule="auto"/>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www.airbnb.com</w:t>
      </w:r>
    </w:p>
  </w:footnote>
  <w:footnote w:id="12">
    <w:p w14:paraId="34EAB552" w14:textId="02500571" w:rsidR="00347A4B" w:rsidRDefault="00347A4B">
      <w:pPr>
        <w:pStyle w:val="FootnoteText"/>
      </w:pPr>
      <w:r>
        <w:rPr>
          <w:rStyle w:val="FootnoteReference"/>
        </w:rPr>
        <w:footnoteRef/>
      </w:r>
      <w:r>
        <w:t xml:space="preserve"> </w:t>
      </w:r>
      <w:r w:rsidRPr="00372D02">
        <w:rPr>
          <w:rFonts w:ascii="Times New Roman" w:hAnsi="Times New Roman"/>
          <w:sz w:val="22"/>
          <w:szCs w:val="22"/>
        </w:rPr>
        <w:t xml:space="preserve">Source: </w:t>
      </w:r>
      <w:r w:rsidRPr="00372D02">
        <w:rPr>
          <w:rFonts w:ascii="Times New Roman" w:hAnsi="Times New Roman"/>
          <w:noProof/>
          <w:sz w:val="22"/>
          <w:szCs w:val="22"/>
        </w:rPr>
        <w:t>Statista, 2015; Massolution, 2015</w:t>
      </w:r>
    </w:p>
  </w:footnote>
  <w:footnote w:id="13">
    <w:p w14:paraId="4F20B805" w14:textId="77777777" w:rsidR="00347A4B" w:rsidRPr="00372D02" w:rsidRDefault="00347A4B" w:rsidP="005C5605">
      <w:pPr>
        <w:pStyle w:val="FootnoteText"/>
        <w:spacing w:line="360" w:lineRule="auto"/>
        <w:jc w:val="both"/>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Refers to something that can be modified by anyone as its design is publicly accessible</w:t>
      </w:r>
    </w:p>
  </w:footnote>
  <w:footnote w:id="14">
    <w:p w14:paraId="11C5AD5D" w14:textId="77777777" w:rsidR="00347A4B" w:rsidRPr="00372D02" w:rsidRDefault="00347A4B" w:rsidP="005C5605">
      <w:pPr>
        <w:pStyle w:val="FootnoteText"/>
        <w:spacing w:line="360" w:lineRule="auto"/>
        <w:jc w:val="both"/>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For simplicity, the analysis will regard the current 28 EU member states, even for time frames when certain countries were not yet part of the union.</w:t>
      </w:r>
    </w:p>
  </w:footnote>
  <w:footnote w:id="15">
    <w:p w14:paraId="679872F8" w14:textId="77777777" w:rsidR="00347A4B" w:rsidRPr="00372D02" w:rsidRDefault="00347A4B" w:rsidP="005C5605">
      <w:pPr>
        <w:pStyle w:val="FootnoteText"/>
        <w:spacing w:line="360" w:lineRule="auto"/>
        <w:jc w:val="both"/>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A campaign is regarded as failed if it did not reach its funding goal within the timeframe of the campaign</w:t>
      </w:r>
    </w:p>
  </w:footnote>
  <w:footnote w:id="16">
    <w:p w14:paraId="5E7F780C" w14:textId="77777777" w:rsidR="00347A4B" w:rsidRPr="00372D02" w:rsidRDefault="00347A4B" w:rsidP="005C5605">
      <w:pPr>
        <w:pStyle w:val="FootnoteText"/>
        <w:spacing w:line="360" w:lineRule="auto"/>
        <w:jc w:val="both"/>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A cancelled campaign means that the founder of the project withdrew his campaign before the end date</w:t>
      </w:r>
    </w:p>
  </w:footnote>
  <w:footnote w:id="17">
    <w:p w14:paraId="5B2D4A09" w14:textId="77777777" w:rsidR="00347A4B" w:rsidRPr="00372D02" w:rsidRDefault="00347A4B" w:rsidP="005C5605">
      <w:pPr>
        <w:pStyle w:val="FootnoteText"/>
        <w:spacing w:line="360" w:lineRule="auto"/>
        <w:jc w:val="both"/>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A suspended campaign implied that </w:t>
      </w:r>
      <w:r w:rsidRPr="00372D02">
        <w:rPr>
          <w:rFonts w:ascii="Times New Roman" w:hAnsi="Times New Roman"/>
          <w:i/>
          <w:sz w:val="22"/>
          <w:szCs w:val="22"/>
        </w:rPr>
        <w:t>Kickstarter</w:t>
      </w:r>
      <w:r w:rsidRPr="00372D02">
        <w:rPr>
          <w:rFonts w:ascii="Times New Roman" w:hAnsi="Times New Roman"/>
          <w:sz w:val="22"/>
          <w:szCs w:val="22"/>
        </w:rPr>
        <w:t xml:space="preserve"> administrators cancelled the campaign. This can be for various reasons like not complying with the terms of use, possible fraud, no innovation, etc.</w:t>
      </w:r>
    </w:p>
  </w:footnote>
  <w:footnote w:id="18">
    <w:p w14:paraId="737E27C3" w14:textId="77777777" w:rsidR="00347A4B" w:rsidRPr="00372D02" w:rsidRDefault="00347A4B" w:rsidP="005C5605">
      <w:pPr>
        <w:pStyle w:val="FootnoteText"/>
        <w:spacing w:line="360" w:lineRule="auto"/>
        <w:jc w:val="both"/>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UNIX time represents time as a continuous number with a starting point at January 1</w:t>
      </w:r>
      <w:r w:rsidRPr="00372D02">
        <w:rPr>
          <w:rFonts w:ascii="Times New Roman" w:hAnsi="Times New Roman"/>
          <w:sz w:val="22"/>
          <w:szCs w:val="22"/>
          <w:vertAlign w:val="superscript"/>
        </w:rPr>
        <w:t>st</w:t>
      </w:r>
      <w:r w:rsidRPr="00372D02">
        <w:rPr>
          <w:rFonts w:ascii="Times New Roman" w:hAnsi="Times New Roman"/>
          <w:sz w:val="22"/>
          <w:szCs w:val="22"/>
        </w:rPr>
        <w:t>, 1970 at 00:00:00 GMT, which was introduced in computers to accurately measure time regardless of time zones. Every second, the time stamp increases by 1. (e.g. June 18</w:t>
      </w:r>
      <w:r w:rsidRPr="00372D02">
        <w:rPr>
          <w:rFonts w:ascii="Times New Roman" w:hAnsi="Times New Roman"/>
          <w:sz w:val="22"/>
          <w:szCs w:val="22"/>
          <w:vertAlign w:val="superscript"/>
        </w:rPr>
        <w:t>th</w:t>
      </w:r>
      <w:r w:rsidRPr="00372D02">
        <w:rPr>
          <w:rFonts w:ascii="Times New Roman" w:hAnsi="Times New Roman"/>
          <w:sz w:val="22"/>
          <w:szCs w:val="22"/>
        </w:rPr>
        <w:t xml:space="preserve">, 2015 at 15:32:41 GMT+2 = 1434634361) </w:t>
      </w:r>
      <w:sdt>
        <w:sdtPr>
          <w:rPr>
            <w:rFonts w:ascii="Times New Roman" w:hAnsi="Times New Roman"/>
            <w:sz w:val="22"/>
            <w:szCs w:val="22"/>
          </w:rPr>
          <w:id w:val="-756740927"/>
          <w:citation/>
        </w:sdtPr>
        <w:sdtEndPr/>
        <w:sdtContent>
          <w:r w:rsidRPr="00372D02">
            <w:rPr>
              <w:rFonts w:ascii="Times New Roman" w:hAnsi="Times New Roman"/>
              <w:sz w:val="22"/>
              <w:szCs w:val="22"/>
            </w:rPr>
            <w:fldChar w:fldCharType="begin"/>
          </w:r>
          <w:r w:rsidRPr="00372D02">
            <w:rPr>
              <w:rFonts w:ascii="Times New Roman" w:hAnsi="Times New Roman"/>
              <w:sz w:val="22"/>
              <w:szCs w:val="22"/>
            </w:rPr>
            <w:instrText xml:space="preserve"> CITATION Dan15 \l 2057 </w:instrText>
          </w:r>
          <w:r w:rsidRPr="00372D02">
            <w:rPr>
              <w:rFonts w:ascii="Times New Roman" w:hAnsi="Times New Roman"/>
              <w:sz w:val="22"/>
              <w:szCs w:val="22"/>
            </w:rPr>
            <w:fldChar w:fldCharType="separate"/>
          </w:r>
          <w:r w:rsidRPr="00EF1986">
            <w:rPr>
              <w:rFonts w:ascii="Times New Roman" w:hAnsi="Times New Roman"/>
              <w:noProof/>
              <w:sz w:val="22"/>
              <w:szCs w:val="22"/>
            </w:rPr>
            <w:t>(Dan's Tools, 2015)</w:t>
          </w:r>
          <w:r w:rsidRPr="00372D02">
            <w:rPr>
              <w:rFonts w:ascii="Times New Roman" w:hAnsi="Times New Roman"/>
              <w:sz w:val="22"/>
              <w:szCs w:val="22"/>
            </w:rPr>
            <w:fldChar w:fldCharType="end"/>
          </w:r>
        </w:sdtContent>
      </w:sdt>
    </w:p>
  </w:footnote>
  <w:footnote w:id="19">
    <w:p w14:paraId="49C864A4" w14:textId="77777777" w:rsidR="00347A4B" w:rsidRPr="00372D02" w:rsidRDefault="00347A4B" w:rsidP="005C5605">
      <w:pPr>
        <w:pStyle w:val="FootnoteText"/>
        <w:spacing w:line="360" w:lineRule="auto"/>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[Unix time stamp]*60*60*24</w:t>
      </w:r>
    </w:p>
  </w:footnote>
  <w:footnote w:id="20">
    <w:p w14:paraId="6C4E893A" w14:textId="77777777" w:rsidR="00347A4B" w:rsidRPr="00372D02" w:rsidRDefault="00347A4B" w:rsidP="004E4821">
      <w:pPr>
        <w:pStyle w:val="FootnoteText"/>
        <w:spacing w:line="360" w:lineRule="auto"/>
        <w:jc w:val="both"/>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The remaining 4631 projects were based in most of the remaining countries in the world, but due to many countries only hosting a handful of projects, most can be considered projects merely for the sake of being the first in the country.</w:t>
      </w:r>
    </w:p>
  </w:footnote>
  <w:footnote w:id="21">
    <w:p w14:paraId="1BF3627E" w14:textId="77777777" w:rsidR="00347A4B" w:rsidRPr="00372D02" w:rsidRDefault="00347A4B" w:rsidP="004E4821">
      <w:pPr>
        <w:pStyle w:val="FootnoteText"/>
        <w:spacing w:line="360" w:lineRule="auto"/>
        <w:jc w:val="both"/>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Several campaigns asking for very low amounts were often times not created to collect funds for investments, but rather to showcase an already finished product. Additionally, a project asking for less than 100$ is likely not trying to find funding for an entrepreneurial venture </w:t>
      </w:r>
      <w:r w:rsidRPr="006E2643">
        <w:rPr>
          <w:rFonts w:ascii="Times New Roman" w:hAnsi="Times New Roman"/>
          <w:noProof/>
          <w:sz w:val="22"/>
          <w:szCs w:val="22"/>
        </w:rPr>
        <w:t>(Mollick, 2014)</w:t>
      </w:r>
      <w:r w:rsidRPr="00372D02">
        <w:rPr>
          <w:rFonts w:ascii="Times New Roman" w:hAnsi="Times New Roman"/>
          <w:sz w:val="22"/>
          <w:szCs w:val="22"/>
        </w:rPr>
        <w:t>.</w:t>
      </w:r>
    </w:p>
  </w:footnote>
  <w:footnote w:id="22">
    <w:p w14:paraId="56F9B354" w14:textId="77777777" w:rsidR="00347A4B" w:rsidRPr="00372D02" w:rsidRDefault="00347A4B" w:rsidP="005C5605">
      <w:pPr>
        <w:pStyle w:val="FootnoteText"/>
        <w:spacing w:line="360" w:lineRule="auto"/>
        <w:jc w:val="both"/>
        <w:rPr>
          <w:rFonts w:ascii="Times New Roman" w:hAnsi="Times New Roman"/>
          <w:lang w:val="en-US"/>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Art, Comics, Craft, Dance, Design, Fashion, Film, Food &amp; Drink, Games, Journalism, Music, Photography, Publishing, </w:t>
      </w:r>
      <w:r w:rsidRPr="0038086A">
        <w:rPr>
          <w:rFonts w:ascii="Times New Roman" w:hAnsi="Times New Roman"/>
          <w:b/>
          <w:sz w:val="22"/>
          <w:szCs w:val="22"/>
        </w:rPr>
        <w:t>Technology</w:t>
      </w:r>
      <w:r w:rsidRPr="00372D02">
        <w:rPr>
          <w:rFonts w:ascii="Times New Roman" w:hAnsi="Times New Roman"/>
          <w:sz w:val="22"/>
          <w:szCs w:val="22"/>
        </w:rPr>
        <w:t>, and Theatre</w:t>
      </w:r>
    </w:p>
  </w:footnote>
  <w:footnote w:id="23">
    <w:p w14:paraId="446173D5" w14:textId="77777777" w:rsidR="00347A4B" w:rsidRPr="00372D02" w:rsidRDefault="00347A4B" w:rsidP="005C5605">
      <w:pPr>
        <w:pStyle w:val="FootnoteText"/>
        <w:spacing w:line="360" w:lineRule="auto"/>
        <w:rPr>
          <w:rFonts w:ascii="Times New Roman" w:hAnsi="Times New Roman"/>
          <w:sz w:val="22"/>
          <w:szCs w:val="22"/>
        </w:rPr>
      </w:pPr>
      <w:r w:rsidRPr="00372D02">
        <w:rPr>
          <w:rStyle w:val="FootnoteReference"/>
          <w:rFonts w:ascii="Times New Roman" w:hAnsi="Times New Roman"/>
          <w:sz w:val="22"/>
          <w:szCs w:val="22"/>
        </w:rPr>
        <w:footnoteRef/>
      </w:r>
      <w:r w:rsidRPr="00372D02">
        <w:rPr>
          <w:rFonts w:ascii="Times New Roman" w:hAnsi="Times New Roman"/>
          <w:sz w:val="22"/>
          <w:szCs w:val="22"/>
        </w:rPr>
        <w:t xml:space="preserve"> Kickstarter launched on April 28, 2009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8EC2B0" w14:textId="578C4D35" w:rsidR="00347A4B" w:rsidRPr="00372D02" w:rsidRDefault="00347A4B">
    <w:pPr>
      <w:pStyle w:val="Header"/>
      <w:rPr>
        <w:rFonts w:ascii="Times New Roman" w:hAnsi="Times New Roman"/>
        <w:color w:val="767171" w:themeColor="background2" w:themeShade="80"/>
      </w:rPr>
    </w:pPr>
    <w:r w:rsidRPr="00372D02">
      <w:rPr>
        <w:rFonts w:ascii="Times New Roman" w:hAnsi="Times New Roman"/>
        <w:color w:val="767171" w:themeColor="background2" w:themeShade="80"/>
      </w:rPr>
      <w:t>Bachelor Thesis</w:t>
    </w:r>
    <w:r w:rsidRPr="00372D02">
      <w:rPr>
        <w:rFonts w:ascii="Times New Roman" w:hAnsi="Times New Roman"/>
        <w:color w:val="767171" w:themeColor="background2" w:themeShade="80"/>
      </w:rPr>
      <w:ptab w:relativeTo="margin" w:alignment="center" w:leader="none"/>
    </w:r>
    <w:r w:rsidRPr="00372D02">
      <w:rPr>
        <w:rFonts w:ascii="Times New Roman" w:hAnsi="Times New Roman"/>
        <w:color w:val="767171" w:themeColor="background2" w:themeShade="80"/>
      </w:rPr>
      <w:t>Niclas Kandzia</w:t>
    </w:r>
    <w:r w:rsidRPr="00372D02">
      <w:rPr>
        <w:rFonts w:ascii="Times New Roman" w:hAnsi="Times New Roman"/>
        <w:color w:val="767171" w:themeColor="background2" w:themeShade="80"/>
      </w:rPr>
      <w:ptab w:relativeTo="margin" w:alignment="right" w:leader="none"/>
    </w:r>
    <w:r w:rsidRPr="00372D02">
      <w:rPr>
        <w:rFonts w:ascii="Times New Roman" w:hAnsi="Times New Roman"/>
        <w:color w:val="767171" w:themeColor="background2" w:themeShade="80"/>
      </w:rPr>
      <w:t xml:space="preserve">High-Tech Entrepreneurship </w:t>
    </w:r>
    <w:r w:rsidRPr="00372D02">
      <w:rPr>
        <w:rFonts w:ascii="Times New Roman" w:hAnsi="Times New Roman"/>
        <w:color w:val="767171" w:themeColor="background2" w:themeShade="80"/>
      </w:rPr>
      <w:tab/>
      <w:t xml:space="preserve">                                                                        </w:t>
    </w:r>
    <w:r>
      <w:rPr>
        <w:rFonts w:ascii="Times New Roman" w:hAnsi="Times New Roman"/>
        <w:color w:val="767171" w:themeColor="background2" w:themeShade="80"/>
      </w:rPr>
      <w:t xml:space="preserve">                                        </w:t>
    </w:r>
    <w:r w:rsidRPr="00372D02">
      <w:rPr>
        <w:rFonts w:ascii="Times New Roman" w:hAnsi="Times New Roman"/>
        <w:color w:val="767171" w:themeColor="background2" w:themeShade="80"/>
      </w:rPr>
      <w:t xml:space="preserve"> in Crowdfunding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CAAAF4" w14:textId="585B27BA" w:rsidR="00347A4B" w:rsidRPr="00EB424A" w:rsidRDefault="00347A4B" w:rsidP="0083685A">
    <w:pPr>
      <w:pStyle w:val="Header"/>
      <w:ind w:left="4005" w:hanging="4005"/>
      <w:rPr>
        <w:rFonts w:ascii="Accanthis ADF Std" w:hAnsi="Accanthis ADF Std"/>
        <w:color w:val="767171" w:themeColor="background2" w:themeShade="80"/>
      </w:rPr>
    </w:pPr>
    <w:r w:rsidRPr="00EB424A">
      <w:rPr>
        <w:rFonts w:ascii="Accanthis ADF Std" w:hAnsi="Accanthis ADF Std"/>
        <w:color w:val="767171" w:themeColor="background2" w:themeShade="80"/>
      </w:rPr>
      <w:t>Bachelor Thesis</w:t>
    </w:r>
    <w:r w:rsidRPr="00EB424A">
      <w:rPr>
        <w:rFonts w:ascii="Accanthis ADF Std" w:hAnsi="Accanthis ADF Std"/>
        <w:color w:val="767171" w:themeColor="background2" w:themeShade="80"/>
      </w:rPr>
      <w:ptab w:relativeTo="margin" w:alignment="center" w:leader="none"/>
    </w:r>
    <w:r w:rsidRPr="00EB424A">
      <w:rPr>
        <w:rFonts w:ascii="Accanthis ADF Std" w:hAnsi="Accanthis ADF Std"/>
        <w:color w:val="767171" w:themeColor="background2" w:themeShade="80"/>
      </w:rPr>
      <w:t>Niclas Kandzia</w:t>
    </w:r>
    <w:r w:rsidRPr="00EB424A">
      <w:rPr>
        <w:rFonts w:ascii="Accanthis ADF Std" w:hAnsi="Accanthis ADF Std"/>
        <w:color w:val="767171" w:themeColor="background2" w:themeShade="80"/>
      </w:rPr>
      <w:ptab w:relativeTo="margin" w:alignment="right" w:leader="none"/>
    </w:r>
    <w:r w:rsidRPr="00EB424A">
      <w:rPr>
        <w:rFonts w:ascii="Accanthis ADF Std" w:hAnsi="Accanthis ADF Std"/>
        <w:color w:val="767171" w:themeColor="background2" w:themeShade="80"/>
      </w:rPr>
      <w:t xml:space="preserve">High-Tech Entrepreneurship </w:t>
    </w:r>
    <w:r w:rsidRPr="00EB424A">
      <w:rPr>
        <w:rFonts w:ascii="Accanthis ADF Std" w:hAnsi="Accanthis ADF Std"/>
        <w:color w:val="767171" w:themeColor="background2" w:themeShade="80"/>
      </w:rPr>
      <w:tab/>
      <w:t xml:space="preserve">                   </w:t>
    </w:r>
    <w:r>
      <w:rPr>
        <w:rFonts w:ascii="Accanthis ADF Std" w:hAnsi="Accanthis ADF Std"/>
        <w:color w:val="767171" w:themeColor="background2" w:themeShade="80"/>
      </w:rPr>
      <w:t xml:space="preserve">                                 </w:t>
    </w:r>
    <w:r w:rsidRPr="00EB424A">
      <w:rPr>
        <w:rFonts w:ascii="Accanthis ADF Std" w:hAnsi="Accanthis ADF Std"/>
        <w:color w:val="767171" w:themeColor="background2" w:themeShade="80"/>
      </w:rPr>
      <w:t xml:space="preserve"> in Crowdfunding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601D37"/>
    <w:multiLevelType w:val="hybridMultilevel"/>
    <w:tmpl w:val="94724E6E"/>
    <w:lvl w:ilvl="0" w:tplc="4180456C">
      <w:start w:val="2"/>
      <w:numFmt w:val="bullet"/>
      <w:lvlText w:val="-"/>
      <w:lvlJc w:val="left"/>
      <w:pPr>
        <w:ind w:left="720" w:hanging="360"/>
      </w:pPr>
      <w:rPr>
        <w:rFonts w:ascii="Calibri" w:eastAsia="SimSu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8172988"/>
    <w:multiLevelType w:val="hybridMultilevel"/>
    <w:tmpl w:val="044E9B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078"/>
    <w:rsid w:val="00015B90"/>
    <w:rsid w:val="0001645D"/>
    <w:rsid w:val="00020889"/>
    <w:rsid w:val="000269E8"/>
    <w:rsid w:val="00034E58"/>
    <w:rsid w:val="00042034"/>
    <w:rsid w:val="00042093"/>
    <w:rsid w:val="00043BDC"/>
    <w:rsid w:val="000609C0"/>
    <w:rsid w:val="00061546"/>
    <w:rsid w:val="0006671C"/>
    <w:rsid w:val="00066A0F"/>
    <w:rsid w:val="00071541"/>
    <w:rsid w:val="00084B30"/>
    <w:rsid w:val="0008646C"/>
    <w:rsid w:val="000A79AE"/>
    <w:rsid w:val="000B2051"/>
    <w:rsid w:val="000B4C46"/>
    <w:rsid w:val="000B5656"/>
    <w:rsid w:val="000B6C88"/>
    <w:rsid w:val="000B7B19"/>
    <w:rsid w:val="000B7EF4"/>
    <w:rsid w:val="000C27AC"/>
    <w:rsid w:val="000C3577"/>
    <w:rsid w:val="000C6341"/>
    <w:rsid w:val="000C6367"/>
    <w:rsid w:val="000C6CBF"/>
    <w:rsid w:val="000D5AE6"/>
    <w:rsid w:val="000E141F"/>
    <w:rsid w:val="000E6015"/>
    <w:rsid w:val="000E7C1F"/>
    <w:rsid w:val="000F65A9"/>
    <w:rsid w:val="000F6745"/>
    <w:rsid w:val="00103086"/>
    <w:rsid w:val="0013061E"/>
    <w:rsid w:val="0013315A"/>
    <w:rsid w:val="00133917"/>
    <w:rsid w:val="00135116"/>
    <w:rsid w:val="001362B9"/>
    <w:rsid w:val="0013686B"/>
    <w:rsid w:val="00140AF9"/>
    <w:rsid w:val="00141F80"/>
    <w:rsid w:val="00142F9E"/>
    <w:rsid w:val="00145077"/>
    <w:rsid w:val="001457BF"/>
    <w:rsid w:val="00146055"/>
    <w:rsid w:val="001467D4"/>
    <w:rsid w:val="00146C14"/>
    <w:rsid w:val="00147139"/>
    <w:rsid w:val="00151C97"/>
    <w:rsid w:val="00153A14"/>
    <w:rsid w:val="00154439"/>
    <w:rsid w:val="00170DA3"/>
    <w:rsid w:val="001756B6"/>
    <w:rsid w:val="00183C6B"/>
    <w:rsid w:val="00190D9D"/>
    <w:rsid w:val="00193A76"/>
    <w:rsid w:val="00193CC4"/>
    <w:rsid w:val="00197015"/>
    <w:rsid w:val="001B426A"/>
    <w:rsid w:val="001D0A80"/>
    <w:rsid w:val="001D2151"/>
    <w:rsid w:val="001D397E"/>
    <w:rsid w:val="001D3D12"/>
    <w:rsid w:val="001D3DBB"/>
    <w:rsid w:val="001D46C1"/>
    <w:rsid w:val="001D510D"/>
    <w:rsid w:val="001D6820"/>
    <w:rsid w:val="001E4F79"/>
    <w:rsid w:val="001F6C7E"/>
    <w:rsid w:val="002039C2"/>
    <w:rsid w:val="0020652C"/>
    <w:rsid w:val="002065AA"/>
    <w:rsid w:val="002116B3"/>
    <w:rsid w:val="00216497"/>
    <w:rsid w:val="00226A00"/>
    <w:rsid w:val="00230040"/>
    <w:rsid w:val="0023332B"/>
    <w:rsid w:val="00245AEF"/>
    <w:rsid w:val="00246C9C"/>
    <w:rsid w:val="0025639C"/>
    <w:rsid w:val="00262AD6"/>
    <w:rsid w:val="00265CFB"/>
    <w:rsid w:val="0026707B"/>
    <w:rsid w:val="002763EF"/>
    <w:rsid w:val="0027771A"/>
    <w:rsid w:val="00283E2A"/>
    <w:rsid w:val="002A1671"/>
    <w:rsid w:val="002A4FE8"/>
    <w:rsid w:val="002B290D"/>
    <w:rsid w:val="002B3748"/>
    <w:rsid w:val="002B7B03"/>
    <w:rsid w:val="002D0D53"/>
    <w:rsid w:val="002D3380"/>
    <w:rsid w:val="002E0BE4"/>
    <w:rsid w:val="002E543B"/>
    <w:rsid w:val="002F08D3"/>
    <w:rsid w:val="002F227D"/>
    <w:rsid w:val="00303EEE"/>
    <w:rsid w:val="003046BC"/>
    <w:rsid w:val="00310446"/>
    <w:rsid w:val="00313115"/>
    <w:rsid w:val="00323343"/>
    <w:rsid w:val="00324C04"/>
    <w:rsid w:val="003344DD"/>
    <w:rsid w:val="003407A8"/>
    <w:rsid w:val="003446E7"/>
    <w:rsid w:val="00345A1D"/>
    <w:rsid w:val="0034670E"/>
    <w:rsid w:val="00346D2A"/>
    <w:rsid w:val="00347A4B"/>
    <w:rsid w:val="003561C3"/>
    <w:rsid w:val="00360BBA"/>
    <w:rsid w:val="00360EB6"/>
    <w:rsid w:val="00362034"/>
    <w:rsid w:val="00372D02"/>
    <w:rsid w:val="003731CB"/>
    <w:rsid w:val="00374608"/>
    <w:rsid w:val="0038086A"/>
    <w:rsid w:val="00381692"/>
    <w:rsid w:val="003842C5"/>
    <w:rsid w:val="00385092"/>
    <w:rsid w:val="003A0EF6"/>
    <w:rsid w:val="003A2BE8"/>
    <w:rsid w:val="003B3254"/>
    <w:rsid w:val="003C124B"/>
    <w:rsid w:val="003C4C4C"/>
    <w:rsid w:val="003C540B"/>
    <w:rsid w:val="003C77F8"/>
    <w:rsid w:val="003D3BE1"/>
    <w:rsid w:val="003D6846"/>
    <w:rsid w:val="003F0DD2"/>
    <w:rsid w:val="003F633B"/>
    <w:rsid w:val="004020F0"/>
    <w:rsid w:val="00407CF3"/>
    <w:rsid w:val="00410B7A"/>
    <w:rsid w:val="00422AF3"/>
    <w:rsid w:val="00423C97"/>
    <w:rsid w:val="0044013C"/>
    <w:rsid w:val="0044679D"/>
    <w:rsid w:val="00450CF8"/>
    <w:rsid w:val="0045597E"/>
    <w:rsid w:val="004613E5"/>
    <w:rsid w:val="00482C7C"/>
    <w:rsid w:val="00483ED9"/>
    <w:rsid w:val="00484D3C"/>
    <w:rsid w:val="004864EF"/>
    <w:rsid w:val="00487B29"/>
    <w:rsid w:val="004910E9"/>
    <w:rsid w:val="00494BF2"/>
    <w:rsid w:val="00495A26"/>
    <w:rsid w:val="00497399"/>
    <w:rsid w:val="004A6517"/>
    <w:rsid w:val="004A7C8E"/>
    <w:rsid w:val="004A7FCA"/>
    <w:rsid w:val="004B04EA"/>
    <w:rsid w:val="004B341E"/>
    <w:rsid w:val="004C5FC5"/>
    <w:rsid w:val="004D0DF6"/>
    <w:rsid w:val="004D59AE"/>
    <w:rsid w:val="004D63AA"/>
    <w:rsid w:val="004D7363"/>
    <w:rsid w:val="004E4226"/>
    <w:rsid w:val="004E4821"/>
    <w:rsid w:val="005057C3"/>
    <w:rsid w:val="00506DCD"/>
    <w:rsid w:val="00507AEA"/>
    <w:rsid w:val="00507FE2"/>
    <w:rsid w:val="0051327D"/>
    <w:rsid w:val="00513EFB"/>
    <w:rsid w:val="005149FB"/>
    <w:rsid w:val="00515F28"/>
    <w:rsid w:val="00517261"/>
    <w:rsid w:val="005176EE"/>
    <w:rsid w:val="00521FDB"/>
    <w:rsid w:val="00522D98"/>
    <w:rsid w:val="0052310F"/>
    <w:rsid w:val="00524B68"/>
    <w:rsid w:val="005250E3"/>
    <w:rsid w:val="0052775D"/>
    <w:rsid w:val="00531387"/>
    <w:rsid w:val="005321FE"/>
    <w:rsid w:val="00541C58"/>
    <w:rsid w:val="00544940"/>
    <w:rsid w:val="0054532F"/>
    <w:rsid w:val="00545CD3"/>
    <w:rsid w:val="00555FBD"/>
    <w:rsid w:val="00561083"/>
    <w:rsid w:val="00562316"/>
    <w:rsid w:val="00562773"/>
    <w:rsid w:val="00573621"/>
    <w:rsid w:val="00576453"/>
    <w:rsid w:val="00586B03"/>
    <w:rsid w:val="00593BA8"/>
    <w:rsid w:val="00594987"/>
    <w:rsid w:val="005B150A"/>
    <w:rsid w:val="005B5DD8"/>
    <w:rsid w:val="005B687B"/>
    <w:rsid w:val="005C0BDF"/>
    <w:rsid w:val="005C3C6F"/>
    <w:rsid w:val="005C5605"/>
    <w:rsid w:val="005D682B"/>
    <w:rsid w:val="005E39B9"/>
    <w:rsid w:val="005E5DAD"/>
    <w:rsid w:val="005F0AFC"/>
    <w:rsid w:val="005F15FE"/>
    <w:rsid w:val="005F17CB"/>
    <w:rsid w:val="005F3D61"/>
    <w:rsid w:val="006013B4"/>
    <w:rsid w:val="00606CBE"/>
    <w:rsid w:val="00607851"/>
    <w:rsid w:val="00610240"/>
    <w:rsid w:val="0061620B"/>
    <w:rsid w:val="00617D13"/>
    <w:rsid w:val="0063136F"/>
    <w:rsid w:val="006335E8"/>
    <w:rsid w:val="00644DD1"/>
    <w:rsid w:val="00652DF6"/>
    <w:rsid w:val="006530CC"/>
    <w:rsid w:val="00656204"/>
    <w:rsid w:val="006619EE"/>
    <w:rsid w:val="00686AD2"/>
    <w:rsid w:val="00686BB9"/>
    <w:rsid w:val="006906A5"/>
    <w:rsid w:val="00694BCB"/>
    <w:rsid w:val="006A124D"/>
    <w:rsid w:val="006A521B"/>
    <w:rsid w:val="006A5A73"/>
    <w:rsid w:val="006B02E7"/>
    <w:rsid w:val="006B2AAD"/>
    <w:rsid w:val="006B2E90"/>
    <w:rsid w:val="006C1749"/>
    <w:rsid w:val="006C479E"/>
    <w:rsid w:val="006C7237"/>
    <w:rsid w:val="006D540C"/>
    <w:rsid w:val="006D667B"/>
    <w:rsid w:val="006E2643"/>
    <w:rsid w:val="006E4C62"/>
    <w:rsid w:val="006F2918"/>
    <w:rsid w:val="006F6B05"/>
    <w:rsid w:val="006F748F"/>
    <w:rsid w:val="007075A9"/>
    <w:rsid w:val="007222AC"/>
    <w:rsid w:val="007259A4"/>
    <w:rsid w:val="00731E64"/>
    <w:rsid w:val="0074396E"/>
    <w:rsid w:val="00744A32"/>
    <w:rsid w:val="007629E0"/>
    <w:rsid w:val="00765C0F"/>
    <w:rsid w:val="007662BC"/>
    <w:rsid w:val="007807A5"/>
    <w:rsid w:val="00790C98"/>
    <w:rsid w:val="007A4F2D"/>
    <w:rsid w:val="007B2F65"/>
    <w:rsid w:val="007C17CA"/>
    <w:rsid w:val="007C2807"/>
    <w:rsid w:val="007C4EAB"/>
    <w:rsid w:val="007D1FD0"/>
    <w:rsid w:val="007E05DD"/>
    <w:rsid w:val="007F4D00"/>
    <w:rsid w:val="00804BDF"/>
    <w:rsid w:val="00811714"/>
    <w:rsid w:val="00815CC0"/>
    <w:rsid w:val="008253D0"/>
    <w:rsid w:val="008265C2"/>
    <w:rsid w:val="00833E49"/>
    <w:rsid w:val="00835D88"/>
    <w:rsid w:val="0083685A"/>
    <w:rsid w:val="00841A6E"/>
    <w:rsid w:val="00843E4B"/>
    <w:rsid w:val="0084493A"/>
    <w:rsid w:val="00844CF8"/>
    <w:rsid w:val="00845D45"/>
    <w:rsid w:val="008529EE"/>
    <w:rsid w:val="00860F52"/>
    <w:rsid w:val="008629F2"/>
    <w:rsid w:val="008677BF"/>
    <w:rsid w:val="008718D1"/>
    <w:rsid w:val="00871CAA"/>
    <w:rsid w:val="00871F84"/>
    <w:rsid w:val="00874520"/>
    <w:rsid w:val="008765FF"/>
    <w:rsid w:val="00877315"/>
    <w:rsid w:val="00884030"/>
    <w:rsid w:val="00885C0A"/>
    <w:rsid w:val="008A2394"/>
    <w:rsid w:val="008A47E8"/>
    <w:rsid w:val="008B3AD1"/>
    <w:rsid w:val="008B5277"/>
    <w:rsid w:val="008C05CB"/>
    <w:rsid w:val="008C294F"/>
    <w:rsid w:val="008D04BD"/>
    <w:rsid w:val="008E2700"/>
    <w:rsid w:val="008E29F0"/>
    <w:rsid w:val="008E324A"/>
    <w:rsid w:val="008E65C7"/>
    <w:rsid w:val="008F44F8"/>
    <w:rsid w:val="00904E3C"/>
    <w:rsid w:val="00910881"/>
    <w:rsid w:val="00914927"/>
    <w:rsid w:val="00914C3C"/>
    <w:rsid w:val="00916540"/>
    <w:rsid w:val="00920BB4"/>
    <w:rsid w:val="00930259"/>
    <w:rsid w:val="009310DB"/>
    <w:rsid w:val="009422D2"/>
    <w:rsid w:val="009435FC"/>
    <w:rsid w:val="009522B6"/>
    <w:rsid w:val="0095498C"/>
    <w:rsid w:val="009568B3"/>
    <w:rsid w:val="0095700F"/>
    <w:rsid w:val="00963412"/>
    <w:rsid w:val="00963CCD"/>
    <w:rsid w:val="00964DD5"/>
    <w:rsid w:val="0096744D"/>
    <w:rsid w:val="0097069C"/>
    <w:rsid w:val="009731C0"/>
    <w:rsid w:val="009733AA"/>
    <w:rsid w:val="00977890"/>
    <w:rsid w:val="0098194A"/>
    <w:rsid w:val="00981A81"/>
    <w:rsid w:val="0099136D"/>
    <w:rsid w:val="009938F1"/>
    <w:rsid w:val="009A3D28"/>
    <w:rsid w:val="009A43AE"/>
    <w:rsid w:val="009B28F2"/>
    <w:rsid w:val="009C271F"/>
    <w:rsid w:val="009C511D"/>
    <w:rsid w:val="009D0E30"/>
    <w:rsid w:val="009D3B96"/>
    <w:rsid w:val="009D511D"/>
    <w:rsid w:val="009E0D46"/>
    <w:rsid w:val="009F0356"/>
    <w:rsid w:val="009F0DBD"/>
    <w:rsid w:val="009F281B"/>
    <w:rsid w:val="009F4979"/>
    <w:rsid w:val="00A10E00"/>
    <w:rsid w:val="00A110B0"/>
    <w:rsid w:val="00A13041"/>
    <w:rsid w:val="00A13397"/>
    <w:rsid w:val="00A1500D"/>
    <w:rsid w:val="00A150FE"/>
    <w:rsid w:val="00A17910"/>
    <w:rsid w:val="00A20CFE"/>
    <w:rsid w:val="00A2316E"/>
    <w:rsid w:val="00A2577E"/>
    <w:rsid w:val="00A25CFF"/>
    <w:rsid w:val="00A33E32"/>
    <w:rsid w:val="00A4149A"/>
    <w:rsid w:val="00A51DD1"/>
    <w:rsid w:val="00A51EA6"/>
    <w:rsid w:val="00A6069B"/>
    <w:rsid w:val="00A62D4D"/>
    <w:rsid w:val="00A679FB"/>
    <w:rsid w:val="00A74D6C"/>
    <w:rsid w:val="00A7781F"/>
    <w:rsid w:val="00A81C72"/>
    <w:rsid w:val="00A8403E"/>
    <w:rsid w:val="00A840CF"/>
    <w:rsid w:val="00A855F1"/>
    <w:rsid w:val="00A864A7"/>
    <w:rsid w:val="00A917D3"/>
    <w:rsid w:val="00A96314"/>
    <w:rsid w:val="00AC03F7"/>
    <w:rsid w:val="00AC4517"/>
    <w:rsid w:val="00AD0795"/>
    <w:rsid w:val="00AD2C73"/>
    <w:rsid w:val="00AD56B4"/>
    <w:rsid w:val="00AD5CD0"/>
    <w:rsid w:val="00AD6C8E"/>
    <w:rsid w:val="00AE2002"/>
    <w:rsid w:val="00AE4067"/>
    <w:rsid w:val="00AE5343"/>
    <w:rsid w:val="00AE562B"/>
    <w:rsid w:val="00AF0DE7"/>
    <w:rsid w:val="00AF134B"/>
    <w:rsid w:val="00AF2C81"/>
    <w:rsid w:val="00B00557"/>
    <w:rsid w:val="00B0180F"/>
    <w:rsid w:val="00B113B8"/>
    <w:rsid w:val="00B27EDD"/>
    <w:rsid w:val="00B33BA2"/>
    <w:rsid w:val="00B43979"/>
    <w:rsid w:val="00B4719A"/>
    <w:rsid w:val="00B51A1A"/>
    <w:rsid w:val="00B5341B"/>
    <w:rsid w:val="00B56218"/>
    <w:rsid w:val="00B649C3"/>
    <w:rsid w:val="00B67DA1"/>
    <w:rsid w:val="00B67EC6"/>
    <w:rsid w:val="00B703D0"/>
    <w:rsid w:val="00B748D1"/>
    <w:rsid w:val="00B75993"/>
    <w:rsid w:val="00B827BE"/>
    <w:rsid w:val="00B84A1E"/>
    <w:rsid w:val="00B90355"/>
    <w:rsid w:val="00B93046"/>
    <w:rsid w:val="00B930EB"/>
    <w:rsid w:val="00B93EA4"/>
    <w:rsid w:val="00BA15CF"/>
    <w:rsid w:val="00BA5865"/>
    <w:rsid w:val="00BA6747"/>
    <w:rsid w:val="00BC02AB"/>
    <w:rsid w:val="00BC0E7E"/>
    <w:rsid w:val="00BC4989"/>
    <w:rsid w:val="00BC660F"/>
    <w:rsid w:val="00BD7DFF"/>
    <w:rsid w:val="00BF4CFC"/>
    <w:rsid w:val="00BF5657"/>
    <w:rsid w:val="00BF7CED"/>
    <w:rsid w:val="00C00C28"/>
    <w:rsid w:val="00C0114F"/>
    <w:rsid w:val="00C023BC"/>
    <w:rsid w:val="00C073D3"/>
    <w:rsid w:val="00C07B69"/>
    <w:rsid w:val="00C07D2D"/>
    <w:rsid w:val="00C10692"/>
    <w:rsid w:val="00C17C0B"/>
    <w:rsid w:val="00C23A22"/>
    <w:rsid w:val="00C3048A"/>
    <w:rsid w:val="00C32078"/>
    <w:rsid w:val="00C350EF"/>
    <w:rsid w:val="00C37764"/>
    <w:rsid w:val="00C4121C"/>
    <w:rsid w:val="00C43370"/>
    <w:rsid w:val="00C44584"/>
    <w:rsid w:val="00C456BB"/>
    <w:rsid w:val="00C50D60"/>
    <w:rsid w:val="00C55135"/>
    <w:rsid w:val="00C602AC"/>
    <w:rsid w:val="00C60FD0"/>
    <w:rsid w:val="00C7162C"/>
    <w:rsid w:val="00C74BF8"/>
    <w:rsid w:val="00C83183"/>
    <w:rsid w:val="00C854E5"/>
    <w:rsid w:val="00C86565"/>
    <w:rsid w:val="00C96F8C"/>
    <w:rsid w:val="00CA3938"/>
    <w:rsid w:val="00CA75A3"/>
    <w:rsid w:val="00CB1883"/>
    <w:rsid w:val="00CB1BB3"/>
    <w:rsid w:val="00CB758E"/>
    <w:rsid w:val="00CC2384"/>
    <w:rsid w:val="00CC3051"/>
    <w:rsid w:val="00CC6C69"/>
    <w:rsid w:val="00CC7C7F"/>
    <w:rsid w:val="00CD6799"/>
    <w:rsid w:val="00CE4031"/>
    <w:rsid w:val="00CE4517"/>
    <w:rsid w:val="00CF118C"/>
    <w:rsid w:val="00D024EB"/>
    <w:rsid w:val="00D04C47"/>
    <w:rsid w:val="00D0563C"/>
    <w:rsid w:val="00D0645C"/>
    <w:rsid w:val="00D16CB2"/>
    <w:rsid w:val="00D16DCE"/>
    <w:rsid w:val="00D2333A"/>
    <w:rsid w:val="00D238B2"/>
    <w:rsid w:val="00D34C76"/>
    <w:rsid w:val="00D40CAD"/>
    <w:rsid w:val="00D444C4"/>
    <w:rsid w:val="00D5271A"/>
    <w:rsid w:val="00D559C8"/>
    <w:rsid w:val="00D55A9B"/>
    <w:rsid w:val="00D55BB0"/>
    <w:rsid w:val="00D63B64"/>
    <w:rsid w:val="00D64169"/>
    <w:rsid w:val="00D714D6"/>
    <w:rsid w:val="00D77EBF"/>
    <w:rsid w:val="00D828A4"/>
    <w:rsid w:val="00D82B46"/>
    <w:rsid w:val="00D866EE"/>
    <w:rsid w:val="00D86B64"/>
    <w:rsid w:val="00D92907"/>
    <w:rsid w:val="00D96343"/>
    <w:rsid w:val="00DA26F7"/>
    <w:rsid w:val="00DB1767"/>
    <w:rsid w:val="00DB55E9"/>
    <w:rsid w:val="00DB6C42"/>
    <w:rsid w:val="00DC016A"/>
    <w:rsid w:val="00DC4C17"/>
    <w:rsid w:val="00DD1407"/>
    <w:rsid w:val="00DD3904"/>
    <w:rsid w:val="00DD4DE0"/>
    <w:rsid w:val="00DD61A1"/>
    <w:rsid w:val="00DD6E16"/>
    <w:rsid w:val="00DF0190"/>
    <w:rsid w:val="00DF2064"/>
    <w:rsid w:val="00DF24DB"/>
    <w:rsid w:val="00DF2914"/>
    <w:rsid w:val="00DF3937"/>
    <w:rsid w:val="00DF721D"/>
    <w:rsid w:val="00E067B0"/>
    <w:rsid w:val="00E11E58"/>
    <w:rsid w:val="00E27F27"/>
    <w:rsid w:val="00E36618"/>
    <w:rsid w:val="00E3677A"/>
    <w:rsid w:val="00E41236"/>
    <w:rsid w:val="00E51AED"/>
    <w:rsid w:val="00E52B48"/>
    <w:rsid w:val="00E625C3"/>
    <w:rsid w:val="00E65F70"/>
    <w:rsid w:val="00E660AB"/>
    <w:rsid w:val="00E663AC"/>
    <w:rsid w:val="00E74BC7"/>
    <w:rsid w:val="00E770E8"/>
    <w:rsid w:val="00E83214"/>
    <w:rsid w:val="00E8339A"/>
    <w:rsid w:val="00E86154"/>
    <w:rsid w:val="00E908B3"/>
    <w:rsid w:val="00E97B63"/>
    <w:rsid w:val="00EA1783"/>
    <w:rsid w:val="00EA1ABF"/>
    <w:rsid w:val="00EA474D"/>
    <w:rsid w:val="00EB269D"/>
    <w:rsid w:val="00EB3E26"/>
    <w:rsid w:val="00EB424A"/>
    <w:rsid w:val="00EC1594"/>
    <w:rsid w:val="00EC2217"/>
    <w:rsid w:val="00EC3A9C"/>
    <w:rsid w:val="00EC5F08"/>
    <w:rsid w:val="00EC7C22"/>
    <w:rsid w:val="00ED6697"/>
    <w:rsid w:val="00EE06A6"/>
    <w:rsid w:val="00EE0709"/>
    <w:rsid w:val="00EE159F"/>
    <w:rsid w:val="00EE6737"/>
    <w:rsid w:val="00EE685F"/>
    <w:rsid w:val="00EF1986"/>
    <w:rsid w:val="00EF68FF"/>
    <w:rsid w:val="00F00BC9"/>
    <w:rsid w:val="00F0601A"/>
    <w:rsid w:val="00F07604"/>
    <w:rsid w:val="00F20AA8"/>
    <w:rsid w:val="00F336B0"/>
    <w:rsid w:val="00F37546"/>
    <w:rsid w:val="00F4018D"/>
    <w:rsid w:val="00F4736A"/>
    <w:rsid w:val="00F536AD"/>
    <w:rsid w:val="00F57AB3"/>
    <w:rsid w:val="00F65F04"/>
    <w:rsid w:val="00F76685"/>
    <w:rsid w:val="00F818E2"/>
    <w:rsid w:val="00F83803"/>
    <w:rsid w:val="00F87233"/>
    <w:rsid w:val="00F94EF1"/>
    <w:rsid w:val="00F95C35"/>
    <w:rsid w:val="00FA0DB7"/>
    <w:rsid w:val="00FA149C"/>
    <w:rsid w:val="00FA32A2"/>
    <w:rsid w:val="00FB25BF"/>
    <w:rsid w:val="00FB708B"/>
    <w:rsid w:val="00FC231B"/>
    <w:rsid w:val="00FC3002"/>
    <w:rsid w:val="00FC3BF8"/>
    <w:rsid w:val="00FC7BF4"/>
    <w:rsid w:val="00FD6A67"/>
    <w:rsid w:val="00FD7987"/>
    <w:rsid w:val="00FE2D4F"/>
    <w:rsid w:val="00FE4716"/>
    <w:rsid w:val="00FE66E8"/>
    <w:rsid w:val="00FE69DC"/>
    <w:rsid w:val="00FF3481"/>
    <w:rsid w:val="00FF40D6"/>
    <w:rsid w:val="00FF518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F53E28"/>
  <w15:docId w15:val="{08D2771A-E0A4-4F25-B4B2-4B36C3959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zh-CN"/>
    </w:rPr>
  </w:style>
  <w:style w:type="paragraph" w:styleId="Heading1">
    <w:name w:val="heading 1"/>
    <w:basedOn w:val="Normal"/>
    <w:next w:val="Normal"/>
    <w:link w:val="Heading1Char"/>
    <w:uiPriority w:val="9"/>
    <w:qFormat/>
    <w:rsid w:val="00521FDB"/>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unhideWhenUsed/>
    <w:qFormat/>
    <w:rsid w:val="00521FDB"/>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rsid w:val="00A13397"/>
  </w:style>
  <w:style w:type="character" w:customStyle="1" w:styleId="Heading1Char">
    <w:name w:val="Heading 1 Char"/>
    <w:link w:val="Heading1"/>
    <w:uiPriority w:val="9"/>
    <w:rsid w:val="00521FDB"/>
    <w:rPr>
      <w:rFonts w:ascii="Cambria" w:eastAsia="SimSun" w:hAnsi="Cambria" w:cs="Times New Roman"/>
      <w:b/>
      <w:bCs/>
      <w:kern w:val="32"/>
      <w:sz w:val="32"/>
      <w:szCs w:val="32"/>
    </w:rPr>
  </w:style>
  <w:style w:type="character" w:customStyle="1" w:styleId="Heading2Char">
    <w:name w:val="Heading 2 Char"/>
    <w:link w:val="Heading2"/>
    <w:uiPriority w:val="9"/>
    <w:rsid w:val="00521FDB"/>
    <w:rPr>
      <w:rFonts w:ascii="Cambria" w:eastAsia="SimSun" w:hAnsi="Cambria" w:cs="Times New Roman"/>
      <w:b/>
      <w:bCs/>
      <w:i/>
      <w:iCs/>
      <w:sz w:val="28"/>
      <w:szCs w:val="28"/>
    </w:rPr>
  </w:style>
  <w:style w:type="paragraph" w:styleId="FootnoteText">
    <w:name w:val="footnote text"/>
    <w:basedOn w:val="Normal"/>
    <w:link w:val="FootnoteTextChar"/>
    <w:uiPriority w:val="99"/>
    <w:unhideWhenUsed/>
    <w:rsid w:val="00521FDB"/>
    <w:rPr>
      <w:sz w:val="20"/>
      <w:szCs w:val="20"/>
    </w:rPr>
  </w:style>
  <w:style w:type="character" w:customStyle="1" w:styleId="FootnoteTextChar">
    <w:name w:val="Footnote Text Char"/>
    <w:basedOn w:val="DefaultParagraphFont"/>
    <w:link w:val="FootnoteText"/>
    <w:uiPriority w:val="99"/>
    <w:rsid w:val="00521FDB"/>
  </w:style>
  <w:style w:type="character" w:styleId="FootnoteReference">
    <w:name w:val="footnote reference"/>
    <w:uiPriority w:val="99"/>
    <w:semiHidden/>
    <w:unhideWhenUsed/>
    <w:rsid w:val="00521FDB"/>
    <w:rPr>
      <w:vertAlign w:val="superscript"/>
    </w:rPr>
  </w:style>
  <w:style w:type="paragraph" w:styleId="Bibliography">
    <w:name w:val="Bibliography"/>
    <w:basedOn w:val="Normal"/>
    <w:next w:val="Normal"/>
    <w:uiPriority w:val="37"/>
    <w:unhideWhenUsed/>
    <w:rsid w:val="002A4FE8"/>
  </w:style>
  <w:style w:type="paragraph" w:styleId="TOCHeading">
    <w:name w:val="TOC Heading"/>
    <w:basedOn w:val="Heading1"/>
    <w:next w:val="Normal"/>
    <w:uiPriority w:val="39"/>
    <w:unhideWhenUsed/>
    <w:qFormat/>
    <w:rsid w:val="008E2700"/>
    <w:pPr>
      <w:keepLines/>
      <w:spacing w:after="0" w:line="259" w:lineRule="auto"/>
      <w:outlineLvl w:val="9"/>
    </w:pPr>
    <w:rPr>
      <w:rFonts w:asciiTheme="majorHAnsi" w:eastAsiaTheme="majorEastAsia" w:hAnsiTheme="majorHAnsi" w:cstheme="majorBidi"/>
      <w:b w:val="0"/>
      <w:bCs w:val="0"/>
      <w:color w:val="2E74B5" w:themeColor="accent1" w:themeShade="BF"/>
      <w:kern w:val="0"/>
      <w:lang w:eastAsia="en-US"/>
    </w:rPr>
  </w:style>
  <w:style w:type="paragraph" w:styleId="TOC1">
    <w:name w:val="toc 1"/>
    <w:basedOn w:val="Normal"/>
    <w:next w:val="Normal"/>
    <w:autoRedefine/>
    <w:uiPriority w:val="39"/>
    <w:unhideWhenUsed/>
    <w:rsid w:val="008E2700"/>
    <w:pPr>
      <w:spacing w:after="100"/>
    </w:pPr>
  </w:style>
  <w:style w:type="paragraph" w:styleId="TOC2">
    <w:name w:val="toc 2"/>
    <w:basedOn w:val="Normal"/>
    <w:next w:val="Normal"/>
    <w:autoRedefine/>
    <w:uiPriority w:val="39"/>
    <w:unhideWhenUsed/>
    <w:rsid w:val="008E2700"/>
    <w:pPr>
      <w:spacing w:after="100"/>
      <w:ind w:left="220"/>
    </w:pPr>
  </w:style>
  <w:style w:type="character" w:styleId="Hyperlink">
    <w:name w:val="Hyperlink"/>
    <w:basedOn w:val="DefaultParagraphFont"/>
    <w:uiPriority w:val="99"/>
    <w:unhideWhenUsed/>
    <w:rsid w:val="008E2700"/>
    <w:rPr>
      <w:color w:val="0563C1" w:themeColor="hyperlink"/>
      <w:u w:val="single"/>
    </w:rPr>
  </w:style>
  <w:style w:type="paragraph" w:styleId="NoSpacing">
    <w:name w:val="No Spacing"/>
    <w:link w:val="NoSpacingChar"/>
    <w:uiPriority w:val="1"/>
    <w:qFormat/>
    <w:rsid w:val="00283E2A"/>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283E2A"/>
    <w:rPr>
      <w:rFonts w:asciiTheme="minorHAnsi" w:eastAsiaTheme="minorEastAsia" w:hAnsiTheme="minorHAnsi" w:cstheme="minorBidi"/>
      <w:sz w:val="22"/>
      <w:szCs w:val="22"/>
      <w:lang w:val="en-US" w:eastAsia="en-US"/>
    </w:rPr>
  </w:style>
  <w:style w:type="character" w:customStyle="1" w:styleId="oneclick-link">
    <w:name w:val="oneclick-link"/>
    <w:basedOn w:val="DefaultParagraphFont"/>
    <w:rsid w:val="00AF134B"/>
  </w:style>
  <w:style w:type="character" w:customStyle="1" w:styleId="apple-converted-space">
    <w:name w:val="apple-converted-space"/>
    <w:basedOn w:val="DefaultParagraphFont"/>
    <w:rsid w:val="00AF134B"/>
  </w:style>
  <w:style w:type="character" w:styleId="PlaceholderText">
    <w:name w:val="Placeholder Text"/>
    <w:basedOn w:val="DefaultParagraphFont"/>
    <w:uiPriority w:val="99"/>
    <w:semiHidden/>
    <w:rsid w:val="00C86565"/>
    <w:rPr>
      <w:color w:val="808080"/>
    </w:rPr>
  </w:style>
  <w:style w:type="table" w:customStyle="1" w:styleId="PlainTable11">
    <w:name w:val="Plain Table 11"/>
    <w:basedOn w:val="TableNormal"/>
    <w:uiPriority w:val="41"/>
    <w:rsid w:val="007075A9"/>
    <w:rPr>
      <w:rFonts w:asciiTheme="minorHAnsi" w:eastAsiaTheme="minorHAnsi" w:hAnsiTheme="minorHAnsi" w:cstheme="minorBidi"/>
      <w:sz w:val="22"/>
      <w:szCs w:val="22"/>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1">
    <w:name w:val="Plain Table 31"/>
    <w:basedOn w:val="TableNormal"/>
    <w:uiPriority w:val="43"/>
    <w:rsid w:val="00576453"/>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CommentReference">
    <w:name w:val="annotation reference"/>
    <w:basedOn w:val="DefaultParagraphFont"/>
    <w:uiPriority w:val="99"/>
    <w:semiHidden/>
    <w:unhideWhenUsed/>
    <w:rsid w:val="00F20AA8"/>
    <w:rPr>
      <w:sz w:val="16"/>
      <w:szCs w:val="16"/>
    </w:rPr>
  </w:style>
  <w:style w:type="paragraph" w:styleId="CommentText">
    <w:name w:val="annotation text"/>
    <w:basedOn w:val="Normal"/>
    <w:link w:val="CommentTextChar"/>
    <w:uiPriority w:val="99"/>
    <w:semiHidden/>
    <w:unhideWhenUsed/>
    <w:rsid w:val="00F20AA8"/>
    <w:pPr>
      <w:spacing w:line="240" w:lineRule="auto"/>
    </w:pPr>
    <w:rPr>
      <w:sz w:val="20"/>
      <w:szCs w:val="20"/>
    </w:rPr>
  </w:style>
  <w:style w:type="character" w:customStyle="1" w:styleId="CommentTextChar">
    <w:name w:val="Comment Text Char"/>
    <w:basedOn w:val="DefaultParagraphFont"/>
    <w:link w:val="CommentText"/>
    <w:uiPriority w:val="99"/>
    <w:semiHidden/>
    <w:rsid w:val="00F20AA8"/>
    <w:rPr>
      <w:lang w:eastAsia="zh-CN"/>
    </w:rPr>
  </w:style>
  <w:style w:type="paragraph" w:styleId="CommentSubject">
    <w:name w:val="annotation subject"/>
    <w:basedOn w:val="CommentText"/>
    <w:next w:val="CommentText"/>
    <w:link w:val="CommentSubjectChar"/>
    <w:uiPriority w:val="99"/>
    <w:semiHidden/>
    <w:unhideWhenUsed/>
    <w:rsid w:val="00F20AA8"/>
    <w:rPr>
      <w:b/>
      <w:bCs/>
    </w:rPr>
  </w:style>
  <w:style w:type="character" w:customStyle="1" w:styleId="CommentSubjectChar">
    <w:name w:val="Comment Subject Char"/>
    <w:basedOn w:val="CommentTextChar"/>
    <w:link w:val="CommentSubject"/>
    <w:uiPriority w:val="99"/>
    <w:semiHidden/>
    <w:rsid w:val="00F20AA8"/>
    <w:rPr>
      <w:b/>
      <w:bCs/>
      <w:lang w:eastAsia="zh-CN"/>
    </w:rPr>
  </w:style>
  <w:style w:type="paragraph" w:styleId="BalloonText">
    <w:name w:val="Balloon Text"/>
    <w:basedOn w:val="Normal"/>
    <w:link w:val="BalloonTextChar"/>
    <w:uiPriority w:val="99"/>
    <w:semiHidden/>
    <w:unhideWhenUsed/>
    <w:rsid w:val="00F20A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0AA8"/>
    <w:rPr>
      <w:rFonts w:ascii="Segoe UI" w:hAnsi="Segoe UI" w:cs="Segoe UI"/>
      <w:sz w:val="18"/>
      <w:szCs w:val="18"/>
      <w:lang w:eastAsia="zh-CN"/>
    </w:rPr>
  </w:style>
  <w:style w:type="paragraph" w:styleId="Header">
    <w:name w:val="header"/>
    <w:basedOn w:val="Normal"/>
    <w:link w:val="HeaderChar"/>
    <w:uiPriority w:val="99"/>
    <w:unhideWhenUsed/>
    <w:rsid w:val="00BF7C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7CED"/>
    <w:rPr>
      <w:sz w:val="22"/>
      <w:szCs w:val="22"/>
      <w:lang w:eastAsia="zh-CN"/>
    </w:rPr>
  </w:style>
  <w:style w:type="paragraph" w:styleId="Footer">
    <w:name w:val="footer"/>
    <w:basedOn w:val="Normal"/>
    <w:link w:val="FooterChar"/>
    <w:uiPriority w:val="99"/>
    <w:unhideWhenUsed/>
    <w:rsid w:val="00BF7C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7CED"/>
    <w:rPr>
      <w:sz w:val="22"/>
      <w:szCs w:val="22"/>
      <w:lang w:eastAsia="zh-CN"/>
    </w:rPr>
  </w:style>
  <w:style w:type="paragraph" w:styleId="EndnoteText">
    <w:name w:val="endnote text"/>
    <w:basedOn w:val="Normal"/>
    <w:link w:val="EndnoteTextChar"/>
    <w:uiPriority w:val="99"/>
    <w:semiHidden/>
    <w:unhideWhenUsed/>
    <w:rsid w:val="001467D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467D4"/>
    <w:rPr>
      <w:lang w:eastAsia="zh-CN"/>
    </w:rPr>
  </w:style>
  <w:style w:type="character" w:styleId="EndnoteReference">
    <w:name w:val="endnote reference"/>
    <w:basedOn w:val="DefaultParagraphFont"/>
    <w:uiPriority w:val="99"/>
    <w:semiHidden/>
    <w:unhideWhenUsed/>
    <w:rsid w:val="001467D4"/>
    <w:rPr>
      <w:vertAlign w:val="superscript"/>
    </w:rPr>
  </w:style>
  <w:style w:type="paragraph" w:styleId="ListParagraph">
    <w:name w:val="List Paragraph"/>
    <w:basedOn w:val="Normal"/>
    <w:uiPriority w:val="34"/>
    <w:qFormat/>
    <w:rsid w:val="00963412"/>
    <w:pPr>
      <w:ind w:left="720"/>
      <w:contextualSpacing/>
    </w:pPr>
  </w:style>
  <w:style w:type="paragraph" w:styleId="Caption">
    <w:name w:val="caption"/>
    <w:basedOn w:val="Normal"/>
    <w:next w:val="Normal"/>
    <w:uiPriority w:val="35"/>
    <w:unhideWhenUsed/>
    <w:qFormat/>
    <w:rsid w:val="00A1500D"/>
    <w:pPr>
      <w:spacing w:line="240" w:lineRule="auto"/>
    </w:pPr>
    <w:rPr>
      <w:i/>
      <w:iCs/>
      <w:color w:val="44546A" w:themeColor="text2"/>
      <w:sz w:val="18"/>
      <w:szCs w:val="18"/>
    </w:rPr>
  </w:style>
  <w:style w:type="table" w:customStyle="1" w:styleId="PlainTable12">
    <w:name w:val="Plain Table 12"/>
    <w:basedOn w:val="TableNormal"/>
    <w:uiPriority w:val="41"/>
    <w:rsid w:val="004910E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AE4067"/>
    <w:rPr>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0952">
      <w:bodyDiv w:val="1"/>
      <w:marLeft w:val="0"/>
      <w:marRight w:val="0"/>
      <w:marTop w:val="0"/>
      <w:marBottom w:val="0"/>
      <w:divBdr>
        <w:top w:val="none" w:sz="0" w:space="0" w:color="auto"/>
        <w:left w:val="none" w:sz="0" w:space="0" w:color="auto"/>
        <w:bottom w:val="none" w:sz="0" w:space="0" w:color="auto"/>
        <w:right w:val="none" w:sz="0" w:space="0" w:color="auto"/>
      </w:divBdr>
    </w:div>
    <w:div w:id="1249496">
      <w:bodyDiv w:val="1"/>
      <w:marLeft w:val="0"/>
      <w:marRight w:val="0"/>
      <w:marTop w:val="0"/>
      <w:marBottom w:val="0"/>
      <w:divBdr>
        <w:top w:val="none" w:sz="0" w:space="0" w:color="auto"/>
        <w:left w:val="none" w:sz="0" w:space="0" w:color="auto"/>
        <w:bottom w:val="none" w:sz="0" w:space="0" w:color="auto"/>
        <w:right w:val="none" w:sz="0" w:space="0" w:color="auto"/>
      </w:divBdr>
    </w:div>
    <w:div w:id="1519279">
      <w:bodyDiv w:val="1"/>
      <w:marLeft w:val="0"/>
      <w:marRight w:val="0"/>
      <w:marTop w:val="0"/>
      <w:marBottom w:val="0"/>
      <w:divBdr>
        <w:top w:val="none" w:sz="0" w:space="0" w:color="auto"/>
        <w:left w:val="none" w:sz="0" w:space="0" w:color="auto"/>
        <w:bottom w:val="none" w:sz="0" w:space="0" w:color="auto"/>
        <w:right w:val="none" w:sz="0" w:space="0" w:color="auto"/>
      </w:divBdr>
    </w:div>
    <w:div w:id="2898001">
      <w:bodyDiv w:val="1"/>
      <w:marLeft w:val="0"/>
      <w:marRight w:val="0"/>
      <w:marTop w:val="0"/>
      <w:marBottom w:val="0"/>
      <w:divBdr>
        <w:top w:val="none" w:sz="0" w:space="0" w:color="auto"/>
        <w:left w:val="none" w:sz="0" w:space="0" w:color="auto"/>
        <w:bottom w:val="none" w:sz="0" w:space="0" w:color="auto"/>
        <w:right w:val="none" w:sz="0" w:space="0" w:color="auto"/>
      </w:divBdr>
    </w:div>
    <w:div w:id="7222150">
      <w:bodyDiv w:val="1"/>
      <w:marLeft w:val="0"/>
      <w:marRight w:val="0"/>
      <w:marTop w:val="0"/>
      <w:marBottom w:val="0"/>
      <w:divBdr>
        <w:top w:val="none" w:sz="0" w:space="0" w:color="auto"/>
        <w:left w:val="none" w:sz="0" w:space="0" w:color="auto"/>
        <w:bottom w:val="none" w:sz="0" w:space="0" w:color="auto"/>
        <w:right w:val="none" w:sz="0" w:space="0" w:color="auto"/>
      </w:divBdr>
    </w:div>
    <w:div w:id="9184022">
      <w:bodyDiv w:val="1"/>
      <w:marLeft w:val="0"/>
      <w:marRight w:val="0"/>
      <w:marTop w:val="0"/>
      <w:marBottom w:val="0"/>
      <w:divBdr>
        <w:top w:val="none" w:sz="0" w:space="0" w:color="auto"/>
        <w:left w:val="none" w:sz="0" w:space="0" w:color="auto"/>
        <w:bottom w:val="none" w:sz="0" w:space="0" w:color="auto"/>
        <w:right w:val="none" w:sz="0" w:space="0" w:color="auto"/>
      </w:divBdr>
    </w:div>
    <w:div w:id="12583332">
      <w:bodyDiv w:val="1"/>
      <w:marLeft w:val="0"/>
      <w:marRight w:val="0"/>
      <w:marTop w:val="0"/>
      <w:marBottom w:val="0"/>
      <w:divBdr>
        <w:top w:val="none" w:sz="0" w:space="0" w:color="auto"/>
        <w:left w:val="none" w:sz="0" w:space="0" w:color="auto"/>
        <w:bottom w:val="none" w:sz="0" w:space="0" w:color="auto"/>
        <w:right w:val="none" w:sz="0" w:space="0" w:color="auto"/>
      </w:divBdr>
    </w:div>
    <w:div w:id="15540938">
      <w:bodyDiv w:val="1"/>
      <w:marLeft w:val="0"/>
      <w:marRight w:val="0"/>
      <w:marTop w:val="0"/>
      <w:marBottom w:val="0"/>
      <w:divBdr>
        <w:top w:val="none" w:sz="0" w:space="0" w:color="auto"/>
        <w:left w:val="none" w:sz="0" w:space="0" w:color="auto"/>
        <w:bottom w:val="none" w:sz="0" w:space="0" w:color="auto"/>
        <w:right w:val="none" w:sz="0" w:space="0" w:color="auto"/>
      </w:divBdr>
    </w:div>
    <w:div w:id="15615697">
      <w:bodyDiv w:val="1"/>
      <w:marLeft w:val="0"/>
      <w:marRight w:val="0"/>
      <w:marTop w:val="0"/>
      <w:marBottom w:val="0"/>
      <w:divBdr>
        <w:top w:val="none" w:sz="0" w:space="0" w:color="auto"/>
        <w:left w:val="none" w:sz="0" w:space="0" w:color="auto"/>
        <w:bottom w:val="none" w:sz="0" w:space="0" w:color="auto"/>
        <w:right w:val="none" w:sz="0" w:space="0" w:color="auto"/>
      </w:divBdr>
    </w:div>
    <w:div w:id="18285714">
      <w:bodyDiv w:val="1"/>
      <w:marLeft w:val="0"/>
      <w:marRight w:val="0"/>
      <w:marTop w:val="0"/>
      <w:marBottom w:val="0"/>
      <w:divBdr>
        <w:top w:val="none" w:sz="0" w:space="0" w:color="auto"/>
        <w:left w:val="none" w:sz="0" w:space="0" w:color="auto"/>
        <w:bottom w:val="none" w:sz="0" w:space="0" w:color="auto"/>
        <w:right w:val="none" w:sz="0" w:space="0" w:color="auto"/>
      </w:divBdr>
    </w:div>
    <w:div w:id="19093790">
      <w:bodyDiv w:val="1"/>
      <w:marLeft w:val="0"/>
      <w:marRight w:val="0"/>
      <w:marTop w:val="0"/>
      <w:marBottom w:val="0"/>
      <w:divBdr>
        <w:top w:val="none" w:sz="0" w:space="0" w:color="auto"/>
        <w:left w:val="none" w:sz="0" w:space="0" w:color="auto"/>
        <w:bottom w:val="none" w:sz="0" w:space="0" w:color="auto"/>
        <w:right w:val="none" w:sz="0" w:space="0" w:color="auto"/>
      </w:divBdr>
    </w:div>
    <w:div w:id="19748477">
      <w:bodyDiv w:val="1"/>
      <w:marLeft w:val="0"/>
      <w:marRight w:val="0"/>
      <w:marTop w:val="0"/>
      <w:marBottom w:val="0"/>
      <w:divBdr>
        <w:top w:val="none" w:sz="0" w:space="0" w:color="auto"/>
        <w:left w:val="none" w:sz="0" w:space="0" w:color="auto"/>
        <w:bottom w:val="none" w:sz="0" w:space="0" w:color="auto"/>
        <w:right w:val="none" w:sz="0" w:space="0" w:color="auto"/>
      </w:divBdr>
    </w:div>
    <w:div w:id="22170928">
      <w:bodyDiv w:val="1"/>
      <w:marLeft w:val="0"/>
      <w:marRight w:val="0"/>
      <w:marTop w:val="0"/>
      <w:marBottom w:val="0"/>
      <w:divBdr>
        <w:top w:val="none" w:sz="0" w:space="0" w:color="auto"/>
        <w:left w:val="none" w:sz="0" w:space="0" w:color="auto"/>
        <w:bottom w:val="none" w:sz="0" w:space="0" w:color="auto"/>
        <w:right w:val="none" w:sz="0" w:space="0" w:color="auto"/>
      </w:divBdr>
    </w:div>
    <w:div w:id="22481423">
      <w:bodyDiv w:val="1"/>
      <w:marLeft w:val="0"/>
      <w:marRight w:val="0"/>
      <w:marTop w:val="0"/>
      <w:marBottom w:val="0"/>
      <w:divBdr>
        <w:top w:val="none" w:sz="0" w:space="0" w:color="auto"/>
        <w:left w:val="none" w:sz="0" w:space="0" w:color="auto"/>
        <w:bottom w:val="none" w:sz="0" w:space="0" w:color="auto"/>
        <w:right w:val="none" w:sz="0" w:space="0" w:color="auto"/>
      </w:divBdr>
    </w:div>
    <w:div w:id="25058180">
      <w:bodyDiv w:val="1"/>
      <w:marLeft w:val="0"/>
      <w:marRight w:val="0"/>
      <w:marTop w:val="0"/>
      <w:marBottom w:val="0"/>
      <w:divBdr>
        <w:top w:val="none" w:sz="0" w:space="0" w:color="auto"/>
        <w:left w:val="none" w:sz="0" w:space="0" w:color="auto"/>
        <w:bottom w:val="none" w:sz="0" w:space="0" w:color="auto"/>
        <w:right w:val="none" w:sz="0" w:space="0" w:color="auto"/>
      </w:divBdr>
    </w:div>
    <w:div w:id="32468756">
      <w:bodyDiv w:val="1"/>
      <w:marLeft w:val="0"/>
      <w:marRight w:val="0"/>
      <w:marTop w:val="0"/>
      <w:marBottom w:val="0"/>
      <w:divBdr>
        <w:top w:val="none" w:sz="0" w:space="0" w:color="auto"/>
        <w:left w:val="none" w:sz="0" w:space="0" w:color="auto"/>
        <w:bottom w:val="none" w:sz="0" w:space="0" w:color="auto"/>
        <w:right w:val="none" w:sz="0" w:space="0" w:color="auto"/>
      </w:divBdr>
    </w:div>
    <w:div w:id="33122795">
      <w:bodyDiv w:val="1"/>
      <w:marLeft w:val="0"/>
      <w:marRight w:val="0"/>
      <w:marTop w:val="0"/>
      <w:marBottom w:val="0"/>
      <w:divBdr>
        <w:top w:val="none" w:sz="0" w:space="0" w:color="auto"/>
        <w:left w:val="none" w:sz="0" w:space="0" w:color="auto"/>
        <w:bottom w:val="none" w:sz="0" w:space="0" w:color="auto"/>
        <w:right w:val="none" w:sz="0" w:space="0" w:color="auto"/>
      </w:divBdr>
    </w:div>
    <w:div w:id="41176356">
      <w:bodyDiv w:val="1"/>
      <w:marLeft w:val="0"/>
      <w:marRight w:val="0"/>
      <w:marTop w:val="0"/>
      <w:marBottom w:val="0"/>
      <w:divBdr>
        <w:top w:val="none" w:sz="0" w:space="0" w:color="auto"/>
        <w:left w:val="none" w:sz="0" w:space="0" w:color="auto"/>
        <w:bottom w:val="none" w:sz="0" w:space="0" w:color="auto"/>
        <w:right w:val="none" w:sz="0" w:space="0" w:color="auto"/>
      </w:divBdr>
    </w:div>
    <w:div w:id="45613296">
      <w:bodyDiv w:val="1"/>
      <w:marLeft w:val="0"/>
      <w:marRight w:val="0"/>
      <w:marTop w:val="0"/>
      <w:marBottom w:val="0"/>
      <w:divBdr>
        <w:top w:val="none" w:sz="0" w:space="0" w:color="auto"/>
        <w:left w:val="none" w:sz="0" w:space="0" w:color="auto"/>
        <w:bottom w:val="none" w:sz="0" w:space="0" w:color="auto"/>
        <w:right w:val="none" w:sz="0" w:space="0" w:color="auto"/>
      </w:divBdr>
    </w:div>
    <w:div w:id="45835872">
      <w:bodyDiv w:val="1"/>
      <w:marLeft w:val="0"/>
      <w:marRight w:val="0"/>
      <w:marTop w:val="0"/>
      <w:marBottom w:val="0"/>
      <w:divBdr>
        <w:top w:val="none" w:sz="0" w:space="0" w:color="auto"/>
        <w:left w:val="none" w:sz="0" w:space="0" w:color="auto"/>
        <w:bottom w:val="none" w:sz="0" w:space="0" w:color="auto"/>
        <w:right w:val="none" w:sz="0" w:space="0" w:color="auto"/>
      </w:divBdr>
    </w:div>
    <w:div w:id="46421170">
      <w:bodyDiv w:val="1"/>
      <w:marLeft w:val="0"/>
      <w:marRight w:val="0"/>
      <w:marTop w:val="0"/>
      <w:marBottom w:val="0"/>
      <w:divBdr>
        <w:top w:val="none" w:sz="0" w:space="0" w:color="auto"/>
        <w:left w:val="none" w:sz="0" w:space="0" w:color="auto"/>
        <w:bottom w:val="none" w:sz="0" w:space="0" w:color="auto"/>
        <w:right w:val="none" w:sz="0" w:space="0" w:color="auto"/>
      </w:divBdr>
    </w:div>
    <w:div w:id="51736851">
      <w:bodyDiv w:val="1"/>
      <w:marLeft w:val="0"/>
      <w:marRight w:val="0"/>
      <w:marTop w:val="0"/>
      <w:marBottom w:val="0"/>
      <w:divBdr>
        <w:top w:val="none" w:sz="0" w:space="0" w:color="auto"/>
        <w:left w:val="none" w:sz="0" w:space="0" w:color="auto"/>
        <w:bottom w:val="none" w:sz="0" w:space="0" w:color="auto"/>
        <w:right w:val="none" w:sz="0" w:space="0" w:color="auto"/>
      </w:divBdr>
    </w:div>
    <w:div w:id="57099660">
      <w:bodyDiv w:val="1"/>
      <w:marLeft w:val="0"/>
      <w:marRight w:val="0"/>
      <w:marTop w:val="0"/>
      <w:marBottom w:val="0"/>
      <w:divBdr>
        <w:top w:val="none" w:sz="0" w:space="0" w:color="auto"/>
        <w:left w:val="none" w:sz="0" w:space="0" w:color="auto"/>
        <w:bottom w:val="none" w:sz="0" w:space="0" w:color="auto"/>
        <w:right w:val="none" w:sz="0" w:space="0" w:color="auto"/>
      </w:divBdr>
    </w:div>
    <w:div w:id="57555126">
      <w:bodyDiv w:val="1"/>
      <w:marLeft w:val="0"/>
      <w:marRight w:val="0"/>
      <w:marTop w:val="0"/>
      <w:marBottom w:val="0"/>
      <w:divBdr>
        <w:top w:val="none" w:sz="0" w:space="0" w:color="auto"/>
        <w:left w:val="none" w:sz="0" w:space="0" w:color="auto"/>
        <w:bottom w:val="none" w:sz="0" w:space="0" w:color="auto"/>
        <w:right w:val="none" w:sz="0" w:space="0" w:color="auto"/>
      </w:divBdr>
    </w:div>
    <w:div w:id="58140965">
      <w:bodyDiv w:val="1"/>
      <w:marLeft w:val="0"/>
      <w:marRight w:val="0"/>
      <w:marTop w:val="0"/>
      <w:marBottom w:val="0"/>
      <w:divBdr>
        <w:top w:val="none" w:sz="0" w:space="0" w:color="auto"/>
        <w:left w:val="none" w:sz="0" w:space="0" w:color="auto"/>
        <w:bottom w:val="none" w:sz="0" w:space="0" w:color="auto"/>
        <w:right w:val="none" w:sz="0" w:space="0" w:color="auto"/>
      </w:divBdr>
    </w:div>
    <w:div w:id="58674083">
      <w:bodyDiv w:val="1"/>
      <w:marLeft w:val="0"/>
      <w:marRight w:val="0"/>
      <w:marTop w:val="0"/>
      <w:marBottom w:val="0"/>
      <w:divBdr>
        <w:top w:val="none" w:sz="0" w:space="0" w:color="auto"/>
        <w:left w:val="none" w:sz="0" w:space="0" w:color="auto"/>
        <w:bottom w:val="none" w:sz="0" w:space="0" w:color="auto"/>
        <w:right w:val="none" w:sz="0" w:space="0" w:color="auto"/>
      </w:divBdr>
    </w:div>
    <w:div w:id="59643659">
      <w:bodyDiv w:val="1"/>
      <w:marLeft w:val="0"/>
      <w:marRight w:val="0"/>
      <w:marTop w:val="0"/>
      <w:marBottom w:val="0"/>
      <w:divBdr>
        <w:top w:val="none" w:sz="0" w:space="0" w:color="auto"/>
        <w:left w:val="none" w:sz="0" w:space="0" w:color="auto"/>
        <w:bottom w:val="none" w:sz="0" w:space="0" w:color="auto"/>
        <w:right w:val="none" w:sz="0" w:space="0" w:color="auto"/>
      </w:divBdr>
    </w:div>
    <w:div w:id="61802935">
      <w:bodyDiv w:val="1"/>
      <w:marLeft w:val="0"/>
      <w:marRight w:val="0"/>
      <w:marTop w:val="0"/>
      <w:marBottom w:val="0"/>
      <w:divBdr>
        <w:top w:val="none" w:sz="0" w:space="0" w:color="auto"/>
        <w:left w:val="none" w:sz="0" w:space="0" w:color="auto"/>
        <w:bottom w:val="none" w:sz="0" w:space="0" w:color="auto"/>
        <w:right w:val="none" w:sz="0" w:space="0" w:color="auto"/>
      </w:divBdr>
    </w:div>
    <w:div w:id="62879433">
      <w:bodyDiv w:val="1"/>
      <w:marLeft w:val="0"/>
      <w:marRight w:val="0"/>
      <w:marTop w:val="0"/>
      <w:marBottom w:val="0"/>
      <w:divBdr>
        <w:top w:val="none" w:sz="0" w:space="0" w:color="auto"/>
        <w:left w:val="none" w:sz="0" w:space="0" w:color="auto"/>
        <w:bottom w:val="none" w:sz="0" w:space="0" w:color="auto"/>
        <w:right w:val="none" w:sz="0" w:space="0" w:color="auto"/>
      </w:divBdr>
    </w:div>
    <w:div w:id="64689129">
      <w:bodyDiv w:val="1"/>
      <w:marLeft w:val="0"/>
      <w:marRight w:val="0"/>
      <w:marTop w:val="0"/>
      <w:marBottom w:val="0"/>
      <w:divBdr>
        <w:top w:val="none" w:sz="0" w:space="0" w:color="auto"/>
        <w:left w:val="none" w:sz="0" w:space="0" w:color="auto"/>
        <w:bottom w:val="none" w:sz="0" w:space="0" w:color="auto"/>
        <w:right w:val="none" w:sz="0" w:space="0" w:color="auto"/>
      </w:divBdr>
    </w:div>
    <w:div w:id="65539697">
      <w:bodyDiv w:val="1"/>
      <w:marLeft w:val="0"/>
      <w:marRight w:val="0"/>
      <w:marTop w:val="0"/>
      <w:marBottom w:val="0"/>
      <w:divBdr>
        <w:top w:val="none" w:sz="0" w:space="0" w:color="auto"/>
        <w:left w:val="none" w:sz="0" w:space="0" w:color="auto"/>
        <w:bottom w:val="none" w:sz="0" w:space="0" w:color="auto"/>
        <w:right w:val="none" w:sz="0" w:space="0" w:color="auto"/>
      </w:divBdr>
    </w:div>
    <w:div w:id="67268609">
      <w:bodyDiv w:val="1"/>
      <w:marLeft w:val="0"/>
      <w:marRight w:val="0"/>
      <w:marTop w:val="0"/>
      <w:marBottom w:val="0"/>
      <w:divBdr>
        <w:top w:val="none" w:sz="0" w:space="0" w:color="auto"/>
        <w:left w:val="none" w:sz="0" w:space="0" w:color="auto"/>
        <w:bottom w:val="none" w:sz="0" w:space="0" w:color="auto"/>
        <w:right w:val="none" w:sz="0" w:space="0" w:color="auto"/>
      </w:divBdr>
    </w:div>
    <w:div w:id="69739530">
      <w:bodyDiv w:val="1"/>
      <w:marLeft w:val="0"/>
      <w:marRight w:val="0"/>
      <w:marTop w:val="0"/>
      <w:marBottom w:val="0"/>
      <w:divBdr>
        <w:top w:val="none" w:sz="0" w:space="0" w:color="auto"/>
        <w:left w:val="none" w:sz="0" w:space="0" w:color="auto"/>
        <w:bottom w:val="none" w:sz="0" w:space="0" w:color="auto"/>
        <w:right w:val="none" w:sz="0" w:space="0" w:color="auto"/>
      </w:divBdr>
    </w:div>
    <w:div w:id="77679497">
      <w:bodyDiv w:val="1"/>
      <w:marLeft w:val="0"/>
      <w:marRight w:val="0"/>
      <w:marTop w:val="0"/>
      <w:marBottom w:val="0"/>
      <w:divBdr>
        <w:top w:val="none" w:sz="0" w:space="0" w:color="auto"/>
        <w:left w:val="none" w:sz="0" w:space="0" w:color="auto"/>
        <w:bottom w:val="none" w:sz="0" w:space="0" w:color="auto"/>
        <w:right w:val="none" w:sz="0" w:space="0" w:color="auto"/>
      </w:divBdr>
    </w:div>
    <w:div w:id="79185742">
      <w:bodyDiv w:val="1"/>
      <w:marLeft w:val="0"/>
      <w:marRight w:val="0"/>
      <w:marTop w:val="0"/>
      <w:marBottom w:val="0"/>
      <w:divBdr>
        <w:top w:val="none" w:sz="0" w:space="0" w:color="auto"/>
        <w:left w:val="none" w:sz="0" w:space="0" w:color="auto"/>
        <w:bottom w:val="none" w:sz="0" w:space="0" w:color="auto"/>
        <w:right w:val="none" w:sz="0" w:space="0" w:color="auto"/>
      </w:divBdr>
    </w:div>
    <w:div w:id="80301307">
      <w:bodyDiv w:val="1"/>
      <w:marLeft w:val="0"/>
      <w:marRight w:val="0"/>
      <w:marTop w:val="0"/>
      <w:marBottom w:val="0"/>
      <w:divBdr>
        <w:top w:val="none" w:sz="0" w:space="0" w:color="auto"/>
        <w:left w:val="none" w:sz="0" w:space="0" w:color="auto"/>
        <w:bottom w:val="none" w:sz="0" w:space="0" w:color="auto"/>
        <w:right w:val="none" w:sz="0" w:space="0" w:color="auto"/>
      </w:divBdr>
    </w:div>
    <w:div w:id="83963447">
      <w:bodyDiv w:val="1"/>
      <w:marLeft w:val="0"/>
      <w:marRight w:val="0"/>
      <w:marTop w:val="0"/>
      <w:marBottom w:val="0"/>
      <w:divBdr>
        <w:top w:val="none" w:sz="0" w:space="0" w:color="auto"/>
        <w:left w:val="none" w:sz="0" w:space="0" w:color="auto"/>
        <w:bottom w:val="none" w:sz="0" w:space="0" w:color="auto"/>
        <w:right w:val="none" w:sz="0" w:space="0" w:color="auto"/>
      </w:divBdr>
    </w:div>
    <w:div w:id="84959444">
      <w:bodyDiv w:val="1"/>
      <w:marLeft w:val="0"/>
      <w:marRight w:val="0"/>
      <w:marTop w:val="0"/>
      <w:marBottom w:val="0"/>
      <w:divBdr>
        <w:top w:val="none" w:sz="0" w:space="0" w:color="auto"/>
        <w:left w:val="none" w:sz="0" w:space="0" w:color="auto"/>
        <w:bottom w:val="none" w:sz="0" w:space="0" w:color="auto"/>
        <w:right w:val="none" w:sz="0" w:space="0" w:color="auto"/>
      </w:divBdr>
    </w:div>
    <w:div w:id="86115960">
      <w:bodyDiv w:val="1"/>
      <w:marLeft w:val="0"/>
      <w:marRight w:val="0"/>
      <w:marTop w:val="0"/>
      <w:marBottom w:val="0"/>
      <w:divBdr>
        <w:top w:val="none" w:sz="0" w:space="0" w:color="auto"/>
        <w:left w:val="none" w:sz="0" w:space="0" w:color="auto"/>
        <w:bottom w:val="none" w:sz="0" w:space="0" w:color="auto"/>
        <w:right w:val="none" w:sz="0" w:space="0" w:color="auto"/>
      </w:divBdr>
    </w:div>
    <w:div w:id="87434258">
      <w:bodyDiv w:val="1"/>
      <w:marLeft w:val="0"/>
      <w:marRight w:val="0"/>
      <w:marTop w:val="0"/>
      <w:marBottom w:val="0"/>
      <w:divBdr>
        <w:top w:val="none" w:sz="0" w:space="0" w:color="auto"/>
        <w:left w:val="none" w:sz="0" w:space="0" w:color="auto"/>
        <w:bottom w:val="none" w:sz="0" w:space="0" w:color="auto"/>
        <w:right w:val="none" w:sz="0" w:space="0" w:color="auto"/>
      </w:divBdr>
    </w:div>
    <w:div w:id="90782238">
      <w:bodyDiv w:val="1"/>
      <w:marLeft w:val="0"/>
      <w:marRight w:val="0"/>
      <w:marTop w:val="0"/>
      <w:marBottom w:val="0"/>
      <w:divBdr>
        <w:top w:val="none" w:sz="0" w:space="0" w:color="auto"/>
        <w:left w:val="none" w:sz="0" w:space="0" w:color="auto"/>
        <w:bottom w:val="none" w:sz="0" w:space="0" w:color="auto"/>
        <w:right w:val="none" w:sz="0" w:space="0" w:color="auto"/>
      </w:divBdr>
    </w:div>
    <w:div w:id="91705895">
      <w:bodyDiv w:val="1"/>
      <w:marLeft w:val="0"/>
      <w:marRight w:val="0"/>
      <w:marTop w:val="0"/>
      <w:marBottom w:val="0"/>
      <w:divBdr>
        <w:top w:val="none" w:sz="0" w:space="0" w:color="auto"/>
        <w:left w:val="none" w:sz="0" w:space="0" w:color="auto"/>
        <w:bottom w:val="none" w:sz="0" w:space="0" w:color="auto"/>
        <w:right w:val="none" w:sz="0" w:space="0" w:color="auto"/>
      </w:divBdr>
    </w:div>
    <w:div w:id="92213472">
      <w:bodyDiv w:val="1"/>
      <w:marLeft w:val="0"/>
      <w:marRight w:val="0"/>
      <w:marTop w:val="0"/>
      <w:marBottom w:val="0"/>
      <w:divBdr>
        <w:top w:val="none" w:sz="0" w:space="0" w:color="auto"/>
        <w:left w:val="none" w:sz="0" w:space="0" w:color="auto"/>
        <w:bottom w:val="none" w:sz="0" w:space="0" w:color="auto"/>
        <w:right w:val="none" w:sz="0" w:space="0" w:color="auto"/>
      </w:divBdr>
    </w:div>
    <w:div w:id="92941782">
      <w:bodyDiv w:val="1"/>
      <w:marLeft w:val="0"/>
      <w:marRight w:val="0"/>
      <w:marTop w:val="0"/>
      <w:marBottom w:val="0"/>
      <w:divBdr>
        <w:top w:val="none" w:sz="0" w:space="0" w:color="auto"/>
        <w:left w:val="none" w:sz="0" w:space="0" w:color="auto"/>
        <w:bottom w:val="none" w:sz="0" w:space="0" w:color="auto"/>
        <w:right w:val="none" w:sz="0" w:space="0" w:color="auto"/>
      </w:divBdr>
    </w:div>
    <w:div w:id="96296012">
      <w:bodyDiv w:val="1"/>
      <w:marLeft w:val="0"/>
      <w:marRight w:val="0"/>
      <w:marTop w:val="0"/>
      <w:marBottom w:val="0"/>
      <w:divBdr>
        <w:top w:val="none" w:sz="0" w:space="0" w:color="auto"/>
        <w:left w:val="none" w:sz="0" w:space="0" w:color="auto"/>
        <w:bottom w:val="none" w:sz="0" w:space="0" w:color="auto"/>
        <w:right w:val="none" w:sz="0" w:space="0" w:color="auto"/>
      </w:divBdr>
    </w:div>
    <w:div w:id="97143011">
      <w:bodyDiv w:val="1"/>
      <w:marLeft w:val="0"/>
      <w:marRight w:val="0"/>
      <w:marTop w:val="0"/>
      <w:marBottom w:val="0"/>
      <w:divBdr>
        <w:top w:val="none" w:sz="0" w:space="0" w:color="auto"/>
        <w:left w:val="none" w:sz="0" w:space="0" w:color="auto"/>
        <w:bottom w:val="none" w:sz="0" w:space="0" w:color="auto"/>
        <w:right w:val="none" w:sz="0" w:space="0" w:color="auto"/>
      </w:divBdr>
    </w:div>
    <w:div w:id="97725722">
      <w:bodyDiv w:val="1"/>
      <w:marLeft w:val="0"/>
      <w:marRight w:val="0"/>
      <w:marTop w:val="0"/>
      <w:marBottom w:val="0"/>
      <w:divBdr>
        <w:top w:val="none" w:sz="0" w:space="0" w:color="auto"/>
        <w:left w:val="none" w:sz="0" w:space="0" w:color="auto"/>
        <w:bottom w:val="none" w:sz="0" w:space="0" w:color="auto"/>
        <w:right w:val="none" w:sz="0" w:space="0" w:color="auto"/>
      </w:divBdr>
    </w:div>
    <w:div w:id="107359078">
      <w:bodyDiv w:val="1"/>
      <w:marLeft w:val="0"/>
      <w:marRight w:val="0"/>
      <w:marTop w:val="0"/>
      <w:marBottom w:val="0"/>
      <w:divBdr>
        <w:top w:val="none" w:sz="0" w:space="0" w:color="auto"/>
        <w:left w:val="none" w:sz="0" w:space="0" w:color="auto"/>
        <w:bottom w:val="none" w:sz="0" w:space="0" w:color="auto"/>
        <w:right w:val="none" w:sz="0" w:space="0" w:color="auto"/>
      </w:divBdr>
    </w:div>
    <w:div w:id="110823280">
      <w:bodyDiv w:val="1"/>
      <w:marLeft w:val="0"/>
      <w:marRight w:val="0"/>
      <w:marTop w:val="0"/>
      <w:marBottom w:val="0"/>
      <w:divBdr>
        <w:top w:val="none" w:sz="0" w:space="0" w:color="auto"/>
        <w:left w:val="none" w:sz="0" w:space="0" w:color="auto"/>
        <w:bottom w:val="none" w:sz="0" w:space="0" w:color="auto"/>
        <w:right w:val="none" w:sz="0" w:space="0" w:color="auto"/>
      </w:divBdr>
    </w:div>
    <w:div w:id="112753846">
      <w:bodyDiv w:val="1"/>
      <w:marLeft w:val="0"/>
      <w:marRight w:val="0"/>
      <w:marTop w:val="0"/>
      <w:marBottom w:val="0"/>
      <w:divBdr>
        <w:top w:val="none" w:sz="0" w:space="0" w:color="auto"/>
        <w:left w:val="none" w:sz="0" w:space="0" w:color="auto"/>
        <w:bottom w:val="none" w:sz="0" w:space="0" w:color="auto"/>
        <w:right w:val="none" w:sz="0" w:space="0" w:color="auto"/>
      </w:divBdr>
    </w:div>
    <w:div w:id="113864563">
      <w:bodyDiv w:val="1"/>
      <w:marLeft w:val="0"/>
      <w:marRight w:val="0"/>
      <w:marTop w:val="0"/>
      <w:marBottom w:val="0"/>
      <w:divBdr>
        <w:top w:val="none" w:sz="0" w:space="0" w:color="auto"/>
        <w:left w:val="none" w:sz="0" w:space="0" w:color="auto"/>
        <w:bottom w:val="none" w:sz="0" w:space="0" w:color="auto"/>
        <w:right w:val="none" w:sz="0" w:space="0" w:color="auto"/>
      </w:divBdr>
    </w:div>
    <w:div w:id="114951923">
      <w:bodyDiv w:val="1"/>
      <w:marLeft w:val="0"/>
      <w:marRight w:val="0"/>
      <w:marTop w:val="0"/>
      <w:marBottom w:val="0"/>
      <w:divBdr>
        <w:top w:val="none" w:sz="0" w:space="0" w:color="auto"/>
        <w:left w:val="none" w:sz="0" w:space="0" w:color="auto"/>
        <w:bottom w:val="none" w:sz="0" w:space="0" w:color="auto"/>
        <w:right w:val="none" w:sz="0" w:space="0" w:color="auto"/>
      </w:divBdr>
    </w:div>
    <w:div w:id="120998753">
      <w:bodyDiv w:val="1"/>
      <w:marLeft w:val="0"/>
      <w:marRight w:val="0"/>
      <w:marTop w:val="0"/>
      <w:marBottom w:val="0"/>
      <w:divBdr>
        <w:top w:val="none" w:sz="0" w:space="0" w:color="auto"/>
        <w:left w:val="none" w:sz="0" w:space="0" w:color="auto"/>
        <w:bottom w:val="none" w:sz="0" w:space="0" w:color="auto"/>
        <w:right w:val="none" w:sz="0" w:space="0" w:color="auto"/>
      </w:divBdr>
    </w:div>
    <w:div w:id="122627123">
      <w:bodyDiv w:val="1"/>
      <w:marLeft w:val="0"/>
      <w:marRight w:val="0"/>
      <w:marTop w:val="0"/>
      <w:marBottom w:val="0"/>
      <w:divBdr>
        <w:top w:val="none" w:sz="0" w:space="0" w:color="auto"/>
        <w:left w:val="none" w:sz="0" w:space="0" w:color="auto"/>
        <w:bottom w:val="none" w:sz="0" w:space="0" w:color="auto"/>
        <w:right w:val="none" w:sz="0" w:space="0" w:color="auto"/>
      </w:divBdr>
    </w:div>
    <w:div w:id="124858000">
      <w:bodyDiv w:val="1"/>
      <w:marLeft w:val="0"/>
      <w:marRight w:val="0"/>
      <w:marTop w:val="0"/>
      <w:marBottom w:val="0"/>
      <w:divBdr>
        <w:top w:val="none" w:sz="0" w:space="0" w:color="auto"/>
        <w:left w:val="none" w:sz="0" w:space="0" w:color="auto"/>
        <w:bottom w:val="none" w:sz="0" w:space="0" w:color="auto"/>
        <w:right w:val="none" w:sz="0" w:space="0" w:color="auto"/>
      </w:divBdr>
    </w:div>
    <w:div w:id="126778241">
      <w:bodyDiv w:val="1"/>
      <w:marLeft w:val="0"/>
      <w:marRight w:val="0"/>
      <w:marTop w:val="0"/>
      <w:marBottom w:val="0"/>
      <w:divBdr>
        <w:top w:val="none" w:sz="0" w:space="0" w:color="auto"/>
        <w:left w:val="none" w:sz="0" w:space="0" w:color="auto"/>
        <w:bottom w:val="none" w:sz="0" w:space="0" w:color="auto"/>
        <w:right w:val="none" w:sz="0" w:space="0" w:color="auto"/>
      </w:divBdr>
    </w:div>
    <w:div w:id="127668143">
      <w:bodyDiv w:val="1"/>
      <w:marLeft w:val="0"/>
      <w:marRight w:val="0"/>
      <w:marTop w:val="0"/>
      <w:marBottom w:val="0"/>
      <w:divBdr>
        <w:top w:val="none" w:sz="0" w:space="0" w:color="auto"/>
        <w:left w:val="none" w:sz="0" w:space="0" w:color="auto"/>
        <w:bottom w:val="none" w:sz="0" w:space="0" w:color="auto"/>
        <w:right w:val="none" w:sz="0" w:space="0" w:color="auto"/>
      </w:divBdr>
    </w:div>
    <w:div w:id="128135441">
      <w:bodyDiv w:val="1"/>
      <w:marLeft w:val="0"/>
      <w:marRight w:val="0"/>
      <w:marTop w:val="0"/>
      <w:marBottom w:val="0"/>
      <w:divBdr>
        <w:top w:val="none" w:sz="0" w:space="0" w:color="auto"/>
        <w:left w:val="none" w:sz="0" w:space="0" w:color="auto"/>
        <w:bottom w:val="none" w:sz="0" w:space="0" w:color="auto"/>
        <w:right w:val="none" w:sz="0" w:space="0" w:color="auto"/>
      </w:divBdr>
    </w:div>
    <w:div w:id="131555627">
      <w:bodyDiv w:val="1"/>
      <w:marLeft w:val="0"/>
      <w:marRight w:val="0"/>
      <w:marTop w:val="0"/>
      <w:marBottom w:val="0"/>
      <w:divBdr>
        <w:top w:val="none" w:sz="0" w:space="0" w:color="auto"/>
        <w:left w:val="none" w:sz="0" w:space="0" w:color="auto"/>
        <w:bottom w:val="none" w:sz="0" w:space="0" w:color="auto"/>
        <w:right w:val="none" w:sz="0" w:space="0" w:color="auto"/>
      </w:divBdr>
    </w:div>
    <w:div w:id="131795942">
      <w:bodyDiv w:val="1"/>
      <w:marLeft w:val="0"/>
      <w:marRight w:val="0"/>
      <w:marTop w:val="0"/>
      <w:marBottom w:val="0"/>
      <w:divBdr>
        <w:top w:val="none" w:sz="0" w:space="0" w:color="auto"/>
        <w:left w:val="none" w:sz="0" w:space="0" w:color="auto"/>
        <w:bottom w:val="none" w:sz="0" w:space="0" w:color="auto"/>
        <w:right w:val="none" w:sz="0" w:space="0" w:color="auto"/>
      </w:divBdr>
    </w:div>
    <w:div w:id="140510990">
      <w:bodyDiv w:val="1"/>
      <w:marLeft w:val="0"/>
      <w:marRight w:val="0"/>
      <w:marTop w:val="0"/>
      <w:marBottom w:val="0"/>
      <w:divBdr>
        <w:top w:val="none" w:sz="0" w:space="0" w:color="auto"/>
        <w:left w:val="none" w:sz="0" w:space="0" w:color="auto"/>
        <w:bottom w:val="none" w:sz="0" w:space="0" w:color="auto"/>
        <w:right w:val="none" w:sz="0" w:space="0" w:color="auto"/>
      </w:divBdr>
    </w:div>
    <w:div w:id="148181905">
      <w:bodyDiv w:val="1"/>
      <w:marLeft w:val="0"/>
      <w:marRight w:val="0"/>
      <w:marTop w:val="0"/>
      <w:marBottom w:val="0"/>
      <w:divBdr>
        <w:top w:val="none" w:sz="0" w:space="0" w:color="auto"/>
        <w:left w:val="none" w:sz="0" w:space="0" w:color="auto"/>
        <w:bottom w:val="none" w:sz="0" w:space="0" w:color="auto"/>
        <w:right w:val="none" w:sz="0" w:space="0" w:color="auto"/>
      </w:divBdr>
    </w:div>
    <w:div w:id="151876694">
      <w:bodyDiv w:val="1"/>
      <w:marLeft w:val="0"/>
      <w:marRight w:val="0"/>
      <w:marTop w:val="0"/>
      <w:marBottom w:val="0"/>
      <w:divBdr>
        <w:top w:val="none" w:sz="0" w:space="0" w:color="auto"/>
        <w:left w:val="none" w:sz="0" w:space="0" w:color="auto"/>
        <w:bottom w:val="none" w:sz="0" w:space="0" w:color="auto"/>
        <w:right w:val="none" w:sz="0" w:space="0" w:color="auto"/>
      </w:divBdr>
    </w:div>
    <w:div w:id="160046068">
      <w:bodyDiv w:val="1"/>
      <w:marLeft w:val="0"/>
      <w:marRight w:val="0"/>
      <w:marTop w:val="0"/>
      <w:marBottom w:val="0"/>
      <w:divBdr>
        <w:top w:val="none" w:sz="0" w:space="0" w:color="auto"/>
        <w:left w:val="none" w:sz="0" w:space="0" w:color="auto"/>
        <w:bottom w:val="none" w:sz="0" w:space="0" w:color="auto"/>
        <w:right w:val="none" w:sz="0" w:space="0" w:color="auto"/>
      </w:divBdr>
    </w:div>
    <w:div w:id="165096240">
      <w:bodyDiv w:val="1"/>
      <w:marLeft w:val="0"/>
      <w:marRight w:val="0"/>
      <w:marTop w:val="0"/>
      <w:marBottom w:val="0"/>
      <w:divBdr>
        <w:top w:val="none" w:sz="0" w:space="0" w:color="auto"/>
        <w:left w:val="none" w:sz="0" w:space="0" w:color="auto"/>
        <w:bottom w:val="none" w:sz="0" w:space="0" w:color="auto"/>
        <w:right w:val="none" w:sz="0" w:space="0" w:color="auto"/>
      </w:divBdr>
    </w:div>
    <w:div w:id="165749955">
      <w:bodyDiv w:val="1"/>
      <w:marLeft w:val="0"/>
      <w:marRight w:val="0"/>
      <w:marTop w:val="0"/>
      <w:marBottom w:val="0"/>
      <w:divBdr>
        <w:top w:val="none" w:sz="0" w:space="0" w:color="auto"/>
        <w:left w:val="none" w:sz="0" w:space="0" w:color="auto"/>
        <w:bottom w:val="none" w:sz="0" w:space="0" w:color="auto"/>
        <w:right w:val="none" w:sz="0" w:space="0" w:color="auto"/>
      </w:divBdr>
    </w:div>
    <w:div w:id="166751087">
      <w:bodyDiv w:val="1"/>
      <w:marLeft w:val="0"/>
      <w:marRight w:val="0"/>
      <w:marTop w:val="0"/>
      <w:marBottom w:val="0"/>
      <w:divBdr>
        <w:top w:val="none" w:sz="0" w:space="0" w:color="auto"/>
        <w:left w:val="none" w:sz="0" w:space="0" w:color="auto"/>
        <w:bottom w:val="none" w:sz="0" w:space="0" w:color="auto"/>
        <w:right w:val="none" w:sz="0" w:space="0" w:color="auto"/>
      </w:divBdr>
    </w:div>
    <w:div w:id="169806045">
      <w:bodyDiv w:val="1"/>
      <w:marLeft w:val="0"/>
      <w:marRight w:val="0"/>
      <w:marTop w:val="0"/>
      <w:marBottom w:val="0"/>
      <w:divBdr>
        <w:top w:val="none" w:sz="0" w:space="0" w:color="auto"/>
        <w:left w:val="none" w:sz="0" w:space="0" w:color="auto"/>
        <w:bottom w:val="none" w:sz="0" w:space="0" w:color="auto"/>
        <w:right w:val="none" w:sz="0" w:space="0" w:color="auto"/>
      </w:divBdr>
    </w:div>
    <w:div w:id="171185756">
      <w:bodyDiv w:val="1"/>
      <w:marLeft w:val="0"/>
      <w:marRight w:val="0"/>
      <w:marTop w:val="0"/>
      <w:marBottom w:val="0"/>
      <w:divBdr>
        <w:top w:val="none" w:sz="0" w:space="0" w:color="auto"/>
        <w:left w:val="none" w:sz="0" w:space="0" w:color="auto"/>
        <w:bottom w:val="none" w:sz="0" w:space="0" w:color="auto"/>
        <w:right w:val="none" w:sz="0" w:space="0" w:color="auto"/>
      </w:divBdr>
    </w:div>
    <w:div w:id="179008834">
      <w:bodyDiv w:val="1"/>
      <w:marLeft w:val="0"/>
      <w:marRight w:val="0"/>
      <w:marTop w:val="0"/>
      <w:marBottom w:val="0"/>
      <w:divBdr>
        <w:top w:val="none" w:sz="0" w:space="0" w:color="auto"/>
        <w:left w:val="none" w:sz="0" w:space="0" w:color="auto"/>
        <w:bottom w:val="none" w:sz="0" w:space="0" w:color="auto"/>
        <w:right w:val="none" w:sz="0" w:space="0" w:color="auto"/>
      </w:divBdr>
    </w:div>
    <w:div w:id="184635177">
      <w:bodyDiv w:val="1"/>
      <w:marLeft w:val="0"/>
      <w:marRight w:val="0"/>
      <w:marTop w:val="0"/>
      <w:marBottom w:val="0"/>
      <w:divBdr>
        <w:top w:val="none" w:sz="0" w:space="0" w:color="auto"/>
        <w:left w:val="none" w:sz="0" w:space="0" w:color="auto"/>
        <w:bottom w:val="none" w:sz="0" w:space="0" w:color="auto"/>
        <w:right w:val="none" w:sz="0" w:space="0" w:color="auto"/>
      </w:divBdr>
    </w:div>
    <w:div w:id="189227823">
      <w:bodyDiv w:val="1"/>
      <w:marLeft w:val="0"/>
      <w:marRight w:val="0"/>
      <w:marTop w:val="0"/>
      <w:marBottom w:val="0"/>
      <w:divBdr>
        <w:top w:val="none" w:sz="0" w:space="0" w:color="auto"/>
        <w:left w:val="none" w:sz="0" w:space="0" w:color="auto"/>
        <w:bottom w:val="none" w:sz="0" w:space="0" w:color="auto"/>
        <w:right w:val="none" w:sz="0" w:space="0" w:color="auto"/>
      </w:divBdr>
    </w:div>
    <w:div w:id="189610385">
      <w:bodyDiv w:val="1"/>
      <w:marLeft w:val="0"/>
      <w:marRight w:val="0"/>
      <w:marTop w:val="0"/>
      <w:marBottom w:val="0"/>
      <w:divBdr>
        <w:top w:val="none" w:sz="0" w:space="0" w:color="auto"/>
        <w:left w:val="none" w:sz="0" w:space="0" w:color="auto"/>
        <w:bottom w:val="none" w:sz="0" w:space="0" w:color="auto"/>
        <w:right w:val="none" w:sz="0" w:space="0" w:color="auto"/>
      </w:divBdr>
    </w:div>
    <w:div w:id="191110696">
      <w:bodyDiv w:val="1"/>
      <w:marLeft w:val="0"/>
      <w:marRight w:val="0"/>
      <w:marTop w:val="0"/>
      <w:marBottom w:val="0"/>
      <w:divBdr>
        <w:top w:val="none" w:sz="0" w:space="0" w:color="auto"/>
        <w:left w:val="none" w:sz="0" w:space="0" w:color="auto"/>
        <w:bottom w:val="none" w:sz="0" w:space="0" w:color="auto"/>
        <w:right w:val="none" w:sz="0" w:space="0" w:color="auto"/>
      </w:divBdr>
    </w:div>
    <w:div w:id="203952503">
      <w:bodyDiv w:val="1"/>
      <w:marLeft w:val="0"/>
      <w:marRight w:val="0"/>
      <w:marTop w:val="0"/>
      <w:marBottom w:val="0"/>
      <w:divBdr>
        <w:top w:val="none" w:sz="0" w:space="0" w:color="auto"/>
        <w:left w:val="none" w:sz="0" w:space="0" w:color="auto"/>
        <w:bottom w:val="none" w:sz="0" w:space="0" w:color="auto"/>
        <w:right w:val="none" w:sz="0" w:space="0" w:color="auto"/>
      </w:divBdr>
    </w:div>
    <w:div w:id="204220274">
      <w:bodyDiv w:val="1"/>
      <w:marLeft w:val="0"/>
      <w:marRight w:val="0"/>
      <w:marTop w:val="0"/>
      <w:marBottom w:val="0"/>
      <w:divBdr>
        <w:top w:val="none" w:sz="0" w:space="0" w:color="auto"/>
        <w:left w:val="none" w:sz="0" w:space="0" w:color="auto"/>
        <w:bottom w:val="none" w:sz="0" w:space="0" w:color="auto"/>
        <w:right w:val="none" w:sz="0" w:space="0" w:color="auto"/>
      </w:divBdr>
    </w:div>
    <w:div w:id="210072511">
      <w:bodyDiv w:val="1"/>
      <w:marLeft w:val="0"/>
      <w:marRight w:val="0"/>
      <w:marTop w:val="0"/>
      <w:marBottom w:val="0"/>
      <w:divBdr>
        <w:top w:val="none" w:sz="0" w:space="0" w:color="auto"/>
        <w:left w:val="none" w:sz="0" w:space="0" w:color="auto"/>
        <w:bottom w:val="none" w:sz="0" w:space="0" w:color="auto"/>
        <w:right w:val="none" w:sz="0" w:space="0" w:color="auto"/>
      </w:divBdr>
    </w:div>
    <w:div w:id="212229815">
      <w:bodyDiv w:val="1"/>
      <w:marLeft w:val="0"/>
      <w:marRight w:val="0"/>
      <w:marTop w:val="0"/>
      <w:marBottom w:val="0"/>
      <w:divBdr>
        <w:top w:val="none" w:sz="0" w:space="0" w:color="auto"/>
        <w:left w:val="none" w:sz="0" w:space="0" w:color="auto"/>
        <w:bottom w:val="none" w:sz="0" w:space="0" w:color="auto"/>
        <w:right w:val="none" w:sz="0" w:space="0" w:color="auto"/>
      </w:divBdr>
    </w:div>
    <w:div w:id="218907433">
      <w:bodyDiv w:val="1"/>
      <w:marLeft w:val="0"/>
      <w:marRight w:val="0"/>
      <w:marTop w:val="0"/>
      <w:marBottom w:val="0"/>
      <w:divBdr>
        <w:top w:val="none" w:sz="0" w:space="0" w:color="auto"/>
        <w:left w:val="none" w:sz="0" w:space="0" w:color="auto"/>
        <w:bottom w:val="none" w:sz="0" w:space="0" w:color="auto"/>
        <w:right w:val="none" w:sz="0" w:space="0" w:color="auto"/>
      </w:divBdr>
    </w:div>
    <w:div w:id="220404088">
      <w:bodyDiv w:val="1"/>
      <w:marLeft w:val="0"/>
      <w:marRight w:val="0"/>
      <w:marTop w:val="0"/>
      <w:marBottom w:val="0"/>
      <w:divBdr>
        <w:top w:val="none" w:sz="0" w:space="0" w:color="auto"/>
        <w:left w:val="none" w:sz="0" w:space="0" w:color="auto"/>
        <w:bottom w:val="none" w:sz="0" w:space="0" w:color="auto"/>
        <w:right w:val="none" w:sz="0" w:space="0" w:color="auto"/>
      </w:divBdr>
    </w:div>
    <w:div w:id="221141947">
      <w:bodyDiv w:val="1"/>
      <w:marLeft w:val="0"/>
      <w:marRight w:val="0"/>
      <w:marTop w:val="0"/>
      <w:marBottom w:val="0"/>
      <w:divBdr>
        <w:top w:val="none" w:sz="0" w:space="0" w:color="auto"/>
        <w:left w:val="none" w:sz="0" w:space="0" w:color="auto"/>
        <w:bottom w:val="none" w:sz="0" w:space="0" w:color="auto"/>
        <w:right w:val="none" w:sz="0" w:space="0" w:color="auto"/>
      </w:divBdr>
    </w:div>
    <w:div w:id="222765256">
      <w:bodyDiv w:val="1"/>
      <w:marLeft w:val="0"/>
      <w:marRight w:val="0"/>
      <w:marTop w:val="0"/>
      <w:marBottom w:val="0"/>
      <w:divBdr>
        <w:top w:val="none" w:sz="0" w:space="0" w:color="auto"/>
        <w:left w:val="none" w:sz="0" w:space="0" w:color="auto"/>
        <w:bottom w:val="none" w:sz="0" w:space="0" w:color="auto"/>
        <w:right w:val="none" w:sz="0" w:space="0" w:color="auto"/>
      </w:divBdr>
    </w:div>
    <w:div w:id="224142219">
      <w:bodyDiv w:val="1"/>
      <w:marLeft w:val="0"/>
      <w:marRight w:val="0"/>
      <w:marTop w:val="0"/>
      <w:marBottom w:val="0"/>
      <w:divBdr>
        <w:top w:val="none" w:sz="0" w:space="0" w:color="auto"/>
        <w:left w:val="none" w:sz="0" w:space="0" w:color="auto"/>
        <w:bottom w:val="none" w:sz="0" w:space="0" w:color="auto"/>
        <w:right w:val="none" w:sz="0" w:space="0" w:color="auto"/>
      </w:divBdr>
    </w:div>
    <w:div w:id="225839153">
      <w:bodyDiv w:val="1"/>
      <w:marLeft w:val="0"/>
      <w:marRight w:val="0"/>
      <w:marTop w:val="0"/>
      <w:marBottom w:val="0"/>
      <w:divBdr>
        <w:top w:val="none" w:sz="0" w:space="0" w:color="auto"/>
        <w:left w:val="none" w:sz="0" w:space="0" w:color="auto"/>
        <w:bottom w:val="none" w:sz="0" w:space="0" w:color="auto"/>
        <w:right w:val="none" w:sz="0" w:space="0" w:color="auto"/>
      </w:divBdr>
    </w:div>
    <w:div w:id="230892827">
      <w:bodyDiv w:val="1"/>
      <w:marLeft w:val="0"/>
      <w:marRight w:val="0"/>
      <w:marTop w:val="0"/>
      <w:marBottom w:val="0"/>
      <w:divBdr>
        <w:top w:val="none" w:sz="0" w:space="0" w:color="auto"/>
        <w:left w:val="none" w:sz="0" w:space="0" w:color="auto"/>
        <w:bottom w:val="none" w:sz="0" w:space="0" w:color="auto"/>
        <w:right w:val="none" w:sz="0" w:space="0" w:color="auto"/>
      </w:divBdr>
    </w:div>
    <w:div w:id="233050520">
      <w:bodyDiv w:val="1"/>
      <w:marLeft w:val="0"/>
      <w:marRight w:val="0"/>
      <w:marTop w:val="0"/>
      <w:marBottom w:val="0"/>
      <w:divBdr>
        <w:top w:val="none" w:sz="0" w:space="0" w:color="auto"/>
        <w:left w:val="none" w:sz="0" w:space="0" w:color="auto"/>
        <w:bottom w:val="none" w:sz="0" w:space="0" w:color="auto"/>
        <w:right w:val="none" w:sz="0" w:space="0" w:color="auto"/>
      </w:divBdr>
    </w:div>
    <w:div w:id="233323026">
      <w:bodyDiv w:val="1"/>
      <w:marLeft w:val="0"/>
      <w:marRight w:val="0"/>
      <w:marTop w:val="0"/>
      <w:marBottom w:val="0"/>
      <w:divBdr>
        <w:top w:val="none" w:sz="0" w:space="0" w:color="auto"/>
        <w:left w:val="none" w:sz="0" w:space="0" w:color="auto"/>
        <w:bottom w:val="none" w:sz="0" w:space="0" w:color="auto"/>
        <w:right w:val="none" w:sz="0" w:space="0" w:color="auto"/>
      </w:divBdr>
    </w:div>
    <w:div w:id="240065318">
      <w:bodyDiv w:val="1"/>
      <w:marLeft w:val="0"/>
      <w:marRight w:val="0"/>
      <w:marTop w:val="0"/>
      <w:marBottom w:val="0"/>
      <w:divBdr>
        <w:top w:val="none" w:sz="0" w:space="0" w:color="auto"/>
        <w:left w:val="none" w:sz="0" w:space="0" w:color="auto"/>
        <w:bottom w:val="none" w:sz="0" w:space="0" w:color="auto"/>
        <w:right w:val="none" w:sz="0" w:space="0" w:color="auto"/>
      </w:divBdr>
    </w:div>
    <w:div w:id="240216075">
      <w:bodyDiv w:val="1"/>
      <w:marLeft w:val="0"/>
      <w:marRight w:val="0"/>
      <w:marTop w:val="0"/>
      <w:marBottom w:val="0"/>
      <w:divBdr>
        <w:top w:val="none" w:sz="0" w:space="0" w:color="auto"/>
        <w:left w:val="none" w:sz="0" w:space="0" w:color="auto"/>
        <w:bottom w:val="none" w:sz="0" w:space="0" w:color="auto"/>
        <w:right w:val="none" w:sz="0" w:space="0" w:color="auto"/>
      </w:divBdr>
    </w:div>
    <w:div w:id="241987217">
      <w:bodyDiv w:val="1"/>
      <w:marLeft w:val="0"/>
      <w:marRight w:val="0"/>
      <w:marTop w:val="0"/>
      <w:marBottom w:val="0"/>
      <w:divBdr>
        <w:top w:val="none" w:sz="0" w:space="0" w:color="auto"/>
        <w:left w:val="none" w:sz="0" w:space="0" w:color="auto"/>
        <w:bottom w:val="none" w:sz="0" w:space="0" w:color="auto"/>
        <w:right w:val="none" w:sz="0" w:space="0" w:color="auto"/>
      </w:divBdr>
    </w:div>
    <w:div w:id="243422690">
      <w:bodyDiv w:val="1"/>
      <w:marLeft w:val="0"/>
      <w:marRight w:val="0"/>
      <w:marTop w:val="0"/>
      <w:marBottom w:val="0"/>
      <w:divBdr>
        <w:top w:val="none" w:sz="0" w:space="0" w:color="auto"/>
        <w:left w:val="none" w:sz="0" w:space="0" w:color="auto"/>
        <w:bottom w:val="none" w:sz="0" w:space="0" w:color="auto"/>
        <w:right w:val="none" w:sz="0" w:space="0" w:color="auto"/>
      </w:divBdr>
    </w:div>
    <w:div w:id="244070178">
      <w:bodyDiv w:val="1"/>
      <w:marLeft w:val="0"/>
      <w:marRight w:val="0"/>
      <w:marTop w:val="0"/>
      <w:marBottom w:val="0"/>
      <w:divBdr>
        <w:top w:val="none" w:sz="0" w:space="0" w:color="auto"/>
        <w:left w:val="none" w:sz="0" w:space="0" w:color="auto"/>
        <w:bottom w:val="none" w:sz="0" w:space="0" w:color="auto"/>
        <w:right w:val="none" w:sz="0" w:space="0" w:color="auto"/>
      </w:divBdr>
    </w:div>
    <w:div w:id="246425448">
      <w:bodyDiv w:val="1"/>
      <w:marLeft w:val="0"/>
      <w:marRight w:val="0"/>
      <w:marTop w:val="0"/>
      <w:marBottom w:val="0"/>
      <w:divBdr>
        <w:top w:val="none" w:sz="0" w:space="0" w:color="auto"/>
        <w:left w:val="none" w:sz="0" w:space="0" w:color="auto"/>
        <w:bottom w:val="none" w:sz="0" w:space="0" w:color="auto"/>
        <w:right w:val="none" w:sz="0" w:space="0" w:color="auto"/>
      </w:divBdr>
    </w:div>
    <w:div w:id="249433808">
      <w:bodyDiv w:val="1"/>
      <w:marLeft w:val="0"/>
      <w:marRight w:val="0"/>
      <w:marTop w:val="0"/>
      <w:marBottom w:val="0"/>
      <w:divBdr>
        <w:top w:val="none" w:sz="0" w:space="0" w:color="auto"/>
        <w:left w:val="none" w:sz="0" w:space="0" w:color="auto"/>
        <w:bottom w:val="none" w:sz="0" w:space="0" w:color="auto"/>
        <w:right w:val="none" w:sz="0" w:space="0" w:color="auto"/>
      </w:divBdr>
    </w:div>
    <w:div w:id="249781345">
      <w:bodyDiv w:val="1"/>
      <w:marLeft w:val="0"/>
      <w:marRight w:val="0"/>
      <w:marTop w:val="0"/>
      <w:marBottom w:val="0"/>
      <w:divBdr>
        <w:top w:val="none" w:sz="0" w:space="0" w:color="auto"/>
        <w:left w:val="none" w:sz="0" w:space="0" w:color="auto"/>
        <w:bottom w:val="none" w:sz="0" w:space="0" w:color="auto"/>
        <w:right w:val="none" w:sz="0" w:space="0" w:color="auto"/>
      </w:divBdr>
    </w:div>
    <w:div w:id="251478084">
      <w:bodyDiv w:val="1"/>
      <w:marLeft w:val="0"/>
      <w:marRight w:val="0"/>
      <w:marTop w:val="0"/>
      <w:marBottom w:val="0"/>
      <w:divBdr>
        <w:top w:val="none" w:sz="0" w:space="0" w:color="auto"/>
        <w:left w:val="none" w:sz="0" w:space="0" w:color="auto"/>
        <w:bottom w:val="none" w:sz="0" w:space="0" w:color="auto"/>
        <w:right w:val="none" w:sz="0" w:space="0" w:color="auto"/>
      </w:divBdr>
    </w:div>
    <w:div w:id="253172430">
      <w:bodyDiv w:val="1"/>
      <w:marLeft w:val="0"/>
      <w:marRight w:val="0"/>
      <w:marTop w:val="0"/>
      <w:marBottom w:val="0"/>
      <w:divBdr>
        <w:top w:val="none" w:sz="0" w:space="0" w:color="auto"/>
        <w:left w:val="none" w:sz="0" w:space="0" w:color="auto"/>
        <w:bottom w:val="none" w:sz="0" w:space="0" w:color="auto"/>
        <w:right w:val="none" w:sz="0" w:space="0" w:color="auto"/>
      </w:divBdr>
    </w:div>
    <w:div w:id="255790446">
      <w:bodyDiv w:val="1"/>
      <w:marLeft w:val="0"/>
      <w:marRight w:val="0"/>
      <w:marTop w:val="0"/>
      <w:marBottom w:val="0"/>
      <w:divBdr>
        <w:top w:val="none" w:sz="0" w:space="0" w:color="auto"/>
        <w:left w:val="none" w:sz="0" w:space="0" w:color="auto"/>
        <w:bottom w:val="none" w:sz="0" w:space="0" w:color="auto"/>
        <w:right w:val="none" w:sz="0" w:space="0" w:color="auto"/>
      </w:divBdr>
    </w:div>
    <w:div w:id="256864127">
      <w:bodyDiv w:val="1"/>
      <w:marLeft w:val="0"/>
      <w:marRight w:val="0"/>
      <w:marTop w:val="0"/>
      <w:marBottom w:val="0"/>
      <w:divBdr>
        <w:top w:val="none" w:sz="0" w:space="0" w:color="auto"/>
        <w:left w:val="none" w:sz="0" w:space="0" w:color="auto"/>
        <w:bottom w:val="none" w:sz="0" w:space="0" w:color="auto"/>
        <w:right w:val="none" w:sz="0" w:space="0" w:color="auto"/>
      </w:divBdr>
    </w:div>
    <w:div w:id="262034894">
      <w:bodyDiv w:val="1"/>
      <w:marLeft w:val="0"/>
      <w:marRight w:val="0"/>
      <w:marTop w:val="0"/>
      <w:marBottom w:val="0"/>
      <w:divBdr>
        <w:top w:val="none" w:sz="0" w:space="0" w:color="auto"/>
        <w:left w:val="none" w:sz="0" w:space="0" w:color="auto"/>
        <w:bottom w:val="none" w:sz="0" w:space="0" w:color="auto"/>
        <w:right w:val="none" w:sz="0" w:space="0" w:color="auto"/>
      </w:divBdr>
    </w:div>
    <w:div w:id="266695183">
      <w:bodyDiv w:val="1"/>
      <w:marLeft w:val="0"/>
      <w:marRight w:val="0"/>
      <w:marTop w:val="0"/>
      <w:marBottom w:val="0"/>
      <w:divBdr>
        <w:top w:val="none" w:sz="0" w:space="0" w:color="auto"/>
        <w:left w:val="none" w:sz="0" w:space="0" w:color="auto"/>
        <w:bottom w:val="none" w:sz="0" w:space="0" w:color="auto"/>
        <w:right w:val="none" w:sz="0" w:space="0" w:color="auto"/>
      </w:divBdr>
    </w:div>
    <w:div w:id="271209162">
      <w:bodyDiv w:val="1"/>
      <w:marLeft w:val="0"/>
      <w:marRight w:val="0"/>
      <w:marTop w:val="0"/>
      <w:marBottom w:val="0"/>
      <w:divBdr>
        <w:top w:val="none" w:sz="0" w:space="0" w:color="auto"/>
        <w:left w:val="none" w:sz="0" w:space="0" w:color="auto"/>
        <w:bottom w:val="none" w:sz="0" w:space="0" w:color="auto"/>
        <w:right w:val="none" w:sz="0" w:space="0" w:color="auto"/>
      </w:divBdr>
    </w:div>
    <w:div w:id="276372670">
      <w:bodyDiv w:val="1"/>
      <w:marLeft w:val="0"/>
      <w:marRight w:val="0"/>
      <w:marTop w:val="0"/>
      <w:marBottom w:val="0"/>
      <w:divBdr>
        <w:top w:val="none" w:sz="0" w:space="0" w:color="auto"/>
        <w:left w:val="none" w:sz="0" w:space="0" w:color="auto"/>
        <w:bottom w:val="none" w:sz="0" w:space="0" w:color="auto"/>
        <w:right w:val="none" w:sz="0" w:space="0" w:color="auto"/>
      </w:divBdr>
    </w:div>
    <w:div w:id="278336233">
      <w:bodyDiv w:val="1"/>
      <w:marLeft w:val="0"/>
      <w:marRight w:val="0"/>
      <w:marTop w:val="0"/>
      <w:marBottom w:val="0"/>
      <w:divBdr>
        <w:top w:val="none" w:sz="0" w:space="0" w:color="auto"/>
        <w:left w:val="none" w:sz="0" w:space="0" w:color="auto"/>
        <w:bottom w:val="none" w:sz="0" w:space="0" w:color="auto"/>
        <w:right w:val="none" w:sz="0" w:space="0" w:color="auto"/>
      </w:divBdr>
    </w:div>
    <w:div w:id="279992908">
      <w:bodyDiv w:val="1"/>
      <w:marLeft w:val="0"/>
      <w:marRight w:val="0"/>
      <w:marTop w:val="0"/>
      <w:marBottom w:val="0"/>
      <w:divBdr>
        <w:top w:val="none" w:sz="0" w:space="0" w:color="auto"/>
        <w:left w:val="none" w:sz="0" w:space="0" w:color="auto"/>
        <w:bottom w:val="none" w:sz="0" w:space="0" w:color="auto"/>
        <w:right w:val="none" w:sz="0" w:space="0" w:color="auto"/>
      </w:divBdr>
    </w:div>
    <w:div w:id="285241299">
      <w:bodyDiv w:val="1"/>
      <w:marLeft w:val="0"/>
      <w:marRight w:val="0"/>
      <w:marTop w:val="0"/>
      <w:marBottom w:val="0"/>
      <w:divBdr>
        <w:top w:val="none" w:sz="0" w:space="0" w:color="auto"/>
        <w:left w:val="none" w:sz="0" w:space="0" w:color="auto"/>
        <w:bottom w:val="none" w:sz="0" w:space="0" w:color="auto"/>
        <w:right w:val="none" w:sz="0" w:space="0" w:color="auto"/>
      </w:divBdr>
    </w:div>
    <w:div w:id="286937808">
      <w:bodyDiv w:val="1"/>
      <w:marLeft w:val="0"/>
      <w:marRight w:val="0"/>
      <w:marTop w:val="0"/>
      <w:marBottom w:val="0"/>
      <w:divBdr>
        <w:top w:val="none" w:sz="0" w:space="0" w:color="auto"/>
        <w:left w:val="none" w:sz="0" w:space="0" w:color="auto"/>
        <w:bottom w:val="none" w:sz="0" w:space="0" w:color="auto"/>
        <w:right w:val="none" w:sz="0" w:space="0" w:color="auto"/>
      </w:divBdr>
    </w:div>
    <w:div w:id="288358651">
      <w:bodyDiv w:val="1"/>
      <w:marLeft w:val="0"/>
      <w:marRight w:val="0"/>
      <w:marTop w:val="0"/>
      <w:marBottom w:val="0"/>
      <w:divBdr>
        <w:top w:val="none" w:sz="0" w:space="0" w:color="auto"/>
        <w:left w:val="none" w:sz="0" w:space="0" w:color="auto"/>
        <w:bottom w:val="none" w:sz="0" w:space="0" w:color="auto"/>
        <w:right w:val="none" w:sz="0" w:space="0" w:color="auto"/>
      </w:divBdr>
    </w:div>
    <w:div w:id="288904683">
      <w:bodyDiv w:val="1"/>
      <w:marLeft w:val="0"/>
      <w:marRight w:val="0"/>
      <w:marTop w:val="0"/>
      <w:marBottom w:val="0"/>
      <w:divBdr>
        <w:top w:val="none" w:sz="0" w:space="0" w:color="auto"/>
        <w:left w:val="none" w:sz="0" w:space="0" w:color="auto"/>
        <w:bottom w:val="none" w:sz="0" w:space="0" w:color="auto"/>
        <w:right w:val="none" w:sz="0" w:space="0" w:color="auto"/>
      </w:divBdr>
    </w:div>
    <w:div w:id="290327213">
      <w:bodyDiv w:val="1"/>
      <w:marLeft w:val="0"/>
      <w:marRight w:val="0"/>
      <w:marTop w:val="0"/>
      <w:marBottom w:val="0"/>
      <w:divBdr>
        <w:top w:val="none" w:sz="0" w:space="0" w:color="auto"/>
        <w:left w:val="none" w:sz="0" w:space="0" w:color="auto"/>
        <w:bottom w:val="none" w:sz="0" w:space="0" w:color="auto"/>
        <w:right w:val="none" w:sz="0" w:space="0" w:color="auto"/>
      </w:divBdr>
    </w:div>
    <w:div w:id="291640300">
      <w:bodyDiv w:val="1"/>
      <w:marLeft w:val="0"/>
      <w:marRight w:val="0"/>
      <w:marTop w:val="0"/>
      <w:marBottom w:val="0"/>
      <w:divBdr>
        <w:top w:val="none" w:sz="0" w:space="0" w:color="auto"/>
        <w:left w:val="none" w:sz="0" w:space="0" w:color="auto"/>
        <w:bottom w:val="none" w:sz="0" w:space="0" w:color="auto"/>
        <w:right w:val="none" w:sz="0" w:space="0" w:color="auto"/>
      </w:divBdr>
    </w:div>
    <w:div w:id="292372809">
      <w:bodyDiv w:val="1"/>
      <w:marLeft w:val="0"/>
      <w:marRight w:val="0"/>
      <w:marTop w:val="0"/>
      <w:marBottom w:val="0"/>
      <w:divBdr>
        <w:top w:val="none" w:sz="0" w:space="0" w:color="auto"/>
        <w:left w:val="none" w:sz="0" w:space="0" w:color="auto"/>
        <w:bottom w:val="none" w:sz="0" w:space="0" w:color="auto"/>
        <w:right w:val="none" w:sz="0" w:space="0" w:color="auto"/>
      </w:divBdr>
    </w:div>
    <w:div w:id="295720119">
      <w:bodyDiv w:val="1"/>
      <w:marLeft w:val="0"/>
      <w:marRight w:val="0"/>
      <w:marTop w:val="0"/>
      <w:marBottom w:val="0"/>
      <w:divBdr>
        <w:top w:val="none" w:sz="0" w:space="0" w:color="auto"/>
        <w:left w:val="none" w:sz="0" w:space="0" w:color="auto"/>
        <w:bottom w:val="none" w:sz="0" w:space="0" w:color="auto"/>
        <w:right w:val="none" w:sz="0" w:space="0" w:color="auto"/>
      </w:divBdr>
    </w:div>
    <w:div w:id="296372710">
      <w:bodyDiv w:val="1"/>
      <w:marLeft w:val="0"/>
      <w:marRight w:val="0"/>
      <w:marTop w:val="0"/>
      <w:marBottom w:val="0"/>
      <w:divBdr>
        <w:top w:val="none" w:sz="0" w:space="0" w:color="auto"/>
        <w:left w:val="none" w:sz="0" w:space="0" w:color="auto"/>
        <w:bottom w:val="none" w:sz="0" w:space="0" w:color="auto"/>
        <w:right w:val="none" w:sz="0" w:space="0" w:color="auto"/>
      </w:divBdr>
    </w:div>
    <w:div w:id="304508808">
      <w:bodyDiv w:val="1"/>
      <w:marLeft w:val="0"/>
      <w:marRight w:val="0"/>
      <w:marTop w:val="0"/>
      <w:marBottom w:val="0"/>
      <w:divBdr>
        <w:top w:val="none" w:sz="0" w:space="0" w:color="auto"/>
        <w:left w:val="none" w:sz="0" w:space="0" w:color="auto"/>
        <w:bottom w:val="none" w:sz="0" w:space="0" w:color="auto"/>
        <w:right w:val="none" w:sz="0" w:space="0" w:color="auto"/>
      </w:divBdr>
    </w:div>
    <w:div w:id="308436817">
      <w:bodyDiv w:val="1"/>
      <w:marLeft w:val="0"/>
      <w:marRight w:val="0"/>
      <w:marTop w:val="0"/>
      <w:marBottom w:val="0"/>
      <w:divBdr>
        <w:top w:val="none" w:sz="0" w:space="0" w:color="auto"/>
        <w:left w:val="none" w:sz="0" w:space="0" w:color="auto"/>
        <w:bottom w:val="none" w:sz="0" w:space="0" w:color="auto"/>
        <w:right w:val="none" w:sz="0" w:space="0" w:color="auto"/>
      </w:divBdr>
    </w:div>
    <w:div w:id="311565526">
      <w:bodyDiv w:val="1"/>
      <w:marLeft w:val="0"/>
      <w:marRight w:val="0"/>
      <w:marTop w:val="0"/>
      <w:marBottom w:val="0"/>
      <w:divBdr>
        <w:top w:val="none" w:sz="0" w:space="0" w:color="auto"/>
        <w:left w:val="none" w:sz="0" w:space="0" w:color="auto"/>
        <w:bottom w:val="none" w:sz="0" w:space="0" w:color="auto"/>
        <w:right w:val="none" w:sz="0" w:space="0" w:color="auto"/>
      </w:divBdr>
    </w:div>
    <w:div w:id="316804749">
      <w:bodyDiv w:val="1"/>
      <w:marLeft w:val="0"/>
      <w:marRight w:val="0"/>
      <w:marTop w:val="0"/>
      <w:marBottom w:val="0"/>
      <w:divBdr>
        <w:top w:val="none" w:sz="0" w:space="0" w:color="auto"/>
        <w:left w:val="none" w:sz="0" w:space="0" w:color="auto"/>
        <w:bottom w:val="none" w:sz="0" w:space="0" w:color="auto"/>
        <w:right w:val="none" w:sz="0" w:space="0" w:color="auto"/>
      </w:divBdr>
    </w:div>
    <w:div w:id="322584756">
      <w:bodyDiv w:val="1"/>
      <w:marLeft w:val="0"/>
      <w:marRight w:val="0"/>
      <w:marTop w:val="0"/>
      <w:marBottom w:val="0"/>
      <w:divBdr>
        <w:top w:val="none" w:sz="0" w:space="0" w:color="auto"/>
        <w:left w:val="none" w:sz="0" w:space="0" w:color="auto"/>
        <w:bottom w:val="none" w:sz="0" w:space="0" w:color="auto"/>
        <w:right w:val="none" w:sz="0" w:space="0" w:color="auto"/>
      </w:divBdr>
    </w:div>
    <w:div w:id="327708949">
      <w:bodyDiv w:val="1"/>
      <w:marLeft w:val="0"/>
      <w:marRight w:val="0"/>
      <w:marTop w:val="0"/>
      <w:marBottom w:val="0"/>
      <w:divBdr>
        <w:top w:val="none" w:sz="0" w:space="0" w:color="auto"/>
        <w:left w:val="none" w:sz="0" w:space="0" w:color="auto"/>
        <w:bottom w:val="none" w:sz="0" w:space="0" w:color="auto"/>
        <w:right w:val="none" w:sz="0" w:space="0" w:color="auto"/>
      </w:divBdr>
    </w:div>
    <w:div w:id="328287202">
      <w:bodyDiv w:val="1"/>
      <w:marLeft w:val="0"/>
      <w:marRight w:val="0"/>
      <w:marTop w:val="0"/>
      <w:marBottom w:val="0"/>
      <w:divBdr>
        <w:top w:val="none" w:sz="0" w:space="0" w:color="auto"/>
        <w:left w:val="none" w:sz="0" w:space="0" w:color="auto"/>
        <w:bottom w:val="none" w:sz="0" w:space="0" w:color="auto"/>
        <w:right w:val="none" w:sz="0" w:space="0" w:color="auto"/>
      </w:divBdr>
    </w:div>
    <w:div w:id="333067740">
      <w:bodyDiv w:val="1"/>
      <w:marLeft w:val="0"/>
      <w:marRight w:val="0"/>
      <w:marTop w:val="0"/>
      <w:marBottom w:val="0"/>
      <w:divBdr>
        <w:top w:val="none" w:sz="0" w:space="0" w:color="auto"/>
        <w:left w:val="none" w:sz="0" w:space="0" w:color="auto"/>
        <w:bottom w:val="none" w:sz="0" w:space="0" w:color="auto"/>
        <w:right w:val="none" w:sz="0" w:space="0" w:color="auto"/>
      </w:divBdr>
    </w:div>
    <w:div w:id="335767992">
      <w:bodyDiv w:val="1"/>
      <w:marLeft w:val="0"/>
      <w:marRight w:val="0"/>
      <w:marTop w:val="0"/>
      <w:marBottom w:val="0"/>
      <w:divBdr>
        <w:top w:val="none" w:sz="0" w:space="0" w:color="auto"/>
        <w:left w:val="none" w:sz="0" w:space="0" w:color="auto"/>
        <w:bottom w:val="none" w:sz="0" w:space="0" w:color="auto"/>
        <w:right w:val="none" w:sz="0" w:space="0" w:color="auto"/>
      </w:divBdr>
    </w:div>
    <w:div w:id="336273225">
      <w:bodyDiv w:val="1"/>
      <w:marLeft w:val="0"/>
      <w:marRight w:val="0"/>
      <w:marTop w:val="0"/>
      <w:marBottom w:val="0"/>
      <w:divBdr>
        <w:top w:val="none" w:sz="0" w:space="0" w:color="auto"/>
        <w:left w:val="none" w:sz="0" w:space="0" w:color="auto"/>
        <w:bottom w:val="none" w:sz="0" w:space="0" w:color="auto"/>
        <w:right w:val="none" w:sz="0" w:space="0" w:color="auto"/>
      </w:divBdr>
    </w:div>
    <w:div w:id="336348804">
      <w:bodyDiv w:val="1"/>
      <w:marLeft w:val="0"/>
      <w:marRight w:val="0"/>
      <w:marTop w:val="0"/>
      <w:marBottom w:val="0"/>
      <w:divBdr>
        <w:top w:val="none" w:sz="0" w:space="0" w:color="auto"/>
        <w:left w:val="none" w:sz="0" w:space="0" w:color="auto"/>
        <w:bottom w:val="none" w:sz="0" w:space="0" w:color="auto"/>
        <w:right w:val="none" w:sz="0" w:space="0" w:color="auto"/>
      </w:divBdr>
    </w:div>
    <w:div w:id="336929445">
      <w:bodyDiv w:val="1"/>
      <w:marLeft w:val="0"/>
      <w:marRight w:val="0"/>
      <w:marTop w:val="0"/>
      <w:marBottom w:val="0"/>
      <w:divBdr>
        <w:top w:val="none" w:sz="0" w:space="0" w:color="auto"/>
        <w:left w:val="none" w:sz="0" w:space="0" w:color="auto"/>
        <w:bottom w:val="none" w:sz="0" w:space="0" w:color="auto"/>
        <w:right w:val="none" w:sz="0" w:space="0" w:color="auto"/>
      </w:divBdr>
    </w:div>
    <w:div w:id="341208052">
      <w:bodyDiv w:val="1"/>
      <w:marLeft w:val="0"/>
      <w:marRight w:val="0"/>
      <w:marTop w:val="0"/>
      <w:marBottom w:val="0"/>
      <w:divBdr>
        <w:top w:val="none" w:sz="0" w:space="0" w:color="auto"/>
        <w:left w:val="none" w:sz="0" w:space="0" w:color="auto"/>
        <w:bottom w:val="none" w:sz="0" w:space="0" w:color="auto"/>
        <w:right w:val="none" w:sz="0" w:space="0" w:color="auto"/>
      </w:divBdr>
    </w:div>
    <w:div w:id="348525281">
      <w:bodyDiv w:val="1"/>
      <w:marLeft w:val="0"/>
      <w:marRight w:val="0"/>
      <w:marTop w:val="0"/>
      <w:marBottom w:val="0"/>
      <w:divBdr>
        <w:top w:val="none" w:sz="0" w:space="0" w:color="auto"/>
        <w:left w:val="none" w:sz="0" w:space="0" w:color="auto"/>
        <w:bottom w:val="none" w:sz="0" w:space="0" w:color="auto"/>
        <w:right w:val="none" w:sz="0" w:space="0" w:color="auto"/>
      </w:divBdr>
    </w:div>
    <w:div w:id="348605913">
      <w:bodyDiv w:val="1"/>
      <w:marLeft w:val="0"/>
      <w:marRight w:val="0"/>
      <w:marTop w:val="0"/>
      <w:marBottom w:val="0"/>
      <w:divBdr>
        <w:top w:val="none" w:sz="0" w:space="0" w:color="auto"/>
        <w:left w:val="none" w:sz="0" w:space="0" w:color="auto"/>
        <w:bottom w:val="none" w:sz="0" w:space="0" w:color="auto"/>
        <w:right w:val="none" w:sz="0" w:space="0" w:color="auto"/>
      </w:divBdr>
    </w:div>
    <w:div w:id="355352818">
      <w:bodyDiv w:val="1"/>
      <w:marLeft w:val="0"/>
      <w:marRight w:val="0"/>
      <w:marTop w:val="0"/>
      <w:marBottom w:val="0"/>
      <w:divBdr>
        <w:top w:val="none" w:sz="0" w:space="0" w:color="auto"/>
        <w:left w:val="none" w:sz="0" w:space="0" w:color="auto"/>
        <w:bottom w:val="none" w:sz="0" w:space="0" w:color="auto"/>
        <w:right w:val="none" w:sz="0" w:space="0" w:color="auto"/>
      </w:divBdr>
    </w:div>
    <w:div w:id="359936170">
      <w:bodyDiv w:val="1"/>
      <w:marLeft w:val="0"/>
      <w:marRight w:val="0"/>
      <w:marTop w:val="0"/>
      <w:marBottom w:val="0"/>
      <w:divBdr>
        <w:top w:val="none" w:sz="0" w:space="0" w:color="auto"/>
        <w:left w:val="none" w:sz="0" w:space="0" w:color="auto"/>
        <w:bottom w:val="none" w:sz="0" w:space="0" w:color="auto"/>
        <w:right w:val="none" w:sz="0" w:space="0" w:color="auto"/>
      </w:divBdr>
    </w:div>
    <w:div w:id="360399200">
      <w:bodyDiv w:val="1"/>
      <w:marLeft w:val="0"/>
      <w:marRight w:val="0"/>
      <w:marTop w:val="0"/>
      <w:marBottom w:val="0"/>
      <w:divBdr>
        <w:top w:val="none" w:sz="0" w:space="0" w:color="auto"/>
        <w:left w:val="none" w:sz="0" w:space="0" w:color="auto"/>
        <w:bottom w:val="none" w:sz="0" w:space="0" w:color="auto"/>
        <w:right w:val="none" w:sz="0" w:space="0" w:color="auto"/>
      </w:divBdr>
    </w:div>
    <w:div w:id="362288825">
      <w:bodyDiv w:val="1"/>
      <w:marLeft w:val="0"/>
      <w:marRight w:val="0"/>
      <w:marTop w:val="0"/>
      <w:marBottom w:val="0"/>
      <w:divBdr>
        <w:top w:val="none" w:sz="0" w:space="0" w:color="auto"/>
        <w:left w:val="none" w:sz="0" w:space="0" w:color="auto"/>
        <w:bottom w:val="none" w:sz="0" w:space="0" w:color="auto"/>
        <w:right w:val="none" w:sz="0" w:space="0" w:color="auto"/>
      </w:divBdr>
    </w:div>
    <w:div w:id="372537953">
      <w:bodyDiv w:val="1"/>
      <w:marLeft w:val="0"/>
      <w:marRight w:val="0"/>
      <w:marTop w:val="0"/>
      <w:marBottom w:val="0"/>
      <w:divBdr>
        <w:top w:val="none" w:sz="0" w:space="0" w:color="auto"/>
        <w:left w:val="none" w:sz="0" w:space="0" w:color="auto"/>
        <w:bottom w:val="none" w:sz="0" w:space="0" w:color="auto"/>
        <w:right w:val="none" w:sz="0" w:space="0" w:color="auto"/>
      </w:divBdr>
    </w:div>
    <w:div w:id="387145229">
      <w:bodyDiv w:val="1"/>
      <w:marLeft w:val="0"/>
      <w:marRight w:val="0"/>
      <w:marTop w:val="0"/>
      <w:marBottom w:val="0"/>
      <w:divBdr>
        <w:top w:val="none" w:sz="0" w:space="0" w:color="auto"/>
        <w:left w:val="none" w:sz="0" w:space="0" w:color="auto"/>
        <w:bottom w:val="none" w:sz="0" w:space="0" w:color="auto"/>
        <w:right w:val="none" w:sz="0" w:space="0" w:color="auto"/>
      </w:divBdr>
    </w:div>
    <w:div w:id="391079216">
      <w:bodyDiv w:val="1"/>
      <w:marLeft w:val="0"/>
      <w:marRight w:val="0"/>
      <w:marTop w:val="0"/>
      <w:marBottom w:val="0"/>
      <w:divBdr>
        <w:top w:val="none" w:sz="0" w:space="0" w:color="auto"/>
        <w:left w:val="none" w:sz="0" w:space="0" w:color="auto"/>
        <w:bottom w:val="none" w:sz="0" w:space="0" w:color="auto"/>
        <w:right w:val="none" w:sz="0" w:space="0" w:color="auto"/>
      </w:divBdr>
    </w:div>
    <w:div w:id="394200842">
      <w:bodyDiv w:val="1"/>
      <w:marLeft w:val="0"/>
      <w:marRight w:val="0"/>
      <w:marTop w:val="0"/>
      <w:marBottom w:val="0"/>
      <w:divBdr>
        <w:top w:val="none" w:sz="0" w:space="0" w:color="auto"/>
        <w:left w:val="none" w:sz="0" w:space="0" w:color="auto"/>
        <w:bottom w:val="none" w:sz="0" w:space="0" w:color="auto"/>
        <w:right w:val="none" w:sz="0" w:space="0" w:color="auto"/>
      </w:divBdr>
    </w:div>
    <w:div w:id="394426650">
      <w:bodyDiv w:val="1"/>
      <w:marLeft w:val="0"/>
      <w:marRight w:val="0"/>
      <w:marTop w:val="0"/>
      <w:marBottom w:val="0"/>
      <w:divBdr>
        <w:top w:val="none" w:sz="0" w:space="0" w:color="auto"/>
        <w:left w:val="none" w:sz="0" w:space="0" w:color="auto"/>
        <w:bottom w:val="none" w:sz="0" w:space="0" w:color="auto"/>
        <w:right w:val="none" w:sz="0" w:space="0" w:color="auto"/>
      </w:divBdr>
    </w:div>
    <w:div w:id="396128154">
      <w:bodyDiv w:val="1"/>
      <w:marLeft w:val="0"/>
      <w:marRight w:val="0"/>
      <w:marTop w:val="0"/>
      <w:marBottom w:val="0"/>
      <w:divBdr>
        <w:top w:val="none" w:sz="0" w:space="0" w:color="auto"/>
        <w:left w:val="none" w:sz="0" w:space="0" w:color="auto"/>
        <w:bottom w:val="none" w:sz="0" w:space="0" w:color="auto"/>
        <w:right w:val="none" w:sz="0" w:space="0" w:color="auto"/>
      </w:divBdr>
    </w:div>
    <w:div w:id="397092355">
      <w:bodyDiv w:val="1"/>
      <w:marLeft w:val="0"/>
      <w:marRight w:val="0"/>
      <w:marTop w:val="0"/>
      <w:marBottom w:val="0"/>
      <w:divBdr>
        <w:top w:val="none" w:sz="0" w:space="0" w:color="auto"/>
        <w:left w:val="none" w:sz="0" w:space="0" w:color="auto"/>
        <w:bottom w:val="none" w:sz="0" w:space="0" w:color="auto"/>
        <w:right w:val="none" w:sz="0" w:space="0" w:color="auto"/>
      </w:divBdr>
    </w:div>
    <w:div w:id="397674672">
      <w:bodyDiv w:val="1"/>
      <w:marLeft w:val="0"/>
      <w:marRight w:val="0"/>
      <w:marTop w:val="0"/>
      <w:marBottom w:val="0"/>
      <w:divBdr>
        <w:top w:val="none" w:sz="0" w:space="0" w:color="auto"/>
        <w:left w:val="none" w:sz="0" w:space="0" w:color="auto"/>
        <w:bottom w:val="none" w:sz="0" w:space="0" w:color="auto"/>
        <w:right w:val="none" w:sz="0" w:space="0" w:color="auto"/>
      </w:divBdr>
    </w:div>
    <w:div w:id="398941277">
      <w:bodyDiv w:val="1"/>
      <w:marLeft w:val="0"/>
      <w:marRight w:val="0"/>
      <w:marTop w:val="0"/>
      <w:marBottom w:val="0"/>
      <w:divBdr>
        <w:top w:val="none" w:sz="0" w:space="0" w:color="auto"/>
        <w:left w:val="none" w:sz="0" w:space="0" w:color="auto"/>
        <w:bottom w:val="none" w:sz="0" w:space="0" w:color="auto"/>
        <w:right w:val="none" w:sz="0" w:space="0" w:color="auto"/>
      </w:divBdr>
    </w:div>
    <w:div w:id="398984508">
      <w:bodyDiv w:val="1"/>
      <w:marLeft w:val="0"/>
      <w:marRight w:val="0"/>
      <w:marTop w:val="0"/>
      <w:marBottom w:val="0"/>
      <w:divBdr>
        <w:top w:val="none" w:sz="0" w:space="0" w:color="auto"/>
        <w:left w:val="none" w:sz="0" w:space="0" w:color="auto"/>
        <w:bottom w:val="none" w:sz="0" w:space="0" w:color="auto"/>
        <w:right w:val="none" w:sz="0" w:space="0" w:color="auto"/>
      </w:divBdr>
    </w:div>
    <w:div w:id="399594715">
      <w:bodyDiv w:val="1"/>
      <w:marLeft w:val="0"/>
      <w:marRight w:val="0"/>
      <w:marTop w:val="0"/>
      <w:marBottom w:val="0"/>
      <w:divBdr>
        <w:top w:val="none" w:sz="0" w:space="0" w:color="auto"/>
        <w:left w:val="none" w:sz="0" w:space="0" w:color="auto"/>
        <w:bottom w:val="none" w:sz="0" w:space="0" w:color="auto"/>
        <w:right w:val="none" w:sz="0" w:space="0" w:color="auto"/>
      </w:divBdr>
    </w:div>
    <w:div w:id="400368009">
      <w:bodyDiv w:val="1"/>
      <w:marLeft w:val="0"/>
      <w:marRight w:val="0"/>
      <w:marTop w:val="0"/>
      <w:marBottom w:val="0"/>
      <w:divBdr>
        <w:top w:val="none" w:sz="0" w:space="0" w:color="auto"/>
        <w:left w:val="none" w:sz="0" w:space="0" w:color="auto"/>
        <w:bottom w:val="none" w:sz="0" w:space="0" w:color="auto"/>
        <w:right w:val="none" w:sz="0" w:space="0" w:color="auto"/>
      </w:divBdr>
    </w:div>
    <w:div w:id="401564848">
      <w:bodyDiv w:val="1"/>
      <w:marLeft w:val="0"/>
      <w:marRight w:val="0"/>
      <w:marTop w:val="0"/>
      <w:marBottom w:val="0"/>
      <w:divBdr>
        <w:top w:val="none" w:sz="0" w:space="0" w:color="auto"/>
        <w:left w:val="none" w:sz="0" w:space="0" w:color="auto"/>
        <w:bottom w:val="none" w:sz="0" w:space="0" w:color="auto"/>
        <w:right w:val="none" w:sz="0" w:space="0" w:color="auto"/>
      </w:divBdr>
    </w:div>
    <w:div w:id="405955187">
      <w:bodyDiv w:val="1"/>
      <w:marLeft w:val="0"/>
      <w:marRight w:val="0"/>
      <w:marTop w:val="0"/>
      <w:marBottom w:val="0"/>
      <w:divBdr>
        <w:top w:val="none" w:sz="0" w:space="0" w:color="auto"/>
        <w:left w:val="none" w:sz="0" w:space="0" w:color="auto"/>
        <w:bottom w:val="none" w:sz="0" w:space="0" w:color="auto"/>
        <w:right w:val="none" w:sz="0" w:space="0" w:color="auto"/>
      </w:divBdr>
    </w:div>
    <w:div w:id="408618112">
      <w:bodyDiv w:val="1"/>
      <w:marLeft w:val="0"/>
      <w:marRight w:val="0"/>
      <w:marTop w:val="0"/>
      <w:marBottom w:val="0"/>
      <w:divBdr>
        <w:top w:val="none" w:sz="0" w:space="0" w:color="auto"/>
        <w:left w:val="none" w:sz="0" w:space="0" w:color="auto"/>
        <w:bottom w:val="none" w:sz="0" w:space="0" w:color="auto"/>
        <w:right w:val="none" w:sz="0" w:space="0" w:color="auto"/>
      </w:divBdr>
    </w:div>
    <w:div w:id="410153917">
      <w:bodyDiv w:val="1"/>
      <w:marLeft w:val="0"/>
      <w:marRight w:val="0"/>
      <w:marTop w:val="0"/>
      <w:marBottom w:val="0"/>
      <w:divBdr>
        <w:top w:val="none" w:sz="0" w:space="0" w:color="auto"/>
        <w:left w:val="none" w:sz="0" w:space="0" w:color="auto"/>
        <w:bottom w:val="none" w:sz="0" w:space="0" w:color="auto"/>
        <w:right w:val="none" w:sz="0" w:space="0" w:color="auto"/>
      </w:divBdr>
    </w:div>
    <w:div w:id="410467660">
      <w:bodyDiv w:val="1"/>
      <w:marLeft w:val="0"/>
      <w:marRight w:val="0"/>
      <w:marTop w:val="0"/>
      <w:marBottom w:val="0"/>
      <w:divBdr>
        <w:top w:val="none" w:sz="0" w:space="0" w:color="auto"/>
        <w:left w:val="none" w:sz="0" w:space="0" w:color="auto"/>
        <w:bottom w:val="none" w:sz="0" w:space="0" w:color="auto"/>
        <w:right w:val="none" w:sz="0" w:space="0" w:color="auto"/>
      </w:divBdr>
    </w:div>
    <w:div w:id="410659969">
      <w:bodyDiv w:val="1"/>
      <w:marLeft w:val="0"/>
      <w:marRight w:val="0"/>
      <w:marTop w:val="0"/>
      <w:marBottom w:val="0"/>
      <w:divBdr>
        <w:top w:val="none" w:sz="0" w:space="0" w:color="auto"/>
        <w:left w:val="none" w:sz="0" w:space="0" w:color="auto"/>
        <w:bottom w:val="none" w:sz="0" w:space="0" w:color="auto"/>
        <w:right w:val="none" w:sz="0" w:space="0" w:color="auto"/>
      </w:divBdr>
    </w:div>
    <w:div w:id="415521622">
      <w:bodyDiv w:val="1"/>
      <w:marLeft w:val="0"/>
      <w:marRight w:val="0"/>
      <w:marTop w:val="0"/>
      <w:marBottom w:val="0"/>
      <w:divBdr>
        <w:top w:val="none" w:sz="0" w:space="0" w:color="auto"/>
        <w:left w:val="none" w:sz="0" w:space="0" w:color="auto"/>
        <w:bottom w:val="none" w:sz="0" w:space="0" w:color="auto"/>
        <w:right w:val="none" w:sz="0" w:space="0" w:color="auto"/>
      </w:divBdr>
    </w:div>
    <w:div w:id="419758913">
      <w:bodyDiv w:val="1"/>
      <w:marLeft w:val="0"/>
      <w:marRight w:val="0"/>
      <w:marTop w:val="0"/>
      <w:marBottom w:val="0"/>
      <w:divBdr>
        <w:top w:val="none" w:sz="0" w:space="0" w:color="auto"/>
        <w:left w:val="none" w:sz="0" w:space="0" w:color="auto"/>
        <w:bottom w:val="none" w:sz="0" w:space="0" w:color="auto"/>
        <w:right w:val="none" w:sz="0" w:space="0" w:color="auto"/>
      </w:divBdr>
    </w:div>
    <w:div w:id="424376990">
      <w:bodyDiv w:val="1"/>
      <w:marLeft w:val="0"/>
      <w:marRight w:val="0"/>
      <w:marTop w:val="0"/>
      <w:marBottom w:val="0"/>
      <w:divBdr>
        <w:top w:val="none" w:sz="0" w:space="0" w:color="auto"/>
        <w:left w:val="none" w:sz="0" w:space="0" w:color="auto"/>
        <w:bottom w:val="none" w:sz="0" w:space="0" w:color="auto"/>
        <w:right w:val="none" w:sz="0" w:space="0" w:color="auto"/>
      </w:divBdr>
    </w:div>
    <w:div w:id="427579446">
      <w:bodyDiv w:val="1"/>
      <w:marLeft w:val="0"/>
      <w:marRight w:val="0"/>
      <w:marTop w:val="0"/>
      <w:marBottom w:val="0"/>
      <w:divBdr>
        <w:top w:val="none" w:sz="0" w:space="0" w:color="auto"/>
        <w:left w:val="none" w:sz="0" w:space="0" w:color="auto"/>
        <w:bottom w:val="none" w:sz="0" w:space="0" w:color="auto"/>
        <w:right w:val="none" w:sz="0" w:space="0" w:color="auto"/>
      </w:divBdr>
    </w:div>
    <w:div w:id="427847424">
      <w:bodyDiv w:val="1"/>
      <w:marLeft w:val="0"/>
      <w:marRight w:val="0"/>
      <w:marTop w:val="0"/>
      <w:marBottom w:val="0"/>
      <w:divBdr>
        <w:top w:val="none" w:sz="0" w:space="0" w:color="auto"/>
        <w:left w:val="none" w:sz="0" w:space="0" w:color="auto"/>
        <w:bottom w:val="none" w:sz="0" w:space="0" w:color="auto"/>
        <w:right w:val="none" w:sz="0" w:space="0" w:color="auto"/>
      </w:divBdr>
    </w:div>
    <w:div w:id="428741436">
      <w:bodyDiv w:val="1"/>
      <w:marLeft w:val="0"/>
      <w:marRight w:val="0"/>
      <w:marTop w:val="0"/>
      <w:marBottom w:val="0"/>
      <w:divBdr>
        <w:top w:val="none" w:sz="0" w:space="0" w:color="auto"/>
        <w:left w:val="none" w:sz="0" w:space="0" w:color="auto"/>
        <w:bottom w:val="none" w:sz="0" w:space="0" w:color="auto"/>
        <w:right w:val="none" w:sz="0" w:space="0" w:color="auto"/>
      </w:divBdr>
    </w:div>
    <w:div w:id="434330940">
      <w:bodyDiv w:val="1"/>
      <w:marLeft w:val="0"/>
      <w:marRight w:val="0"/>
      <w:marTop w:val="0"/>
      <w:marBottom w:val="0"/>
      <w:divBdr>
        <w:top w:val="none" w:sz="0" w:space="0" w:color="auto"/>
        <w:left w:val="none" w:sz="0" w:space="0" w:color="auto"/>
        <w:bottom w:val="none" w:sz="0" w:space="0" w:color="auto"/>
        <w:right w:val="none" w:sz="0" w:space="0" w:color="auto"/>
      </w:divBdr>
    </w:div>
    <w:div w:id="435487342">
      <w:bodyDiv w:val="1"/>
      <w:marLeft w:val="0"/>
      <w:marRight w:val="0"/>
      <w:marTop w:val="0"/>
      <w:marBottom w:val="0"/>
      <w:divBdr>
        <w:top w:val="none" w:sz="0" w:space="0" w:color="auto"/>
        <w:left w:val="none" w:sz="0" w:space="0" w:color="auto"/>
        <w:bottom w:val="none" w:sz="0" w:space="0" w:color="auto"/>
        <w:right w:val="none" w:sz="0" w:space="0" w:color="auto"/>
      </w:divBdr>
    </w:div>
    <w:div w:id="439839740">
      <w:bodyDiv w:val="1"/>
      <w:marLeft w:val="0"/>
      <w:marRight w:val="0"/>
      <w:marTop w:val="0"/>
      <w:marBottom w:val="0"/>
      <w:divBdr>
        <w:top w:val="none" w:sz="0" w:space="0" w:color="auto"/>
        <w:left w:val="none" w:sz="0" w:space="0" w:color="auto"/>
        <w:bottom w:val="none" w:sz="0" w:space="0" w:color="auto"/>
        <w:right w:val="none" w:sz="0" w:space="0" w:color="auto"/>
      </w:divBdr>
    </w:div>
    <w:div w:id="440229101">
      <w:bodyDiv w:val="1"/>
      <w:marLeft w:val="0"/>
      <w:marRight w:val="0"/>
      <w:marTop w:val="0"/>
      <w:marBottom w:val="0"/>
      <w:divBdr>
        <w:top w:val="none" w:sz="0" w:space="0" w:color="auto"/>
        <w:left w:val="none" w:sz="0" w:space="0" w:color="auto"/>
        <w:bottom w:val="none" w:sz="0" w:space="0" w:color="auto"/>
        <w:right w:val="none" w:sz="0" w:space="0" w:color="auto"/>
      </w:divBdr>
    </w:div>
    <w:div w:id="442530788">
      <w:bodyDiv w:val="1"/>
      <w:marLeft w:val="0"/>
      <w:marRight w:val="0"/>
      <w:marTop w:val="0"/>
      <w:marBottom w:val="0"/>
      <w:divBdr>
        <w:top w:val="none" w:sz="0" w:space="0" w:color="auto"/>
        <w:left w:val="none" w:sz="0" w:space="0" w:color="auto"/>
        <w:bottom w:val="none" w:sz="0" w:space="0" w:color="auto"/>
        <w:right w:val="none" w:sz="0" w:space="0" w:color="auto"/>
      </w:divBdr>
    </w:div>
    <w:div w:id="444008797">
      <w:bodyDiv w:val="1"/>
      <w:marLeft w:val="0"/>
      <w:marRight w:val="0"/>
      <w:marTop w:val="0"/>
      <w:marBottom w:val="0"/>
      <w:divBdr>
        <w:top w:val="none" w:sz="0" w:space="0" w:color="auto"/>
        <w:left w:val="none" w:sz="0" w:space="0" w:color="auto"/>
        <w:bottom w:val="none" w:sz="0" w:space="0" w:color="auto"/>
        <w:right w:val="none" w:sz="0" w:space="0" w:color="auto"/>
      </w:divBdr>
    </w:div>
    <w:div w:id="448162314">
      <w:bodyDiv w:val="1"/>
      <w:marLeft w:val="0"/>
      <w:marRight w:val="0"/>
      <w:marTop w:val="0"/>
      <w:marBottom w:val="0"/>
      <w:divBdr>
        <w:top w:val="none" w:sz="0" w:space="0" w:color="auto"/>
        <w:left w:val="none" w:sz="0" w:space="0" w:color="auto"/>
        <w:bottom w:val="none" w:sz="0" w:space="0" w:color="auto"/>
        <w:right w:val="none" w:sz="0" w:space="0" w:color="auto"/>
      </w:divBdr>
    </w:div>
    <w:div w:id="462162680">
      <w:bodyDiv w:val="1"/>
      <w:marLeft w:val="0"/>
      <w:marRight w:val="0"/>
      <w:marTop w:val="0"/>
      <w:marBottom w:val="0"/>
      <w:divBdr>
        <w:top w:val="none" w:sz="0" w:space="0" w:color="auto"/>
        <w:left w:val="none" w:sz="0" w:space="0" w:color="auto"/>
        <w:bottom w:val="none" w:sz="0" w:space="0" w:color="auto"/>
        <w:right w:val="none" w:sz="0" w:space="0" w:color="auto"/>
      </w:divBdr>
    </w:div>
    <w:div w:id="464323196">
      <w:bodyDiv w:val="1"/>
      <w:marLeft w:val="0"/>
      <w:marRight w:val="0"/>
      <w:marTop w:val="0"/>
      <w:marBottom w:val="0"/>
      <w:divBdr>
        <w:top w:val="none" w:sz="0" w:space="0" w:color="auto"/>
        <w:left w:val="none" w:sz="0" w:space="0" w:color="auto"/>
        <w:bottom w:val="none" w:sz="0" w:space="0" w:color="auto"/>
        <w:right w:val="none" w:sz="0" w:space="0" w:color="auto"/>
      </w:divBdr>
    </w:div>
    <w:div w:id="469130795">
      <w:bodyDiv w:val="1"/>
      <w:marLeft w:val="0"/>
      <w:marRight w:val="0"/>
      <w:marTop w:val="0"/>
      <w:marBottom w:val="0"/>
      <w:divBdr>
        <w:top w:val="none" w:sz="0" w:space="0" w:color="auto"/>
        <w:left w:val="none" w:sz="0" w:space="0" w:color="auto"/>
        <w:bottom w:val="none" w:sz="0" w:space="0" w:color="auto"/>
        <w:right w:val="none" w:sz="0" w:space="0" w:color="auto"/>
      </w:divBdr>
    </w:div>
    <w:div w:id="469136774">
      <w:bodyDiv w:val="1"/>
      <w:marLeft w:val="0"/>
      <w:marRight w:val="0"/>
      <w:marTop w:val="0"/>
      <w:marBottom w:val="0"/>
      <w:divBdr>
        <w:top w:val="none" w:sz="0" w:space="0" w:color="auto"/>
        <w:left w:val="none" w:sz="0" w:space="0" w:color="auto"/>
        <w:bottom w:val="none" w:sz="0" w:space="0" w:color="auto"/>
        <w:right w:val="none" w:sz="0" w:space="0" w:color="auto"/>
      </w:divBdr>
    </w:div>
    <w:div w:id="480198223">
      <w:bodyDiv w:val="1"/>
      <w:marLeft w:val="0"/>
      <w:marRight w:val="0"/>
      <w:marTop w:val="0"/>
      <w:marBottom w:val="0"/>
      <w:divBdr>
        <w:top w:val="none" w:sz="0" w:space="0" w:color="auto"/>
        <w:left w:val="none" w:sz="0" w:space="0" w:color="auto"/>
        <w:bottom w:val="none" w:sz="0" w:space="0" w:color="auto"/>
        <w:right w:val="none" w:sz="0" w:space="0" w:color="auto"/>
      </w:divBdr>
    </w:div>
    <w:div w:id="481315006">
      <w:bodyDiv w:val="1"/>
      <w:marLeft w:val="0"/>
      <w:marRight w:val="0"/>
      <w:marTop w:val="0"/>
      <w:marBottom w:val="0"/>
      <w:divBdr>
        <w:top w:val="none" w:sz="0" w:space="0" w:color="auto"/>
        <w:left w:val="none" w:sz="0" w:space="0" w:color="auto"/>
        <w:bottom w:val="none" w:sz="0" w:space="0" w:color="auto"/>
        <w:right w:val="none" w:sz="0" w:space="0" w:color="auto"/>
      </w:divBdr>
    </w:div>
    <w:div w:id="491145216">
      <w:bodyDiv w:val="1"/>
      <w:marLeft w:val="0"/>
      <w:marRight w:val="0"/>
      <w:marTop w:val="0"/>
      <w:marBottom w:val="0"/>
      <w:divBdr>
        <w:top w:val="none" w:sz="0" w:space="0" w:color="auto"/>
        <w:left w:val="none" w:sz="0" w:space="0" w:color="auto"/>
        <w:bottom w:val="none" w:sz="0" w:space="0" w:color="auto"/>
        <w:right w:val="none" w:sz="0" w:space="0" w:color="auto"/>
      </w:divBdr>
    </w:div>
    <w:div w:id="491454735">
      <w:bodyDiv w:val="1"/>
      <w:marLeft w:val="0"/>
      <w:marRight w:val="0"/>
      <w:marTop w:val="0"/>
      <w:marBottom w:val="0"/>
      <w:divBdr>
        <w:top w:val="none" w:sz="0" w:space="0" w:color="auto"/>
        <w:left w:val="none" w:sz="0" w:space="0" w:color="auto"/>
        <w:bottom w:val="none" w:sz="0" w:space="0" w:color="auto"/>
        <w:right w:val="none" w:sz="0" w:space="0" w:color="auto"/>
      </w:divBdr>
    </w:div>
    <w:div w:id="495534468">
      <w:bodyDiv w:val="1"/>
      <w:marLeft w:val="0"/>
      <w:marRight w:val="0"/>
      <w:marTop w:val="0"/>
      <w:marBottom w:val="0"/>
      <w:divBdr>
        <w:top w:val="none" w:sz="0" w:space="0" w:color="auto"/>
        <w:left w:val="none" w:sz="0" w:space="0" w:color="auto"/>
        <w:bottom w:val="none" w:sz="0" w:space="0" w:color="auto"/>
        <w:right w:val="none" w:sz="0" w:space="0" w:color="auto"/>
      </w:divBdr>
    </w:div>
    <w:div w:id="497305764">
      <w:bodyDiv w:val="1"/>
      <w:marLeft w:val="0"/>
      <w:marRight w:val="0"/>
      <w:marTop w:val="0"/>
      <w:marBottom w:val="0"/>
      <w:divBdr>
        <w:top w:val="none" w:sz="0" w:space="0" w:color="auto"/>
        <w:left w:val="none" w:sz="0" w:space="0" w:color="auto"/>
        <w:bottom w:val="none" w:sz="0" w:space="0" w:color="auto"/>
        <w:right w:val="none" w:sz="0" w:space="0" w:color="auto"/>
      </w:divBdr>
    </w:div>
    <w:div w:id="498617105">
      <w:bodyDiv w:val="1"/>
      <w:marLeft w:val="0"/>
      <w:marRight w:val="0"/>
      <w:marTop w:val="0"/>
      <w:marBottom w:val="0"/>
      <w:divBdr>
        <w:top w:val="none" w:sz="0" w:space="0" w:color="auto"/>
        <w:left w:val="none" w:sz="0" w:space="0" w:color="auto"/>
        <w:bottom w:val="none" w:sz="0" w:space="0" w:color="auto"/>
        <w:right w:val="none" w:sz="0" w:space="0" w:color="auto"/>
      </w:divBdr>
    </w:div>
    <w:div w:id="503083695">
      <w:bodyDiv w:val="1"/>
      <w:marLeft w:val="0"/>
      <w:marRight w:val="0"/>
      <w:marTop w:val="0"/>
      <w:marBottom w:val="0"/>
      <w:divBdr>
        <w:top w:val="none" w:sz="0" w:space="0" w:color="auto"/>
        <w:left w:val="none" w:sz="0" w:space="0" w:color="auto"/>
        <w:bottom w:val="none" w:sz="0" w:space="0" w:color="auto"/>
        <w:right w:val="none" w:sz="0" w:space="0" w:color="auto"/>
      </w:divBdr>
    </w:div>
    <w:div w:id="504786553">
      <w:bodyDiv w:val="1"/>
      <w:marLeft w:val="0"/>
      <w:marRight w:val="0"/>
      <w:marTop w:val="0"/>
      <w:marBottom w:val="0"/>
      <w:divBdr>
        <w:top w:val="none" w:sz="0" w:space="0" w:color="auto"/>
        <w:left w:val="none" w:sz="0" w:space="0" w:color="auto"/>
        <w:bottom w:val="none" w:sz="0" w:space="0" w:color="auto"/>
        <w:right w:val="none" w:sz="0" w:space="0" w:color="auto"/>
      </w:divBdr>
    </w:div>
    <w:div w:id="509682926">
      <w:bodyDiv w:val="1"/>
      <w:marLeft w:val="0"/>
      <w:marRight w:val="0"/>
      <w:marTop w:val="0"/>
      <w:marBottom w:val="0"/>
      <w:divBdr>
        <w:top w:val="none" w:sz="0" w:space="0" w:color="auto"/>
        <w:left w:val="none" w:sz="0" w:space="0" w:color="auto"/>
        <w:bottom w:val="none" w:sz="0" w:space="0" w:color="auto"/>
        <w:right w:val="none" w:sz="0" w:space="0" w:color="auto"/>
      </w:divBdr>
    </w:div>
    <w:div w:id="510729127">
      <w:bodyDiv w:val="1"/>
      <w:marLeft w:val="0"/>
      <w:marRight w:val="0"/>
      <w:marTop w:val="0"/>
      <w:marBottom w:val="0"/>
      <w:divBdr>
        <w:top w:val="none" w:sz="0" w:space="0" w:color="auto"/>
        <w:left w:val="none" w:sz="0" w:space="0" w:color="auto"/>
        <w:bottom w:val="none" w:sz="0" w:space="0" w:color="auto"/>
        <w:right w:val="none" w:sz="0" w:space="0" w:color="auto"/>
      </w:divBdr>
    </w:div>
    <w:div w:id="512035126">
      <w:bodyDiv w:val="1"/>
      <w:marLeft w:val="0"/>
      <w:marRight w:val="0"/>
      <w:marTop w:val="0"/>
      <w:marBottom w:val="0"/>
      <w:divBdr>
        <w:top w:val="none" w:sz="0" w:space="0" w:color="auto"/>
        <w:left w:val="none" w:sz="0" w:space="0" w:color="auto"/>
        <w:bottom w:val="none" w:sz="0" w:space="0" w:color="auto"/>
        <w:right w:val="none" w:sz="0" w:space="0" w:color="auto"/>
      </w:divBdr>
    </w:div>
    <w:div w:id="514000306">
      <w:bodyDiv w:val="1"/>
      <w:marLeft w:val="0"/>
      <w:marRight w:val="0"/>
      <w:marTop w:val="0"/>
      <w:marBottom w:val="0"/>
      <w:divBdr>
        <w:top w:val="none" w:sz="0" w:space="0" w:color="auto"/>
        <w:left w:val="none" w:sz="0" w:space="0" w:color="auto"/>
        <w:bottom w:val="none" w:sz="0" w:space="0" w:color="auto"/>
        <w:right w:val="none" w:sz="0" w:space="0" w:color="auto"/>
      </w:divBdr>
    </w:div>
    <w:div w:id="518668131">
      <w:bodyDiv w:val="1"/>
      <w:marLeft w:val="0"/>
      <w:marRight w:val="0"/>
      <w:marTop w:val="0"/>
      <w:marBottom w:val="0"/>
      <w:divBdr>
        <w:top w:val="none" w:sz="0" w:space="0" w:color="auto"/>
        <w:left w:val="none" w:sz="0" w:space="0" w:color="auto"/>
        <w:bottom w:val="none" w:sz="0" w:space="0" w:color="auto"/>
        <w:right w:val="none" w:sz="0" w:space="0" w:color="auto"/>
      </w:divBdr>
    </w:div>
    <w:div w:id="519509473">
      <w:bodyDiv w:val="1"/>
      <w:marLeft w:val="0"/>
      <w:marRight w:val="0"/>
      <w:marTop w:val="0"/>
      <w:marBottom w:val="0"/>
      <w:divBdr>
        <w:top w:val="none" w:sz="0" w:space="0" w:color="auto"/>
        <w:left w:val="none" w:sz="0" w:space="0" w:color="auto"/>
        <w:bottom w:val="none" w:sz="0" w:space="0" w:color="auto"/>
        <w:right w:val="none" w:sz="0" w:space="0" w:color="auto"/>
      </w:divBdr>
    </w:div>
    <w:div w:id="524826538">
      <w:bodyDiv w:val="1"/>
      <w:marLeft w:val="0"/>
      <w:marRight w:val="0"/>
      <w:marTop w:val="0"/>
      <w:marBottom w:val="0"/>
      <w:divBdr>
        <w:top w:val="none" w:sz="0" w:space="0" w:color="auto"/>
        <w:left w:val="none" w:sz="0" w:space="0" w:color="auto"/>
        <w:bottom w:val="none" w:sz="0" w:space="0" w:color="auto"/>
        <w:right w:val="none" w:sz="0" w:space="0" w:color="auto"/>
      </w:divBdr>
    </w:div>
    <w:div w:id="528683708">
      <w:bodyDiv w:val="1"/>
      <w:marLeft w:val="0"/>
      <w:marRight w:val="0"/>
      <w:marTop w:val="0"/>
      <w:marBottom w:val="0"/>
      <w:divBdr>
        <w:top w:val="none" w:sz="0" w:space="0" w:color="auto"/>
        <w:left w:val="none" w:sz="0" w:space="0" w:color="auto"/>
        <w:bottom w:val="none" w:sz="0" w:space="0" w:color="auto"/>
        <w:right w:val="none" w:sz="0" w:space="0" w:color="auto"/>
      </w:divBdr>
    </w:div>
    <w:div w:id="528958981">
      <w:bodyDiv w:val="1"/>
      <w:marLeft w:val="0"/>
      <w:marRight w:val="0"/>
      <w:marTop w:val="0"/>
      <w:marBottom w:val="0"/>
      <w:divBdr>
        <w:top w:val="none" w:sz="0" w:space="0" w:color="auto"/>
        <w:left w:val="none" w:sz="0" w:space="0" w:color="auto"/>
        <w:bottom w:val="none" w:sz="0" w:space="0" w:color="auto"/>
        <w:right w:val="none" w:sz="0" w:space="0" w:color="auto"/>
      </w:divBdr>
    </w:div>
    <w:div w:id="531385150">
      <w:bodyDiv w:val="1"/>
      <w:marLeft w:val="0"/>
      <w:marRight w:val="0"/>
      <w:marTop w:val="0"/>
      <w:marBottom w:val="0"/>
      <w:divBdr>
        <w:top w:val="none" w:sz="0" w:space="0" w:color="auto"/>
        <w:left w:val="none" w:sz="0" w:space="0" w:color="auto"/>
        <w:bottom w:val="none" w:sz="0" w:space="0" w:color="auto"/>
        <w:right w:val="none" w:sz="0" w:space="0" w:color="auto"/>
      </w:divBdr>
    </w:div>
    <w:div w:id="535393996">
      <w:bodyDiv w:val="1"/>
      <w:marLeft w:val="0"/>
      <w:marRight w:val="0"/>
      <w:marTop w:val="0"/>
      <w:marBottom w:val="0"/>
      <w:divBdr>
        <w:top w:val="none" w:sz="0" w:space="0" w:color="auto"/>
        <w:left w:val="none" w:sz="0" w:space="0" w:color="auto"/>
        <w:bottom w:val="none" w:sz="0" w:space="0" w:color="auto"/>
        <w:right w:val="none" w:sz="0" w:space="0" w:color="auto"/>
      </w:divBdr>
    </w:div>
    <w:div w:id="550923335">
      <w:bodyDiv w:val="1"/>
      <w:marLeft w:val="0"/>
      <w:marRight w:val="0"/>
      <w:marTop w:val="0"/>
      <w:marBottom w:val="0"/>
      <w:divBdr>
        <w:top w:val="none" w:sz="0" w:space="0" w:color="auto"/>
        <w:left w:val="none" w:sz="0" w:space="0" w:color="auto"/>
        <w:bottom w:val="none" w:sz="0" w:space="0" w:color="auto"/>
        <w:right w:val="none" w:sz="0" w:space="0" w:color="auto"/>
      </w:divBdr>
    </w:div>
    <w:div w:id="552547145">
      <w:bodyDiv w:val="1"/>
      <w:marLeft w:val="0"/>
      <w:marRight w:val="0"/>
      <w:marTop w:val="0"/>
      <w:marBottom w:val="0"/>
      <w:divBdr>
        <w:top w:val="none" w:sz="0" w:space="0" w:color="auto"/>
        <w:left w:val="none" w:sz="0" w:space="0" w:color="auto"/>
        <w:bottom w:val="none" w:sz="0" w:space="0" w:color="auto"/>
        <w:right w:val="none" w:sz="0" w:space="0" w:color="auto"/>
      </w:divBdr>
    </w:div>
    <w:div w:id="558517984">
      <w:bodyDiv w:val="1"/>
      <w:marLeft w:val="0"/>
      <w:marRight w:val="0"/>
      <w:marTop w:val="0"/>
      <w:marBottom w:val="0"/>
      <w:divBdr>
        <w:top w:val="none" w:sz="0" w:space="0" w:color="auto"/>
        <w:left w:val="none" w:sz="0" w:space="0" w:color="auto"/>
        <w:bottom w:val="none" w:sz="0" w:space="0" w:color="auto"/>
        <w:right w:val="none" w:sz="0" w:space="0" w:color="auto"/>
      </w:divBdr>
    </w:div>
    <w:div w:id="562716821">
      <w:bodyDiv w:val="1"/>
      <w:marLeft w:val="0"/>
      <w:marRight w:val="0"/>
      <w:marTop w:val="0"/>
      <w:marBottom w:val="0"/>
      <w:divBdr>
        <w:top w:val="none" w:sz="0" w:space="0" w:color="auto"/>
        <w:left w:val="none" w:sz="0" w:space="0" w:color="auto"/>
        <w:bottom w:val="none" w:sz="0" w:space="0" w:color="auto"/>
        <w:right w:val="none" w:sz="0" w:space="0" w:color="auto"/>
      </w:divBdr>
    </w:div>
    <w:div w:id="562834940">
      <w:bodyDiv w:val="1"/>
      <w:marLeft w:val="0"/>
      <w:marRight w:val="0"/>
      <w:marTop w:val="0"/>
      <w:marBottom w:val="0"/>
      <w:divBdr>
        <w:top w:val="none" w:sz="0" w:space="0" w:color="auto"/>
        <w:left w:val="none" w:sz="0" w:space="0" w:color="auto"/>
        <w:bottom w:val="none" w:sz="0" w:space="0" w:color="auto"/>
        <w:right w:val="none" w:sz="0" w:space="0" w:color="auto"/>
      </w:divBdr>
    </w:div>
    <w:div w:id="562915589">
      <w:bodyDiv w:val="1"/>
      <w:marLeft w:val="0"/>
      <w:marRight w:val="0"/>
      <w:marTop w:val="0"/>
      <w:marBottom w:val="0"/>
      <w:divBdr>
        <w:top w:val="none" w:sz="0" w:space="0" w:color="auto"/>
        <w:left w:val="none" w:sz="0" w:space="0" w:color="auto"/>
        <w:bottom w:val="none" w:sz="0" w:space="0" w:color="auto"/>
        <w:right w:val="none" w:sz="0" w:space="0" w:color="auto"/>
      </w:divBdr>
    </w:div>
    <w:div w:id="570040614">
      <w:bodyDiv w:val="1"/>
      <w:marLeft w:val="0"/>
      <w:marRight w:val="0"/>
      <w:marTop w:val="0"/>
      <w:marBottom w:val="0"/>
      <w:divBdr>
        <w:top w:val="none" w:sz="0" w:space="0" w:color="auto"/>
        <w:left w:val="none" w:sz="0" w:space="0" w:color="auto"/>
        <w:bottom w:val="none" w:sz="0" w:space="0" w:color="auto"/>
        <w:right w:val="none" w:sz="0" w:space="0" w:color="auto"/>
      </w:divBdr>
    </w:div>
    <w:div w:id="570314222">
      <w:bodyDiv w:val="1"/>
      <w:marLeft w:val="0"/>
      <w:marRight w:val="0"/>
      <w:marTop w:val="0"/>
      <w:marBottom w:val="0"/>
      <w:divBdr>
        <w:top w:val="none" w:sz="0" w:space="0" w:color="auto"/>
        <w:left w:val="none" w:sz="0" w:space="0" w:color="auto"/>
        <w:bottom w:val="none" w:sz="0" w:space="0" w:color="auto"/>
        <w:right w:val="none" w:sz="0" w:space="0" w:color="auto"/>
      </w:divBdr>
    </w:div>
    <w:div w:id="572853090">
      <w:bodyDiv w:val="1"/>
      <w:marLeft w:val="0"/>
      <w:marRight w:val="0"/>
      <w:marTop w:val="0"/>
      <w:marBottom w:val="0"/>
      <w:divBdr>
        <w:top w:val="none" w:sz="0" w:space="0" w:color="auto"/>
        <w:left w:val="none" w:sz="0" w:space="0" w:color="auto"/>
        <w:bottom w:val="none" w:sz="0" w:space="0" w:color="auto"/>
        <w:right w:val="none" w:sz="0" w:space="0" w:color="auto"/>
      </w:divBdr>
    </w:div>
    <w:div w:id="585769430">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1665512">
      <w:bodyDiv w:val="1"/>
      <w:marLeft w:val="0"/>
      <w:marRight w:val="0"/>
      <w:marTop w:val="0"/>
      <w:marBottom w:val="0"/>
      <w:divBdr>
        <w:top w:val="none" w:sz="0" w:space="0" w:color="auto"/>
        <w:left w:val="none" w:sz="0" w:space="0" w:color="auto"/>
        <w:bottom w:val="none" w:sz="0" w:space="0" w:color="auto"/>
        <w:right w:val="none" w:sz="0" w:space="0" w:color="auto"/>
      </w:divBdr>
    </w:div>
    <w:div w:id="591740828">
      <w:bodyDiv w:val="1"/>
      <w:marLeft w:val="0"/>
      <w:marRight w:val="0"/>
      <w:marTop w:val="0"/>
      <w:marBottom w:val="0"/>
      <w:divBdr>
        <w:top w:val="none" w:sz="0" w:space="0" w:color="auto"/>
        <w:left w:val="none" w:sz="0" w:space="0" w:color="auto"/>
        <w:bottom w:val="none" w:sz="0" w:space="0" w:color="auto"/>
        <w:right w:val="none" w:sz="0" w:space="0" w:color="auto"/>
      </w:divBdr>
    </w:div>
    <w:div w:id="593318914">
      <w:bodyDiv w:val="1"/>
      <w:marLeft w:val="0"/>
      <w:marRight w:val="0"/>
      <w:marTop w:val="0"/>
      <w:marBottom w:val="0"/>
      <w:divBdr>
        <w:top w:val="none" w:sz="0" w:space="0" w:color="auto"/>
        <w:left w:val="none" w:sz="0" w:space="0" w:color="auto"/>
        <w:bottom w:val="none" w:sz="0" w:space="0" w:color="auto"/>
        <w:right w:val="none" w:sz="0" w:space="0" w:color="auto"/>
      </w:divBdr>
    </w:div>
    <w:div w:id="594480101">
      <w:bodyDiv w:val="1"/>
      <w:marLeft w:val="0"/>
      <w:marRight w:val="0"/>
      <w:marTop w:val="0"/>
      <w:marBottom w:val="0"/>
      <w:divBdr>
        <w:top w:val="none" w:sz="0" w:space="0" w:color="auto"/>
        <w:left w:val="none" w:sz="0" w:space="0" w:color="auto"/>
        <w:bottom w:val="none" w:sz="0" w:space="0" w:color="auto"/>
        <w:right w:val="none" w:sz="0" w:space="0" w:color="auto"/>
      </w:divBdr>
    </w:div>
    <w:div w:id="607392684">
      <w:bodyDiv w:val="1"/>
      <w:marLeft w:val="0"/>
      <w:marRight w:val="0"/>
      <w:marTop w:val="0"/>
      <w:marBottom w:val="0"/>
      <w:divBdr>
        <w:top w:val="none" w:sz="0" w:space="0" w:color="auto"/>
        <w:left w:val="none" w:sz="0" w:space="0" w:color="auto"/>
        <w:bottom w:val="none" w:sz="0" w:space="0" w:color="auto"/>
        <w:right w:val="none" w:sz="0" w:space="0" w:color="auto"/>
      </w:divBdr>
    </w:div>
    <w:div w:id="607398621">
      <w:bodyDiv w:val="1"/>
      <w:marLeft w:val="0"/>
      <w:marRight w:val="0"/>
      <w:marTop w:val="0"/>
      <w:marBottom w:val="0"/>
      <w:divBdr>
        <w:top w:val="none" w:sz="0" w:space="0" w:color="auto"/>
        <w:left w:val="none" w:sz="0" w:space="0" w:color="auto"/>
        <w:bottom w:val="none" w:sz="0" w:space="0" w:color="auto"/>
        <w:right w:val="none" w:sz="0" w:space="0" w:color="auto"/>
      </w:divBdr>
    </w:div>
    <w:div w:id="608659195">
      <w:bodyDiv w:val="1"/>
      <w:marLeft w:val="0"/>
      <w:marRight w:val="0"/>
      <w:marTop w:val="0"/>
      <w:marBottom w:val="0"/>
      <w:divBdr>
        <w:top w:val="none" w:sz="0" w:space="0" w:color="auto"/>
        <w:left w:val="none" w:sz="0" w:space="0" w:color="auto"/>
        <w:bottom w:val="none" w:sz="0" w:space="0" w:color="auto"/>
        <w:right w:val="none" w:sz="0" w:space="0" w:color="auto"/>
      </w:divBdr>
    </w:div>
    <w:div w:id="608661308">
      <w:bodyDiv w:val="1"/>
      <w:marLeft w:val="0"/>
      <w:marRight w:val="0"/>
      <w:marTop w:val="0"/>
      <w:marBottom w:val="0"/>
      <w:divBdr>
        <w:top w:val="none" w:sz="0" w:space="0" w:color="auto"/>
        <w:left w:val="none" w:sz="0" w:space="0" w:color="auto"/>
        <w:bottom w:val="none" w:sz="0" w:space="0" w:color="auto"/>
        <w:right w:val="none" w:sz="0" w:space="0" w:color="auto"/>
      </w:divBdr>
    </w:div>
    <w:div w:id="610626101">
      <w:bodyDiv w:val="1"/>
      <w:marLeft w:val="0"/>
      <w:marRight w:val="0"/>
      <w:marTop w:val="0"/>
      <w:marBottom w:val="0"/>
      <w:divBdr>
        <w:top w:val="none" w:sz="0" w:space="0" w:color="auto"/>
        <w:left w:val="none" w:sz="0" w:space="0" w:color="auto"/>
        <w:bottom w:val="none" w:sz="0" w:space="0" w:color="auto"/>
        <w:right w:val="none" w:sz="0" w:space="0" w:color="auto"/>
      </w:divBdr>
    </w:div>
    <w:div w:id="611740109">
      <w:bodyDiv w:val="1"/>
      <w:marLeft w:val="0"/>
      <w:marRight w:val="0"/>
      <w:marTop w:val="0"/>
      <w:marBottom w:val="0"/>
      <w:divBdr>
        <w:top w:val="none" w:sz="0" w:space="0" w:color="auto"/>
        <w:left w:val="none" w:sz="0" w:space="0" w:color="auto"/>
        <w:bottom w:val="none" w:sz="0" w:space="0" w:color="auto"/>
        <w:right w:val="none" w:sz="0" w:space="0" w:color="auto"/>
      </w:divBdr>
    </w:div>
    <w:div w:id="624431621">
      <w:bodyDiv w:val="1"/>
      <w:marLeft w:val="0"/>
      <w:marRight w:val="0"/>
      <w:marTop w:val="0"/>
      <w:marBottom w:val="0"/>
      <w:divBdr>
        <w:top w:val="none" w:sz="0" w:space="0" w:color="auto"/>
        <w:left w:val="none" w:sz="0" w:space="0" w:color="auto"/>
        <w:bottom w:val="none" w:sz="0" w:space="0" w:color="auto"/>
        <w:right w:val="none" w:sz="0" w:space="0" w:color="auto"/>
      </w:divBdr>
    </w:div>
    <w:div w:id="624653829">
      <w:bodyDiv w:val="1"/>
      <w:marLeft w:val="0"/>
      <w:marRight w:val="0"/>
      <w:marTop w:val="0"/>
      <w:marBottom w:val="0"/>
      <w:divBdr>
        <w:top w:val="none" w:sz="0" w:space="0" w:color="auto"/>
        <w:left w:val="none" w:sz="0" w:space="0" w:color="auto"/>
        <w:bottom w:val="none" w:sz="0" w:space="0" w:color="auto"/>
        <w:right w:val="none" w:sz="0" w:space="0" w:color="auto"/>
      </w:divBdr>
    </w:div>
    <w:div w:id="626853980">
      <w:bodyDiv w:val="1"/>
      <w:marLeft w:val="0"/>
      <w:marRight w:val="0"/>
      <w:marTop w:val="0"/>
      <w:marBottom w:val="0"/>
      <w:divBdr>
        <w:top w:val="none" w:sz="0" w:space="0" w:color="auto"/>
        <w:left w:val="none" w:sz="0" w:space="0" w:color="auto"/>
        <w:bottom w:val="none" w:sz="0" w:space="0" w:color="auto"/>
        <w:right w:val="none" w:sz="0" w:space="0" w:color="auto"/>
      </w:divBdr>
    </w:div>
    <w:div w:id="628707387">
      <w:bodyDiv w:val="1"/>
      <w:marLeft w:val="0"/>
      <w:marRight w:val="0"/>
      <w:marTop w:val="0"/>
      <w:marBottom w:val="0"/>
      <w:divBdr>
        <w:top w:val="none" w:sz="0" w:space="0" w:color="auto"/>
        <w:left w:val="none" w:sz="0" w:space="0" w:color="auto"/>
        <w:bottom w:val="none" w:sz="0" w:space="0" w:color="auto"/>
        <w:right w:val="none" w:sz="0" w:space="0" w:color="auto"/>
      </w:divBdr>
    </w:div>
    <w:div w:id="635792079">
      <w:bodyDiv w:val="1"/>
      <w:marLeft w:val="0"/>
      <w:marRight w:val="0"/>
      <w:marTop w:val="0"/>
      <w:marBottom w:val="0"/>
      <w:divBdr>
        <w:top w:val="none" w:sz="0" w:space="0" w:color="auto"/>
        <w:left w:val="none" w:sz="0" w:space="0" w:color="auto"/>
        <w:bottom w:val="none" w:sz="0" w:space="0" w:color="auto"/>
        <w:right w:val="none" w:sz="0" w:space="0" w:color="auto"/>
      </w:divBdr>
    </w:div>
    <w:div w:id="638726245">
      <w:bodyDiv w:val="1"/>
      <w:marLeft w:val="0"/>
      <w:marRight w:val="0"/>
      <w:marTop w:val="0"/>
      <w:marBottom w:val="0"/>
      <w:divBdr>
        <w:top w:val="none" w:sz="0" w:space="0" w:color="auto"/>
        <w:left w:val="none" w:sz="0" w:space="0" w:color="auto"/>
        <w:bottom w:val="none" w:sz="0" w:space="0" w:color="auto"/>
        <w:right w:val="none" w:sz="0" w:space="0" w:color="auto"/>
      </w:divBdr>
    </w:div>
    <w:div w:id="641228258">
      <w:bodyDiv w:val="1"/>
      <w:marLeft w:val="0"/>
      <w:marRight w:val="0"/>
      <w:marTop w:val="0"/>
      <w:marBottom w:val="0"/>
      <w:divBdr>
        <w:top w:val="none" w:sz="0" w:space="0" w:color="auto"/>
        <w:left w:val="none" w:sz="0" w:space="0" w:color="auto"/>
        <w:bottom w:val="none" w:sz="0" w:space="0" w:color="auto"/>
        <w:right w:val="none" w:sz="0" w:space="0" w:color="auto"/>
      </w:divBdr>
    </w:div>
    <w:div w:id="643117430">
      <w:bodyDiv w:val="1"/>
      <w:marLeft w:val="0"/>
      <w:marRight w:val="0"/>
      <w:marTop w:val="0"/>
      <w:marBottom w:val="0"/>
      <w:divBdr>
        <w:top w:val="none" w:sz="0" w:space="0" w:color="auto"/>
        <w:left w:val="none" w:sz="0" w:space="0" w:color="auto"/>
        <w:bottom w:val="none" w:sz="0" w:space="0" w:color="auto"/>
        <w:right w:val="none" w:sz="0" w:space="0" w:color="auto"/>
      </w:divBdr>
    </w:div>
    <w:div w:id="657924646">
      <w:bodyDiv w:val="1"/>
      <w:marLeft w:val="0"/>
      <w:marRight w:val="0"/>
      <w:marTop w:val="0"/>
      <w:marBottom w:val="0"/>
      <w:divBdr>
        <w:top w:val="none" w:sz="0" w:space="0" w:color="auto"/>
        <w:left w:val="none" w:sz="0" w:space="0" w:color="auto"/>
        <w:bottom w:val="none" w:sz="0" w:space="0" w:color="auto"/>
        <w:right w:val="none" w:sz="0" w:space="0" w:color="auto"/>
      </w:divBdr>
    </w:div>
    <w:div w:id="658272456">
      <w:bodyDiv w:val="1"/>
      <w:marLeft w:val="0"/>
      <w:marRight w:val="0"/>
      <w:marTop w:val="0"/>
      <w:marBottom w:val="0"/>
      <w:divBdr>
        <w:top w:val="none" w:sz="0" w:space="0" w:color="auto"/>
        <w:left w:val="none" w:sz="0" w:space="0" w:color="auto"/>
        <w:bottom w:val="none" w:sz="0" w:space="0" w:color="auto"/>
        <w:right w:val="none" w:sz="0" w:space="0" w:color="auto"/>
      </w:divBdr>
    </w:div>
    <w:div w:id="669216722">
      <w:bodyDiv w:val="1"/>
      <w:marLeft w:val="0"/>
      <w:marRight w:val="0"/>
      <w:marTop w:val="0"/>
      <w:marBottom w:val="0"/>
      <w:divBdr>
        <w:top w:val="none" w:sz="0" w:space="0" w:color="auto"/>
        <w:left w:val="none" w:sz="0" w:space="0" w:color="auto"/>
        <w:bottom w:val="none" w:sz="0" w:space="0" w:color="auto"/>
        <w:right w:val="none" w:sz="0" w:space="0" w:color="auto"/>
      </w:divBdr>
    </w:div>
    <w:div w:id="671765337">
      <w:bodyDiv w:val="1"/>
      <w:marLeft w:val="0"/>
      <w:marRight w:val="0"/>
      <w:marTop w:val="0"/>
      <w:marBottom w:val="0"/>
      <w:divBdr>
        <w:top w:val="none" w:sz="0" w:space="0" w:color="auto"/>
        <w:left w:val="none" w:sz="0" w:space="0" w:color="auto"/>
        <w:bottom w:val="none" w:sz="0" w:space="0" w:color="auto"/>
        <w:right w:val="none" w:sz="0" w:space="0" w:color="auto"/>
      </w:divBdr>
    </w:div>
    <w:div w:id="674529208">
      <w:bodyDiv w:val="1"/>
      <w:marLeft w:val="0"/>
      <w:marRight w:val="0"/>
      <w:marTop w:val="0"/>
      <w:marBottom w:val="0"/>
      <w:divBdr>
        <w:top w:val="none" w:sz="0" w:space="0" w:color="auto"/>
        <w:left w:val="none" w:sz="0" w:space="0" w:color="auto"/>
        <w:bottom w:val="none" w:sz="0" w:space="0" w:color="auto"/>
        <w:right w:val="none" w:sz="0" w:space="0" w:color="auto"/>
      </w:divBdr>
    </w:div>
    <w:div w:id="679703004">
      <w:bodyDiv w:val="1"/>
      <w:marLeft w:val="0"/>
      <w:marRight w:val="0"/>
      <w:marTop w:val="0"/>
      <w:marBottom w:val="0"/>
      <w:divBdr>
        <w:top w:val="none" w:sz="0" w:space="0" w:color="auto"/>
        <w:left w:val="none" w:sz="0" w:space="0" w:color="auto"/>
        <w:bottom w:val="none" w:sz="0" w:space="0" w:color="auto"/>
        <w:right w:val="none" w:sz="0" w:space="0" w:color="auto"/>
      </w:divBdr>
    </w:div>
    <w:div w:id="679703828">
      <w:bodyDiv w:val="1"/>
      <w:marLeft w:val="0"/>
      <w:marRight w:val="0"/>
      <w:marTop w:val="0"/>
      <w:marBottom w:val="0"/>
      <w:divBdr>
        <w:top w:val="none" w:sz="0" w:space="0" w:color="auto"/>
        <w:left w:val="none" w:sz="0" w:space="0" w:color="auto"/>
        <w:bottom w:val="none" w:sz="0" w:space="0" w:color="auto"/>
        <w:right w:val="none" w:sz="0" w:space="0" w:color="auto"/>
      </w:divBdr>
    </w:div>
    <w:div w:id="683630771">
      <w:bodyDiv w:val="1"/>
      <w:marLeft w:val="0"/>
      <w:marRight w:val="0"/>
      <w:marTop w:val="0"/>
      <w:marBottom w:val="0"/>
      <w:divBdr>
        <w:top w:val="none" w:sz="0" w:space="0" w:color="auto"/>
        <w:left w:val="none" w:sz="0" w:space="0" w:color="auto"/>
        <w:bottom w:val="none" w:sz="0" w:space="0" w:color="auto"/>
        <w:right w:val="none" w:sz="0" w:space="0" w:color="auto"/>
      </w:divBdr>
    </w:div>
    <w:div w:id="685714170">
      <w:bodyDiv w:val="1"/>
      <w:marLeft w:val="0"/>
      <w:marRight w:val="0"/>
      <w:marTop w:val="0"/>
      <w:marBottom w:val="0"/>
      <w:divBdr>
        <w:top w:val="none" w:sz="0" w:space="0" w:color="auto"/>
        <w:left w:val="none" w:sz="0" w:space="0" w:color="auto"/>
        <w:bottom w:val="none" w:sz="0" w:space="0" w:color="auto"/>
        <w:right w:val="none" w:sz="0" w:space="0" w:color="auto"/>
      </w:divBdr>
    </w:div>
    <w:div w:id="689643603">
      <w:bodyDiv w:val="1"/>
      <w:marLeft w:val="0"/>
      <w:marRight w:val="0"/>
      <w:marTop w:val="0"/>
      <w:marBottom w:val="0"/>
      <w:divBdr>
        <w:top w:val="none" w:sz="0" w:space="0" w:color="auto"/>
        <w:left w:val="none" w:sz="0" w:space="0" w:color="auto"/>
        <w:bottom w:val="none" w:sz="0" w:space="0" w:color="auto"/>
        <w:right w:val="none" w:sz="0" w:space="0" w:color="auto"/>
      </w:divBdr>
    </w:div>
    <w:div w:id="690302069">
      <w:bodyDiv w:val="1"/>
      <w:marLeft w:val="0"/>
      <w:marRight w:val="0"/>
      <w:marTop w:val="0"/>
      <w:marBottom w:val="0"/>
      <w:divBdr>
        <w:top w:val="none" w:sz="0" w:space="0" w:color="auto"/>
        <w:left w:val="none" w:sz="0" w:space="0" w:color="auto"/>
        <w:bottom w:val="none" w:sz="0" w:space="0" w:color="auto"/>
        <w:right w:val="none" w:sz="0" w:space="0" w:color="auto"/>
      </w:divBdr>
    </w:div>
    <w:div w:id="702949523">
      <w:bodyDiv w:val="1"/>
      <w:marLeft w:val="0"/>
      <w:marRight w:val="0"/>
      <w:marTop w:val="0"/>
      <w:marBottom w:val="0"/>
      <w:divBdr>
        <w:top w:val="none" w:sz="0" w:space="0" w:color="auto"/>
        <w:left w:val="none" w:sz="0" w:space="0" w:color="auto"/>
        <w:bottom w:val="none" w:sz="0" w:space="0" w:color="auto"/>
        <w:right w:val="none" w:sz="0" w:space="0" w:color="auto"/>
      </w:divBdr>
    </w:div>
    <w:div w:id="706488019">
      <w:bodyDiv w:val="1"/>
      <w:marLeft w:val="0"/>
      <w:marRight w:val="0"/>
      <w:marTop w:val="0"/>
      <w:marBottom w:val="0"/>
      <w:divBdr>
        <w:top w:val="none" w:sz="0" w:space="0" w:color="auto"/>
        <w:left w:val="none" w:sz="0" w:space="0" w:color="auto"/>
        <w:bottom w:val="none" w:sz="0" w:space="0" w:color="auto"/>
        <w:right w:val="none" w:sz="0" w:space="0" w:color="auto"/>
      </w:divBdr>
    </w:div>
    <w:div w:id="707528682">
      <w:bodyDiv w:val="1"/>
      <w:marLeft w:val="0"/>
      <w:marRight w:val="0"/>
      <w:marTop w:val="0"/>
      <w:marBottom w:val="0"/>
      <w:divBdr>
        <w:top w:val="none" w:sz="0" w:space="0" w:color="auto"/>
        <w:left w:val="none" w:sz="0" w:space="0" w:color="auto"/>
        <w:bottom w:val="none" w:sz="0" w:space="0" w:color="auto"/>
        <w:right w:val="none" w:sz="0" w:space="0" w:color="auto"/>
      </w:divBdr>
    </w:div>
    <w:div w:id="709695883">
      <w:bodyDiv w:val="1"/>
      <w:marLeft w:val="0"/>
      <w:marRight w:val="0"/>
      <w:marTop w:val="0"/>
      <w:marBottom w:val="0"/>
      <w:divBdr>
        <w:top w:val="none" w:sz="0" w:space="0" w:color="auto"/>
        <w:left w:val="none" w:sz="0" w:space="0" w:color="auto"/>
        <w:bottom w:val="none" w:sz="0" w:space="0" w:color="auto"/>
        <w:right w:val="none" w:sz="0" w:space="0" w:color="auto"/>
      </w:divBdr>
    </w:div>
    <w:div w:id="709912600">
      <w:bodyDiv w:val="1"/>
      <w:marLeft w:val="0"/>
      <w:marRight w:val="0"/>
      <w:marTop w:val="0"/>
      <w:marBottom w:val="0"/>
      <w:divBdr>
        <w:top w:val="none" w:sz="0" w:space="0" w:color="auto"/>
        <w:left w:val="none" w:sz="0" w:space="0" w:color="auto"/>
        <w:bottom w:val="none" w:sz="0" w:space="0" w:color="auto"/>
        <w:right w:val="none" w:sz="0" w:space="0" w:color="auto"/>
      </w:divBdr>
    </w:div>
    <w:div w:id="717775855">
      <w:bodyDiv w:val="1"/>
      <w:marLeft w:val="0"/>
      <w:marRight w:val="0"/>
      <w:marTop w:val="0"/>
      <w:marBottom w:val="0"/>
      <w:divBdr>
        <w:top w:val="none" w:sz="0" w:space="0" w:color="auto"/>
        <w:left w:val="none" w:sz="0" w:space="0" w:color="auto"/>
        <w:bottom w:val="none" w:sz="0" w:space="0" w:color="auto"/>
        <w:right w:val="none" w:sz="0" w:space="0" w:color="auto"/>
      </w:divBdr>
    </w:div>
    <w:div w:id="718864727">
      <w:bodyDiv w:val="1"/>
      <w:marLeft w:val="0"/>
      <w:marRight w:val="0"/>
      <w:marTop w:val="0"/>
      <w:marBottom w:val="0"/>
      <w:divBdr>
        <w:top w:val="none" w:sz="0" w:space="0" w:color="auto"/>
        <w:left w:val="none" w:sz="0" w:space="0" w:color="auto"/>
        <w:bottom w:val="none" w:sz="0" w:space="0" w:color="auto"/>
        <w:right w:val="none" w:sz="0" w:space="0" w:color="auto"/>
      </w:divBdr>
    </w:div>
    <w:div w:id="719285340">
      <w:bodyDiv w:val="1"/>
      <w:marLeft w:val="0"/>
      <w:marRight w:val="0"/>
      <w:marTop w:val="0"/>
      <w:marBottom w:val="0"/>
      <w:divBdr>
        <w:top w:val="none" w:sz="0" w:space="0" w:color="auto"/>
        <w:left w:val="none" w:sz="0" w:space="0" w:color="auto"/>
        <w:bottom w:val="none" w:sz="0" w:space="0" w:color="auto"/>
        <w:right w:val="none" w:sz="0" w:space="0" w:color="auto"/>
      </w:divBdr>
    </w:div>
    <w:div w:id="719869016">
      <w:bodyDiv w:val="1"/>
      <w:marLeft w:val="0"/>
      <w:marRight w:val="0"/>
      <w:marTop w:val="0"/>
      <w:marBottom w:val="0"/>
      <w:divBdr>
        <w:top w:val="none" w:sz="0" w:space="0" w:color="auto"/>
        <w:left w:val="none" w:sz="0" w:space="0" w:color="auto"/>
        <w:bottom w:val="none" w:sz="0" w:space="0" w:color="auto"/>
        <w:right w:val="none" w:sz="0" w:space="0" w:color="auto"/>
      </w:divBdr>
    </w:div>
    <w:div w:id="722562990">
      <w:bodyDiv w:val="1"/>
      <w:marLeft w:val="0"/>
      <w:marRight w:val="0"/>
      <w:marTop w:val="0"/>
      <w:marBottom w:val="0"/>
      <w:divBdr>
        <w:top w:val="none" w:sz="0" w:space="0" w:color="auto"/>
        <w:left w:val="none" w:sz="0" w:space="0" w:color="auto"/>
        <w:bottom w:val="none" w:sz="0" w:space="0" w:color="auto"/>
        <w:right w:val="none" w:sz="0" w:space="0" w:color="auto"/>
      </w:divBdr>
    </w:div>
    <w:div w:id="730661568">
      <w:bodyDiv w:val="1"/>
      <w:marLeft w:val="0"/>
      <w:marRight w:val="0"/>
      <w:marTop w:val="0"/>
      <w:marBottom w:val="0"/>
      <w:divBdr>
        <w:top w:val="none" w:sz="0" w:space="0" w:color="auto"/>
        <w:left w:val="none" w:sz="0" w:space="0" w:color="auto"/>
        <w:bottom w:val="none" w:sz="0" w:space="0" w:color="auto"/>
        <w:right w:val="none" w:sz="0" w:space="0" w:color="auto"/>
      </w:divBdr>
    </w:div>
    <w:div w:id="730932483">
      <w:bodyDiv w:val="1"/>
      <w:marLeft w:val="0"/>
      <w:marRight w:val="0"/>
      <w:marTop w:val="0"/>
      <w:marBottom w:val="0"/>
      <w:divBdr>
        <w:top w:val="none" w:sz="0" w:space="0" w:color="auto"/>
        <w:left w:val="none" w:sz="0" w:space="0" w:color="auto"/>
        <w:bottom w:val="none" w:sz="0" w:space="0" w:color="auto"/>
        <w:right w:val="none" w:sz="0" w:space="0" w:color="auto"/>
      </w:divBdr>
    </w:div>
    <w:div w:id="732777368">
      <w:bodyDiv w:val="1"/>
      <w:marLeft w:val="0"/>
      <w:marRight w:val="0"/>
      <w:marTop w:val="0"/>
      <w:marBottom w:val="0"/>
      <w:divBdr>
        <w:top w:val="none" w:sz="0" w:space="0" w:color="auto"/>
        <w:left w:val="none" w:sz="0" w:space="0" w:color="auto"/>
        <w:bottom w:val="none" w:sz="0" w:space="0" w:color="auto"/>
        <w:right w:val="none" w:sz="0" w:space="0" w:color="auto"/>
      </w:divBdr>
    </w:div>
    <w:div w:id="733045209">
      <w:bodyDiv w:val="1"/>
      <w:marLeft w:val="0"/>
      <w:marRight w:val="0"/>
      <w:marTop w:val="0"/>
      <w:marBottom w:val="0"/>
      <w:divBdr>
        <w:top w:val="none" w:sz="0" w:space="0" w:color="auto"/>
        <w:left w:val="none" w:sz="0" w:space="0" w:color="auto"/>
        <w:bottom w:val="none" w:sz="0" w:space="0" w:color="auto"/>
        <w:right w:val="none" w:sz="0" w:space="0" w:color="auto"/>
      </w:divBdr>
    </w:div>
    <w:div w:id="735007407">
      <w:bodyDiv w:val="1"/>
      <w:marLeft w:val="0"/>
      <w:marRight w:val="0"/>
      <w:marTop w:val="0"/>
      <w:marBottom w:val="0"/>
      <w:divBdr>
        <w:top w:val="none" w:sz="0" w:space="0" w:color="auto"/>
        <w:left w:val="none" w:sz="0" w:space="0" w:color="auto"/>
        <w:bottom w:val="none" w:sz="0" w:space="0" w:color="auto"/>
        <w:right w:val="none" w:sz="0" w:space="0" w:color="auto"/>
      </w:divBdr>
    </w:div>
    <w:div w:id="743379235">
      <w:bodyDiv w:val="1"/>
      <w:marLeft w:val="0"/>
      <w:marRight w:val="0"/>
      <w:marTop w:val="0"/>
      <w:marBottom w:val="0"/>
      <w:divBdr>
        <w:top w:val="none" w:sz="0" w:space="0" w:color="auto"/>
        <w:left w:val="none" w:sz="0" w:space="0" w:color="auto"/>
        <w:bottom w:val="none" w:sz="0" w:space="0" w:color="auto"/>
        <w:right w:val="none" w:sz="0" w:space="0" w:color="auto"/>
      </w:divBdr>
    </w:div>
    <w:div w:id="745567730">
      <w:bodyDiv w:val="1"/>
      <w:marLeft w:val="0"/>
      <w:marRight w:val="0"/>
      <w:marTop w:val="0"/>
      <w:marBottom w:val="0"/>
      <w:divBdr>
        <w:top w:val="none" w:sz="0" w:space="0" w:color="auto"/>
        <w:left w:val="none" w:sz="0" w:space="0" w:color="auto"/>
        <w:bottom w:val="none" w:sz="0" w:space="0" w:color="auto"/>
        <w:right w:val="none" w:sz="0" w:space="0" w:color="auto"/>
      </w:divBdr>
    </w:div>
    <w:div w:id="745883202">
      <w:bodyDiv w:val="1"/>
      <w:marLeft w:val="0"/>
      <w:marRight w:val="0"/>
      <w:marTop w:val="0"/>
      <w:marBottom w:val="0"/>
      <w:divBdr>
        <w:top w:val="none" w:sz="0" w:space="0" w:color="auto"/>
        <w:left w:val="none" w:sz="0" w:space="0" w:color="auto"/>
        <w:bottom w:val="none" w:sz="0" w:space="0" w:color="auto"/>
        <w:right w:val="none" w:sz="0" w:space="0" w:color="auto"/>
      </w:divBdr>
    </w:div>
    <w:div w:id="746535510">
      <w:bodyDiv w:val="1"/>
      <w:marLeft w:val="0"/>
      <w:marRight w:val="0"/>
      <w:marTop w:val="0"/>
      <w:marBottom w:val="0"/>
      <w:divBdr>
        <w:top w:val="none" w:sz="0" w:space="0" w:color="auto"/>
        <w:left w:val="none" w:sz="0" w:space="0" w:color="auto"/>
        <w:bottom w:val="none" w:sz="0" w:space="0" w:color="auto"/>
        <w:right w:val="none" w:sz="0" w:space="0" w:color="auto"/>
      </w:divBdr>
    </w:div>
    <w:div w:id="747505954">
      <w:bodyDiv w:val="1"/>
      <w:marLeft w:val="0"/>
      <w:marRight w:val="0"/>
      <w:marTop w:val="0"/>
      <w:marBottom w:val="0"/>
      <w:divBdr>
        <w:top w:val="none" w:sz="0" w:space="0" w:color="auto"/>
        <w:left w:val="none" w:sz="0" w:space="0" w:color="auto"/>
        <w:bottom w:val="none" w:sz="0" w:space="0" w:color="auto"/>
        <w:right w:val="none" w:sz="0" w:space="0" w:color="auto"/>
      </w:divBdr>
    </w:div>
    <w:div w:id="752436362">
      <w:bodyDiv w:val="1"/>
      <w:marLeft w:val="0"/>
      <w:marRight w:val="0"/>
      <w:marTop w:val="0"/>
      <w:marBottom w:val="0"/>
      <w:divBdr>
        <w:top w:val="none" w:sz="0" w:space="0" w:color="auto"/>
        <w:left w:val="none" w:sz="0" w:space="0" w:color="auto"/>
        <w:bottom w:val="none" w:sz="0" w:space="0" w:color="auto"/>
        <w:right w:val="none" w:sz="0" w:space="0" w:color="auto"/>
      </w:divBdr>
    </w:div>
    <w:div w:id="761268330">
      <w:bodyDiv w:val="1"/>
      <w:marLeft w:val="0"/>
      <w:marRight w:val="0"/>
      <w:marTop w:val="0"/>
      <w:marBottom w:val="0"/>
      <w:divBdr>
        <w:top w:val="none" w:sz="0" w:space="0" w:color="auto"/>
        <w:left w:val="none" w:sz="0" w:space="0" w:color="auto"/>
        <w:bottom w:val="none" w:sz="0" w:space="0" w:color="auto"/>
        <w:right w:val="none" w:sz="0" w:space="0" w:color="auto"/>
      </w:divBdr>
    </w:div>
    <w:div w:id="761342422">
      <w:bodyDiv w:val="1"/>
      <w:marLeft w:val="0"/>
      <w:marRight w:val="0"/>
      <w:marTop w:val="0"/>
      <w:marBottom w:val="0"/>
      <w:divBdr>
        <w:top w:val="none" w:sz="0" w:space="0" w:color="auto"/>
        <w:left w:val="none" w:sz="0" w:space="0" w:color="auto"/>
        <w:bottom w:val="none" w:sz="0" w:space="0" w:color="auto"/>
        <w:right w:val="none" w:sz="0" w:space="0" w:color="auto"/>
      </w:divBdr>
    </w:div>
    <w:div w:id="763577566">
      <w:bodyDiv w:val="1"/>
      <w:marLeft w:val="0"/>
      <w:marRight w:val="0"/>
      <w:marTop w:val="0"/>
      <w:marBottom w:val="0"/>
      <w:divBdr>
        <w:top w:val="none" w:sz="0" w:space="0" w:color="auto"/>
        <w:left w:val="none" w:sz="0" w:space="0" w:color="auto"/>
        <w:bottom w:val="none" w:sz="0" w:space="0" w:color="auto"/>
        <w:right w:val="none" w:sz="0" w:space="0" w:color="auto"/>
      </w:divBdr>
    </w:div>
    <w:div w:id="764569612">
      <w:bodyDiv w:val="1"/>
      <w:marLeft w:val="0"/>
      <w:marRight w:val="0"/>
      <w:marTop w:val="0"/>
      <w:marBottom w:val="0"/>
      <w:divBdr>
        <w:top w:val="none" w:sz="0" w:space="0" w:color="auto"/>
        <w:left w:val="none" w:sz="0" w:space="0" w:color="auto"/>
        <w:bottom w:val="none" w:sz="0" w:space="0" w:color="auto"/>
        <w:right w:val="none" w:sz="0" w:space="0" w:color="auto"/>
      </w:divBdr>
    </w:div>
    <w:div w:id="767576874">
      <w:bodyDiv w:val="1"/>
      <w:marLeft w:val="0"/>
      <w:marRight w:val="0"/>
      <w:marTop w:val="0"/>
      <w:marBottom w:val="0"/>
      <w:divBdr>
        <w:top w:val="none" w:sz="0" w:space="0" w:color="auto"/>
        <w:left w:val="none" w:sz="0" w:space="0" w:color="auto"/>
        <w:bottom w:val="none" w:sz="0" w:space="0" w:color="auto"/>
        <w:right w:val="none" w:sz="0" w:space="0" w:color="auto"/>
      </w:divBdr>
    </w:div>
    <w:div w:id="767965180">
      <w:bodyDiv w:val="1"/>
      <w:marLeft w:val="0"/>
      <w:marRight w:val="0"/>
      <w:marTop w:val="0"/>
      <w:marBottom w:val="0"/>
      <w:divBdr>
        <w:top w:val="none" w:sz="0" w:space="0" w:color="auto"/>
        <w:left w:val="none" w:sz="0" w:space="0" w:color="auto"/>
        <w:bottom w:val="none" w:sz="0" w:space="0" w:color="auto"/>
        <w:right w:val="none" w:sz="0" w:space="0" w:color="auto"/>
      </w:divBdr>
    </w:div>
    <w:div w:id="768238042">
      <w:bodyDiv w:val="1"/>
      <w:marLeft w:val="0"/>
      <w:marRight w:val="0"/>
      <w:marTop w:val="0"/>
      <w:marBottom w:val="0"/>
      <w:divBdr>
        <w:top w:val="none" w:sz="0" w:space="0" w:color="auto"/>
        <w:left w:val="none" w:sz="0" w:space="0" w:color="auto"/>
        <w:bottom w:val="none" w:sz="0" w:space="0" w:color="auto"/>
        <w:right w:val="none" w:sz="0" w:space="0" w:color="auto"/>
      </w:divBdr>
    </w:div>
    <w:div w:id="772746446">
      <w:bodyDiv w:val="1"/>
      <w:marLeft w:val="0"/>
      <w:marRight w:val="0"/>
      <w:marTop w:val="0"/>
      <w:marBottom w:val="0"/>
      <w:divBdr>
        <w:top w:val="none" w:sz="0" w:space="0" w:color="auto"/>
        <w:left w:val="none" w:sz="0" w:space="0" w:color="auto"/>
        <w:bottom w:val="none" w:sz="0" w:space="0" w:color="auto"/>
        <w:right w:val="none" w:sz="0" w:space="0" w:color="auto"/>
      </w:divBdr>
    </w:div>
    <w:div w:id="774059402">
      <w:bodyDiv w:val="1"/>
      <w:marLeft w:val="0"/>
      <w:marRight w:val="0"/>
      <w:marTop w:val="0"/>
      <w:marBottom w:val="0"/>
      <w:divBdr>
        <w:top w:val="none" w:sz="0" w:space="0" w:color="auto"/>
        <w:left w:val="none" w:sz="0" w:space="0" w:color="auto"/>
        <w:bottom w:val="none" w:sz="0" w:space="0" w:color="auto"/>
        <w:right w:val="none" w:sz="0" w:space="0" w:color="auto"/>
      </w:divBdr>
    </w:div>
    <w:div w:id="775907117">
      <w:bodyDiv w:val="1"/>
      <w:marLeft w:val="0"/>
      <w:marRight w:val="0"/>
      <w:marTop w:val="0"/>
      <w:marBottom w:val="0"/>
      <w:divBdr>
        <w:top w:val="none" w:sz="0" w:space="0" w:color="auto"/>
        <w:left w:val="none" w:sz="0" w:space="0" w:color="auto"/>
        <w:bottom w:val="none" w:sz="0" w:space="0" w:color="auto"/>
        <w:right w:val="none" w:sz="0" w:space="0" w:color="auto"/>
      </w:divBdr>
    </w:div>
    <w:div w:id="777873206">
      <w:bodyDiv w:val="1"/>
      <w:marLeft w:val="0"/>
      <w:marRight w:val="0"/>
      <w:marTop w:val="0"/>
      <w:marBottom w:val="0"/>
      <w:divBdr>
        <w:top w:val="none" w:sz="0" w:space="0" w:color="auto"/>
        <w:left w:val="none" w:sz="0" w:space="0" w:color="auto"/>
        <w:bottom w:val="none" w:sz="0" w:space="0" w:color="auto"/>
        <w:right w:val="none" w:sz="0" w:space="0" w:color="auto"/>
      </w:divBdr>
    </w:div>
    <w:div w:id="779767040">
      <w:bodyDiv w:val="1"/>
      <w:marLeft w:val="0"/>
      <w:marRight w:val="0"/>
      <w:marTop w:val="0"/>
      <w:marBottom w:val="0"/>
      <w:divBdr>
        <w:top w:val="none" w:sz="0" w:space="0" w:color="auto"/>
        <w:left w:val="none" w:sz="0" w:space="0" w:color="auto"/>
        <w:bottom w:val="none" w:sz="0" w:space="0" w:color="auto"/>
        <w:right w:val="none" w:sz="0" w:space="0" w:color="auto"/>
      </w:divBdr>
    </w:div>
    <w:div w:id="779951231">
      <w:bodyDiv w:val="1"/>
      <w:marLeft w:val="0"/>
      <w:marRight w:val="0"/>
      <w:marTop w:val="0"/>
      <w:marBottom w:val="0"/>
      <w:divBdr>
        <w:top w:val="none" w:sz="0" w:space="0" w:color="auto"/>
        <w:left w:val="none" w:sz="0" w:space="0" w:color="auto"/>
        <w:bottom w:val="none" w:sz="0" w:space="0" w:color="auto"/>
        <w:right w:val="none" w:sz="0" w:space="0" w:color="auto"/>
      </w:divBdr>
    </w:div>
    <w:div w:id="786313680">
      <w:bodyDiv w:val="1"/>
      <w:marLeft w:val="0"/>
      <w:marRight w:val="0"/>
      <w:marTop w:val="0"/>
      <w:marBottom w:val="0"/>
      <w:divBdr>
        <w:top w:val="none" w:sz="0" w:space="0" w:color="auto"/>
        <w:left w:val="none" w:sz="0" w:space="0" w:color="auto"/>
        <w:bottom w:val="none" w:sz="0" w:space="0" w:color="auto"/>
        <w:right w:val="none" w:sz="0" w:space="0" w:color="auto"/>
      </w:divBdr>
    </w:div>
    <w:div w:id="789393678">
      <w:bodyDiv w:val="1"/>
      <w:marLeft w:val="0"/>
      <w:marRight w:val="0"/>
      <w:marTop w:val="0"/>
      <w:marBottom w:val="0"/>
      <w:divBdr>
        <w:top w:val="none" w:sz="0" w:space="0" w:color="auto"/>
        <w:left w:val="none" w:sz="0" w:space="0" w:color="auto"/>
        <w:bottom w:val="none" w:sz="0" w:space="0" w:color="auto"/>
        <w:right w:val="none" w:sz="0" w:space="0" w:color="auto"/>
      </w:divBdr>
    </w:div>
    <w:div w:id="797335278">
      <w:bodyDiv w:val="1"/>
      <w:marLeft w:val="0"/>
      <w:marRight w:val="0"/>
      <w:marTop w:val="0"/>
      <w:marBottom w:val="0"/>
      <w:divBdr>
        <w:top w:val="none" w:sz="0" w:space="0" w:color="auto"/>
        <w:left w:val="none" w:sz="0" w:space="0" w:color="auto"/>
        <w:bottom w:val="none" w:sz="0" w:space="0" w:color="auto"/>
        <w:right w:val="none" w:sz="0" w:space="0" w:color="auto"/>
      </w:divBdr>
    </w:div>
    <w:div w:id="803279105">
      <w:bodyDiv w:val="1"/>
      <w:marLeft w:val="0"/>
      <w:marRight w:val="0"/>
      <w:marTop w:val="0"/>
      <w:marBottom w:val="0"/>
      <w:divBdr>
        <w:top w:val="none" w:sz="0" w:space="0" w:color="auto"/>
        <w:left w:val="none" w:sz="0" w:space="0" w:color="auto"/>
        <w:bottom w:val="none" w:sz="0" w:space="0" w:color="auto"/>
        <w:right w:val="none" w:sz="0" w:space="0" w:color="auto"/>
      </w:divBdr>
    </w:div>
    <w:div w:id="804078975">
      <w:bodyDiv w:val="1"/>
      <w:marLeft w:val="0"/>
      <w:marRight w:val="0"/>
      <w:marTop w:val="0"/>
      <w:marBottom w:val="0"/>
      <w:divBdr>
        <w:top w:val="none" w:sz="0" w:space="0" w:color="auto"/>
        <w:left w:val="none" w:sz="0" w:space="0" w:color="auto"/>
        <w:bottom w:val="none" w:sz="0" w:space="0" w:color="auto"/>
        <w:right w:val="none" w:sz="0" w:space="0" w:color="auto"/>
      </w:divBdr>
    </w:div>
    <w:div w:id="805270712">
      <w:bodyDiv w:val="1"/>
      <w:marLeft w:val="0"/>
      <w:marRight w:val="0"/>
      <w:marTop w:val="0"/>
      <w:marBottom w:val="0"/>
      <w:divBdr>
        <w:top w:val="none" w:sz="0" w:space="0" w:color="auto"/>
        <w:left w:val="none" w:sz="0" w:space="0" w:color="auto"/>
        <w:bottom w:val="none" w:sz="0" w:space="0" w:color="auto"/>
        <w:right w:val="none" w:sz="0" w:space="0" w:color="auto"/>
      </w:divBdr>
    </w:div>
    <w:div w:id="808287028">
      <w:bodyDiv w:val="1"/>
      <w:marLeft w:val="0"/>
      <w:marRight w:val="0"/>
      <w:marTop w:val="0"/>
      <w:marBottom w:val="0"/>
      <w:divBdr>
        <w:top w:val="none" w:sz="0" w:space="0" w:color="auto"/>
        <w:left w:val="none" w:sz="0" w:space="0" w:color="auto"/>
        <w:bottom w:val="none" w:sz="0" w:space="0" w:color="auto"/>
        <w:right w:val="none" w:sz="0" w:space="0" w:color="auto"/>
      </w:divBdr>
    </w:div>
    <w:div w:id="813106312">
      <w:bodyDiv w:val="1"/>
      <w:marLeft w:val="0"/>
      <w:marRight w:val="0"/>
      <w:marTop w:val="0"/>
      <w:marBottom w:val="0"/>
      <w:divBdr>
        <w:top w:val="none" w:sz="0" w:space="0" w:color="auto"/>
        <w:left w:val="none" w:sz="0" w:space="0" w:color="auto"/>
        <w:bottom w:val="none" w:sz="0" w:space="0" w:color="auto"/>
        <w:right w:val="none" w:sz="0" w:space="0" w:color="auto"/>
      </w:divBdr>
    </w:div>
    <w:div w:id="814301529">
      <w:bodyDiv w:val="1"/>
      <w:marLeft w:val="0"/>
      <w:marRight w:val="0"/>
      <w:marTop w:val="0"/>
      <w:marBottom w:val="0"/>
      <w:divBdr>
        <w:top w:val="none" w:sz="0" w:space="0" w:color="auto"/>
        <w:left w:val="none" w:sz="0" w:space="0" w:color="auto"/>
        <w:bottom w:val="none" w:sz="0" w:space="0" w:color="auto"/>
        <w:right w:val="none" w:sz="0" w:space="0" w:color="auto"/>
      </w:divBdr>
    </w:div>
    <w:div w:id="820384525">
      <w:bodyDiv w:val="1"/>
      <w:marLeft w:val="0"/>
      <w:marRight w:val="0"/>
      <w:marTop w:val="0"/>
      <w:marBottom w:val="0"/>
      <w:divBdr>
        <w:top w:val="none" w:sz="0" w:space="0" w:color="auto"/>
        <w:left w:val="none" w:sz="0" w:space="0" w:color="auto"/>
        <w:bottom w:val="none" w:sz="0" w:space="0" w:color="auto"/>
        <w:right w:val="none" w:sz="0" w:space="0" w:color="auto"/>
      </w:divBdr>
    </w:div>
    <w:div w:id="823425186">
      <w:bodyDiv w:val="1"/>
      <w:marLeft w:val="0"/>
      <w:marRight w:val="0"/>
      <w:marTop w:val="0"/>
      <w:marBottom w:val="0"/>
      <w:divBdr>
        <w:top w:val="none" w:sz="0" w:space="0" w:color="auto"/>
        <w:left w:val="none" w:sz="0" w:space="0" w:color="auto"/>
        <w:bottom w:val="none" w:sz="0" w:space="0" w:color="auto"/>
        <w:right w:val="none" w:sz="0" w:space="0" w:color="auto"/>
      </w:divBdr>
    </w:div>
    <w:div w:id="825559212">
      <w:bodyDiv w:val="1"/>
      <w:marLeft w:val="0"/>
      <w:marRight w:val="0"/>
      <w:marTop w:val="0"/>
      <w:marBottom w:val="0"/>
      <w:divBdr>
        <w:top w:val="none" w:sz="0" w:space="0" w:color="auto"/>
        <w:left w:val="none" w:sz="0" w:space="0" w:color="auto"/>
        <w:bottom w:val="none" w:sz="0" w:space="0" w:color="auto"/>
        <w:right w:val="none" w:sz="0" w:space="0" w:color="auto"/>
      </w:divBdr>
    </w:div>
    <w:div w:id="829828138">
      <w:bodyDiv w:val="1"/>
      <w:marLeft w:val="0"/>
      <w:marRight w:val="0"/>
      <w:marTop w:val="0"/>
      <w:marBottom w:val="0"/>
      <w:divBdr>
        <w:top w:val="none" w:sz="0" w:space="0" w:color="auto"/>
        <w:left w:val="none" w:sz="0" w:space="0" w:color="auto"/>
        <w:bottom w:val="none" w:sz="0" w:space="0" w:color="auto"/>
        <w:right w:val="none" w:sz="0" w:space="0" w:color="auto"/>
      </w:divBdr>
    </w:div>
    <w:div w:id="830409020">
      <w:bodyDiv w:val="1"/>
      <w:marLeft w:val="0"/>
      <w:marRight w:val="0"/>
      <w:marTop w:val="0"/>
      <w:marBottom w:val="0"/>
      <w:divBdr>
        <w:top w:val="none" w:sz="0" w:space="0" w:color="auto"/>
        <w:left w:val="none" w:sz="0" w:space="0" w:color="auto"/>
        <w:bottom w:val="none" w:sz="0" w:space="0" w:color="auto"/>
        <w:right w:val="none" w:sz="0" w:space="0" w:color="auto"/>
      </w:divBdr>
    </w:div>
    <w:div w:id="831944930">
      <w:bodyDiv w:val="1"/>
      <w:marLeft w:val="0"/>
      <w:marRight w:val="0"/>
      <w:marTop w:val="0"/>
      <w:marBottom w:val="0"/>
      <w:divBdr>
        <w:top w:val="none" w:sz="0" w:space="0" w:color="auto"/>
        <w:left w:val="none" w:sz="0" w:space="0" w:color="auto"/>
        <w:bottom w:val="none" w:sz="0" w:space="0" w:color="auto"/>
        <w:right w:val="none" w:sz="0" w:space="0" w:color="auto"/>
      </w:divBdr>
    </w:div>
    <w:div w:id="832331598">
      <w:bodyDiv w:val="1"/>
      <w:marLeft w:val="0"/>
      <w:marRight w:val="0"/>
      <w:marTop w:val="0"/>
      <w:marBottom w:val="0"/>
      <w:divBdr>
        <w:top w:val="none" w:sz="0" w:space="0" w:color="auto"/>
        <w:left w:val="none" w:sz="0" w:space="0" w:color="auto"/>
        <w:bottom w:val="none" w:sz="0" w:space="0" w:color="auto"/>
        <w:right w:val="none" w:sz="0" w:space="0" w:color="auto"/>
      </w:divBdr>
    </w:div>
    <w:div w:id="839852774">
      <w:bodyDiv w:val="1"/>
      <w:marLeft w:val="0"/>
      <w:marRight w:val="0"/>
      <w:marTop w:val="0"/>
      <w:marBottom w:val="0"/>
      <w:divBdr>
        <w:top w:val="none" w:sz="0" w:space="0" w:color="auto"/>
        <w:left w:val="none" w:sz="0" w:space="0" w:color="auto"/>
        <w:bottom w:val="none" w:sz="0" w:space="0" w:color="auto"/>
        <w:right w:val="none" w:sz="0" w:space="0" w:color="auto"/>
      </w:divBdr>
    </w:div>
    <w:div w:id="840584915">
      <w:bodyDiv w:val="1"/>
      <w:marLeft w:val="0"/>
      <w:marRight w:val="0"/>
      <w:marTop w:val="0"/>
      <w:marBottom w:val="0"/>
      <w:divBdr>
        <w:top w:val="none" w:sz="0" w:space="0" w:color="auto"/>
        <w:left w:val="none" w:sz="0" w:space="0" w:color="auto"/>
        <w:bottom w:val="none" w:sz="0" w:space="0" w:color="auto"/>
        <w:right w:val="none" w:sz="0" w:space="0" w:color="auto"/>
      </w:divBdr>
    </w:div>
    <w:div w:id="840848518">
      <w:bodyDiv w:val="1"/>
      <w:marLeft w:val="0"/>
      <w:marRight w:val="0"/>
      <w:marTop w:val="0"/>
      <w:marBottom w:val="0"/>
      <w:divBdr>
        <w:top w:val="none" w:sz="0" w:space="0" w:color="auto"/>
        <w:left w:val="none" w:sz="0" w:space="0" w:color="auto"/>
        <w:bottom w:val="none" w:sz="0" w:space="0" w:color="auto"/>
        <w:right w:val="none" w:sz="0" w:space="0" w:color="auto"/>
      </w:divBdr>
    </w:div>
    <w:div w:id="841311262">
      <w:bodyDiv w:val="1"/>
      <w:marLeft w:val="0"/>
      <w:marRight w:val="0"/>
      <w:marTop w:val="0"/>
      <w:marBottom w:val="0"/>
      <w:divBdr>
        <w:top w:val="none" w:sz="0" w:space="0" w:color="auto"/>
        <w:left w:val="none" w:sz="0" w:space="0" w:color="auto"/>
        <w:bottom w:val="none" w:sz="0" w:space="0" w:color="auto"/>
        <w:right w:val="none" w:sz="0" w:space="0" w:color="auto"/>
      </w:divBdr>
    </w:div>
    <w:div w:id="848909598">
      <w:bodyDiv w:val="1"/>
      <w:marLeft w:val="0"/>
      <w:marRight w:val="0"/>
      <w:marTop w:val="0"/>
      <w:marBottom w:val="0"/>
      <w:divBdr>
        <w:top w:val="none" w:sz="0" w:space="0" w:color="auto"/>
        <w:left w:val="none" w:sz="0" w:space="0" w:color="auto"/>
        <w:bottom w:val="none" w:sz="0" w:space="0" w:color="auto"/>
        <w:right w:val="none" w:sz="0" w:space="0" w:color="auto"/>
      </w:divBdr>
    </w:div>
    <w:div w:id="850224096">
      <w:bodyDiv w:val="1"/>
      <w:marLeft w:val="0"/>
      <w:marRight w:val="0"/>
      <w:marTop w:val="0"/>
      <w:marBottom w:val="0"/>
      <w:divBdr>
        <w:top w:val="none" w:sz="0" w:space="0" w:color="auto"/>
        <w:left w:val="none" w:sz="0" w:space="0" w:color="auto"/>
        <w:bottom w:val="none" w:sz="0" w:space="0" w:color="auto"/>
        <w:right w:val="none" w:sz="0" w:space="0" w:color="auto"/>
      </w:divBdr>
    </w:div>
    <w:div w:id="851070660">
      <w:bodyDiv w:val="1"/>
      <w:marLeft w:val="0"/>
      <w:marRight w:val="0"/>
      <w:marTop w:val="0"/>
      <w:marBottom w:val="0"/>
      <w:divBdr>
        <w:top w:val="none" w:sz="0" w:space="0" w:color="auto"/>
        <w:left w:val="none" w:sz="0" w:space="0" w:color="auto"/>
        <w:bottom w:val="none" w:sz="0" w:space="0" w:color="auto"/>
        <w:right w:val="none" w:sz="0" w:space="0" w:color="auto"/>
      </w:divBdr>
    </w:div>
    <w:div w:id="856120827">
      <w:bodyDiv w:val="1"/>
      <w:marLeft w:val="0"/>
      <w:marRight w:val="0"/>
      <w:marTop w:val="0"/>
      <w:marBottom w:val="0"/>
      <w:divBdr>
        <w:top w:val="none" w:sz="0" w:space="0" w:color="auto"/>
        <w:left w:val="none" w:sz="0" w:space="0" w:color="auto"/>
        <w:bottom w:val="none" w:sz="0" w:space="0" w:color="auto"/>
        <w:right w:val="none" w:sz="0" w:space="0" w:color="auto"/>
      </w:divBdr>
    </w:div>
    <w:div w:id="856621402">
      <w:bodyDiv w:val="1"/>
      <w:marLeft w:val="0"/>
      <w:marRight w:val="0"/>
      <w:marTop w:val="0"/>
      <w:marBottom w:val="0"/>
      <w:divBdr>
        <w:top w:val="none" w:sz="0" w:space="0" w:color="auto"/>
        <w:left w:val="none" w:sz="0" w:space="0" w:color="auto"/>
        <w:bottom w:val="none" w:sz="0" w:space="0" w:color="auto"/>
        <w:right w:val="none" w:sz="0" w:space="0" w:color="auto"/>
      </w:divBdr>
    </w:div>
    <w:div w:id="856886795">
      <w:bodyDiv w:val="1"/>
      <w:marLeft w:val="0"/>
      <w:marRight w:val="0"/>
      <w:marTop w:val="0"/>
      <w:marBottom w:val="0"/>
      <w:divBdr>
        <w:top w:val="none" w:sz="0" w:space="0" w:color="auto"/>
        <w:left w:val="none" w:sz="0" w:space="0" w:color="auto"/>
        <w:bottom w:val="none" w:sz="0" w:space="0" w:color="auto"/>
        <w:right w:val="none" w:sz="0" w:space="0" w:color="auto"/>
      </w:divBdr>
    </w:div>
    <w:div w:id="859126850">
      <w:bodyDiv w:val="1"/>
      <w:marLeft w:val="0"/>
      <w:marRight w:val="0"/>
      <w:marTop w:val="0"/>
      <w:marBottom w:val="0"/>
      <w:divBdr>
        <w:top w:val="none" w:sz="0" w:space="0" w:color="auto"/>
        <w:left w:val="none" w:sz="0" w:space="0" w:color="auto"/>
        <w:bottom w:val="none" w:sz="0" w:space="0" w:color="auto"/>
        <w:right w:val="none" w:sz="0" w:space="0" w:color="auto"/>
      </w:divBdr>
    </w:div>
    <w:div w:id="859315519">
      <w:bodyDiv w:val="1"/>
      <w:marLeft w:val="0"/>
      <w:marRight w:val="0"/>
      <w:marTop w:val="0"/>
      <w:marBottom w:val="0"/>
      <w:divBdr>
        <w:top w:val="none" w:sz="0" w:space="0" w:color="auto"/>
        <w:left w:val="none" w:sz="0" w:space="0" w:color="auto"/>
        <w:bottom w:val="none" w:sz="0" w:space="0" w:color="auto"/>
        <w:right w:val="none" w:sz="0" w:space="0" w:color="auto"/>
      </w:divBdr>
    </w:div>
    <w:div w:id="861288805">
      <w:bodyDiv w:val="1"/>
      <w:marLeft w:val="0"/>
      <w:marRight w:val="0"/>
      <w:marTop w:val="0"/>
      <w:marBottom w:val="0"/>
      <w:divBdr>
        <w:top w:val="none" w:sz="0" w:space="0" w:color="auto"/>
        <w:left w:val="none" w:sz="0" w:space="0" w:color="auto"/>
        <w:bottom w:val="none" w:sz="0" w:space="0" w:color="auto"/>
        <w:right w:val="none" w:sz="0" w:space="0" w:color="auto"/>
      </w:divBdr>
    </w:div>
    <w:div w:id="868185644">
      <w:bodyDiv w:val="1"/>
      <w:marLeft w:val="0"/>
      <w:marRight w:val="0"/>
      <w:marTop w:val="0"/>
      <w:marBottom w:val="0"/>
      <w:divBdr>
        <w:top w:val="none" w:sz="0" w:space="0" w:color="auto"/>
        <w:left w:val="none" w:sz="0" w:space="0" w:color="auto"/>
        <w:bottom w:val="none" w:sz="0" w:space="0" w:color="auto"/>
        <w:right w:val="none" w:sz="0" w:space="0" w:color="auto"/>
      </w:divBdr>
    </w:div>
    <w:div w:id="870646992">
      <w:bodyDiv w:val="1"/>
      <w:marLeft w:val="0"/>
      <w:marRight w:val="0"/>
      <w:marTop w:val="0"/>
      <w:marBottom w:val="0"/>
      <w:divBdr>
        <w:top w:val="none" w:sz="0" w:space="0" w:color="auto"/>
        <w:left w:val="none" w:sz="0" w:space="0" w:color="auto"/>
        <w:bottom w:val="none" w:sz="0" w:space="0" w:color="auto"/>
        <w:right w:val="none" w:sz="0" w:space="0" w:color="auto"/>
      </w:divBdr>
    </w:div>
    <w:div w:id="871765896">
      <w:bodyDiv w:val="1"/>
      <w:marLeft w:val="0"/>
      <w:marRight w:val="0"/>
      <w:marTop w:val="0"/>
      <w:marBottom w:val="0"/>
      <w:divBdr>
        <w:top w:val="none" w:sz="0" w:space="0" w:color="auto"/>
        <w:left w:val="none" w:sz="0" w:space="0" w:color="auto"/>
        <w:bottom w:val="none" w:sz="0" w:space="0" w:color="auto"/>
        <w:right w:val="none" w:sz="0" w:space="0" w:color="auto"/>
      </w:divBdr>
    </w:div>
    <w:div w:id="874778079">
      <w:bodyDiv w:val="1"/>
      <w:marLeft w:val="0"/>
      <w:marRight w:val="0"/>
      <w:marTop w:val="0"/>
      <w:marBottom w:val="0"/>
      <w:divBdr>
        <w:top w:val="none" w:sz="0" w:space="0" w:color="auto"/>
        <w:left w:val="none" w:sz="0" w:space="0" w:color="auto"/>
        <w:bottom w:val="none" w:sz="0" w:space="0" w:color="auto"/>
        <w:right w:val="none" w:sz="0" w:space="0" w:color="auto"/>
      </w:divBdr>
    </w:div>
    <w:div w:id="882791235">
      <w:bodyDiv w:val="1"/>
      <w:marLeft w:val="0"/>
      <w:marRight w:val="0"/>
      <w:marTop w:val="0"/>
      <w:marBottom w:val="0"/>
      <w:divBdr>
        <w:top w:val="none" w:sz="0" w:space="0" w:color="auto"/>
        <w:left w:val="none" w:sz="0" w:space="0" w:color="auto"/>
        <w:bottom w:val="none" w:sz="0" w:space="0" w:color="auto"/>
        <w:right w:val="none" w:sz="0" w:space="0" w:color="auto"/>
      </w:divBdr>
    </w:div>
    <w:div w:id="895823423">
      <w:bodyDiv w:val="1"/>
      <w:marLeft w:val="0"/>
      <w:marRight w:val="0"/>
      <w:marTop w:val="0"/>
      <w:marBottom w:val="0"/>
      <w:divBdr>
        <w:top w:val="none" w:sz="0" w:space="0" w:color="auto"/>
        <w:left w:val="none" w:sz="0" w:space="0" w:color="auto"/>
        <w:bottom w:val="none" w:sz="0" w:space="0" w:color="auto"/>
        <w:right w:val="none" w:sz="0" w:space="0" w:color="auto"/>
      </w:divBdr>
    </w:div>
    <w:div w:id="902104142">
      <w:bodyDiv w:val="1"/>
      <w:marLeft w:val="0"/>
      <w:marRight w:val="0"/>
      <w:marTop w:val="0"/>
      <w:marBottom w:val="0"/>
      <w:divBdr>
        <w:top w:val="none" w:sz="0" w:space="0" w:color="auto"/>
        <w:left w:val="none" w:sz="0" w:space="0" w:color="auto"/>
        <w:bottom w:val="none" w:sz="0" w:space="0" w:color="auto"/>
        <w:right w:val="none" w:sz="0" w:space="0" w:color="auto"/>
      </w:divBdr>
    </w:div>
    <w:div w:id="904217102">
      <w:bodyDiv w:val="1"/>
      <w:marLeft w:val="0"/>
      <w:marRight w:val="0"/>
      <w:marTop w:val="0"/>
      <w:marBottom w:val="0"/>
      <w:divBdr>
        <w:top w:val="none" w:sz="0" w:space="0" w:color="auto"/>
        <w:left w:val="none" w:sz="0" w:space="0" w:color="auto"/>
        <w:bottom w:val="none" w:sz="0" w:space="0" w:color="auto"/>
        <w:right w:val="none" w:sz="0" w:space="0" w:color="auto"/>
      </w:divBdr>
    </w:div>
    <w:div w:id="910116915">
      <w:bodyDiv w:val="1"/>
      <w:marLeft w:val="0"/>
      <w:marRight w:val="0"/>
      <w:marTop w:val="0"/>
      <w:marBottom w:val="0"/>
      <w:divBdr>
        <w:top w:val="none" w:sz="0" w:space="0" w:color="auto"/>
        <w:left w:val="none" w:sz="0" w:space="0" w:color="auto"/>
        <w:bottom w:val="none" w:sz="0" w:space="0" w:color="auto"/>
        <w:right w:val="none" w:sz="0" w:space="0" w:color="auto"/>
      </w:divBdr>
    </w:div>
    <w:div w:id="911085511">
      <w:bodyDiv w:val="1"/>
      <w:marLeft w:val="0"/>
      <w:marRight w:val="0"/>
      <w:marTop w:val="0"/>
      <w:marBottom w:val="0"/>
      <w:divBdr>
        <w:top w:val="none" w:sz="0" w:space="0" w:color="auto"/>
        <w:left w:val="none" w:sz="0" w:space="0" w:color="auto"/>
        <w:bottom w:val="none" w:sz="0" w:space="0" w:color="auto"/>
        <w:right w:val="none" w:sz="0" w:space="0" w:color="auto"/>
      </w:divBdr>
    </w:div>
    <w:div w:id="911544985">
      <w:bodyDiv w:val="1"/>
      <w:marLeft w:val="0"/>
      <w:marRight w:val="0"/>
      <w:marTop w:val="0"/>
      <w:marBottom w:val="0"/>
      <w:divBdr>
        <w:top w:val="none" w:sz="0" w:space="0" w:color="auto"/>
        <w:left w:val="none" w:sz="0" w:space="0" w:color="auto"/>
        <w:bottom w:val="none" w:sz="0" w:space="0" w:color="auto"/>
        <w:right w:val="none" w:sz="0" w:space="0" w:color="auto"/>
      </w:divBdr>
    </w:div>
    <w:div w:id="913590990">
      <w:bodyDiv w:val="1"/>
      <w:marLeft w:val="0"/>
      <w:marRight w:val="0"/>
      <w:marTop w:val="0"/>
      <w:marBottom w:val="0"/>
      <w:divBdr>
        <w:top w:val="none" w:sz="0" w:space="0" w:color="auto"/>
        <w:left w:val="none" w:sz="0" w:space="0" w:color="auto"/>
        <w:bottom w:val="none" w:sz="0" w:space="0" w:color="auto"/>
        <w:right w:val="none" w:sz="0" w:space="0" w:color="auto"/>
      </w:divBdr>
    </w:div>
    <w:div w:id="917442172">
      <w:bodyDiv w:val="1"/>
      <w:marLeft w:val="0"/>
      <w:marRight w:val="0"/>
      <w:marTop w:val="0"/>
      <w:marBottom w:val="0"/>
      <w:divBdr>
        <w:top w:val="none" w:sz="0" w:space="0" w:color="auto"/>
        <w:left w:val="none" w:sz="0" w:space="0" w:color="auto"/>
        <w:bottom w:val="none" w:sz="0" w:space="0" w:color="auto"/>
        <w:right w:val="none" w:sz="0" w:space="0" w:color="auto"/>
      </w:divBdr>
    </w:div>
    <w:div w:id="919603844">
      <w:bodyDiv w:val="1"/>
      <w:marLeft w:val="0"/>
      <w:marRight w:val="0"/>
      <w:marTop w:val="0"/>
      <w:marBottom w:val="0"/>
      <w:divBdr>
        <w:top w:val="none" w:sz="0" w:space="0" w:color="auto"/>
        <w:left w:val="none" w:sz="0" w:space="0" w:color="auto"/>
        <w:bottom w:val="none" w:sz="0" w:space="0" w:color="auto"/>
        <w:right w:val="none" w:sz="0" w:space="0" w:color="auto"/>
      </w:divBdr>
    </w:div>
    <w:div w:id="928272660">
      <w:bodyDiv w:val="1"/>
      <w:marLeft w:val="0"/>
      <w:marRight w:val="0"/>
      <w:marTop w:val="0"/>
      <w:marBottom w:val="0"/>
      <w:divBdr>
        <w:top w:val="none" w:sz="0" w:space="0" w:color="auto"/>
        <w:left w:val="none" w:sz="0" w:space="0" w:color="auto"/>
        <w:bottom w:val="none" w:sz="0" w:space="0" w:color="auto"/>
        <w:right w:val="none" w:sz="0" w:space="0" w:color="auto"/>
      </w:divBdr>
    </w:div>
    <w:div w:id="929659386">
      <w:bodyDiv w:val="1"/>
      <w:marLeft w:val="0"/>
      <w:marRight w:val="0"/>
      <w:marTop w:val="0"/>
      <w:marBottom w:val="0"/>
      <w:divBdr>
        <w:top w:val="none" w:sz="0" w:space="0" w:color="auto"/>
        <w:left w:val="none" w:sz="0" w:space="0" w:color="auto"/>
        <w:bottom w:val="none" w:sz="0" w:space="0" w:color="auto"/>
        <w:right w:val="none" w:sz="0" w:space="0" w:color="auto"/>
      </w:divBdr>
    </w:div>
    <w:div w:id="929699208">
      <w:bodyDiv w:val="1"/>
      <w:marLeft w:val="0"/>
      <w:marRight w:val="0"/>
      <w:marTop w:val="0"/>
      <w:marBottom w:val="0"/>
      <w:divBdr>
        <w:top w:val="none" w:sz="0" w:space="0" w:color="auto"/>
        <w:left w:val="none" w:sz="0" w:space="0" w:color="auto"/>
        <w:bottom w:val="none" w:sz="0" w:space="0" w:color="auto"/>
        <w:right w:val="none" w:sz="0" w:space="0" w:color="auto"/>
      </w:divBdr>
    </w:div>
    <w:div w:id="932779660">
      <w:bodyDiv w:val="1"/>
      <w:marLeft w:val="0"/>
      <w:marRight w:val="0"/>
      <w:marTop w:val="0"/>
      <w:marBottom w:val="0"/>
      <w:divBdr>
        <w:top w:val="none" w:sz="0" w:space="0" w:color="auto"/>
        <w:left w:val="none" w:sz="0" w:space="0" w:color="auto"/>
        <w:bottom w:val="none" w:sz="0" w:space="0" w:color="auto"/>
        <w:right w:val="none" w:sz="0" w:space="0" w:color="auto"/>
      </w:divBdr>
    </w:div>
    <w:div w:id="933174557">
      <w:bodyDiv w:val="1"/>
      <w:marLeft w:val="0"/>
      <w:marRight w:val="0"/>
      <w:marTop w:val="0"/>
      <w:marBottom w:val="0"/>
      <w:divBdr>
        <w:top w:val="none" w:sz="0" w:space="0" w:color="auto"/>
        <w:left w:val="none" w:sz="0" w:space="0" w:color="auto"/>
        <w:bottom w:val="none" w:sz="0" w:space="0" w:color="auto"/>
        <w:right w:val="none" w:sz="0" w:space="0" w:color="auto"/>
      </w:divBdr>
    </w:div>
    <w:div w:id="934438670">
      <w:bodyDiv w:val="1"/>
      <w:marLeft w:val="0"/>
      <w:marRight w:val="0"/>
      <w:marTop w:val="0"/>
      <w:marBottom w:val="0"/>
      <w:divBdr>
        <w:top w:val="none" w:sz="0" w:space="0" w:color="auto"/>
        <w:left w:val="none" w:sz="0" w:space="0" w:color="auto"/>
        <w:bottom w:val="none" w:sz="0" w:space="0" w:color="auto"/>
        <w:right w:val="none" w:sz="0" w:space="0" w:color="auto"/>
      </w:divBdr>
    </w:div>
    <w:div w:id="934903396">
      <w:bodyDiv w:val="1"/>
      <w:marLeft w:val="0"/>
      <w:marRight w:val="0"/>
      <w:marTop w:val="0"/>
      <w:marBottom w:val="0"/>
      <w:divBdr>
        <w:top w:val="none" w:sz="0" w:space="0" w:color="auto"/>
        <w:left w:val="none" w:sz="0" w:space="0" w:color="auto"/>
        <w:bottom w:val="none" w:sz="0" w:space="0" w:color="auto"/>
        <w:right w:val="none" w:sz="0" w:space="0" w:color="auto"/>
      </w:divBdr>
    </w:div>
    <w:div w:id="936408335">
      <w:bodyDiv w:val="1"/>
      <w:marLeft w:val="0"/>
      <w:marRight w:val="0"/>
      <w:marTop w:val="0"/>
      <w:marBottom w:val="0"/>
      <w:divBdr>
        <w:top w:val="none" w:sz="0" w:space="0" w:color="auto"/>
        <w:left w:val="none" w:sz="0" w:space="0" w:color="auto"/>
        <w:bottom w:val="none" w:sz="0" w:space="0" w:color="auto"/>
        <w:right w:val="none" w:sz="0" w:space="0" w:color="auto"/>
      </w:divBdr>
    </w:div>
    <w:div w:id="938179926">
      <w:bodyDiv w:val="1"/>
      <w:marLeft w:val="0"/>
      <w:marRight w:val="0"/>
      <w:marTop w:val="0"/>
      <w:marBottom w:val="0"/>
      <w:divBdr>
        <w:top w:val="none" w:sz="0" w:space="0" w:color="auto"/>
        <w:left w:val="none" w:sz="0" w:space="0" w:color="auto"/>
        <w:bottom w:val="none" w:sz="0" w:space="0" w:color="auto"/>
        <w:right w:val="none" w:sz="0" w:space="0" w:color="auto"/>
      </w:divBdr>
    </w:div>
    <w:div w:id="940532870">
      <w:bodyDiv w:val="1"/>
      <w:marLeft w:val="0"/>
      <w:marRight w:val="0"/>
      <w:marTop w:val="0"/>
      <w:marBottom w:val="0"/>
      <w:divBdr>
        <w:top w:val="none" w:sz="0" w:space="0" w:color="auto"/>
        <w:left w:val="none" w:sz="0" w:space="0" w:color="auto"/>
        <w:bottom w:val="none" w:sz="0" w:space="0" w:color="auto"/>
        <w:right w:val="none" w:sz="0" w:space="0" w:color="auto"/>
      </w:divBdr>
    </w:div>
    <w:div w:id="941494687">
      <w:bodyDiv w:val="1"/>
      <w:marLeft w:val="0"/>
      <w:marRight w:val="0"/>
      <w:marTop w:val="0"/>
      <w:marBottom w:val="0"/>
      <w:divBdr>
        <w:top w:val="none" w:sz="0" w:space="0" w:color="auto"/>
        <w:left w:val="none" w:sz="0" w:space="0" w:color="auto"/>
        <w:bottom w:val="none" w:sz="0" w:space="0" w:color="auto"/>
        <w:right w:val="none" w:sz="0" w:space="0" w:color="auto"/>
      </w:divBdr>
    </w:div>
    <w:div w:id="949161876">
      <w:bodyDiv w:val="1"/>
      <w:marLeft w:val="0"/>
      <w:marRight w:val="0"/>
      <w:marTop w:val="0"/>
      <w:marBottom w:val="0"/>
      <w:divBdr>
        <w:top w:val="none" w:sz="0" w:space="0" w:color="auto"/>
        <w:left w:val="none" w:sz="0" w:space="0" w:color="auto"/>
        <w:bottom w:val="none" w:sz="0" w:space="0" w:color="auto"/>
        <w:right w:val="none" w:sz="0" w:space="0" w:color="auto"/>
      </w:divBdr>
    </w:div>
    <w:div w:id="949703360">
      <w:bodyDiv w:val="1"/>
      <w:marLeft w:val="0"/>
      <w:marRight w:val="0"/>
      <w:marTop w:val="0"/>
      <w:marBottom w:val="0"/>
      <w:divBdr>
        <w:top w:val="none" w:sz="0" w:space="0" w:color="auto"/>
        <w:left w:val="none" w:sz="0" w:space="0" w:color="auto"/>
        <w:bottom w:val="none" w:sz="0" w:space="0" w:color="auto"/>
        <w:right w:val="none" w:sz="0" w:space="0" w:color="auto"/>
      </w:divBdr>
    </w:div>
    <w:div w:id="963777331">
      <w:bodyDiv w:val="1"/>
      <w:marLeft w:val="0"/>
      <w:marRight w:val="0"/>
      <w:marTop w:val="0"/>
      <w:marBottom w:val="0"/>
      <w:divBdr>
        <w:top w:val="none" w:sz="0" w:space="0" w:color="auto"/>
        <w:left w:val="none" w:sz="0" w:space="0" w:color="auto"/>
        <w:bottom w:val="none" w:sz="0" w:space="0" w:color="auto"/>
        <w:right w:val="none" w:sz="0" w:space="0" w:color="auto"/>
      </w:divBdr>
    </w:div>
    <w:div w:id="963854212">
      <w:bodyDiv w:val="1"/>
      <w:marLeft w:val="0"/>
      <w:marRight w:val="0"/>
      <w:marTop w:val="0"/>
      <w:marBottom w:val="0"/>
      <w:divBdr>
        <w:top w:val="none" w:sz="0" w:space="0" w:color="auto"/>
        <w:left w:val="none" w:sz="0" w:space="0" w:color="auto"/>
        <w:bottom w:val="none" w:sz="0" w:space="0" w:color="auto"/>
        <w:right w:val="none" w:sz="0" w:space="0" w:color="auto"/>
      </w:divBdr>
    </w:div>
    <w:div w:id="964385861">
      <w:bodyDiv w:val="1"/>
      <w:marLeft w:val="0"/>
      <w:marRight w:val="0"/>
      <w:marTop w:val="0"/>
      <w:marBottom w:val="0"/>
      <w:divBdr>
        <w:top w:val="none" w:sz="0" w:space="0" w:color="auto"/>
        <w:left w:val="none" w:sz="0" w:space="0" w:color="auto"/>
        <w:bottom w:val="none" w:sz="0" w:space="0" w:color="auto"/>
        <w:right w:val="none" w:sz="0" w:space="0" w:color="auto"/>
      </w:divBdr>
    </w:div>
    <w:div w:id="966938152">
      <w:bodyDiv w:val="1"/>
      <w:marLeft w:val="0"/>
      <w:marRight w:val="0"/>
      <w:marTop w:val="0"/>
      <w:marBottom w:val="0"/>
      <w:divBdr>
        <w:top w:val="none" w:sz="0" w:space="0" w:color="auto"/>
        <w:left w:val="none" w:sz="0" w:space="0" w:color="auto"/>
        <w:bottom w:val="none" w:sz="0" w:space="0" w:color="auto"/>
        <w:right w:val="none" w:sz="0" w:space="0" w:color="auto"/>
      </w:divBdr>
    </w:div>
    <w:div w:id="968053265">
      <w:bodyDiv w:val="1"/>
      <w:marLeft w:val="0"/>
      <w:marRight w:val="0"/>
      <w:marTop w:val="0"/>
      <w:marBottom w:val="0"/>
      <w:divBdr>
        <w:top w:val="none" w:sz="0" w:space="0" w:color="auto"/>
        <w:left w:val="none" w:sz="0" w:space="0" w:color="auto"/>
        <w:bottom w:val="none" w:sz="0" w:space="0" w:color="auto"/>
        <w:right w:val="none" w:sz="0" w:space="0" w:color="auto"/>
      </w:divBdr>
    </w:div>
    <w:div w:id="968322856">
      <w:bodyDiv w:val="1"/>
      <w:marLeft w:val="0"/>
      <w:marRight w:val="0"/>
      <w:marTop w:val="0"/>
      <w:marBottom w:val="0"/>
      <w:divBdr>
        <w:top w:val="none" w:sz="0" w:space="0" w:color="auto"/>
        <w:left w:val="none" w:sz="0" w:space="0" w:color="auto"/>
        <w:bottom w:val="none" w:sz="0" w:space="0" w:color="auto"/>
        <w:right w:val="none" w:sz="0" w:space="0" w:color="auto"/>
      </w:divBdr>
    </w:div>
    <w:div w:id="975262628">
      <w:bodyDiv w:val="1"/>
      <w:marLeft w:val="0"/>
      <w:marRight w:val="0"/>
      <w:marTop w:val="0"/>
      <w:marBottom w:val="0"/>
      <w:divBdr>
        <w:top w:val="none" w:sz="0" w:space="0" w:color="auto"/>
        <w:left w:val="none" w:sz="0" w:space="0" w:color="auto"/>
        <w:bottom w:val="none" w:sz="0" w:space="0" w:color="auto"/>
        <w:right w:val="none" w:sz="0" w:space="0" w:color="auto"/>
      </w:divBdr>
    </w:div>
    <w:div w:id="982346675">
      <w:bodyDiv w:val="1"/>
      <w:marLeft w:val="0"/>
      <w:marRight w:val="0"/>
      <w:marTop w:val="0"/>
      <w:marBottom w:val="0"/>
      <w:divBdr>
        <w:top w:val="none" w:sz="0" w:space="0" w:color="auto"/>
        <w:left w:val="none" w:sz="0" w:space="0" w:color="auto"/>
        <w:bottom w:val="none" w:sz="0" w:space="0" w:color="auto"/>
        <w:right w:val="none" w:sz="0" w:space="0" w:color="auto"/>
      </w:divBdr>
    </w:div>
    <w:div w:id="985815573">
      <w:bodyDiv w:val="1"/>
      <w:marLeft w:val="0"/>
      <w:marRight w:val="0"/>
      <w:marTop w:val="0"/>
      <w:marBottom w:val="0"/>
      <w:divBdr>
        <w:top w:val="none" w:sz="0" w:space="0" w:color="auto"/>
        <w:left w:val="none" w:sz="0" w:space="0" w:color="auto"/>
        <w:bottom w:val="none" w:sz="0" w:space="0" w:color="auto"/>
        <w:right w:val="none" w:sz="0" w:space="0" w:color="auto"/>
      </w:divBdr>
    </w:div>
    <w:div w:id="991299859">
      <w:bodyDiv w:val="1"/>
      <w:marLeft w:val="0"/>
      <w:marRight w:val="0"/>
      <w:marTop w:val="0"/>
      <w:marBottom w:val="0"/>
      <w:divBdr>
        <w:top w:val="none" w:sz="0" w:space="0" w:color="auto"/>
        <w:left w:val="none" w:sz="0" w:space="0" w:color="auto"/>
        <w:bottom w:val="none" w:sz="0" w:space="0" w:color="auto"/>
        <w:right w:val="none" w:sz="0" w:space="0" w:color="auto"/>
      </w:divBdr>
    </w:div>
    <w:div w:id="991984036">
      <w:bodyDiv w:val="1"/>
      <w:marLeft w:val="0"/>
      <w:marRight w:val="0"/>
      <w:marTop w:val="0"/>
      <w:marBottom w:val="0"/>
      <w:divBdr>
        <w:top w:val="none" w:sz="0" w:space="0" w:color="auto"/>
        <w:left w:val="none" w:sz="0" w:space="0" w:color="auto"/>
        <w:bottom w:val="none" w:sz="0" w:space="0" w:color="auto"/>
        <w:right w:val="none" w:sz="0" w:space="0" w:color="auto"/>
      </w:divBdr>
    </w:div>
    <w:div w:id="992367384">
      <w:bodyDiv w:val="1"/>
      <w:marLeft w:val="0"/>
      <w:marRight w:val="0"/>
      <w:marTop w:val="0"/>
      <w:marBottom w:val="0"/>
      <w:divBdr>
        <w:top w:val="none" w:sz="0" w:space="0" w:color="auto"/>
        <w:left w:val="none" w:sz="0" w:space="0" w:color="auto"/>
        <w:bottom w:val="none" w:sz="0" w:space="0" w:color="auto"/>
        <w:right w:val="none" w:sz="0" w:space="0" w:color="auto"/>
      </w:divBdr>
    </w:div>
    <w:div w:id="1001155654">
      <w:bodyDiv w:val="1"/>
      <w:marLeft w:val="0"/>
      <w:marRight w:val="0"/>
      <w:marTop w:val="0"/>
      <w:marBottom w:val="0"/>
      <w:divBdr>
        <w:top w:val="none" w:sz="0" w:space="0" w:color="auto"/>
        <w:left w:val="none" w:sz="0" w:space="0" w:color="auto"/>
        <w:bottom w:val="none" w:sz="0" w:space="0" w:color="auto"/>
        <w:right w:val="none" w:sz="0" w:space="0" w:color="auto"/>
      </w:divBdr>
    </w:div>
    <w:div w:id="1010524467">
      <w:bodyDiv w:val="1"/>
      <w:marLeft w:val="0"/>
      <w:marRight w:val="0"/>
      <w:marTop w:val="0"/>
      <w:marBottom w:val="0"/>
      <w:divBdr>
        <w:top w:val="none" w:sz="0" w:space="0" w:color="auto"/>
        <w:left w:val="none" w:sz="0" w:space="0" w:color="auto"/>
        <w:bottom w:val="none" w:sz="0" w:space="0" w:color="auto"/>
        <w:right w:val="none" w:sz="0" w:space="0" w:color="auto"/>
      </w:divBdr>
    </w:div>
    <w:div w:id="1012342523">
      <w:bodyDiv w:val="1"/>
      <w:marLeft w:val="0"/>
      <w:marRight w:val="0"/>
      <w:marTop w:val="0"/>
      <w:marBottom w:val="0"/>
      <w:divBdr>
        <w:top w:val="none" w:sz="0" w:space="0" w:color="auto"/>
        <w:left w:val="none" w:sz="0" w:space="0" w:color="auto"/>
        <w:bottom w:val="none" w:sz="0" w:space="0" w:color="auto"/>
        <w:right w:val="none" w:sz="0" w:space="0" w:color="auto"/>
      </w:divBdr>
    </w:div>
    <w:div w:id="1014920886">
      <w:bodyDiv w:val="1"/>
      <w:marLeft w:val="0"/>
      <w:marRight w:val="0"/>
      <w:marTop w:val="0"/>
      <w:marBottom w:val="0"/>
      <w:divBdr>
        <w:top w:val="none" w:sz="0" w:space="0" w:color="auto"/>
        <w:left w:val="none" w:sz="0" w:space="0" w:color="auto"/>
        <w:bottom w:val="none" w:sz="0" w:space="0" w:color="auto"/>
        <w:right w:val="none" w:sz="0" w:space="0" w:color="auto"/>
      </w:divBdr>
    </w:div>
    <w:div w:id="1014962043">
      <w:bodyDiv w:val="1"/>
      <w:marLeft w:val="0"/>
      <w:marRight w:val="0"/>
      <w:marTop w:val="0"/>
      <w:marBottom w:val="0"/>
      <w:divBdr>
        <w:top w:val="none" w:sz="0" w:space="0" w:color="auto"/>
        <w:left w:val="none" w:sz="0" w:space="0" w:color="auto"/>
        <w:bottom w:val="none" w:sz="0" w:space="0" w:color="auto"/>
        <w:right w:val="none" w:sz="0" w:space="0" w:color="auto"/>
      </w:divBdr>
    </w:div>
    <w:div w:id="1015114661">
      <w:bodyDiv w:val="1"/>
      <w:marLeft w:val="0"/>
      <w:marRight w:val="0"/>
      <w:marTop w:val="0"/>
      <w:marBottom w:val="0"/>
      <w:divBdr>
        <w:top w:val="none" w:sz="0" w:space="0" w:color="auto"/>
        <w:left w:val="none" w:sz="0" w:space="0" w:color="auto"/>
        <w:bottom w:val="none" w:sz="0" w:space="0" w:color="auto"/>
        <w:right w:val="none" w:sz="0" w:space="0" w:color="auto"/>
      </w:divBdr>
    </w:div>
    <w:div w:id="1017386499">
      <w:bodyDiv w:val="1"/>
      <w:marLeft w:val="0"/>
      <w:marRight w:val="0"/>
      <w:marTop w:val="0"/>
      <w:marBottom w:val="0"/>
      <w:divBdr>
        <w:top w:val="none" w:sz="0" w:space="0" w:color="auto"/>
        <w:left w:val="none" w:sz="0" w:space="0" w:color="auto"/>
        <w:bottom w:val="none" w:sz="0" w:space="0" w:color="auto"/>
        <w:right w:val="none" w:sz="0" w:space="0" w:color="auto"/>
      </w:divBdr>
    </w:div>
    <w:div w:id="1021474559">
      <w:bodyDiv w:val="1"/>
      <w:marLeft w:val="0"/>
      <w:marRight w:val="0"/>
      <w:marTop w:val="0"/>
      <w:marBottom w:val="0"/>
      <w:divBdr>
        <w:top w:val="none" w:sz="0" w:space="0" w:color="auto"/>
        <w:left w:val="none" w:sz="0" w:space="0" w:color="auto"/>
        <w:bottom w:val="none" w:sz="0" w:space="0" w:color="auto"/>
        <w:right w:val="none" w:sz="0" w:space="0" w:color="auto"/>
      </w:divBdr>
    </w:div>
    <w:div w:id="1030423032">
      <w:bodyDiv w:val="1"/>
      <w:marLeft w:val="0"/>
      <w:marRight w:val="0"/>
      <w:marTop w:val="0"/>
      <w:marBottom w:val="0"/>
      <w:divBdr>
        <w:top w:val="none" w:sz="0" w:space="0" w:color="auto"/>
        <w:left w:val="none" w:sz="0" w:space="0" w:color="auto"/>
        <w:bottom w:val="none" w:sz="0" w:space="0" w:color="auto"/>
        <w:right w:val="none" w:sz="0" w:space="0" w:color="auto"/>
      </w:divBdr>
    </w:div>
    <w:div w:id="1034230918">
      <w:bodyDiv w:val="1"/>
      <w:marLeft w:val="0"/>
      <w:marRight w:val="0"/>
      <w:marTop w:val="0"/>
      <w:marBottom w:val="0"/>
      <w:divBdr>
        <w:top w:val="none" w:sz="0" w:space="0" w:color="auto"/>
        <w:left w:val="none" w:sz="0" w:space="0" w:color="auto"/>
        <w:bottom w:val="none" w:sz="0" w:space="0" w:color="auto"/>
        <w:right w:val="none" w:sz="0" w:space="0" w:color="auto"/>
      </w:divBdr>
    </w:div>
    <w:div w:id="1034308064">
      <w:bodyDiv w:val="1"/>
      <w:marLeft w:val="0"/>
      <w:marRight w:val="0"/>
      <w:marTop w:val="0"/>
      <w:marBottom w:val="0"/>
      <w:divBdr>
        <w:top w:val="none" w:sz="0" w:space="0" w:color="auto"/>
        <w:left w:val="none" w:sz="0" w:space="0" w:color="auto"/>
        <w:bottom w:val="none" w:sz="0" w:space="0" w:color="auto"/>
        <w:right w:val="none" w:sz="0" w:space="0" w:color="auto"/>
      </w:divBdr>
    </w:div>
    <w:div w:id="1036782550">
      <w:bodyDiv w:val="1"/>
      <w:marLeft w:val="0"/>
      <w:marRight w:val="0"/>
      <w:marTop w:val="0"/>
      <w:marBottom w:val="0"/>
      <w:divBdr>
        <w:top w:val="none" w:sz="0" w:space="0" w:color="auto"/>
        <w:left w:val="none" w:sz="0" w:space="0" w:color="auto"/>
        <w:bottom w:val="none" w:sz="0" w:space="0" w:color="auto"/>
        <w:right w:val="none" w:sz="0" w:space="0" w:color="auto"/>
      </w:divBdr>
    </w:div>
    <w:div w:id="1037196624">
      <w:bodyDiv w:val="1"/>
      <w:marLeft w:val="0"/>
      <w:marRight w:val="0"/>
      <w:marTop w:val="0"/>
      <w:marBottom w:val="0"/>
      <w:divBdr>
        <w:top w:val="none" w:sz="0" w:space="0" w:color="auto"/>
        <w:left w:val="none" w:sz="0" w:space="0" w:color="auto"/>
        <w:bottom w:val="none" w:sz="0" w:space="0" w:color="auto"/>
        <w:right w:val="none" w:sz="0" w:space="0" w:color="auto"/>
      </w:divBdr>
    </w:div>
    <w:div w:id="1037386847">
      <w:bodyDiv w:val="1"/>
      <w:marLeft w:val="0"/>
      <w:marRight w:val="0"/>
      <w:marTop w:val="0"/>
      <w:marBottom w:val="0"/>
      <w:divBdr>
        <w:top w:val="none" w:sz="0" w:space="0" w:color="auto"/>
        <w:left w:val="none" w:sz="0" w:space="0" w:color="auto"/>
        <w:bottom w:val="none" w:sz="0" w:space="0" w:color="auto"/>
        <w:right w:val="none" w:sz="0" w:space="0" w:color="auto"/>
      </w:divBdr>
    </w:div>
    <w:div w:id="1037659935">
      <w:bodyDiv w:val="1"/>
      <w:marLeft w:val="0"/>
      <w:marRight w:val="0"/>
      <w:marTop w:val="0"/>
      <w:marBottom w:val="0"/>
      <w:divBdr>
        <w:top w:val="none" w:sz="0" w:space="0" w:color="auto"/>
        <w:left w:val="none" w:sz="0" w:space="0" w:color="auto"/>
        <w:bottom w:val="none" w:sz="0" w:space="0" w:color="auto"/>
        <w:right w:val="none" w:sz="0" w:space="0" w:color="auto"/>
      </w:divBdr>
    </w:div>
    <w:div w:id="1040396148">
      <w:bodyDiv w:val="1"/>
      <w:marLeft w:val="0"/>
      <w:marRight w:val="0"/>
      <w:marTop w:val="0"/>
      <w:marBottom w:val="0"/>
      <w:divBdr>
        <w:top w:val="none" w:sz="0" w:space="0" w:color="auto"/>
        <w:left w:val="none" w:sz="0" w:space="0" w:color="auto"/>
        <w:bottom w:val="none" w:sz="0" w:space="0" w:color="auto"/>
        <w:right w:val="none" w:sz="0" w:space="0" w:color="auto"/>
      </w:divBdr>
    </w:div>
    <w:div w:id="1042361980">
      <w:bodyDiv w:val="1"/>
      <w:marLeft w:val="0"/>
      <w:marRight w:val="0"/>
      <w:marTop w:val="0"/>
      <w:marBottom w:val="0"/>
      <w:divBdr>
        <w:top w:val="none" w:sz="0" w:space="0" w:color="auto"/>
        <w:left w:val="none" w:sz="0" w:space="0" w:color="auto"/>
        <w:bottom w:val="none" w:sz="0" w:space="0" w:color="auto"/>
        <w:right w:val="none" w:sz="0" w:space="0" w:color="auto"/>
      </w:divBdr>
    </w:div>
    <w:div w:id="1042511288">
      <w:bodyDiv w:val="1"/>
      <w:marLeft w:val="0"/>
      <w:marRight w:val="0"/>
      <w:marTop w:val="0"/>
      <w:marBottom w:val="0"/>
      <w:divBdr>
        <w:top w:val="none" w:sz="0" w:space="0" w:color="auto"/>
        <w:left w:val="none" w:sz="0" w:space="0" w:color="auto"/>
        <w:bottom w:val="none" w:sz="0" w:space="0" w:color="auto"/>
        <w:right w:val="none" w:sz="0" w:space="0" w:color="auto"/>
      </w:divBdr>
    </w:div>
    <w:div w:id="1046028889">
      <w:bodyDiv w:val="1"/>
      <w:marLeft w:val="0"/>
      <w:marRight w:val="0"/>
      <w:marTop w:val="0"/>
      <w:marBottom w:val="0"/>
      <w:divBdr>
        <w:top w:val="none" w:sz="0" w:space="0" w:color="auto"/>
        <w:left w:val="none" w:sz="0" w:space="0" w:color="auto"/>
        <w:bottom w:val="none" w:sz="0" w:space="0" w:color="auto"/>
        <w:right w:val="none" w:sz="0" w:space="0" w:color="auto"/>
      </w:divBdr>
    </w:div>
    <w:div w:id="1046759117">
      <w:bodyDiv w:val="1"/>
      <w:marLeft w:val="0"/>
      <w:marRight w:val="0"/>
      <w:marTop w:val="0"/>
      <w:marBottom w:val="0"/>
      <w:divBdr>
        <w:top w:val="none" w:sz="0" w:space="0" w:color="auto"/>
        <w:left w:val="none" w:sz="0" w:space="0" w:color="auto"/>
        <w:bottom w:val="none" w:sz="0" w:space="0" w:color="auto"/>
        <w:right w:val="none" w:sz="0" w:space="0" w:color="auto"/>
      </w:divBdr>
    </w:div>
    <w:div w:id="1055350933">
      <w:bodyDiv w:val="1"/>
      <w:marLeft w:val="0"/>
      <w:marRight w:val="0"/>
      <w:marTop w:val="0"/>
      <w:marBottom w:val="0"/>
      <w:divBdr>
        <w:top w:val="none" w:sz="0" w:space="0" w:color="auto"/>
        <w:left w:val="none" w:sz="0" w:space="0" w:color="auto"/>
        <w:bottom w:val="none" w:sz="0" w:space="0" w:color="auto"/>
        <w:right w:val="none" w:sz="0" w:space="0" w:color="auto"/>
      </w:divBdr>
    </w:div>
    <w:div w:id="1058164083">
      <w:bodyDiv w:val="1"/>
      <w:marLeft w:val="0"/>
      <w:marRight w:val="0"/>
      <w:marTop w:val="0"/>
      <w:marBottom w:val="0"/>
      <w:divBdr>
        <w:top w:val="none" w:sz="0" w:space="0" w:color="auto"/>
        <w:left w:val="none" w:sz="0" w:space="0" w:color="auto"/>
        <w:bottom w:val="none" w:sz="0" w:space="0" w:color="auto"/>
        <w:right w:val="none" w:sz="0" w:space="0" w:color="auto"/>
      </w:divBdr>
    </w:div>
    <w:div w:id="1058356116">
      <w:bodyDiv w:val="1"/>
      <w:marLeft w:val="0"/>
      <w:marRight w:val="0"/>
      <w:marTop w:val="0"/>
      <w:marBottom w:val="0"/>
      <w:divBdr>
        <w:top w:val="none" w:sz="0" w:space="0" w:color="auto"/>
        <w:left w:val="none" w:sz="0" w:space="0" w:color="auto"/>
        <w:bottom w:val="none" w:sz="0" w:space="0" w:color="auto"/>
        <w:right w:val="none" w:sz="0" w:space="0" w:color="auto"/>
      </w:divBdr>
    </w:div>
    <w:div w:id="1064450831">
      <w:bodyDiv w:val="1"/>
      <w:marLeft w:val="0"/>
      <w:marRight w:val="0"/>
      <w:marTop w:val="0"/>
      <w:marBottom w:val="0"/>
      <w:divBdr>
        <w:top w:val="none" w:sz="0" w:space="0" w:color="auto"/>
        <w:left w:val="none" w:sz="0" w:space="0" w:color="auto"/>
        <w:bottom w:val="none" w:sz="0" w:space="0" w:color="auto"/>
        <w:right w:val="none" w:sz="0" w:space="0" w:color="auto"/>
      </w:divBdr>
    </w:div>
    <w:div w:id="1067144124">
      <w:bodyDiv w:val="1"/>
      <w:marLeft w:val="0"/>
      <w:marRight w:val="0"/>
      <w:marTop w:val="0"/>
      <w:marBottom w:val="0"/>
      <w:divBdr>
        <w:top w:val="none" w:sz="0" w:space="0" w:color="auto"/>
        <w:left w:val="none" w:sz="0" w:space="0" w:color="auto"/>
        <w:bottom w:val="none" w:sz="0" w:space="0" w:color="auto"/>
        <w:right w:val="none" w:sz="0" w:space="0" w:color="auto"/>
      </w:divBdr>
    </w:div>
    <w:div w:id="1070496067">
      <w:bodyDiv w:val="1"/>
      <w:marLeft w:val="0"/>
      <w:marRight w:val="0"/>
      <w:marTop w:val="0"/>
      <w:marBottom w:val="0"/>
      <w:divBdr>
        <w:top w:val="none" w:sz="0" w:space="0" w:color="auto"/>
        <w:left w:val="none" w:sz="0" w:space="0" w:color="auto"/>
        <w:bottom w:val="none" w:sz="0" w:space="0" w:color="auto"/>
        <w:right w:val="none" w:sz="0" w:space="0" w:color="auto"/>
      </w:divBdr>
    </w:div>
    <w:div w:id="1070729757">
      <w:bodyDiv w:val="1"/>
      <w:marLeft w:val="0"/>
      <w:marRight w:val="0"/>
      <w:marTop w:val="0"/>
      <w:marBottom w:val="0"/>
      <w:divBdr>
        <w:top w:val="none" w:sz="0" w:space="0" w:color="auto"/>
        <w:left w:val="none" w:sz="0" w:space="0" w:color="auto"/>
        <w:bottom w:val="none" w:sz="0" w:space="0" w:color="auto"/>
        <w:right w:val="none" w:sz="0" w:space="0" w:color="auto"/>
      </w:divBdr>
    </w:div>
    <w:div w:id="1071581380">
      <w:bodyDiv w:val="1"/>
      <w:marLeft w:val="0"/>
      <w:marRight w:val="0"/>
      <w:marTop w:val="0"/>
      <w:marBottom w:val="0"/>
      <w:divBdr>
        <w:top w:val="none" w:sz="0" w:space="0" w:color="auto"/>
        <w:left w:val="none" w:sz="0" w:space="0" w:color="auto"/>
        <w:bottom w:val="none" w:sz="0" w:space="0" w:color="auto"/>
        <w:right w:val="none" w:sz="0" w:space="0" w:color="auto"/>
      </w:divBdr>
    </w:div>
    <w:div w:id="1076975068">
      <w:bodyDiv w:val="1"/>
      <w:marLeft w:val="0"/>
      <w:marRight w:val="0"/>
      <w:marTop w:val="0"/>
      <w:marBottom w:val="0"/>
      <w:divBdr>
        <w:top w:val="none" w:sz="0" w:space="0" w:color="auto"/>
        <w:left w:val="none" w:sz="0" w:space="0" w:color="auto"/>
        <w:bottom w:val="none" w:sz="0" w:space="0" w:color="auto"/>
        <w:right w:val="none" w:sz="0" w:space="0" w:color="auto"/>
      </w:divBdr>
    </w:div>
    <w:div w:id="1078408131">
      <w:bodyDiv w:val="1"/>
      <w:marLeft w:val="0"/>
      <w:marRight w:val="0"/>
      <w:marTop w:val="0"/>
      <w:marBottom w:val="0"/>
      <w:divBdr>
        <w:top w:val="none" w:sz="0" w:space="0" w:color="auto"/>
        <w:left w:val="none" w:sz="0" w:space="0" w:color="auto"/>
        <w:bottom w:val="none" w:sz="0" w:space="0" w:color="auto"/>
        <w:right w:val="none" w:sz="0" w:space="0" w:color="auto"/>
      </w:divBdr>
    </w:div>
    <w:div w:id="1080172956">
      <w:bodyDiv w:val="1"/>
      <w:marLeft w:val="0"/>
      <w:marRight w:val="0"/>
      <w:marTop w:val="0"/>
      <w:marBottom w:val="0"/>
      <w:divBdr>
        <w:top w:val="none" w:sz="0" w:space="0" w:color="auto"/>
        <w:left w:val="none" w:sz="0" w:space="0" w:color="auto"/>
        <w:bottom w:val="none" w:sz="0" w:space="0" w:color="auto"/>
        <w:right w:val="none" w:sz="0" w:space="0" w:color="auto"/>
      </w:divBdr>
    </w:div>
    <w:div w:id="1090740255">
      <w:bodyDiv w:val="1"/>
      <w:marLeft w:val="0"/>
      <w:marRight w:val="0"/>
      <w:marTop w:val="0"/>
      <w:marBottom w:val="0"/>
      <w:divBdr>
        <w:top w:val="none" w:sz="0" w:space="0" w:color="auto"/>
        <w:left w:val="none" w:sz="0" w:space="0" w:color="auto"/>
        <w:bottom w:val="none" w:sz="0" w:space="0" w:color="auto"/>
        <w:right w:val="none" w:sz="0" w:space="0" w:color="auto"/>
      </w:divBdr>
    </w:div>
    <w:div w:id="1093549513">
      <w:bodyDiv w:val="1"/>
      <w:marLeft w:val="0"/>
      <w:marRight w:val="0"/>
      <w:marTop w:val="0"/>
      <w:marBottom w:val="0"/>
      <w:divBdr>
        <w:top w:val="none" w:sz="0" w:space="0" w:color="auto"/>
        <w:left w:val="none" w:sz="0" w:space="0" w:color="auto"/>
        <w:bottom w:val="none" w:sz="0" w:space="0" w:color="auto"/>
        <w:right w:val="none" w:sz="0" w:space="0" w:color="auto"/>
      </w:divBdr>
    </w:div>
    <w:div w:id="1100025780">
      <w:bodyDiv w:val="1"/>
      <w:marLeft w:val="0"/>
      <w:marRight w:val="0"/>
      <w:marTop w:val="0"/>
      <w:marBottom w:val="0"/>
      <w:divBdr>
        <w:top w:val="none" w:sz="0" w:space="0" w:color="auto"/>
        <w:left w:val="none" w:sz="0" w:space="0" w:color="auto"/>
        <w:bottom w:val="none" w:sz="0" w:space="0" w:color="auto"/>
        <w:right w:val="none" w:sz="0" w:space="0" w:color="auto"/>
      </w:divBdr>
    </w:div>
    <w:div w:id="1103843049">
      <w:bodyDiv w:val="1"/>
      <w:marLeft w:val="0"/>
      <w:marRight w:val="0"/>
      <w:marTop w:val="0"/>
      <w:marBottom w:val="0"/>
      <w:divBdr>
        <w:top w:val="none" w:sz="0" w:space="0" w:color="auto"/>
        <w:left w:val="none" w:sz="0" w:space="0" w:color="auto"/>
        <w:bottom w:val="none" w:sz="0" w:space="0" w:color="auto"/>
        <w:right w:val="none" w:sz="0" w:space="0" w:color="auto"/>
      </w:divBdr>
    </w:div>
    <w:div w:id="1113087373">
      <w:bodyDiv w:val="1"/>
      <w:marLeft w:val="0"/>
      <w:marRight w:val="0"/>
      <w:marTop w:val="0"/>
      <w:marBottom w:val="0"/>
      <w:divBdr>
        <w:top w:val="none" w:sz="0" w:space="0" w:color="auto"/>
        <w:left w:val="none" w:sz="0" w:space="0" w:color="auto"/>
        <w:bottom w:val="none" w:sz="0" w:space="0" w:color="auto"/>
        <w:right w:val="none" w:sz="0" w:space="0" w:color="auto"/>
      </w:divBdr>
    </w:div>
    <w:div w:id="1113598379">
      <w:bodyDiv w:val="1"/>
      <w:marLeft w:val="0"/>
      <w:marRight w:val="0"/>
      <w:marTop w:val="0"/>
      <w:marBottom w:val="0"/>
      <w:divBdr>
        <w:top w:val="none" w:sz="0" w:space="0" w:color="auto"/>
        <w:left w:val="none" w:sz="0" w:space="0" w:color="auto"/>
        <w:bottom w:val="none" w:sz="0" w:space="0" w:color="auto"/>
        <w:right w:val="none" w:sz="0" w:space="0" w:color="auto"/>
      </w:divBdr>
    </w:div>
    <w:div w:id="1116674706">
      <w:bodyDiv w:val="1"/>
      <w:marLeft w:val="0"/>
      <w:marRight w:val="0"/>
      <w:marTop w:val="0"/>
      <w:marBottom w:val="0"/>
      <w:divBdr>
        <w:top w:val="none" w:sz="0" w:space="0" w:color="auto"/>
        <w:left w:val="none" w:sz="0" w:space="0" w:color="auto"/>
        <w:bottom w:val="none" w:sz="0" w:space="0" w:color="auto"/>
        <w:right w:val="none" w:sz="0" w:space="0" w:color="auto"/>
      </w:divBdr>
    </w:div>
    <w:div w:id="1117674959">
      <w:bodyDiv w:val="1"/>
      <w:marLeft w:val="0"/>
      <w:marRight w:val="0"/>
      <w:marTop w:val="0"/>
      <w:marBottom w:val="0"/>
      <w:divBdr>
        <w:top w:val="none" w:sz="0" w:space="0" w:color="auto"/>
        <w:left w:val="none" w:sz="0" w:space="0" w:color="auto"/>
        <w:bottom w:val="none" w:sz="0" w:space="0" w:color="auto"/>
        <w:right w:val="none" w:sz="0" w:space="0" w:color="auto"/>
      </w:divBdr>
    </w:div>
    <w:div w:id="1118258239">
      <w:bodyDiv w:val="1"/>
      <w:marLeft w:val="0"/>
      <w:marRight w:val="0"/>
      <w:marTop w:val="0"/>
      <w:marBottom w:val="0"/>
      <w:divBdr>
        <w:top w:val="none" w:sz="0" w:space="0" w:color="auto"/>
        <w:left w:val="none" w:sz="0" w:space="0" w:color="auto"/>
        <w:bottom w:val="none" w:sz="0" w:space="0" w:color="auto"/>
        <w:right w:val="none" w:sz="0" w:space="0" w:color="auto"/>
      </w:divBdr>
    </w:div>
    <w:div w:id="1119447294">
      <w:bodyDiv w:val="1"/>
      <w:marLeft w:val="0"/>
      <w:marRight w:val="0"/>
      <w:marTop w:val="0"/>
      <w:marBottom w:val="0"/>
      <w:divBdr>
        <w:top w:val="none" w:sz="0" w:space="0" w:color="auto"/>
        <w:left w:val="none" w:sz="0" w:space="0" w:color="auto"/>
        <w:bottom w:val="none" w:sz="0" w:space="0" w:color="auto"/>
        <w:right w:val="none" w:sz="0" w:space="0" w:color="auto"/>
      </w:divBdr>
    </w:div>
    <w:div w:id="1119951473">
      <w:bodyDiv w:val="1"/>
      <w:marLeft w:val="0"/>
      <w:marRight w:val="0"/>
      <w:marTop w:val="0"/>
      <w:marBottom w:val="0"/>
      <w:divBdr>
        <w:top w:val="none" w:sz="0" w:space="0" w:color="auto"/>
        <w:left w:val="none" w:sz="0" w:space="0" w:color="auto"/>
        <w:bottom w:val="none" w:sz="0" w:space="0" w:color="auto"/>
        <w:right w:val="none" w:sz="0" w:space="0" w:color="auto"/>
      </w:divBdr>
    </w:div>
    <w:div w:id="1126042074">
      <w:bodyDiv w:val="1"/>
      <w:marLeft w:val="0"/>
      <w:marRight w:val="0"/>
      <w:marTop w:val="0"/>
      <w:marBottom w:val="0"/>
      <w:divBdr>
        <w:top w:val="none" w:sz="0" w:space="0" w:color="auto"/>
        <w:left w:val="none" w:sz="0" w:space="0" w:color="auto"/>
        <w:bottom w:val="none" w:sz="0" w:space="0" w:color="auto"/>
        <w:right w:val="none" w:sz="0" w:space="0" w:color="auto"/>
      </w:divBdr>
    </w:div>
    <w:div w:id="1127552219">
      <w:bodyDiv w:val="1"/>
      <w:marLeft w:val="0"/>
      <w:marRight w:val="0"/>
      <w:marTop w:val="0"/>
      <w:marBottom w:val="0"/>
      <w:divBdr>
        <w:top w:val="none" w:sz="0" w:space="0" w:color="auto"/>
        <w:left w:val="none" w:sz="0" w:space="0" w:color="auto"/>
        <w:bottom w:val="none" w:sz="0" w:space="0" w:color="auto"/>
        <w:right w:val="none" w:sz="0" w:space="0" w:color="auto"/>
      </w:divBdr>
    </w:div>
    <w:div w:id="1132021898">
      <w:bodyDiv w:val="1"/>
      <w:marLeft w:val="0"/>
      <w:marRight w:val="0"/>
      <w:marTop w:val="0"/>
      <w:marBottom w:val="0"/>
      <w:divBdr>
        <w:top w:val="none" w:sz="0" w:space="0" w:color="auto"/>
        <w:left w:val="none" w:sz="0" w:space="0" w:color="auto"/>
        <w:bottom w:val="none" w:sz="0" w:space="0" w:color="auto"/>
        <w:right w:val="none" w:sz="0" w:space="0" w:color="auto"/>
      </w:divBdr>
    </w:div>
    <w:div w:id="1133521636">
      <w:bodyDiv w:val="1"/>
      <w:marLeft w:val="0"/>
      <w:marRight w:val="0"/>
      <w:marTop w:val="0"/>
      <w:marBottom w:val="0"/>
      <w:divBdr>
        <w:top w:val="none" w:sz="0" w:space="0" w:color="auto"/>
        <w:left w:val="none" w:sz="0" w:space="0" w:color="auto"/>
        <w:bottom w:val="none" w:sz="0" w:space="0" w:color="auto"/>
        <w:right w:val="none" w:sz="0" w:space="0" w:color="auto"/>
      </w:divBdr>
    </w:div>
    <w:div w:id="1134643618">
      <w:bodyDiv w:val="1"/>
      <w:marLeft w:val="0"/>
      <w:marRight w:val="0"/>
      <w:marTop w:val="0"/>
      <w:marBottom w:val="0"/>
      <w:divBdr>
        <w:top w:val="none" w:sz="0" w:space="0" w:color="auto"/>
        <w:left w:val="none" w:sz="0" w:space="0" w:color="auto"/>
        <w:bottom w:val="none" w:sz="0" w:space="0" w:color="auto"/>
        <w:right w:val="none" w:sz="0" w:space="0" w:color="auto"/>
      </w:divBdr>
    </w:div>
    <w:div w:id="1135491777">
      <w:bodyDiv w:val="1"/>
      <w:marLeft w:val="0"/>
      <w:marRight w:val="0"/>
      <w:marTop w:val="0"/>
      <w:marBottom w:val="0"/>
      <w:divBdr>
        <w:top w:val="none" w:sz="0" w:space="0" w:color="auto"/>
        <w:left w:val="none" w:sz="0" w:space="0" w:color="auto"/>
        <w:bottom w:val="none" w:sz="0" w:space="0" w:color="auto"/>
        <w:right w:val="none" w:sz="0" w:space="0" w:color="auto"/>
      </w:divBdr>
    </w:div>
    <w:div w:id="1137332722">
      <w:bodyDiv w:val="1"/>
      <w:marLeft w:val="0"/>
      <w:marRight w:val="0"/>
      <w:marTop w:val="0"/>
      <w:marBottom w:val="0"/>
      <w:divBdr>
        <w:top w:val="none" w:sz="0" w:space="0" w:color="auto"/>
        <w:left w:val="none" w:sz="0" w:space="0" w:color="auto"/>
        <w:bottom w:val="none" w:sz="0" w:space="0" w:color="auto"/>
        <w:right w:val="none" w:sz="0" w:space="0" w:color="auto"/>
      </w:divBdr>
    </w:div>
    <w:div w:id="1137836269">
      <w:bodyDiv w:val="1"/>
      <w:marLeft w:val="0"/>
      <w:marRight w:val="0"/>
      <w:marTop w:val="0"/>
      <w:marBottom w:val="0"/>
      <w:divBdr>
        <w:top w:val="none" w:sz="0" w:space="0" w:color="auto"/>
        <w:left w:val="none" w:sz="0" w:space="0" w:color="auto"/>
        <w:bottom w:val="none" w:sz="0" w:space="0" w:color="auto"/>
        <w:right w:val="none" w:sz="0" w:space="0" w:color="auto"/>
      </w:divBdr>
    </w:div>
    <w:div w:id="1139880531">
      <w:bodyDiv w:val="1"/>
      <w:marLeft w:val="0"/>
      <w:marRight w:val="0"/>
      <w:marTop w:val="0"/>
      <w:marBottom w:val="0"/>
      <w:divBdr>
        <w:top w:val="none" w:sz="0" w:space="0" w:color="auto"/>
        <w:left w:val="none" w:sz="0" w:space="0" w:color="auto"/>
        <w:bottom w:val="none" w:sz="0" w:space="0" w:color="auto"/>
        <w:right w:val="none" w:sz="0" w:space="0" w:color="auto"/>
      </w:divBdr>
    </w:div>
    <w:div w:id="1142039782">
      <w:bodyDiv w:val="1"/>
      <w:marLeft w:val="0"/>
      <w:marRight w:val="0"/>
      <w:marTop w:val="0"/>
      <w:marBottom w:val="0"/>
      <w:divBdr>
        <w:top w:val="none" w:sz="0" w:space="0" w:color="auto"/>
        <w:left w:val="none" w:sz="0" w:space="0" w:color="auto"/>
        <w:bottom w:val="none" w:sz="0" w:space="0" w:color="auto"/>
        <w:right w:val="none" w:sz="0" w:space="0" w:color="auto"/>
      </w:divBdr>
    </w:div>
    <w:div w:id="1142119011">
      <w:bodyDiv w:val="1"/>
      <w:marLeft w:val="0"/>
      <w:marRight w:val="0"/>
      <w:marTop w:val="0"/>
      <w:marBottom w:val="0"/>
      <w:divBdr>
        <w:top w:val="none" w:sz="0" w:space="0" w:color="auto"/>
        <w:left w:val="none" w:sz="0" w:space="0" w:color="auto"/>
        <w:bottom w:val="none" w:sz="0" w:space="0" w:color="auto"/>
        <w:right w:val="none" w:sz="0" w:space="0" w:color="auto"/>
      </w:divBdr>
    </w:div>
    <w:div w:id="1142423659">
      <w:bodyDiv w:val="1"/>
      <w:marLeft w:val="0"/>
      <w:marRight w:val="0"/>
      <w:marTop w:val="0"/>
      <w:marBottom w:val="0"/>
      <w:divBdr>
        <w:top w:val="none" w:sz="0" w:space="0" w:color="auto"/>
        <w:left w:val="none" w:sz="0" w:space="0" w:color="auto"/>
        <w:bottom w:val="none" w:sz="0" w:space="0" w:color="auto"/>
        <w:right w:val="none" w:sz="0" w:space="0" w:color="auto"/>
      </w:divBdr>
    </w:div>
    <w:div w:id="1147433356">
      <w:bodyDiv w:val="1"/>
      <w:marLeft w:val="0"/>
      <w:marRight w:val="0"/>
      <w:marTop w:val="0"/>
      <w:marBottom w:val="0"/>
      <w:divBdr>
        <w:top w:val="none" w:sz="0" w:space="0" w:color="auto"/>
        <w:left w:val="none" w:sz="0" w:space="0" w:color="auto"/>
        <w:bottom w:val="none" w:sz="0" w:space="0" w:color="auto"/>
        <w:right w:val="none" w:sz="0" w:space="0" w:color="auto"/>
      </w:divBdr>
    </w:div>
    <w:div w:id="1148473261">
      <w:bodyDiv w:val="1"/>
      <w:marLeft w:val="0"/>
      <w:marRight w:val="0"/>
      <w:marTop w:val="0"/>
      <w:marBottom w:val="0"/>
      <w:divBdr>
        <w:top w:val="none" w:sz="0" w:space="0" w:color="auto"/>
        <w:left w:val="none" w:sz="0" w:space="0" w:color="auto"/>
        <w:bottom w:val="none" w:sz="0" w:space="0" w:color="auto"/>
        <w:right w:val="none" w:sz="0" w:space="0" w:color="auto"/>
      </w:divBdr>
    </w:div>
    <w:div w:id="1148590269">
      <w:bodyDiv w:val="1"/>
      <w:marLeft w:val="0"/>
      <w:marRight w:val="0"/>
      <w:marTop w:val="0"/>
      <w:marBottom w:val="0"/>
      <w:divBdr>
        <w:top w:val="none" w:sz="0" w:space="0" w:color="auto"/>
        <w:left w:val="none" w:sz="0" w:space="0" w:color="auto"/>
        <w:bottom w:val="none" w:sz="0" w:space="0" w:color="auto"/>
        <w:right w:val="none" w:sz="0" w:space="0" w:color="auto"/>
      </w:divBdr>
    </w:div>
    <w:div w:id="1150632988">
      <w:bodyDiv w:val="1"/>
      <w:marLeft w:val="0"/>
      <w:marRight w:val="0"/>
      <w:marTop w:val="0"/>
      <w:marBottom w:val="0"/>
      <w:divBdr>
        <w:top w:val="none" w:sz="0" w:space="0" w:color="auto"/>
        <w:left w:val="none" w:sz="0" w:space="0" w:color="auto"/>
        <w:bottom w:val="none" w:sz="0" w:space="0" w:color="auto"/>
        <w:right w:val="none" w:sz="0" w:space="0" w:color="auto"/>
      </w:divBdr>
    </w:div>
    <w:div w:id="1151553820">
      <w:bodyDiv w:val="1"/>
      <w:marLeft w:val="0"/>
      <w:marRight w:val="0"/>
      <w:marTop w:val="0"/>
      <w:marBottom w:val="0"/>
      <w:divBdr>
        <w:top w:val="none" w:sz="0" w:space="0" w:color="auto"/>
        <w:left w:val="none" w:sz="0" w:space="0" w:color="auto"/>
        <w:bottom w:val="none" w:sz="0" w:space="0" w:color="auto"/>
        <w:right w:val="none" w:sz="0" w:space="0" w:color="auto"/>
      </w:divBdr>
    </w:div>
    <w:div w:id="1153840489">
      <w:bodyDiv w:val="1"/>
      <w:marLeft w:val="0"/>
      <w:marRight w:val="0"/>
      <w:marTop w:val="0"/>
      <w:marBottom w:val="0"/>
      <w:divBdr>
        <w:top w:val="none" w:sz="0" w:space="0" w:color="auto"/>
        <w:left w:val="none" w:sz="0" w:space="0" w:color="auto"/>
        <w:bottom w:val="none" w:sz="0" w:space="0" w:color="auto"/>
        <w:right w:val="none" w:sz="0" w:space="0" w:color="auto"/>
      </w:divBdr>
    </w:div>
    <w:div w:id="1155989995">
      <w:bodyDiv w:val="1"/>
      <w:marLeft w:val="0"/>
      <w:marRight w:val="0"/>
      <w:marTop w:val="0"/>
      <w:marBottom w:val="0"/>
      <w:divBdr>
        <w:top w:val="none" w:sz="0" w:space="0" w:color="auto"/>
        <w:left w:val="none" w:sz="0" w:space="0" w:color="auto"/>
        <w:bottom w:val="none" w:sz="0" w:space="0" w:color="auto"/>
        <w:right w:val="none" w:sz="0" w:space="0" w:color="auto"/>
      </w:divBdr>
    </w:div>
    <w:div w:id="1156531082">
      <w:bodyDiv w:val="1"/>
      <w:marLeft w:val="0"/>
      <w:marRight w:val="0"/>
      <w:marTop w:val="0"/>
      <w:marBottom w:val="0"/>
      <w:divBdr>
        <w:top w:val="none" w:sz="0" w:space="0" w:color="auto"/>
        <w:left w:val="none" w:sz="0" w:space="0" w:color="auto"/>
        <w:bottom w:val="none" w:sz="0" w:space="0" w:color="auto"/>
        <w:right w:val="none" w:sz="0" w:space="0" w:color="auto"/>
      </w:divBdr>
    </w:div>
    <w:div w:id="1156997466">
      <w:bodyDiv w:val="1"/>
      <w:marLeft w:val="0"/>
      <w:marRight w:val="0"/>
      <w:marTop w:val="0"/>
      <w:marBottom w:val="0"/>
      <w:divBdr>
        <w:top w:val="none" w:sz="0" w:space="0" w:color="auto"/>
        <w:left w:val="none" w:sz="0" w:space="0" w:color="auto"/>
        <w:bottom w:val="none" w:sz="0" w:space="0" w:color="auto"/>
        <w:right w:val="none" w:sz="0" w:space="0" w:color="auto"/>
      </w:divBdr>
    </w:div>
    <w:div w:id="1158571468">
      <w:bodyDiv w:val="1"/>
      <w:marLeft w:val="0"/>
      <w:marRight w:val="0"/>
      <w:marTop w:val="0"/>
      <w:marBottom w:val="0"/>
      <w:divBdr>
        <w:top w:val="none" w:sz="0" w:space="0" w:color="auto"/>
        <w:left w:val="none" w:sz="0" w:space="0" w:color="auto"/>
        <w:bottom w:val="none" w:sz="0" w:space="0" w:color="auto"/>
        <w:right w:val="none" w:sz="0" w:space="0" w:color="auto"/>
      </w:divBdr>
    </w:div>
    <w:div w:id="1159426312">
      <w:bodyDiv w:val="1"/>
      <w:marLeft w:val="0"/>
      <w:marRight w:val="0"/>
      <w:marTop w:val="0"/>
      <w:marBottom w:val="0"/>
      <w:divBdr>
        <w:top w:val="none" w:sz="0" w:space="0" w:color="auto"/>
        <w:left w:val="none" w:sz="0" w:space="0" w:color="auto"/>
        <w:bottom w:val="none" w:sz="0" w:space="0" w:color="auto"/>
        <w:right w:val="none" w:sz="0" w:space="0" w:color="auto"/>
      </w:divBdr>
    </w:div>
    <w:div w:id="1159535465">
      <w:bodyDiv w:val="1"/>
      <w:marLeft w:val="0"/>
      <w:marRight w:val="0"/>
      <w:marTop w:val="0"/>
      <w:marBottom w:val="0"/>
      <w:divBdr>
        <w:top w:val="none" w:sz="0" w:space="0" w:color="auto"/>
        <w:left w:val="none" w:sz="0" w:space="0" w:color="auto"/>
        <w:bottom w:val="none" w:sz="0" w:space="0" w:color="auto"/>
        <w:right w:val="none" w:sz="0" w:space="0" w:color="auto"/>
      </w:divBdr>
    </w:div>
    <w:div w:id="1161313678">
      <w:bodyDiv w:val="1"/>
      <w:marLeft w:val="0"/>
      <w:marRight w:val="0"/>
      <w:marTop w:val="0"/>
      <w:marBottom w:val="0"/>
      <w:divBdr>
        <w:top w:val="none" w:sz="0" w:space="0" w:color="auto"/>
        <w:left w:val="none" w:sz="0" w:space="0" w:color="auto"/>
        <w:bottom w:val="none" w:sz="0" w:space="0" w:color="auto"/>
        <w:right w:val="none" w:sz="0" w:space="0" w:color="auto"/>
      </w:divBdr>
    </w:div>
    <w:div w:id="1161432457">
      <w:bodyDiv w:val="1"/>
      <w:marLeft w:val="0"/>
      <w:marRight w:val="0"/>
      <w:marTop w:val="0"/>
      <w:marBottom w:val="0"/>
      <w:divBdr>
        <w:top w:val="none" w:sz="0" w:space="0" w:color="auto"/>
        <w:left w:val="none" w:sz="0" w:space="0" w:color="auto"/>
        <w:bottom w:val="none" w:sz="0" w:space="0" w:color="auto"/>
        <w:right w:val="none" w:sz="0" w:space="0" w:color="auto"/>
      </w:divBdr>
    </w:div>
    <w:div w:id="1165508822">
      <w:bodyDiv w:val="1"/>
      <w:marLeft w:val="0"/>
      <w:marRight w:val="0"/>
      <w:marTop w:val="0"/>
      <w:marBottom w:val="0"/>
      <w:divBdr>
        <w:top w:val="none" w:sz="0" w:space="0" w:color="auto"/>
        <w:left w:val="none" w:sz="0" w:space="0" w:color="auto"/>
        <w:bottom w:val="none" w:sz="0" w:space="0" w:color="auto"/>
        <w:right w:val="none" w:sz="0" w:space="0" w:color="auto"/>
      </w:divBdr>
    </w:div>
    <w:div w:id="1167013754">
      <w:bodyDiv w:val="1"/>
      <w:marLeft w:val="0"/>
      <w:marRight w:val="0"/>
      <w:marTop w:val="0"/>
      <w:marBottom w:val="0"/>
      <w:divBdr>
        <w:top w:val="none" w:sz="0" w:space="0" w:color="auto"/>
        <w:left w:val="none" w:sz="0" w:space="0" w:color="auto"/>
        <w:bottom w:val="none" w:sz="0" w:space="0" w:color="auto"/>
        <w:right w:val="none" w:sz="0" w:space="0" w:color="auto"/>
      </w:divBdr>
    </w:div>
    <w:div w:id="1169521270">
      <w:bodyDiv w:val="1"/>
      <w:marLeft w:val="0"/>
      <w:marRight w:val="0"/>
      <w:marTop w:val="0"/>
      <w:marBottom w:val="0"/>
      <w:divBdr>
        <w:top w:val="none" w:sz="0" w:space="0" w:color="auto"/>
        <w:left w:val="none" w:sz="0" w:space="0" w:color="auto"/>
        <w:bottom w:val="none" w:sz="0" w:space="0" w:color="auto"/>
        <w:right w:val="none" w:sz="0" w:space="0" w:color="auto"/>
      </w:divBdr>
    </w:div>
    <w:div w:id="1171604224">
      <w:bodyDiv w:val="1"/>
      <w:marLeft w:val="0"/>
      <w:marRight w:val="0"/>
      <w:marTop w:val="0"/>
      <w:marBottom w:val="0"/>
      <w:divBdr>
        <w:top w:val="none" w:sz="0" w:space="0" w:color="auto"/>
        <w:left w:val="none" w:sz="0" w:space="0" w:color="auto"/>
        <w:bottom w:val="none" w:sz="0" w:space="0" w:color="auto"/>
        <w:right w:val="none" w:sz="0" w:space="0" w:color="auto"/>
      </w:divBdr>
    </w:div>
    <w:div w:id="1175219957">
      <w:bodyDiv w:val="1"/>
      <w:marLeft w:val="0"/>
      <w:marRight w:val="0"/>
      <w:marTop w:val="0"/>
      <w:marBottom w:val="0"/>
      <w:divBdr>
        <w:top w:val="none" w:sz="0" w:space="0" w:color="auto"/>
        <w:left w:val="none" w:sz="0" w:space="0" w:color="auto"/>
        <w:bottom w:val="none" w:sz="0" w:space="0" w:color="auto"/>
        <w:right w:val="none" w:sz="0" w:space="0" w:color="auto"/>
      </w:divBdr>
    </w:div>
    <w:div w:id="1181972278">
      <w:bodyDiv w:val="1"/>
      <w:marLeft w:val="0"/>
      <w:marRight w:val="0"/>
      <w:marTop w:val="0"/>
      <w:marBottom w:val="0"/>
      <w:divBdr>
        <w:top w:val="none" w:sz="0" w:space="0" w:color="auto"/>
        <w:left w:val="none" w:sz="0" w:space="0" w:color="auto"/>
        <w:bottom w:val="none" w:sz="0" w:space="0" w:color="auto"/>
        <w:right w:val="none" w:sz="0" w:space="0" w:color="auto"/>
      </w:divBdr>
    </w:div>
    <w:div w:id="1185947184">
      <w:bodyDiv w:val="1"/>
      <w:marLeft w:val="0"/>
      <w:marRight w:val="0"/>
      <w:marTop w:val="0"/>
      <w:marBottom w:val="0"/>
      <w:divBdr>
        <w:top w:val="none" w:sz="0" w:space="0" w:color="auto"/>
        <w:left w:val="none" w:sz="0" w:space="0" w:color="auto"/>
        <w:bottom w:val="none" w:sz="0" w:space="0" w:color="auto"/>
        <w:right w:val="none" w:sz="0" w:space="0" w:color="auto"/>
      </w:divBdr>
    </w:div>
    <w:div w:id="1189948144">
      <w:bodyDiv w:val="1"/>
      <w:marLeft w:val="0"/>
      <w:marRight w:val="0"/>
      <w:marTop w:val="0"/>
      <w:marBottom w:val="0"/>
      <w:divBdr>
        <w:top w:val="none" w:sz="0" w:space="0" w:color="auto"/>
        <w:left w:val="none" w:sz="0" w:space="0" w:color="auto"/>
        <w:bottom w:val="none" w:sz="0" w:space="0" w:color="auto"/>
        <w:right w:val="none" w:sz="0" w:space="0" w:color="auto"/>
      </w:divBdr>
    </w:div>
    <w:div w:id="1190070479">
      <w:bodyDiv w:val="1"/>
      <w:marLeft w:val="0"/>
      <w:marRight w:val="0"/>
      <w:marTop w:val="0"/>
      <w:marBottom w:val="0"/>
      <w:divBdr>
        <w:top w:val="none" w:sz="0" w:space="0" w:color="auto"/>
        <w:left w:val="none" w:sz="0" w:space="0" w:color="auto"/>
        <w:bottom w:val="none" w:sz="0" w:space="0" w:color="auto"/>
        <w:right w:val="none" w:sz="0" w:space="0" w:color="auto"/>
      </w:divBdr>
    </w:div>
    <w:div w:id="1192495550">
      <w:bodyDiv w:val="1"/>
      <w:marLeft w:val="0"/>
      <w:marRight w:val="0"/>
      <w:marTop w:val="0"/>
      <w:marBottom w:val="0"/>
      <w:divBdr>
        <w:top w:val="none" w:sz="0" w:space="0" w:color="auto"/>
        <w:left w:val="none" w:sz="0" w:space="0" w:color="auto"/>
        <w:bottom w:val="none" w:sz="0" w:space="0" w:color="auto"/>
        <w:right w:val="none" w:sz="0" w:space="0" w:color="auto"/>
      </w:divBdr>
    </w:div>
    <w:div w:id="1192651132">
      <w:bodyDiv w:val="1"/>
      <w:marLeft w:val="0"/>
      <w:marRight w:val="0"/>
      <w:marTop w:val="0"/>
      <w:marBottom w:val="0"/>
      <w:divBdr>
        <w:top w:val="none" w:sz="0" w:space="0" w:color="auto"/>
        <w:left w:val="none" w:sz="0" w:space="0" w:color="auto"/>
        <w:bottom w:val="none" w:sz="0" w:space="0" w:color="auto"/>
        <w:right w:val="none" w:sz="0" w:space="0" w:color="auto"/>
      </w:divBdr>
    </w:div>
    <w:div w:id="1206677336">
      <w:bodyDiv w:val="1"/>
      <w:marLeft w:val="0"/>
      <w:marRight w:val="0"/>
      <w:marTop w:val="0"/>
      <w:marBottom w:val="0"/>
      <w:divBdr>
        <w:top w:val="none" w:sz="0" w:space="0" w:color="auto"/>
        <w:left w:val="none" w:sz="0" w:space="0" w:color="auto"/>
        <w:bottom w:val="none" w:sz="0" w:space="0" w:color="auto"/>
        <w:right w:val="none" w:sz="0" w:space="0" w:color="auto"/>
      </w:divBdr>
    </w:div>
    <w:div w:id="1209729025">
      <w:bodyDiv w:val="1"/>
      <w:marLeft w:val="0"/>
      <w:marRight w:val="0"/>
      <w:marTop w:val="0"/>
      <w:marBottom w:val="0"/>
      <w:divBdr>
        <w:top w:val="none" w:sz="0" w:space="0" w:color="auto"/>
        <w:left w:val="none" w:sz="0" w:space="0" w:color="auto"/>
        <w:bottom w:val="none" w:sz="0" w:space="0" w:color="auto"/>
        <w:right w:val="none" w:sz="0" w:space="0" w:color="auto"/>
      </w:divBdr>
    </w:div>
    <w:div w:id="1211763336">
      <w:bodyDiv w:val="1"/>
      <w:marLeft w:val="0"/>
      <w:marRight w:val="0"/>
      <w:marTop w:val="0"/>
      <w:marBottom w:val="0"/>
      <w:divBdr>
        <w:top w:val="none" w:sz="0" w:space="0" w:color="auto"/>
        <w:left w:val="none" w:sz="0" w:space="0" w:color="auto"/>
        <w:bottom w:val="none" w:sz="0" w:space="0" w:color="auto"/>
        <w:right w:val="none" w:sz="0" w:space="0" w:color="auto"/>
      </w:divBdr>
    </w:div>
    <w:div w:id="1217009612">
      <w:bodyDiv w:val="1"/>
      <w:marLeft w:val="0"/>
      <w:marRight w:val="0"/>
      <w:marTop w:val="0"/>
      <w:marBottom w:val="0"/>
      <w:divBdr>
        <w:top w:val="none" w:sz="0" w:space="0" w:color="auto"/>
        <w:left w:val="none" w:sz="0" w:space="0" w:color="auto"/>
        <w:bottom w:val="none" w:sz="0" w:space="0" w:color="auto"/>
        <w:right w:val="none" w:sz="0" w:space="0" w:color="auto"/>
      </w:divBdr>
    </w:div>
    <w:div w:id="1218010951">
      <w:bodyDiv w:val="1"/>
      <w:marLeft w:val="0"/>
      <w:marRight w:val="0"/>
      <w:marTop w:val="0"/>
      <w:marBottom w:val="0"/>
      <w:divBdr>
        <w:top w:val="none" w:sz="0" w:space="0" w:color="auto"/>
        <w:left w:val="none" w:sz="0" w:space="0" w:color="auto"/>
        <w:bottom w:val="none" w:sz="0" w:space="0" w:color="auto"/>
        <w:right w:val="none" w:sz="0" w:space="0" w:color="auto"/>
      </w:divBdr>
    </w:div>
    <w:div w:id="1218273350">
      <w:bodyDiv w:val="1"/>
      <w:marLeft w:val="0"/>
      <w:marRight w:val="0"/>
      <w:marTop w:val="0"/>
      <w:marBottom w:val="0"/>
      <w:divBdr>
        <w:top w:val="none" w:sz="0" w:space="0" w:color="auto"/>
        <w:left w:val="none" w:sz="0" w:space="0" w:color="auto"/>
        <w:bottom w:val="none" w:sz="0" w:space="0" w:color="auto"/>
        <w:right w:val="none" w:sz="0" w:space="0" w:color="auto"/>
      </w:divBdr>
    </w:div>
    <w:div w:id="1218663757">
      <w:bodyDiv w:val="1"/>
      <w:marLeft w:val="0"/>
      <w:marRight w:val="0"/>
      <w:marTop w:val="0"/>
      <w:marBottom w:val="0"/>
      <w:divBdr>
        <w:top w:val="none" w:sz="0" w:space="0" w:color="auto"/>
        <w:left w:val="none" w:sz="0" w:space="0" w:color="auto"/>
        <w:bottom w:val="none" w:sz="0" w:space="0" w:color="auto"/>
        <w:right w:val="none" w:sz="0" w:space="0" w:color="auto"/>
      </w:divBdr>
    </w:div>
    <w:div w:id="1218861269">
      <w:bodyDiv w:val="1"/>
      <w:marLeft w:val="0"/>
      <w:marRight w:val="0"/>
      <w:marTop w:val="0"/>
      <w:marBottom w:val="0"/>
      <w:divBdr>
        <w:top w:val="none" w:sz="0" w:space="0" w:color="auto"/>
        <w:left w:val="none" w:sz="0" w:space="0" w:color="auto"/>
        <w:bottom w:val="none" w:sz="0" w:space="0" w:color="auto"/>
        <w:right w:val="none" w:sz="0" w:space="0" w:color="auto"/>
      </w:divBdr>
    </w:div>
    <w:div w:id="1220365516">
      <w:bodyDiv w:val="1"/>
      <w:marLeft w:val="0"/>
      <w:marRight w:val="0"/>
      <w:marTop w:val="0"/>
      <w:marBottom w:val="0"/>
      <w:divBdr>
        <w:top w:val="none" w:sz="0" w:space="0" w:color="auto"/>
        <w:left w:val="none" w:sz="0" w:space="0" w:color="auto"/>
        <w:bottom w:val="none" w:sz="0" w:space="0" w:color="auto"/>
        <w:right w:val="none" w:sz="0" w:space="0" w:color="auto"/>
      </w:divBdr>
    </w:div>
    <w:div w:id="1222407577">
      <w:bodyDiv w:val="1"/>
      <w:marLeft w:val="0"/>
      <w:marRight w:val="0"/>
      <w:marTop w:val="0"/>
      <w:marBottom w:val="0"/>
      <w:divBdr>
        <w:top w:val="none" w:sz="0" w:space="0" w:color="auto"/>
        <w:left w:val="none" w:sz="0" w:space="0" w:color="auto"/>
        <w:bottom w:val="none" w:sz="0" w:space="0" w:color="auto"/>
        <w:right w:val="none" w:sz="0" w:space="0" w:color="auto"/>
      </w:divBdr>
    </w:div>
    <w:div w:id="1224215494">
      <w:bodyDiv w:val="1"/>
      <w:marLeft w:val="0"/>
      <w:marRight w:val="0"/>
      <w:marTop w:val="0"/>
      <w:marBottom w:val="0"/>
      <w:divBdr>
        <w:top w:val="none" w:sz="0" w:space="0" w:color="auto"/>
        <w:left w:val="none" w:sz="0" w:space="0" w:color="auto"/>
        <w:bottom w:val="none" w:sz="0" w:space="0" w:color="auto"/>
        <w:right w:val="none" w:sz="0" w:space="0" w:color="auto"/>
      </w:divBdr>
    </w:div>
    <w:div w:id="1224484721">
      <w:bodyDiv w:val="1"/>
      <w:marLeft w:val="0"/>
      <w:marRight w:val="0"/>
      <w:marTop w:val="0"/>
      <w:marBottom w:val="0"/>
      <w:divBdr>
        <w:top w:val="none" w:sz="0" w:space="0" w:color="auto"/>
        <w:left w:val="none" w:sz="0" w:space="0" w:color="auto"/>
        <w:bottom w:val="none" w:sz="0" w:space="0" w:color="auto"/>
        <w:right w:val="none" w:sz="0" w:space="0" w:color="auto"/>
      </w:divBdr>
    </w:div>
    <w:div w:id="1225291812">
      <w:bodyDiv w:val="1"/>
      <w:marLeft w:val="0"/>
      <w:marRight w:val="0"/>
      <w:marTop w:val="0"/>
      <w:marBottom w:val="0"/>
      <w:divBdr>
        <w:top w:val="none" w:sz="0" w:space="0" w:color="auto"/>
        <w:left w:val="none" w:sz="0" w:space="0" w:color="auto"/>
        <w:bottom w:val="none" w:sz="0" w:space="0" w:color="auto"/>
        <w:right w:val="none" w:sz="0" w:space="0" w:color="auto"/>
      </w:divBdr>
    </w:div>
    <w:div w:id="1227062878">
      <w:bodyDiv w:val="1"/>
      <w:marLeft w:val="0"/>
      <w:marRight w:val="0"/>
      <w:marTop w:val="0"/>
      <w:marBottom w:val="0"/>
      <w:divBdr>
        <w:top w:val="none" w:sz="0" w:space="0" w:color="auto"/>
        <w:left w:val="none" w:sz="0" w:space="0" w:color="auto"/>
        <w:bottom w:val="none" w:sz="0" w:space="0" w:color="auto"/>
        <w:right w:val="none" w:sz="0" w:space="0" w:color="auto"/>
      </w:divBdr>
    </w:div>
    <w:div w:id="1228489267">
      <w:bodyDiv w:val="1"/>
      <w:marLeft w:val="0"/>
      <w:marRight w:val="0"/>
      <w:marTop w:val="0"/>
      <w:marBottom w:val="0"/>
      <w:divBdr>
        <w:top w:val="none" w:sz="0" w:space="0" w:color="auto"/>
        <w:left w:val="none" w:sz="0" w:space="0" w:color="auto"/>
        <w:bottom w:val="none" w:sz="0" w:space="0" w:color="auto"/>
        <w:right w:val="none" w:sz="0" w:space="0" w:color="auto"/>
      </w:divBdr>
    </w:div>
    <w:div w:id="1230650463">
      <w:bodyDiv w:val="1"/>
      <w:marLeft w:val="0"/>
      <w:marRight w:val="0"/>
      <w:marTop w:val="0"/>
      <w:marBottom w:val="0"/>
      <w:divBdr>
        <w:top w:val="none" w:sz="0" w:space="0" w:color="auto"/>
        <w:left w:val="none" w:sz="0" w:space="0" w:color="auto"/>
        <w:bottom w:val="none" w:sz="0" w:space="0" w:color="auto"/>
        <w:right w:val="none" w:sz="0" w:space="0" w:color="auto"/>
      </w:divBdr>
    </w:div>
    <w:div w:id="1231961420">
      <w:bodyDiv w:val="1"/>
      <w:marLeft w:val="0"/>
      <w:marRight w:val="0"/>
      <w:marTop w:val="0"/>
      <w:marBottom w:val="0"/>
      <w:divBdr>
        <w:top w:val="none" w:sz="0" w:space="0" w:color="auto"/>
        <w:left w:val="none" w:sz="0" w:space="0" w:color="auto"/>
        <w:bottom w:val="none" w:sz="0" w:space="0" w:color="auto"/>
        <w:right w:val="none" w:sz="0" w:space="0" w:color="auto"/>
      </w:divBdr>
    </w:div>
    <w:div w:id="1237281412">
      <w:bodyDiv w:val="1"/>
      <w:marLeft w:val="0"/>
      <w:marRight w:val="0"/>
      <w:marTop w:val="0"/>
      <w:marBottom w:val="0"/>
      <w:divBdr>
        <w:top w:val="none" w:sz="0" w:space="0" w:color="auto"/>
        <w:left w:val="none" w:sz="0" w:space="0" w:color="auto"/>
        <w:bottom w:val="none" w:sz="0" w:space="0" w:color="auto"/>
        <w:right w:val="none" w:sz="0" w:space="0" w:color="auto"/>
      </w:divBdr>
    </w:div>
    <w:div w:id="1239824367">
      <w:bodyDiv w:val="1"/>
      <w:marLeft w:val="0"/>
      <w:marRight w:val="0"/>
      <w:marTop w:val="0"/>
      <w:marBottom w:val="0"/>
      <w:divBdr>
        <w:top w:val="none" w:sz="0" w:space="0" w:color="auto"/>
        <w:left w:val="none" w:sz="0" w:space="0" w:color="auto"/>
        <w:bottom w:val="none" w:sz="0" w:space="0" w:color="auto"/>
        <w:right w:val="none" w:sz="0" w:space="0" w:color="auto"/>
      </w:divBdr>
    </w:div>
    <w:div w:id="1256599351">
      <w:bodyDiv w:val="1"/>
      <w:marLeft w:val="0"/>
      <w:marRight w:val="0"/>
      <w:marTop w:val="0"/>
      <w:marBottom w:val="0"/>
      <w:divBdr>
        <w:top w:val="none" w:sz="0" w:space="0" w:color="auto"/>
        <w:left w:val="none" w:sz="0" w:space="0" w:color="auto"/>
        <w:bottom w:val="none" w:sz="0" w:space="0" w:color="auto"/>
        <w:right w:val="none" w:sz="0" w:space="0" w:color="auto"/>
      </w:divBdr>
    </w:div>
    <w:div w:id="1257667040">
      <w:bodyDiv w:val="1"/>
      <w:marLeft w:val="0"/>
      <w:marRight w:val="0"/>
      <w:marTop w:val="0"/>
      <w:marBottom w:val="0"/>
      <w:divBdr>
        <w:top w:val="none" w:sz="0" w:space="0" w:color="auto"/>
        <w:left w:val="none" w:sz="0" w:space="0" w:color="auto"/>
        <w:bottom w:val="none" w:sz="0" w:space="0" w:color="auto"/>
        <w:right w:val="none" w:sz="0" w:space="0" w:color="auto"/>
      </w:divBdr>
    </w:div>
    <w:div w:id="1258442431">
      <w:bodyDiv w:val="1"/>
      <w:marLeft w:val="0"/>
      <w:marRight w:val="0"/>
      <w:marTop w:val="0"/>
      <w:marBottom w:val="0"/>
      <w:divBdr>
        <w:top w:val="none" w:sz="0" w:space="0" w:color="auto"/>
        <w:left w:val="none" w:sz="0" w:space="0" w:color="auto"/>
        <w:bottom w:val="none" w:sz="0" w:space="0" w:color="auto"/>
        <w:right w:val="none" w:sz="0" w:space="0" w:color="auto"/>
      </w:divBdr>
    </w:div>
    <w:div w:id="1260019811">
      <w:bodyDiv w:val="1"/>
      <w:marLeft w:val="0"/>
      <w:marRight w:val="0"/>
      <w:marTop w:val="0"/>
      <w:marBottom w:val="0"/>
      <w:divBdr>
        <w:top w:val="none" w:sz="0" w:space="0" w:color="auto"/>
        <w:left w:val="none" w:sz="0" w:space="0" w:color="auto"/>
        <w:bottom w:val="none" w:sz="0" w:space="0" w:color="auto"/>
        <w:right w:val="none" w:sz="0" w:space="0" w:color="auto"/>
      </w:divBdr>
    </w:div>
    <w:div w:id="1262378636">
      <w:bodyDiv w:val="1"/>
      <w:marLeft w:val="0"/>
      <w:marRight w:val="0"/>
      <w:marTop w:val="0"/>
      <w:marBottom w:val="0"/>
      <w:divBdr>
        <w:top w:val="none" w:sz="0" w:space="0" w:color="auto"/>
        <w:left w:val="none" w:sz="0" w:space="0" w:color="auto"/>
        <w:bottom w:val="none" w:sz="0" w:space="0" w:color="auto"/>
        <w:right w:val="none" w:sz="0" w:space="0" w:color="auto"/>
      </w:divBdr>
    </w:div>
    <w:div w:id="1273900425">
      <w:bodyDiv w:val="1"/>
      <w:marLeft w:val="0"/>
      <w:marRight w:val="0"/>
      <w:marTop w:val="0"/>
      <w:marBottom w:val="0"/>
      <w:divBdr>
        <w:top w:val="none" w:sz="0" w:space="0" w:color="auto"/>
        <w:left w:val="none" w:sz="0" w:space="0" w:color="auto"/>
        <w:bottom w:val="none" w:sz="0" w:space="0" w:color="auto"/>
        <w:right w:val="none" w:sz="0" w:space="0" w:color="auto"/>
      </w:divBdr>
    </w:div>
    <w:div w:id="1277710523">
      <w:bodyDiv w:val="1"/>
      <w:marLeft w:val="0"/>
      <w:marRight w:val="0"/>
      <w:marTop w:val="0"/>
      <w:marBottom w:val="0"/>
      <w:divBdr>
        <w:top w:val="none" w:sz="0" w:space="0" w:color="auto"/>
        <w:left w:val="none" w:sz="0" w:space="0" w:color="auto"/>
        <w:bottom w:val="none" w:sz="0" w:space="0" w:color="auto"/>
        <w:right w:val="none" w:sz="0" w:space="0" w:color="auto"/>
      </w:divBdr>
    </w:div>
    <w:div w:id="1278492395">
      <w:bodyDiv w:val="1"/>
      <w:marLeft w:val="0"/>
      <w:marRight w:val="0"/>
      <w:marTop w:val="0"/>
      <w:marBottom w:val="0"/>
      <w:divBdr>
        <w:top w:val="none" w:sz="0" w:space="0" w:color="auto"/>
        <w:left w:val="none" w:sz="0" w:space="0" w:color="auto"/>
        <w:bottom w:val="none" w:sz="0" w:space="0" w:color="auto"/>
        <w:right w:val="none" w:sz="0" w:space="0" w:color="auto"/>
      </w:divBdr>
    </w:div>
    <w:div w:id="1279336160">
      <w:bodyDiv w:val="1"/>
      <w:marLeft w:val="0"/>
      <w:marRight w:val="0"/>
      <w:marTop w:val="0"/>
      <w:marBottom w:val="0"/>
      <w:divBdr>
        <w:top w:val="none" w:sz="0" w:space="0" w:color="auto"/>
        <w:left w:val="none" w:sz="0" w:space="0" w:color="auto"/>
        <w:bottom w:val="none" w:sz="0" w:space="0" w:color="auto"/>
        <w:right w:val="none" w:sz="0" w:space="0" w:color="auto"/>
      </w:divBdr>
    </w:div>
    <w:div w:id="1280524452">
      <w:bodyDiv w:val="1"/>
      <w:marLeft w:val="0"/>
      <w:marRight w:val="0"/>
      <w:marTop w:val="0"/>
      <w:marBottom w:val="0"/>
      <w:divBdr>
        <w:top w:val="none" w:sz="0" w:space="0" w:color="auto"/>
        <w:left w:val="none" w:sz="0" w:space="0" w:color="auto"/>
        <w:bottom w:val="none" w:sz="0" w:space="0" w:color="auto"/>
        <w:right w:val="none" w:sz="0" w:space="0" w:color="auto"/>
      </w:divBdr>
    </w:div>
    <w:div w:id="1284964671">
      <w:bodyDiv w:val="1"/>
      <w:marLeft w:val="0"/>
      <w:marRight w:val="0"/>
      <w:marTop w:val="0"/>
      <w:marBottom w:val="0"/>
      <w:divBdr>
        <w:top w:val="none" w:sz="0" w:space="0" w:color="auto"/>
        <w:left w:val="none" w:sz="0" w:space="0" w:color="auto"/>
        <w:bottom w:val="none" w:sz="0" w:space="0" w:color="auto"/>
        <w:right w:val="none" w:sz="0" w:space="0" w:color="auto"/>
      </w:divBdr>
    </w:div>
    <w:div w:id="1288775808">
      <w:bodyDiv w:val="1"/>
      <w:marLeft w:val="0"/>
      <w:marRight w:val="0"/>
      <w:marTop w:val="0"/>
      <w:marBottom w:val="0"/>
      <w:divBdr>
        <w:top w:val="none" w:sz="0" w:space="0" w:color="auto"/>
        <w:left w:val="none" w:sz="0" w:space="0" w:color="auto"/>
        <w:bottom w:val="none" w:sz="0" w:space="0" w:color="auto"/>
        <w:right w:val="none" w:sz="0" w:space="0" w:color="auto"/>
      </w:divBdr>
    </w:div>
    <w:div w:id="1290669777">
      <w:bodyDiv w:val="1"/>
      <w:marLeft w:val="0"/>
      <w:marRight w:val="0"/>
      <w:marTop w:val="0"/>
      <w:marBottom w:val="0"/>
      <w:divBdr>
        <w:top w:val="none" w:sz="0" w:space="0" w:color="auto"/>
        <w:left w:val="none" w:sz="0" w:space="0" w:color="auto"/>
        <w:bottom w:val="none" w:sz="0" w:space="0" w:color="auto"/>
        <w:right w:val="none" w:sz="0" w:space="0" w:color="auto"/>
      </w:divBdr>
    </w:div>
    <w:div w:id="1312102360">
      <w:bodyDiv w:val="1"/>
      <w:marLeft w:val="0"/>
      <w:marRight w:val="0"/>
      <w:marTop w:val="0"/>
      <w:marBottom w:val="0"/>
      <w:divBdr>
        <w:top w:val="none" w:sz="0" w:space="0" w:color="auto"/>
        <w:left w:val="none" w:sz="0" w:space="0" w:color="auto"/>
        <w:bottom w:val="none" w:sz="0" w:space="0" w:color="auto"/>
        <w:right w:val="none" w:sz="0" w:space="0" w:color="auto"/>
      </w:divBdr>
    </w:div>
    <w:div w:id="1317295665">
      <w:bodyDiv w:val="1"/>
      <w:marLeft w:val="0"/>
      <w:marRight w:val="0"/>
      <w:marTop w:val="0"/>
      <w:marBottom w:val="0"/>
      <w:divBdr>
        <w:top w:val="none" w:sz="0" w:space="0" w:color="auto"/>
        <w:left w:val="none" w:sz="0" w:space="0" w:color="auto"/>
        <w:bottom w:val="none" w:sz="0" w:space="0" w:color="auto"/>
        <w:right w:val="none" w:sz="0" w:space="0" w:color="auto"/>
      </w:divBdr>
    </w:div>
    <w:div w:id="1317613344">
      <w:bodyDiv w:val="1"/>
      <w:marLeft w:val="0"/>
      <w:marRight w:val="0"/>
      <w:marTop w:val="0"/>
      <w:marBottom w:val="0"/>
      <w:divBdr>
        <w:top w:val="none" w:sz="0" w:space="0" w:color="auto"/>
        <w:left w:val="none" w:sz="0" w:space="0" w:color="auto"/>
        <w:bottom w:val="none" w:sz="0" w:space="0" w:color="auto"/>
        <w:right w:val="none" w:sz="0" w:space="0" w:color="auto"/>
      </w:divBdr>
    </w:div>
    <w:div w:id="1319067933">
      <w:bodyDiv w:val="1"/>
      <w:marLeft w:val="0"/>
      <w:marRight w:val="0"/>
      <w:marTop w:val="0"/>
      <w:marBottom w:val="0"/>
      <w:divBdr>
        <w:top w:val="none" w:sz="0" w:space="0" w:color="auto"/>
        <w:left w:val="none" w:sz="0" w:space="0" w:color="auto"/>
        <w:bottom w:val="none" w:sz="0" w:space="0" w:color="auto"/>
        <w:right w:val="none" w:sz="0" w:space="0" w:color="auto"/>
      </w:divBdr>
    </w:div>
    <w:div w:id="1321081642">
      <w:bodyDiv w:val="1"/>
      <w:marLeft w:val="0"/>
      <w:marRight w:val="0"/>
      <w:marTop w:val="0"/>
      <w:marBottom w:val="0"/>
      <w:divBdr>
        <w:top w:val="none" w:sz="0" w:space="0" w:color="auto"/>
        <w:left w:val="none" w:sz="0" w:space="0" w:color="auto"/>
        <w:bottom w:val="none" w:sz="0" w:space="0" w:color="auto"/>
        <w:right w:val="none" w:sz="0" w:space="0" w:color="auto"/>
      </w:divBdr>
    </w:div>
    <w:div w:id="1324311960">
      <w:bodyDiv w:val="1"/>
      <w:marLeft w:val="0"/>
      <w:marRight w:val="0"/>
      <w:marTop w:val="0"/>
      <w:marBottom w:val="0"/>
      <w:divBdr>
        <w:top w:val="none" w:sz="0" w:space="0" w:color="auto"/>
        <w:left w:val="none" w:sz="0" w:space="0" w:color="auto"/>
        <w:bottom w:val="none" w:sz="0" w:space="0" w:color="auto"/>
        <w:right w:val="none" w:sz="0" w:space="0" w:color="auto"/>
      </w:divBdr>
    </w:div>
    <w:div w:id="1333532752">
      <w:bodyDiv w:val="1"/>
      <w:marLeft w:val="0"/>
      <w:marRight w:val="0"/>
      <w:marTop w:val="0"/>
      <w:marBottom w:val="0"/>
      <w:divBdr>
        <w:top w:val="none" w:sz="0" w:space="0" w:color="auto"/>
        <w:left w:val="none" w:sz="0" w:space="0" w:color="auto"/>
        <w:bottom w:val="none" w:sz="0" w:space="0" w:color="auto"/>
        <w:right w:val="none" w:sz="0" w:space="0" w:color="auto"/>
      </w:divBdr>
    </w:div>
    <w:div w:id="1339432059">
      <w:bodyDiv w:val="1"/>
      <w:marLeft w:val="0"/>
      <w:marRight w:val="0"/>
      <w:marTop w:val="0"/>
      <w:marBottom w:val="0"/>
      <w:divBdr>
        <w:top w:val="none" w:sz="0" w:space="0" w:color="auto"/>
        <w:left w:val="none" w:sz="0" w:space="0" w:color="auto"/>
        <w:bottom w:val="none" w:sz="0" w:space="0" w:color="auto"/>
        <w:right w:val="none" w:sz="0" w:space="0" w:color="auto"/>
      </w:divBdr>
    </w:div>
    <w:div w:id="1343975956">
      <w:bodyDiv w:val="1"/>
      <w:marLeft w:val="0"/>
      <w:marRight w:val="0"/>
      <w:marTop w:val="0"/>
      <w:marBottom w:val="0"/>
      <w:divBdr>
        <w:top w:val="none" w:sz="0" w:space="0" w:color="auto"/>
        <w:left w:val="none" w:sz="0" w:space="0" w:color="auto"/>
        <w:bottom w:val="none" w:sz="0" w:space="0" w:color="auto"/>
        <w:right w:val="none" w:sz="0" w:space="0" w:color="auto"/>
      </w:divBdr>
    </w:div>
    <w:div w:id="1345396073">
      <w:bodyDiv w:val="1"/>
      <w:marLeft w:val="0"/>
      <w:marRight w:val="0"/>
      <w:marTop w:val="0"/>
      <w:marBottom w:val="0"/>
      <w:divBdr>
        <w:top w:val="none" w:sz="0" w:space="0" w:color="auto"/>
        <w:left w:val="none" w:sz="0" w:space="0" w:color="auto"/>
        <w:bottom w:val="none" w:sz="0" w:space="0" w:color="auto"/>
        <w:right w:val="none" w:sz="0" w:space="0" w:color="auto"/>
      </w:divBdr>
    </w:div>
    <w:div w:id="1349680784">
      <w:bodyDiv w:val="1"/>
      <w:marLeft w:val="0"/>
      <w:marRight w:val="0"/>
      <w:marTop w:val="0"/>
      <w:marBottom w:val="0"/>
      <w:divBdr>
        <w:top w:val="none" w:sz="0" w:space="0" w:color="auto"/>
        <w:left w:val="none" w:sz="0" w:space="0" w:color="auto"/>
        <w:bottom w:val="none" w:sz="0" w:space="0" w:color="auto"/>
        <w:right w:val="none" w:sz="0" w:space="0" w:color="auto"/>
      </w:divBdr>
    </w:div>
    <w:div w:id="1354769448">
      <w:bodyDiv w:val="1"/>
      <w:marLeft w:val="0"/>
      <w:marRight w:val="0"/>
      <w:marTop w:val="0"/>
      <w:marBottom w:val="0"/>
      <w:divBdr>
        <w:top w:val="none" w:sz="0" w:space="0" w:color="auto"/>
        <w:left w:val="none" w:sz="0" w:space="0" w:color="auto"/>
        <w:bottom w:val="none" w:sz="0" w:space="0" w:color="auto"/>
        <w:right w:val="none" w:sz="0" w:space="0" w:color="auto"/>
      </w:divBdr>
    </w:div>
    <w:div w:id="1355422954">
      <w:bodyDiv w:val="1"/>
      <w:marLeft w:val="0"/>
      <w:marRight w:val="0"/>
      <w:marTop w:val="0"/>
      <w:marBottom w:val="0"/>
      <w:divBdr>
        <w:top w:val="none" w:sz="0" w:space="0" w:color="auto"/>
        <w:left w:val="none" w:sz="0" w:space="0" w:color="auto"/>
        <w:bottom w:val="none" w:sz="0" w:space="0" w:color="auto"/>
        <w:right w:val="none" w:sz="0" w:space="0" w:color="auto"/>
      </w:divBdr>
    </w:div>
    <w:div w:id="1356223891">
      <w:bodyDiv w:val="1"/>
      <w:marLeft w:val="0"/>
      <w:marRight w:val="0"/>
      <w:marTop w:val="0"/>
      <w:marBottom w:val="0"/>
      <w:divBdr>
        <w:top w:val="none" w:sz="0" w:space="0" w:color="auto"/>
        <w:left w:val="none" w:sz="0" w:space="0" w:color="auto"/>
        <w:bottom w:val="none" w:sz="0" w:space="0" w:color="auto"/>
        <w:right w:val="none" w:sz="0" w:space="0" w:color="auto"/>
      </w:divBdr>
    </w:div>
    <w:div w:id="1365213036">
      <w:bodyDiv w:val="1"/>
      <w:marLeft w:val="0"/>
      <w:marRight w:val="0"/>
      <w:marTop w:val="0"/>
      <w:marBottom w:val="0"/>
      <w:divBdr>
        <w:top w:val="none" w:sz="0" w:space="0" w:color="auto"/>
        <w:left w:val="none" w:sz="0" w:space="0" w:color="auto"/>
        <w:bottom w:val="none" w:sz="0" w:space="0" w:color="auto"/>
        <w:right w:val="none" w:sz="0" w:space="0" w:color="auto"/>
      </w:divBdr>
    </w:div>
    <w:div w:id="1367484690">
      <w:bodyDiv w:val="1"/>
      <w:marLeft w:val="0"/>
      <w:marRight w:val="0"/>
      <w:marTop w:val="0"/>
      <w:marBottom w:val="0"/>
      <w:divBdr>
        <w:top w:val="none" w:sz="0" w:space="0" w:color="auto"/>
        <w:left w:val="none" w:sz="0" w:space="0" w:color="auto"/>
        <w:bottom w:val="none" w:sz="0" w:space="0" w:color="auto"/>
        <w:right w:val="none" w:sz="0" w:space="0" w:color="auto"/>
      </w:divBdr>
    </w:div>
    <w:div w:id="1369455818">
      <w:bodyDiv w:val="1"/>
      <w:marLeft w:val="0"/>
      <w:marRight w:val="0"/>
      <w:marTop w:val="0"/>
      <w:marBottom w:val="0"/>
      <w:divBdr>
        <w:top w:val="none" w:sz="0" w:space="0" w:color="auto"/>
        <w:left w:val="none" w:sz="0" w:space="0" w:color="auto"/>
        <w:bottom w:val="none" w:sz="0" w:space="0" w:color="auto"/>
        <w:right w:val="none" w:sz="0" w:space="0" w:color="auto"/>
      </w:divBdr>
    </w:div>
    <w:div w:id="1377511418">
      <w:bodyDiv w:val="1"/>
      <w:marLeft w:val="0"/>
      <w:marRight w:val="0"/>
      <w:marTop w:val="0"/>
      <w:marBottom w:val="0"/>
      <w:divBdr>
        <w:top w:val="none" w:sz="0" w:space="0" w:color="auto"/>
        <w:left w:val="none" w:sz="0" w:space="0" w:color="auto"/>
        <w:bottom w:val="none" w:sz="0" w:space="0" w:color="auto"/>
        <w:right w:val="none" w:sz="0" w:space="0" w:color="auto"/>
      </w:divBdr>
    </w:div>
    <w:div w:id="1378700766">
      <w:bodyDiv w:val="1"/>
      <w:marLeft w:val="0"/>
      <w:marRight w:val="0"/>
      <w:marTop w:val="0"/>
      <w:marBottom w:val="0"/>
      <w:divBdr>
        <w:top w:val="none" w:sz="0" w:space="0" w:color="auto"/>
        <w:left w:val="none" w:sz="0" w:space="0" w:color="auto"/>
        <w:bottom w:val="none" w:sz="0" w:space="0" w:color="auto"/>
        <w:right w:val="none" w:sz="0" w:space="0" w:color="auto"/>
      </w:divBdr>
    </w:div>
    <w:div w:id="1380783927">
      <w:bodyDiv w:val="1"/>
      <w:marLeft w:val="0"/>
      <w:marRight w:val="0"/>
      <w:marTop w:val="0"/>
      <w:marBottom w:val="0"/>
      <w:divBdr>
        <w:top w:val="none" w:sz="0" w:space="0" w:color="auto"/>
        <w:left w:val="none" w:sz="0" w:space="0" w:color="auto"/>
        <w:bottom w:val="none" w:sz="0" w:space="0" w:color="auto"/>
        <w:right w:val="none" w:sz="0" w:space="0" w:color="auto"/>
      </w:divBdr>
    </w:div>
    <w:div w:id="1383555111">
      <w:bodyDiv w:val="1"/>
      <w:marLeft w:val="0"/>
      <w:marRight w:val="0"/>
      <w:marTop w:val="0"/>
      <w:marBottom w:val="0"/>
      <w:divBdr>
        <w:top w:val="none" w:sz="0" w:space="0" w:color="auto"/>
        <w:left w:val="none" w:sz="0" w:space="0" w:color="auto"/>
        <w:bottom w:val="none" w:sz="0" w:space="0" w:color="auto"/>
        <w:right w:val="none" w:sz="0" w:space="0" w:color="auto"/>
      </w:divBdr>
    </w:div>
    <w:div w:id="1383944175">
      <w:bodyDiv w:val="1"/>
      <w:marLeft w:val="0"/>
      <w:marRight w:val="0"/>
      <w:marTop w:val="0"/>
      <w:marBottom w:val="0"/>
      <w:divBdr>
        <w:top w:val="none" w:sz="0" w:space="0" w:color="auto"/>
        <w:left w:val="none" w:sz="0" w:space="0" w:color="auto"/>
        <w:bottom w:val="none" w:sz="0" w:space="0" w:color="auto"/>
        <w:right w:val="none" w:sz="0" w:space="0" w:color="auto"/>
      </w:divBdr>
    </w:div>
    <w:div w:id="1387487888">
      <w:bodyDiv w:val="1"/>
      <w:marLeft w:val="0"/>
      <w:marRight w:val="0"/>
      <w:marTop w:val="0"/>
      <w:marBottom w:val="0"/>
      <w:divBdr>
        <w:top w:val="none" w:sz="0" w:space="0" w:color="auto"/>
        <w:left w:val="none" w:sz="0" w:space="0" w:color="auto"/>
        <w:bottom w:val="none" w:sz="0" w:space="0" w:color="auto"/>
        <w:right w:val="none" w:sz="0" w:space="0" w:color="auto"/>
      </w:divBdr>
    </w:div>
    <w:div w:id="1389955348">
      <w:bodyDiv w:val="1"/>
      <w:marLeft w:val="0"/>
      <w:marRight w:val="0"/>
      <w:marTop w:val="0"/>
      <w:marBottom w:val="0"/>
      <w:divBdr>
        <w:top w:val="none" w:sz="0" w:space="0" w:color="auto"/>
        <w:left w:val="none" w:sz="0" w:space="0" w:color="auto"/>
        <w:bottom w:val="none" w:sz="0" w:space="0" w:color="auto"/>
        <w:right w:val="none" w:sz="0" w:space="0" w:color="auto"/>
      </w:divBdr>
    </w:div>
    <w:div w:id="1398168501">
      <w:bodyDiv w:val="1"/>
      <w:marLeft w:val="0"/>
      <w:marRight w:val="0"/>
      <w:marTop w:val="0"/>
      <w:marBottom w:val="0"/>
      <w:divBdr>
        <w:top w:val="none" w:sz="0" w:space="0" w:color="auto"/>
        <w:left w:val="none" w:sz="0" w:space="0" w:color="auto"/>
        <w:bottom w:val="none" w:sz="0" w:space="0" w:color="auto"/>
        <w:right w:val="none" w:sz="0" w:space="0" w:color="auto"/>
      </w:divBdr>
    </w:div>
    <w:div w:id="1401320774">
      <w:bodyDiv w:val="1"/>
      <w:marLeft w:val="0"/>
      <w:marRight w:val="0"/>
      <w:marTop w:val="0"/>
      <w:marBottom w:val="0"/>
      <w:divBdr>
        <w:top w:val="none" w:sz="0" w:space="0" w:color="auto"/>
        <w:left w:val="none" w:sz="0" w:space="0" w:color="auto"/>
        <w:bottom w:val="none" w:sz="0" w:space="0" w:color="auto"/>
        <w:right w:val="none" w:sz="0" w:space="0" w:color="auto"/>
      </w:divBdr>
    </w:div>
    <w:div w:id="1406300225">
      <w:bodyDiv w:val="1"/>
      <w:marLeft w:val="0"/>
      <w:marRight w:val="0"/>
      <w:marTop w:val="0"/>
      <w:marBottom w:val="0"/>
      <w:divBdr>
        <w:top w:val="none" w:sz="0" w:space="0" w:color="auto"/>
        <w:left w:val="none" w:sz="0" w:space="0" w:color="auto"/>
        <w:bottom w:val="none" w:sz="0" w:space="0" w:color="auto"/>
        <w:right w:val="none" w:sz="0" w:space="0" w:color="auto"/>
      </w:divBdr>
    </w:div>
    <w:div w:id="1408378732">
      <w:bodyDiv w:val="1"/>
      <w:marLeft w:val="0"/>
      <w:marRight w:val="0"/>
      <w:marTop w:val="0"/>
      <w:marBottom w:val="0"/>
      <w:divBdr>
        <w:top w:val="none" w:sz="0" w:space="0" w:color="auto"/>
        <w:left w:val="none" w:sz="0" w:space="0" w:color="auto"/>
        <w:bottom w:val="none" w:sz="0" w:space="0" w:color="auto"/>
        <w:right w:val="none" w:sz="0" w:space="0" w:color="auto"/>
      </w:divBdr>
    </w:div>
    <w:div w:id="1409230318">
      <w:bodyDiv w:val="1"/>
      <w:marLeft w:val="0"/>
      <w:marRight w:val="0"/>
      <w:marTop w:val="0"/>
      <w:marBottom w:val="0"/>
      <w:divBdr>
        <w:top w:val="none" w:sz="0" w:space="0" w:color="auto"/>
        <w:left w:val="none" w:sz="0" w:space="0" w:color="auto"/>
        <w:bottom w:val="none" w:sz="0" w:space="0" w:color="auto"/>
        <w:right w:val="none" w:sz="0" w:space="0" w:color="auto"/>
      </w:divBdr>
    </w:div>
    <w:div w:id="1412700993">
      <w:bodyDiv w:val="1"/>
      <w:marLeft w:val="0"/>
      <w:marRight w:val="0"/>
      <w:marTop w:val="0"/>
      <w:marBottom w:val="0"/>
      <w:divBdr>
        <w:top w:val="none" w:sz="0" w:space="0" w:color="auto"/>
        <w:left w:val="none" w:sz="0" w:space="0" w:color="auto"/>
        <w:bottom w:val="none" w:sz="0" w:space="0" w:color="auto"/>
        <w:right w:val="none" w:sz="0" w:space="0" w:color="auto"/>
      </w:divBdr>
    </w:div>
    <w:div w:id="1413965272">
      <w:bodyDiv w:val="1"/>
      <w:marLeft w:val="0"/>
      <w:marRight w:val="0"/>
      <w:marTop w:val="0"/>
      <w:marBottom w:val="0"/>
      <w:divBdr>
        <w:top w:val="none" w:sz="0" w:space="0" w:color="auto"/>
        <w:left w:val="none" w:sz="0" w:space="0" w:color="auto"/>
        <w:bottom w:val="none" w:sz="0" w:space="0" w:color="auto"/>
        <w:right w:val="none" w:sz="0" w:space="0" w:color="auto"/>
      </w:divBdr>
    </w:div>
    <w:div w:id="1414007854">
      <w:bodyDiv w:val="1"/>
      <w:marLeft w:val="0"/>
      <w:marRight w:val="0"/>
      <w:marTop w:val="0"/>
      <w:marBottom w:val="0"/>
      <w:divBdr>
        <w:top w:val="none" w:sz="0" w:space="0" w:color="auto"/>
        <w:left w:val="none" w:sz="0" w:space="0" w:color="auto"/>
        <w:bottom w:val="none" w:sz="0" w:space="0" w:color="auto"/>
        <w:right w:val="none" w:sz="0" w:space="0" w:color="auto"/>
      </w:divBdr>
    </w:div>
    <w:div w:id="1421410775">
      <w:bodyDiv w:val="1"/>
      <w:marLeft w:val="0"/>
      <w:marRight w:val="0"/>
      <w:marTop w:val="0"/>
      <w:marBottom w:val="0"/>
      <w:divBdr>
        <w:top w:val="none" w:sz="0" w:space="0" w:color="auto"/>
        <w:left w:val="none" w:sz="0" w:space="0" w:color="auto"/>
        <w:bottom w:val="none" w:sz="0" w:space="0" w:color="auto"/>
        <w:right w:val="none" w:sz="0" w:space="0" w:color="auto"/>
      </w:divBdr>
    </w:div>
    <w:div w:id="1422095225">
      <w:bodyDiv w:val="1"/>
      <w:marLeft w:val="0"/>
      <w:marRight w:val="0"/>
      <w:marTop w:val="0"/>
      <w:marBottom w:val="0"/>
      <w:divBdr>
        <w:top w:val="none" w:sz="0" w:space="0" w:color="auto"/>
        <w:left w:val="none" w:sz="0" w:space="0" w:color="auto"/>
        <w:bottom w:val="none" w:sz="0" w:space="0" w:color="auto"/>
        <w:right w:val="none" w:sz="0" w:space="0" w:color="auto"/>
      </w:divBdr>
    </w:div>
    <w:div w:id="1422683507">
      <w:bodyDiv w:val="1"/>
      <w:marLeft w:val="0"/>
      <w:marRight w:val="0"/>
      <w:marTop w:val="0"/>
      <w:marBottom w:val="0"/>
      <w:divBdr>
        <w:top w:val="none" w:sz="0" w:space="0" w:color="auto"/>
        <w:left w:val="none" w:sz="0" w:space="0" w:color="auto"/>
        <w:bottom w:val="none" w:sz="0" w:space="0" w:color="auto"/>
        <w:right w:val="none" w:sz="0" w:space="0" w:color="auto"/>
      </w:divBdr>
    </w:div>
    <w:div w:id="1430269471">
      <w:bodyDiv w:val="1"/>
      <w:marLeft w:val="0"/>
      <w:marRight w:val="0"/>
      <w:marTop w:val="0"/>
      <w:marBottom w:val="0"/>
      <w:divBdr>
        <w:top w:val="none" w:sz="0" w:space="0" w:color="auto"/>
        <w:left w:val="none" w:sz="0" w:space="0" w:color="auto"/>
        <w:bottom w:val="none" w:sz="0" w:space="0" w:color="auto"/>
        <w:right w:val="none" w:sz="0" w:space="0" w:color="auto"/>
      </w:divBdr>
    </w:div>
    <w:div w:id="1434352430">
      <w:bodyDiv w:val="1"/>
      <w:marLeft w:val="0"/>
      <w:marRight w:val="0"/>
      <w:marTop w:val="0"/>
      <w:marBottom w:val="0"/>
      <w:divBdr>
        <w:top w:val="none" w:sz="0" w:space="0" w:color="auto"/>
        <w:left w:val="none" w:sz="0" w:space="0" w:color="auto"/>
        <w:bottom w:val="none" w:sz="0" w:space="0" w:color="auto"/>
        <w:right w:val="none" w:sz="0" w:space="0" w:color="auto"/>
      </w:divBdr>
    </w:div>
    <w:div w:id="1434938442">
      <w:bodyDiv w:val="1"/>
      <w:marLeft w:val="0"/>
      <w:marRight w:val="0"/>
      <w:marTop w:val="0"/>
      <w:marBottom w:val="0"/>
      <w:divBdr>
        <w:top w:val="none" w:sz="0" w:space="0" w:color="auto"/>
        <w:left w:val="none" w:sz="0" w:space="0" w:color="auto"/>
        <w:bottom w:val="none" w:sz="0" w:space="0" w:color="auto"/>
        <w:right w:val="none" w:sz="0" w:space="0" w:color="auto"/>
      </w:divBdr>
    </w:div>
    <w:div w:id="1437825435">
      <w:bodyDiv w:val="1"/>
      <w:marLeft w:val="0"/>
      <w:marRight w:val="0"/>
      <w:marTop w:val="0"/>
      <w:marBottom w:val="0"/>
      <w:divBdr>
        <w:top w:val="none" w:sz="0" w:space="0" w:color="auto"/>
        <w:left w:val="none" w:sz="0" w:space="0" w:color="auto"/>
        <w:bottom w:val="none" w:sz="0" w:space="0" w:color="auto"/>
        <w:right w:val="none" w:sz="0" w:space="0" w:color="auto"/>
      </w:divBdr>
    </w:div>
    <w:div w:id="1438015424">
      <w:bodyDiv w:val="1"/>
      <w:marLeft w:val="0"/>
      <w:marRight w:val="0"/>
      <w:marTop w:val="0"/>
      <w:marBottom w:val="0"/>
      <w:divBdr>
        <w:top w:val="none" w:sz="0" w:space="0" w:color="auto"/>
        <w:left w:val="none" w:sz="0" w:space="0" w:color="auto"/>
        <w:bottom w:val="none" w:sz="0" w:space="0" w:color="auto"/>
        <w:right w:val="none" w:sz="0" w:space="0" w:color="auto"/>
      </w:divBdr>
    </w:div>
    <w:div w:id="1446654723">
      <w:bodyDiv w:val="1"/>
      <w:marLeft w:val="0"/>
      <w:marRight w:val="0"/>
      <w:marTop w:val="0"/>
      <w:marBottom w:val="0"/>
      <w:divBdr>
        <w:top w:val="none" w:sz="0" w:space="0" w:color="auto"/>
        <w:left w:val="none" w:sz="0" w:space="0" w:color="auto"/>
        <w:bottom w:val="none" w:sz="0" w:space="0" w:color="auto"/>
        <w:right w:val="none" w:sz="0" w:space="0" w:color="auto"/>
      </w:divBdr>
    </w:div>
    <w:div w:id="1451317183">
      <w:bodyDiv w:val="1"/>
      <w:marLeft w:val="0"/>
      <w:marRight w:val="0"/>
      <w:marTop w:val="0"/>
      <w:marBottom w:val="0"/>
      <w:divBdr>
        <w:top w:val="none" w:sz="0" w:space="0" w:color="auto"/>
        <w:left w:val="none" w:sz="0" w:space="0" w:color="auto"/>
        <w:bottom w:val="none" w:sz="0" w:space="0" w:color="auto"/>
        <w:right w:val="none" w:sz="0" w:space="0" w:color="auto"/>
      </w:divBdr>
    </w:div>
    <w:div w:id="1452286465">
      <w:bodyDiv w:val="1"/>
      <w:marLeft w:val="0"/>
      <w:marRight w:val="0"/>
      <w:marTop w:val="0"/>
      <w:marBottom w:val="0"/>
      <w:divBdr>
        <w:top w:val="none" w:sz="0" w:space="0" w:color="auto"/>
        <w:left w:val="none" w:sz="0" w:space="0" w:color="auto"/>
        <w:bottom w:val="none" w:sz="0" w:space="0" w:color="auto"/>
        <w:right w:val="none" w:sz="0" w:space="0" w:color="auto"/>
      </w:divBdr>
    </w:div>
    <w:div w:id="1453554475">
      <w:bodyDiv w:val="1"/>
      <w:marLeft w:val="0"/>
      <w:marRight w:val="0"/>
      <w:marTop w:val="0"/>
      <w:marBottom w:val="0"/>
      <w:divBdr>
        <w:top w:val="none" w:sz="0" w:space="0" w:color="auto"/>
        <w:left w:val="none" w:sz="0" w:space="0" w:color="auto"/>
        <w:bottom w:val="none" w:sz="0" w:space="0" w:color="auto"/>
        <w:right w:val="none" w:sz="0" w:space="0" w:color="auto"/>
      </w:divBdr>
    </w:div>
    <w:div w:id="1454249662">
      <w:bodyDiv w:val="1"/>
      <w:marLeft w:val="0"/>
      <w:marRight w:val="0"/>
      <w:marTop w:val="0"/>
      <w:marBottom w:val="0"/>
      <w:divBdr>
        <w:top w:val="none" w:sz="0" w:space="0" w:color="auto"/>
        <w:left w:val="none" w:sz="0" w:space="0" w:color="auto"/>
        <w:bottom w:val="none" w:sz="0" w:space="0" w:color="auto"/>
        <w:right w:val="none" w:sz="0" w:space="0" w:color="auto"/>
      </w:divBdr>
    </w:div>
    <w:div w:id="1465470109">
      <w:bodyDiv w:val="1"/>
      <w:marLeft w:val="0"/>
      <w:marRight w:val="0"/>
      <w:marTop w:val="0"/>
      <w:marBottom w:val="0"/>
      <w:divBdr>
        <w:top w:val="none" w:sz="0" w:space="0" w:color="auto"/>
        <w:left w:val="none" w:sz="0" w:space="0" w:color="auto"/>
        <w:bottom w:val="none" w:sz="0" w:space="0" w:color="auto"/>
        <w:right w:val="none" w:sz="0" w:space="0" w:color="auto"/>
      </w:divBdr>
    </w:div>
    <w:div w:id="1466436256">
      <w:bodyDiv w:val="1"/>
      <w:marLeft w:val="0"/>
      <w:marRight w:val="0"/>
      <w:marTop w:val="0"/>
      <w:marBottom w:val="0"/>
      <w:divBdr>
        <w:top w:val="none" w:sz="0" w:space="0" w:color="auto"/>
        <w:left w:val="none" w:sz="0" w:space="0" w:color="auto"/>
        <w:bottom w:val="none" w:sz="0" w:space="0" w:color="auto"/>
        <w:right w:val="none" w:sz="0" w:space="0" w:color="auto"/>
      </w:divBdr>
    </w:div>
    <w:div w:id="1470243578">
      <w:bodyDiv w:val="1"/>
      <w:marLeft w:val="0"/>
      <w:marRight w:val="0"/>
      <w:marTop w:val="0"/>
      <w:marBottom w:val="0"/>
      <w:divBdr>
        <w:top w:val="none" w:sz="0" w:space="0" w:color="auto"/>
        <w:left w:val="none" w:sz="0" w:space="0" w:color="auto"/>
        <w:bottom w:val="none" w:sz="0" w:space="0" w:color="auto"/>
        <w:right w:val="none" w:sz="0" w:space="0" w:color="auto"/>
      </w:divBdr>
    </w:div>
    <w:div w:id="1477643231">
      <w:bodyDiv w:val="1"/>
      <w:marLeft w:val="0"/>
      <w:marRight w:val="0"/>
      <w:marTop w:val="0"/>
      <w:marBottom w:val="0"/>
      <w:divBdr>
        <w:top w:val="none" w:sz="0" w:space="0" w:color="auto"/>
        <w:left w:val="none" w:sz="0" w:space="0" w:color="auto"/>
        <w:bottom w:val="none" w:sz="0" w:space="0" w:color="auto"/>
        <w:right w:val="none" w:sz="0" w:space="0" w:color="auto"/>
      </w:divBdr>
    </w:div>
    <w:div w:id="1478719913">
      <w:bodyDiv w:val="1"/>
      <w:marLeft w:val="0"/>
      <w:marRight w:val="0"/>
      <w:marTop w:val="0"/>
      <w:marBottom w:val="0"/>
      <w:divBdr>
        <w:top w:val="none" w:sz="0" w:space="0" w:color="auto"/>
        <w:left w:val="none" w:sz="0" w:space="0" w:color="auto"/>
        <w:bottom w:val="none" w:sz="0" w:space="0" w:color="auto"/>
        <w:right w:val="none" w:sz="0" w:space="0" w:color="auto"/>
      </w:divBdr>
    </w:div>
    <w:div w:id="1479109246">
      <w:bodyDiv w:val="1"/>
      <w:marLeft w:val="0"/>
      <w:marRight w:val="0"/>
      <w:marTop w:val="0"/>
      <w:marBottom w:val="0"/>
      <w:divBdr>
        <w:top w:val="none" w:sz="0" w:space="0" w:color="auto"/>
        <w:left w:val="none" w:sz="0" w:space="0" w:color="auto"/>
        <w:bottom w:val="none" w:sz="0" w:space="0" w:color="auto"/>
        <w:right w:val="none" w:sz="0" w:space="0" w:color="auto"/>
      </w:divBdr>
    </w:div>
    <w:div w:id="1498302235">
      <w:bodyDiv w:val="1"/>
      <w:marLeft w:val="0"/>
      <w:marRight w:val="0"/>
      <w:marTop w:val="0"/>
      <w:marBottom w:val="0"/>
      <w:divBdr>
        <w:top w:val="none" w:sz="0" w:space="0" w:color="auto"/>
        <w:left w:val="none" w:sz="0" w:space="0" w:color="auto"/>
        <w:bottom w:val="none" w:sz="0" w:space="0" w:color="auto"/>
        <w:right w:val="none" w:sz="0" w:space="0" w:color="auto"/>
      </w:divBdr>
    </w:div>
    <w:div w:id="1501236700">
      <w:bodyDiv w:val="1"/>
      <w:marLeft w:val="0"/>
      <w:marRight w:val="0"/>
      <w:marTop w:val="0"/>
      <w:marBottom w:val="0"/>
      <w:divBdr>
        <w:top w:val="none" w:sz="0" w:space="0" w:color="auto"/>
        <w:left w:val="none" w:sz="0" w:space="0" w:color="auto"/>
        <w:bottom w:val="none" w:sz="0" w:space="0" w:color="auto"/>
        <w:right w:val="none" w:sz="0" w:space="0" w:color="auto"/>
      </w:divBdr>
    </w:div>
    <w:div w:id="1503736900">
      <w:bodyDiv w:val="1"/>
      <w:marLeft w:val="0"/>
      <w:marRight w:val="0"/>
      <w:marTop w:val="0"/>
      <w:marBottom w:val="0"/>
      <w:divBdr>
        <w:top w:val="none" w:sz="0" w:space="0" w:color="auto"/>
        <w:left w:val="none" w:sz="0" w:space="0" w:color="auto"/>
        <w:bottom w:val="none" w:sz="0" w:space="0" w:color="auto"/>
        <w:right w:val="none" w:sz="0" w:space="0" w:color="auto"/>
      </w:divBdr>
    </w:div>
    <w:div w:id="1504904153">
      <w:bodyDiv w:val="1"/>
      <w:marLeft w:val="0"/>
      <w:marRight w:val="0"/>
      <w:marTop w:val="0"/>
      <w:marBottom w:val="0"/>
      <w:divBdr>
        <w:top w:val="none" w:sz="0" w:space="0" w:color="auto"/>
        <w:left w:val="none" w:sz="0" w:space="0" w:color="auto"/>
        <w:bottom w:val="none" w:sz="0" w:space="0" w:color="auto"/>
        <w:right w:val="none" w:sz="0" w:space="0" w:color="auto"/>
      </w:divBdr>
    </w:div>
    <w:div w:id="1509976444">
      <w:bodyDiv w:val="1"/>
      <w:marLeft w:val="0"/>
      <w:marRight w:val="0"/>
      <w:marTop w:val="0"/>
      <w:marBottom w:val="0"/>
      <w:divBdr>
        <w:top w:val="none" w:sz="0" w:space="0" w:color="auto"/>
        <w:left w:val="none" w:sz="0" w:space="0" w:color="auto"/>
        <w:bottom w:val="none" w:sz="0" w:space="0" w:color="auto"/>
        <w:right w:val="none" w:sz="0" w:space="0" w:color="auto"/>
      </w:divBdr>
    </w:div>
    <w:div w:id="1511330583">
      <w:bodyDiv w:val="1"/>
      <w:marLeft w:val="0"/>
      <w:marRight w:val="0"/>
      <w:marTop w:val="0"/>
      <w:marBottom w:val="0"/>
      <w:divBdr>
        <w:top w:val="none" w:sz="0" w:space="0" w:color="auto"/>
        <w:left w:val="none" w:sz="0" w:space="0" w:color="auto"/>
        <w:bottom w:val="none" w:sz="0" w:space="0" w:color="auto"/>
        <w:right w:val="none" w:sz="0" w:space="0" w:color="auto"/>
      </w:divBdr>
    </w:div>
    <w:div w:id="1511987957">
      <w:bodyDiv w:val="1"/>
      <w:marLeft w:val="0"/>
      <w:marRight w:val="0"/>
      <w:marTop w:val="0"/>
      <w:marBottom w:val="0"/>
      <w:divBdr>
        <w:top w:val="none" w:sz="0" w:space="0" w:color="auto"/>
        <w:left w:val="none" w:sz="0" w:space="0" w:color="auto"/>
        <w:bottom w:val="none" w:sz="0" w:space="0" w:color="auto"/>
        <w:right w:val="none" w:sz="0" w:space="0" w:color="auto"/>
      </w:divBdr>
    </w:div>
    <w:div w:id="1513951412">
      <w:bodyDiv w:val="1"/>
      <w:marLeft w:val="0"/>
      <w:marRight w:val="0"/>
      <w:marTop w:val="0"/>
      <w:marBottom w:val="0"/>
      <w:divBdr>
        <w:top w:val="none" w:sz="0" w:space="0" w:color="auto"/>
        <w:left w:val="none" w:sz="0" w:space="0" w:color="auto"/>
        <w:bottom w:val="none" w:sz="0" w:space="0" w:color="auto"/>
        <w:right w:val="none" w:sz="0" w:space="0" w:color="auto"/>
      </w:divBdr>
    </w:div>
    <w:div w:id="1515414760">
      <w:bodyDiv w:val="1"/>
      <w:marLeft w:val="0"/>
      <w:marRight w:val="0"/>
      <w:marTop w:val="0"/>
      <w:marBottom w:val="0"/>
      <w:divBdr>
        <w:top w:val="none" w:sz="0" w:space="0" w:color="auto"/>
        <w:left w:val="none" w:sz="0" w:space="0" w:color="auto"/>
        <w:bottom w:val="none" w:sz="0" w:space="0" w:color="auto"/>
        <w:right w:val="none" w:sz="0" w:space="0" w:color="auto"/>
      </w:divBdr>
    </w:div>
    <w:div w:id="1516461758">
      <w:bodyDiv w:val="1"/>
      <w:marLeft w:val="0"/>
      <w:marRight w:val="0"/>
      <w:marTop w:val="0"/>
      <w:marBottom w:val="0"/>
      <w:divBdr>
        <w:top w:val="none" w:sz="0" w:space="0" w:color="auto"/>
        <w:left w:val="none" w:sz="0" w:space="0" w:color="auto"/>
        <w:bottom w:val="none" w:sz="0" w:space="0" w:color="auto"/>
        <w:right w:val="none" w:sz="0" w:space="0" w:color="auto"/>
      </w:divBdr>
    </w:div>
    <w:div w:id="1519733066">
      <w:bodyDiv w:val="1"/>
      <w:marLeft w:val="0"/>
      <w:marRight w:val="0"/>
      <w:marTop w:val="0"/>
      <w:marBottom w:val="0"/>
      <w:divBdr>
        <w:top w:val="none" w:sz="0" w:space="0" w:color="auto"/>
        <w:left w:val="none" w:sz="0" w:space="0" w:color="auto"/>
        <w:bottom w:val="none" w:sz="0" w:space="0" w:color="auto"/>
        <w:right w:val="none" w:sz="0" w:space="0" w:color="auto"/>
      </w:divBdr>
    </w:div>
    <w:div w:id="1520199445">
      <w:bodyDiv w:val="1"/>
      <w:marLeft w:val="0"/>
      <w:marRight w:val="0"/>
      <w:marTop w:val="0"/>
      <w:marBottom w:val="0"/>
      <w:divBdr>
        <w:top w:val="none" w:sz="0" w:space="0" w:color="auto"/>
        <w:left w:val="none" w:sz="0" w:space="0" w:color="auto"/>
        <w:bottom w:val="none" w:sz="0" w:space="0" w:color="auto"/>
        <w:right w:val="none" w:sz="0" w:space="0" w:color="auto"/>
      </w:divBdr>
    </w:div>
    <w:div w:id="1525173742">
      <w:bodyDiv w:val="1"/>
      <w:marLeft w:val="0"/>
      <w:marRight w:val="0"/>
      <w:marTop w:val="0"/>
      <w:marBottom w:val="0"/>
      <w:divBdr>
        <w:top w:val="none" w:sz="0" w:space="0" w:color="auto"/>
        <w:left w:val="none" w:sz="0" w:space="0" w:color="auto"/>
        <w:bottom w:val="none" w:sz="0" w:space="0" w:color="auto"/>
        <w:right w:val="none" w:sz="0" w:space="0" w:color="auto"/>
      </w:divBdr>
    </w:div>
    <w:div w:id="1526095969">
      <w:bodyDiv w:val="1"/>
      <w:marLeft w:val="0"/>
      <w:marRight w:val="0"/>
      <w:marTop w:val="0"/>
      <w:marBottom w:val="0"/>
      <w:divBdr>
        <w:top w:val="none" w:sz="0" w:space="0" w:color="auto"/>
        <w:left w:val="none" w:sz="0" w:space="0" w:color="auto"/>
        <w:bottom w:val="none" w:sz="0" w:space="0" w:color="auto"/>
        <w:right w:val="none" w:sz="0" w:space="0" w:color="auto"/>
      </w:divBdr>
    </w:div>
    <w:div w:id="1528130578">
      <w:bodyDiv w:val="1"/>
      <w:marLeft w:val="0"/>
      <w:marRight w:val="0"/>
      <w:marTop w:val="0"/>
      <w:marBottom w:val="0"/>
      <w:divBdr>
        <w:top w:val="none" w:sz="0" w:space="0" w:color="auto"/>
        <w:left w:val="none" w:sz="0" w:space="0" w:color="auto"/>
        <w:bottom w:val="none" w:sz="0" w:space="0" w:color="auto"/>
        <w:right w:val="none" w:sz="0" w:space="0" w:color="auto"/>
      </w:divBdr>
    </w:div>
    <w:div w:id="1540894515">
      <w:bodyDiv w:val="1"/>
      <w:marLeft w:val="0"/>
      <w:marRight w:val="0"/>
      <w:marTop w:val="0"/>
      <w:marBottom w:val="0"/>
      <w:divBdr>
        <w:top w:val="none" w:sz="0" w:space="0" w:color="auto"/>
        <w:left w:val="none" w:sz="0" w:space="0" w:color="auto"/>
        <w:bottom w:val="none" w:sz="0" w:space="0" w:color="auto"/>
        <w:right w:val="none" w:sz="0" w:space="0" w:color="auto"/>
      </w:divBdr>
    </w:div>
    <w:div w:id="1541820922">
      <w:bodyDiv w:val="1"/>
      <w:marLeft w:val="0"/>
      <w:marRight w:val="0"/>
      <w:marTop w:val="0"/>
      <w:marBottom w:val="0"/>
      <w:divBdr>
        <w:top w:val="none" w:sz="0" w:space="0" w:color="auto"/>
        <w:left w:val="none" w:sz="0" w:space="0" w:color="auto"/>
        <w:bottom w:val="none" w:sz="0" w:space="0" w:color="auto"/>
        <w:right w:val="none" w:sz="0" w:space="0" w:color="auto"/>
      </w:divBdr>
    </w:div>
    <w:div w:id="1543857836">
      <w:bodyDiv w:val="1"/>
      <w:marLeft w:val="0"/>
      <w:marRight w:val="0"/>
      <w:marTop w:val="0"/>
      <w:marBottom w:val="0"/>
      <w:divBdr>
        <w:top w:val="none" w:sz="0" w:space="0" w:color="auto"/>
        <w:left w:val="none" w:sz="0" w:space="0" w:color="auto"/>
        <w:bottom w:val="none" w:sz="0" w:space="0" w:color="auto"/>
        <w:right w:val="none" w:sz="0" w:space="0" w:color="auto"/>
      </w:divBdr>
    </w:div>
    <w:div w:id="1546872161">
      <w:bodyDiv w:val="1"/>
      <w:marLeft w:val="0"/>
      <w:marRight w:val="0"/>
      <w:marTop w:val="0"/>
      <w:marBottom w:val="0"/>
      <w:divBdr>
        <w:top w:val="none" w:sz="0" w:space="0" w:color="auto"/>
        <w:left w:val="none" w:sz="0" w:space="0" w:color="auto"/>
        <w:bottom w:val="none" w:sz="0" w:space="0" w:color="auto"/>
        <w:right w:val="none" w:sz="0" w:space="0" w:color="auto"/>
      </w:divBdr>
    </w:div>
    <w:div w:id="1548567241">
      <w:bodyDiv w:val="1"/>
      <w:marLeft w:val="0"/>
      <w:marRight w:val="0"/>
      <w:marTop w:val="0"/>
      <w:marBottom w:val="0"/>
      <w:divBdr>
        <w:top w:val="none" w:sz="0" w:space="0" w:color="auto"/>
        <w:left w:val="none" w:sz="0" w:space="0" w:color="auto"/>
        <w:bottom w:val="none" w:sz="0" w:space="0" w:color="auto"/>
        <w:right w:val="none" w:sz="0" w:space="0" w:color="auto"/>
      </w:divBdr>
    </w:div>
    <w:div w:id="1548909213">
      <w:bodyDiv w:val="1"/>
      <w:marLeft w:val="0"/>
      <w:marRight w:val="0"/>
      <w:marTop w:val="0"/>
      <w:marBottom w:val="0"/>
      <w:divBdr>
        <w:top w:val="none" w:sz="0" w:space="0" w:color="auto"/>
        <w:left w:val="none" w:sz="0" w:space="0" w:color="auto"/>
        <w:bottom w:val="none" w:sz="0" w:space="0" w:color="auto"/>
        <w:right w:val="none" w:sz="0" w:space="0" w:color="auto"/>
      </w:divBdr>
    </w:div>
    <w:div w:id="1549494902">
      <w:bodyDiv w:val="1"/>
      <w:marLeft w:val="0"/>
      <w:marRight w:val="0"/>
      <w:marTop w:val="0"/>
      <w:marBottom w:val="0"/>
      <w:divBdr>
        <w:top w:val="none" w:sz="0" w:space="0" w:color="auto"/>
        <w:left w:val="none" w:sz="0" w:space="0" w:color="auto"/>
        <w:bottom w:val="none" w:sz="0" w:space="0" w:color="auto"/>
        <w:right w:val="none" w:sz="0" w:space="0" w:color="auto"/>
      </w:divBdr>
    </w:div>
    <w:div w:id="1554579836">
      <w:bodyDiv w:val="1"/>
      <w:marLeft w:val="0"/>
      <w:marRight w:val="0"/>
      <w:marTop w:val="0"/>
      <w:marBottom w:val="0"/>
      <w:divBdr>
        <w:top w:val="none" w:sz="0" w:space="0" w:color="auto"/>
        <w:left w:val="none" w:sz="0" w:space="0" w:color="auto"/>
        <w:bottom w:val="none" w:sz="0" w:space="0" w:color="auto"/>
        <w:right w:val="none" w:sz="0" w:space="0" w:color="auto"/>
      </w:divBdr>
    </w:div>
    <w:div w:id="1554732182">
      <w:bodyDiv w:val="1"/>
      <w:marLeft w:val="0"/>
      <w:marRight w:val="0"/>
      <w:marTop w:val="0"/>
      <w:marBottom w:val="0"/>
      <w:divBdr>
        <w:top w:val="none" w:sz="0" w:space="0" w:color="auto"/>
        <w:left w:val="none" w:sz="0" w:space="0" w:color="auto"/>
        <w:bottom w:val="none" w:sz="0" w:space="0" w:color="auto"/>
        <w:right w:val="none" w:sz="0" w:space="0" w:color="auto"/>
      </w:divBdr>
    </w:div>
    <w:div w:id="1560821311">
      <w:bodyDiv w:val="1"/>
      <w:marLeft w:val="0"/>
      <w:marRight w:val="0"/>
      <w:marTop w:val="0"/>
      <w:marBottom w:val="0"/>
      <w:divBdr>
        <w:top w:val="none" w:sz="0" w:space="0" w:color="auto"/>
        <w:left w:val="none" w:sz="0" w:space="0" w:color="auto"/>
        <w:bottom w:val="none" w:sz="0" w:space="0" w:color="auto"/>
        <w:right w:val="none" w:sz="0" w:space="0" w:color="auto"/>
      </w:divBdr>
    </w:div>
    <w:div w:id="1566912008">
      <w:bodyDiv w:val="1"/>
      <w:marLeft w:val="0"/>
      <w:marRight w:val="0"/>
      <w:marTop w:val="0"/>
      <w:marBottom w:val="0"/>
      <w:divBdr>
        <w:top w:val="none" w:sz="0" w:space="0" w:color="auto"/>
        <w:left w:val="none" w:sz="0" w:space="0" w:color="auto"/>
        <w:bottom w:val="none" w:sz="0" w:space="0" w:color="auto"/>
        <w:right w:val="none" w:sz="0" w:space="0" w:color="auto"/>
      </w:divBdr>
      <w:divsChild>
        <w:div w:id="1727800969">
          <w:marLeft w:val="0"/>
          <w:marRight w:val="0"/>
          <w:marTop w:val="0"/>
          <w:marBottom w:val="0"/>
          <w:divBdr>
            <w:top w:val="none" w:sz="0" w:space="0" w:color="auto"/>
            <w:left w:val="none" w:sz="0" w:space="0" w:color="auto"/>
            <w:bottom w:val="none" w:sz="0" w:space="0" w:color="auto"/>
            <w:right w:val="none" w:sz="0" w:space="0" w:color="auto"/>
          </w:divBdr>
          <w:divsChild>
            <w:div w:id="1335377316">
              <w:marLeft w:val="0"/>
              <w:marRight w:val="0"/>
              <w:marTop w:val="0"/>
              <w:marBottom w:val="0"/>
              <w:divBdr>
                <w:top w:val="none" w:sz="0" w:space="0" w:color="auto"/>
                <w:left w:val="none" w:sz="0" w:space="0" w:color="auto"/>
                <w:bottom w:val="none" w:sz="0" w:space="0" w:color="auto"/>
                <w:right w:val="none" w:sz="0" w:space="0" w:color="auto"/>
              </w:divBdr>
              <w:divsChild>
                <w:div w:id="1464234791">
                  <w:marLeft w:val="0"/>
                  <w:marRight w:val="0"/>
                  <w:marTop w:val="0"/>
                  <w:marBottom w:val="0"/>
                  <w:divBdr>
                    <w:top w:val="none" w:sz="0" w:space="0" w:color="auto"/>
                    <w:left w:val="none" w:sz="0" w:space="0" w:color="auto"/>
                    <w:bottom w:val="none" w:sz="0" w:space="0" w:color="auto"/>
                    <w:right w:val="none" w:sz="0" w:space="0" w:color="auto"/>
                  </w:divBdr>
                  <w:divsChild>
                    <w:div w:id="1352492175">
                      <w:marLeft w:val="0"/>
                      <w:marRight w:val="0"/>
                      <w:marTop w:val="0"/>
                      <w:marBottom w:val="1320"/>
                      <w:divBdr>
                        <w:top w:val="none" w:sz="0" w:space="0" w:color="auto"/>
                        <w:left w:val="none" w:sz="0" w:space="0" w:color="auto"/>
                        <w:bottom w:val="none" w:sz="0" w:space="0" w:color="auto"/>
                        <w:right w:val="none" w:sz="0" w:space="0" w:color="auto"/>
                      </w:divBdr>
                      <w:divsChild>
                        <w:div w:id="125659489">
                          <w:marLeft w:val="0"/>
                          <w:marRight w:val="0"/>
                          <w:marTop w:val="0"/>
                          <w:marBottom w:val="0"/>
                          <w:divBdr>
                            <w:top w:val="none" w:sz="0" w:space="0" w:color="auto"/>
                            <w:left w:val="none" w:sz="0" w:space="0" w:color="auto"/>
                            <w:bottom w:val="none" w:sz="0" w:space="0" w:color="auto"/>
                            <w:right w:val="none" w:sz="0" w:space="0" w:color="auto"/>
                          </w:divBdr>
                          <w:divsChild>
                            <w:div w:id="43264150">
                              <w:marLeft w:val="0"/>
                              <w:marRight w:val="0"/>
                              <w:marTop w:val="0"/>
                              <w:marBottom w:val="0"/>
                              <w:divBdr>
                                <w:top w:val="none" w:sz="0" w:space="0" w:color="auto"/>
                                <w:left w:val="none" w:sz="0" w:space="0" w:color="auto"/>
                                <w:bottom w:val="none" w:sz="0" w:space="0" w:color="auto"/>
                                <w:right w:val="none" w:sz="0" w:space="0" w:color="auto"/>
                              </w:divBdr>
                              <w:divsChild>
                                <w:div w:id="298808826">
                                  <w:marLeft w:val="0"/>
                                  <w:marRight w:val="0"/>
                                  <w:marTop w:val="0"/>
                                  <w:marBottom w:val="0"/>
                                  <w:divBdr>
                                    <w:top w:val="none" w:sz="0" w:space="0" w:color="auto"/>
                                    <w:left w:val="none" w:sz="0" w:space="0" w:color="auto"/>
                                    <w:bottom w:val="none" w:sz="0" w:space="0" w:color="auto"/>
                                    <w:right w:val="none" w:sz="0" w:space="0" w:color="auto"/>
                                  </w:divBdr>
                                </w:div>
                                <w:div w:id="336201698">
                                  <w:marLeft w:val="0"/>
                                  <w:marRight w:val="0"/>
                                  <w:marTop w:val="0"/>
                                  <w:marBottom w:val="0"/>
                                  <w:divBdr>
                                    <w:top w:val="none" w:sz="0" w:space="0" w:color="auto"/>
                                    <w:left w:val="none" w:sz="0" w:space="0" w:color="auto"/>
                                    <w:bottom w:val="none" w:sz="0" w:space="0" w:color="auto"/>
                                    <w:right w:val="none" w:sz="0" w:space="0" w:color="auto"/>
                                  </w:divBdr>
                                </w:div>
                                <w:div w:id="372585918">
                                  <w:marLeft w:val="0"/>
                                  <w:marRight w:val="0"/>
                                  <w:marTop w:val="0"/>
                                  <w:marBottom w:val="0"/>
                                  <w:divBdr>
                                    <w:top w:val="none" w:sz="0" w:space="0" w:color="auto"/>
                                    <w:left w:val="none" w:sz="0" w:space="0" w:color="auto"/>
                                    <w:bottom w:val="none" w:sz="0" w:space="0" w:color="auto"/>
                                    <w:right w:val="none" w:sz="0" w:space="0" w:color="auto"/>
                                  </w:divBdr>
                                </w:div>
                                <w:div w:id="386952451">
                                  <w:marLeft w:val="0"/>
                                  <w:marRight w:val="0"/>
                                  <w:marTop w:val="0"/>
                                  <w:marBottom w:val="0"/>
                                  <w:divBdr>
                                    <w:top w:val="none" w:sz="0" w:space="0" w:color="auto"/>
                                    <w:left w:val="none" w:sz="0" w:space="0" w:color="auto"/>
                                    <w:bottom w:val="none" w:sz="0" w:space="0" w:color="auto"/>
                                    <w:right w:val="none" w:sz="0" w:space="0" w:color="auto"/>
                                  </w:divBdr>
                                </w:div>
                                <w:div w:id="459305306">
                                  <w:marLeft w:val="0"/>
                                  <w:marRight w:val="0"/>
                                  <w:marTop w:val="0"/>
                                  <w:marBottom w:val="0"/>
                                  <w:divBdr>
                                    <w:top w:val="none" w:sz="0" w:space="0" w:color="auto"/>
                                    <w:left w:val="none" w:sz="0" w:space="0" w:color="auto"/>
                                    <w:bottom w:val="none" w:sz="0" w:space="0" w:color="auto"/>
                                    <w:right w:val="none" w:sz="0" w:space="0" w:color="auto"/>
                                  </w:divBdr>
                                </w:div>
                                <w:div w:id="491334294">
                                  <w:marLeft w:val="0"/>
                                  <w:marRight w:val="0"/>
                                  <w:marTop w:val="0"/>
                                  <w:marBottom w:val="0"/>
                                  <w:divBdr>
                                    <w:top w:val="none" w:sz="0" w:space="0" w:color="auto"/>
                                    <w:left w:val="none" w:sz="0" w:space="0" w:color="auto"/>
                                    <w:bottom w:val="none" w:sz="0" w:space="0" w:color="auto"/>
                                    <w:right w:val="none" w:sz="0" w:space="0" w:color="auto"/>
                                  </w:divBdr>
                                </w:div>
                                <w:div w:id="633751509">
                                  <w:marLeft w:val="0"/>
                                  <w:marRight w:val="0"/>
                                  <w:marTop w:val="0"/>
                                  <w:marBottom w:val="0"/>
                                  <w:divBdr>
                                    <w:top w:val="none" w:sz="0" w:space="0" w:color="auto"/>
                                    <w:left w:val="none" w:sz="0" w:space="0" w:color="auto"/>
                                    <w:bottom w:val="none" w:sz="0" w:space="0" w:color="auto"/>
                                    <w:right w:val="none" w:sz="0" w:space="0" w:color="auto"/>
                                  </w:divBdr>
                                </w:div>
                                <w:div w:id="731973515">
                                  <w:marLeft w:val="0"/>
                                  <w:marRight w:val="0"/>
                                  <w:marTop w:val="0"/>
                                  <w:marBottom w:val="0"/>
                                  <w:divBdr>
                                    <w:top w:val="none" w:sz="0" w:space="0" w:color="auto"/>
                                    <w:left w:val="none" w:sz="0" w:space="0" w:color="auto"/>
                                    <w:bottom w:val="none" w:sz="0" w:space="0" w:color="auto"/>
                                    <w:right w:val="none" w:sz="0" w:space="0" w:color="auto"/>
                                  </w:divBdr>
                                </w:div>
                                <w:div w:id="753670688">
                                  <w:marLeft w:val="0"/>
                                  <w:marRight w:val="0"/>
                                  <w:marTop w:val="0"/>
                                  <w:marBottom w:val="0"/>
                                  <w:divBdr>
                                    <w:top w:val="none" w:sz="0" w:space="0" w:color="auto"/>
                                    <w:left w:val="none" w:sz="0" w:space="0" w:color="auto"/>
                                    <w:bottom w:val="none" w:sz="0" w:space="0" w:color="auto"/>
                                    <w:right w:val="none" w:sz="0" w:space="0" w:color="auto"/>
                                  </w:divBdr>
                                </w:div>
                                <w:div w:id="790396366">
                                  <w:marLeft w:val="0"/>
                                  <w:marRight w:val="0"/>
                                  <w:marTop w:val="0"/>
                                  <w:marBottom w:val="0"/>
                                  <w:divBdr>
                                    <w:top w:val="none" w:sz="0" w:space="0" w:color="auto"/>
                                    <w:left w:val="none" w:sz="0" w:space="0" w:color="auto"/>
                                    <w:bottom w:val="none" w:sz="0" w:space="0" w:color="auto"/>
                                    <w:right w:val="none" w:sz="0" w:space="0" w:color="auto"/>
                                  </w:divBdr>
                                </w:div>
                                <w:div w:id="812452537">
                                  <w:marLeft w:val="0"/>
                                  <w:marRight w:val="0"/>
                                  <w:marTop w:val="0"/>
                                  <w:marBottom w:val="0"/>
                                  <w:divBdr>
                                    <w:top w:val="none" w:sz="0" w:space="0" w:color="auto"/>
                                    <w:left w:val="none" w:sz="0" w:space="0" w:color="auto"/>
                                    <w:bottom w:val="none" w:sz="0" w:space="0" w:color="auto"/>
                                    <w:right w:val="none" w:sz="0" w:space="0" w:color="auto"/>
                                  </w:divBdr>
                                </w:div>
                                <w:div w:id="850493013">
                                  <w:marLeft w:val="0"/>
                                  <w:marRight w:val="0"/>
                                  <w:marTop w:val="0"/>
                                  <w:marBottom w:val="0"/>
                                  <w:divBdr>
                                    <w:top w:val="none" w:sz="0" w:space="0" w:color="auto"/>
                                    <w:left w:val="none" w:sz="0" w:space="0" w:color="auto"/>
                                    <w:bottom w:val="none" w:sz="0" w:space="0" w:color="auto"/>
                                    <w:right w:val="none" w:sz="0" w:space="0" w:color="auto"/>
                                  </w:divBdr>
                                </w:div>
                                <w:div w:id="862978413">
                                  <w:marLeft w:val="0"/>
                                  <w:marRight w:val="0"/>
                                  <w:marTop w:val="0"/>
                                  <w:marBottom w:val="0"/>
                                  <w:divBdr>
                                    <w:top w:val="none" w:sz="0" w:space="0" w:color="auto"/>
                                    <w:left w:val="none" w:sz="0" w:space="0" w:color="auto"/>
                                    <w:bottom w:val="none" w:sz="0" w:space="0" w:color="auto"/>
                                    <w:right w:val="none" w:sz="0" w:space="0" w:color="auto"/>
                                  </w:divBdr>
                                </w:div>
                                <w:div w:id="1031805289">
                                  <w:marLeft w:val="0"/>
                                  <w:marRight w:val="0"/>
                                  <w:marTop w:val="0"/>
                                  <w:marBottom w:val="0"/>
                                  <w:divBdr>
                                    <w:top w:val="none" w:sz="0" w:space="0" w:color="auto"/>
                                    <w:left w:val="none" w:sz="0" w:space="0" w:color="auto"/>
                                    <w:bottom w:val="none" w:sz="0" w:space="0" w:color="auto"/>
                                    <w:right w:val="none" w:sz="0" w:space="0" w:color="auto"/>
                                  </w:divBdr>
                                </w:div>
                                <w:div w:id="1049720610">
                                  <w:marLeft w:val="0"/>
                                  <w:marRight w:val="0"/>
                                  <w:marTop w:val="0"/>
                                  <w:marBottom w:val="0"/>
                                  <w:divBdr>
                                    <w:top w:val="none" w:sz="0" w:space="0" w:color="auto"/>
                                    <w:left w:val="none" w:sz="0" w:space="0" w:color="auto"/>
                                    <w:bottom w:val="none" w:sz="0" w:space="0" w:color="auto"/>
                                    <w:right w:val="none" w:sz="0" w:space="0" w:color="auto"/>
                                  </w:divBdr>
                                </w:div>
                                <w:div w:id="1101687475">
                                  <w:marLeft w:val="0"/>
                                  <w:marRight w:val="0"/>
                                  <w:marTop w:val="0"/>
                                  <w:marBottom w:val="0"/>
                                  <w:divBdr>
                                    <w:top w:val="none" w:sz="0" w:space="0" w:color="auto"/>
                                    <w:left w:val="none" w:sz="0" w:space="0" w:color="auto"/>
                                    <w:bottom w:val="none" w:sz="0" w:space="0" w:color="auto"/>
                                    <w:right w:val="none" w:sz="0" w:space="0" w:color="auto"/>
                                  </w:divBdr>
                                </w:div>
                                <w:div w:id="1122116331">
                                  <w:marLeft w:val="0"/>
                                  <w:marRight w:val="0"/>
                                  <w:marTop w:val="0"/>
                                  <w:marBottom w:val="0"/>
                                  <w:divBdr>
                                    <w:top w:val="none" w:sz="0" w:space="0" w:color="auto"/>
                                    <w:left w:val="none" w:sz="0" w:space="0" w:color="auto"/>
                                    <w:bottom w:val="none" w:sz="0" w:space="0" w:color="auto"/>
                                    <w:right w:val="none" w:sz="0" w:space="0" w:color="auto"/>
                                  </w:divBdr>
                                </w:div>
                                <w:div w:id="1296518974">
                                  <w:marLeft w:val="0"/>
                                  <w:marRight w:val="0"/>
                                  <w:marTop w:val="0"/>
                                  <w:marBottom w:val="0"/>
                                  <w:divBdr>
                                    <w:top w:val="none" w:sz="0" w:space="0" w:color="auto"/>
                                    <w:left w:val="none" w:sz="0" w:space="0" w:color="auto"/>
                                    <w:bottom w:val="none" w:sz="0" w:space="0" w:color="auto"/>
                                    <w:right w:val="none" w:sz="0" w:space="0" w:color="auto"/>
                                  </w:divBdr>
                                </w:div>
                                <w:div w:id="1299067082">
                                  <w:marLeft w:val="0"/>
                                  <w:marRight w:val="0"/>
                                  <w:marTop w:val="0"/>
                                  <w:marBottom w:val="0"/>
                                  <w:divBdr>
                                    <w:top w:val="none" w:sz="0" w:space="0" w:color="auto"/>
                                    <w:left w:val="none" w:sz="0" w:space="0" w:color="auto"/>
                                    <w:bottom w:val="none" w:sz="0" w:space="0" w:color="auto"/>
                                    <w:right w:val="none" w:sz="0" w:space="0" w:color="auto"/>
                                  </w:divBdr>
                                </w:div>
                                <w:div w:id="1338338529">
                                  <w:marLeft w:val="0"/>
                                  <w:marRight w:val="0"/>
                                  <w:marTop w:val="0"/>
                                  <w:marBottom w:val="0"/>
                                  <w:divBdr>
                                    <w:top w:val="none" w:sz="0" w:space="0" w:color="auto"/>
                                    <w:left w:val="none" w:sz="0" w:space="0" w:color="auto"/>
                                    <w:bottom w:val="none" w:sz="0" w:space="0" w:color="auto"/>
                                    <w:right w:val="none" w:sz="0" w:space="0" w:color="auto"/>
                                  </w:divBdr>
                                </w:div>
                                <w:div w:id="1341465602">
                                  <w:marLeft w:val="0"/>
                                  <w:marRight w:val="0"/>
                                  <w:marTop w:val="0"/>
                                  <w:marBottom w:val="0"/>
                                  <w:divBdr>
                                    <w:top w:val="none" w:sz="0" w:space="0" w:color="auto"/>
                                    <w:left w:val="none" w:sz="0" w:space="0" w:color="auto"/>
                                    <w:bottom w:val="none" w:sz="0" w:space="0" w:color="auto"/>
                                    <w:right w:val="none" w:sz="0" w:space="0" w:color="auto"/>
                                  </w:divBdr>
                                </w:div>
                                <w:div w:id="1511598107">
                                  <w:marLeft w:val="0"/>
                                  <w:marRight w:val="0"/>
                                  <w:marTop w:val="0"/>
                                  <w:marBottom w:val="0"/>
                                  <w:divBdr>
                                    <w:top w:val="none" w:sz="0" w:space="0" w:color="auto"/>
                                    <w:left w:val="none" w:sz="0" w:space="0" w:color="auto"/>
                                    <w:bottom w:val="none" w:sz="0" w:space="0" w:color="auto"/>
                                    <w:right w:val="none" w:sz="0" w:space="0" w:color="auto"/>
                                  </w:divBdr>
                                </w:div>
                                <w:div w:id="1600017135">
                                  <w:marLeft w:val="0"/>
                                  <w:marRight w:val="0"/>
                                  <w:marTop w:val="0"/>
                                  <w:marBottom w:val="0"/>
                                  <w:divBdr>
                                    <w:top w:val="none" w:sz="0" w:space="0" w:color="auto"/>
                                    <w:left w:val="none" w:sz="0" w:space="0" w:color="auto"/>
                                    <w:bottom w:val="none" w:sz="0" w:space="0" w:color="auto"/>
                                    <w:right w:val="none" w:sz="0" w:space="0" w:color="auto"/>
                                  </w:divBdr>
                                </w:div>
                                <w:div w:id="1608582585">
                                  <w:marLeft w:val="0"/>
                                  <w:marRight w:val="0"/>
                                  <w:marTop w:val="0"/>
                                  <w:marBottom w:val="0"/>
                                  <w:divBdr>
                                    <w:top w:val="none" w:sz="0" w:space="0" w:color="auto"/>
                                    <w:left w:val="none" w:sz="0" w:space="0" w:color="auto"/>
                                    <w:bottom w:val="none" w:sz="0" w:space="0" w:color="auto"/>
                                    <w:right w:val="none" w:sz="0" w:space="0" w:color="auto"/>
                                  </w:divBdr>
                                </w:div>
                                <w:div w:id="1732922148">
                                  <w:marLeft w:val="0"/>
                                  <w:marRight w:val="0"/>
                                  <w:marTop w:val="0"/>
                                  <w:marBottom w:val="0"/>
                                  <w:divBdr>
                                    <w:top w:val="none" w:sz="0" w:space="0" w:color="auto"/>
                                    <w:left w:val="none" w:sz="0" w:space="0" w:color="auto"/>
                                    <w:bottom w:val="none" w:sz="0" w:space="0" w:color="auto"/>
                                    <w:right w:val="none" w:sz="0" w:space="0" w:color="auto"/>
                                  </w:divBdr>
                                </w:div>
                                <w:div w:id="1769806898">
                                  <w:marLeft w:val="0"/>
                                  <w:marRight w:val="0"/>
                                  <w:marTop w:val="0"/>
                                  <w:marBottom w:val="0"/>
                                  <w:divBdr>
                                    <w:top w:val="none" w:sz="0" w:space="0" w:color="auto"/>
                                    <w:left w:val="none" w:sz="0" w:space="0" w:color="auto"/>
                                    <w:bottom w:val="none" w:sz="0" w:space="0" w:color="auto"/>
                                    <w:right w:val="none" w:sz="0" w:space="0" w:color="auto"/>
                                  </w:divBdr>
                                </w:div>
                                <w:div w:id="1877349631">
                                  <w:marLeft w:val="0"/>
                                  <w:marRight w:val="0"/>
                                  <w:marTop w:val="0"/>
                                  <w:marBottom w:val="0"/>
                                  <w:divBdr>
                                    <w:top w:val="none" w:sz="0" w:space="0" w:color="auto"/>
                                    <w:left w:val="none" w:sz="0" w:space="0" w:color="auto"/>
                                    <w:bottom w:val="none" w:sz="0" w:space="0" w:color="auto"/>
                                    <w:right w:val="none" w:sz="0" w:space="0" w:color="auto"/>
                                  </w:divBdr>
                                </w:div>
                                <w:div w:id="1883780881">
                                  <w:marLeft w:val="0"/>
                                  <w:marRight w:val="0"/>
                                  <w:marTop w:val="0"/>
                                  <w:marBottom w:val="0"/>
                                  <w:divBdr>
                                    <w:top w:val="none" w:sz="0" w:space="0" w:color="auto"/>
                                    <w:left w:val="none" w:sz="0" w:space="0" w:color="auto"/>
                                    <w:bottom w:val="none" w:sz="0" w:space="0" w:color="auto"/>
                                    <w:right w:val="none" w:sz="0" w:space="0" w:color="auto"/>
                                  </w:divBdr>
                                </w:div>
                                <w:div w:id="1909532073">
                                  <w:marLeft w:val="0"/>
                                  <w:marRight w:val="0"/>
                                  <w:marTop w:val="0"/>
                                  <w:marBottom w:val="0"/>
                                  <w:divBdr>
                                    <w:top w:val="none" w:sz="0" w:space="0" w:color="auto"/>
                                    <w:left w:val="none" w:sz="0" w:space="0" w:color="auto"/>
                                    <w:bottom w:val="none" w:sz="0" w:space="0" w:color="auto"/>
                                    <w:right w:val="none" w:sz="0" w:space="0" w:color="auto"/>
                                  </w:divBdr>
                                </w:div>
                                <w:div w:id="2017346083">
                                  <w:marLeft w:val="0"/>
                                  <w:marRight w:val="0"/>
                                  <w:marTop w:val="0"/>
                                  <w:marBottom w:val="0"/>
                                  <w:divBdr>
                                    <w:top w:val="none" w:sz="0" w:space="0" w:color="auto"/>
                                    <w:left w:val="none" w:sz="0" w:space="0" w:color="auto"/>
                                    <w:bottom w:val="none" w:sz="0" w:space="0" w:color="auto"/>
                                    <w:right w:val="none" w:sz="0" w:space="0" w:color="auto"/>
                                  </w:divBdr>
                                </w:div>
                                <w:div w:id="2103991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2305893">
      <w:bodyDiv w:val="1"/>
      <w:marLeft w:val="0"/>
      <w:marRight w:val="0"/>
      <w:marTop w:val="0"/>
      <w:marBottom w:val="0"/>
      <w:divBdr>
        <w:top w:val="none" w:sz="0" w:space="0" w:color="auto"/>
        <w:left w:val="none" w:sz="0" w:space="0" w:color="auto"/>
        <w:bottom w:val="none" w:sz="0" w:space="0" w:color="auto"/>
        <w:right w:val="none" w:sz="0" w:space="0" w:color="auto"/>
      </w:divBdr>
    </w:div>
    <w:div w:id="1572693312">
      <w:bodyDiv w:val="1"/>
      <w:marLeft w:val="0"/>
      <w:marRight w:val="0"/>
      <w:marTop w:val="0"/>
      <w:marBottom w:val="0"/>
      <w:divBdr>
        <w:top w:val="none" w:sz="0" w:space="0" w:color="auto"/>
        <w:left w:val="none" w:sz="0" w:space="0" w:color="auto"/>
        <w:bottom w:val="none" w:sz="0" w:space="0" w:color="auto"/>
        <w:right w:val="none" w:sz="0" w:space="0" w:color="auto"/>
      </w:divBdr>
    </w:div>
    <w:div w:id="1577016192">
      <w:bodyDiv w:val="1"/>
      <w:marLeft w:val="0"/>
      <w:marRight w:val="0"/>
      <w:marTop w:val="0"/>
      <w:marBottom w:val="0"/>
      <w:divBdr>
        <w:top w:val="none" w:sz="0" w:space="0" w:color="auto"/>
        <w:left w:val="none" w:sz="0" w:space="0" w:color="auto"/>
        <w:bottom w:val="none" w:sz="0" w:space="0" w:color="auto"/>
        <w:right w:val="none" w:sz="0" w:space="0" w:color="auto"/>
      </w:divBdr>
    </w:div>
    <w:div w:id="1578055761">
      <w:bodyDiv w:val="1"/>
      <w:marLeft w:val="0"/>
      <w:marRight w:val="0"/>
      <w:marTop w:val="0"/>
      <w:marBottom w:val="0"/>
      <w:divBdr>
        <w:top w:val="none" w:sz="0" w:space="0" w:color="auto"/>
        <w:left w:val="none" w:sz="0" w:space="0" w:color="auto"/>
        <w:bottom w:val="none" w:sz="0" w:space="0" w:color="auto"/>
        <w:right w:val="none" w:sz="0" w:space="0" w:color="auto"/>
      </w:divBdr>
    </w:div>
    <w:div w:id="1583639859">
      <w:bodyDiv w:val="1"/>
      <w:marLeft w:val="0"/>
      <w:marRight w:val="0"/>
      <w:marTop w:val="0"/>
      <w:marBottom w:val="0"/>
      <w:divBdr>
        <w:top w:val="none" w:sz="0" w:space="0" w:color="auto"/>
        <w:left w:val="none" w:sz="0" w:space="0" w:color="auto"/>
        <w:bottom w:val="none" w:sz="0" w:space="0" w:color="auto"/>
        <w:right w:val="none" w:sz="0" w:space="0" w:color="auto"/>
      </w:divBdr>
    </w:div>
    <w:div w:id="1583876575">
      <w:bodyDiv w:val="1"/>
      <w:marLeft w:val="0"/>
      <w:marRight w:val="0"/>
      <w:marTop w:val="0"/>
      <w:marBottom w:val="0"/>
      <w:divBdr>
        <w:top w:val="none" w:sz="0" w:space="0" w:color="auto"/>
        <w:left w:val="none" w:sz="0" w:space="0" w:color="auto"/>
        <w:bottom w:val="none" w:sz="0" w:space="0" w:color="auto"/>
        <w:right w:val="none" w:sz="0" w:space="0" w:color="auto"/>
      </w:divBdr>
    </w:div>
    <w:div w:id="1585069596">
      <w:bodyDiv w:val="1"/>
      <w:marLeft w:val="0"/>
      <w:marRight w:val="0"/>
      <w:marTop w:val="0"/>
      <w:marBottom w:val="0"/>
      <w:divBdr>
        <w:top w:val="none" w:sz="0" w:space="0" w:color="auto"/>
        <w:left w:val="none" w:sz="0" w:space="0" w:color="auto"/>
        <w:bottom w:val="none" w:sz="0" w:space="0" w:color="auto"/>
        <w:right w:val="none" w:sz="0" w:space="0" w:color="auto"/>
      </w:divBdr>
    </w:div>
    <w:div w:id="1585383947">
      <w:bodyDiv w:val="1"/>
      <w:marLeft w:val="0"/>
      <w:marRight w:val="0"/>
      <w:marTop w:val="0"/>
      <w:marBottom w:val="0"/>
      <w:divBdr>
        <w:top w:val="none" w:sz="0" w:space="0" w:color="auto"/>
        <w:left w:val="none" w:sz="0" w:space="0" w:color="auto"/>
        <w:bottom w:val="none" w:sz="0" w:space="0" w:color="auto"/>
        <w:right w:val="none" w:sz="0" w:space="0" w:color="auto"/>
      </w:divBdr>
    </w:div>
    <w:div w:id="1585529633">
      <w:bodyDiv w:val="1"/>
      <w:marLeft w:val="0"/>
      <w:marRight w:val="0"/>
      <w:marTop w:val="0"/>
      <w:marBottom w:val="0"/>
      <w:divBdr>
        <w:top w:val="none" w:sz="0" w:space="0" w:color="auto"/>
        <w:left w:val="none" w:sz="0" w:space="0" w:color="auto"/>
        <w:bottom w:val="none" w:sz="0" w:space="0" w:color="auto"/>
        <w:right w:val="none" w:sz="0" w:space="0" w:color="auto"/>
      </w:divBdr>
    </w:div>
    <w:div w:id="1585610261">
      <w:bodyDiv w:val="1"/>
      <w:marLeft w:val="0"/>
      <w:marRight w:val="0"/>
      <w:marTop w:val="0"/>
      <w:marBottom w:val="0"/>
      <w:divBdr>
        <w:top w:val="none" w:sz="0" w:space="0" w:color="auto"/>
        <w:left w:val="none" w:sz="0" w:space="0" w:color="auto"/>
        <w:bottom w:val="none" w:sz="0" w:space="0" w:color="auto"/>
        <w:right w:val="none" w:sz="0" w:space="0" w:color="auto"/>
      </w:divBdr>
    </w:div>
    <w:div w:id="1587181915">
      <w:bodyDiv w:val="1"/>
      <w:marLeft w:val="0"/>
      <w:marRight w:val="0"/>
      <w:marTop w:val="0"/>
      <w:marBottom w:val="0"/>
      <w:divBdr>
        <w:top w:val="none" w:sz="0" w:space="0" w:color="auto"/>
        <w:left w:val="none" w:sz="0" w:space="0" w:color="auto"/>
        <w:bottom w:val="none" w:sz="0" w:space="0" w:color="auto"/>
        <w:right w:val="none" w:sz="0" w:space="0" w:color="auto"/>
      </w:divBdr>
    </w:div>
    <w:div w:id="1587693211">
      <w:bodyDiv w:val="1"/>
      <w:marLeft w:val="0"/>
      <w:marRight w:val="0"/>
      <w:marTop w:val="0"/>
      <w:marBottom w:val="0"/>
      <w:divBdr>
        <w:top w:val="none" w:sz="0" w:space="0" w:color="auto"/>
        <w:left w:val="none" w:sz="0" w:space="0" w:color="auto"/>
        <w:bottom w:val="none" w:sz="0" w:space="0" w:color="auto"/>
        <w:right w:val="none" w:sz="0" w:space="0" w:color="auto"/>
      </w:divBdr>
    </w:div>
    <w:div w:id="1591769749">
      <w:bodyDiv w:val="1"/>
      <w:marLeft w:val="0"/>
      <w:marRight w:val="0"/>
      <w:marTop w:val="0"/>
      <w:marBottom w:val="0"/>
      <w:divBdr>
        <w:top w:val="none" w:sz="0" w:space="0" w:color="auto"/>
        <w:left w:val="none" w:sz="0" w:space="0" w:color="auto"/>
        <w:bottom w:val="none" w:sz="0" w:space="0" w:color="auto"/>
        <w:right w:val="none" w:sz="0" w:space="0" w:color="auto"/>
      </w:divBdr>
    </w:div>
    <w:div w:id="1593777345">
      <w:bodyDiv w:val="1"/>
      <w:marLeft w:val="0"/>
      <w:marRight w:val="0"/>
      <w:marTop w:val="0"/>
      <w:marBottom w:val="0"/>
      <w:divBdr>
        <w:top w:val="none" w:sz="0" w:space="0" w:color="auto"/>
        <w:left w:val="none" w:sz="0" w:space="0" w:color="auto"/>
        <w:bottom w:val="none" w:sz="0" w:space="0" w:color="auto"/>
        <w:right w:val="none" w:sz="0" w:space="0" w:color="auto"/>
      </w:divBdr>
    </w:div>
    <w:div w:id="1601260642">
      <w:bodyDiv w:val="1"/>
      <w:marLeft w:val="0"/>
      <w:marRight w:val="0"/>
      <w:marTop w:val="0"/>
      <w:marBottom w:val="0"/>
      <w:divBdr>
        <w:top w:val="none" w:sz="0" w:space="0" w:color="auto"/>
        <w:left w:val="none" w:sz="0" w:space="0" w:color="auto"/>
        <w:bottom w:val="none" w:sz="0" w:space="0" w:color="auto"/>
        <w:right w:val="none" w:sz="0" w:space="0" w:color="auto"/>
      </w:divBdr>
    </w:div>
    <w:div w:id="1603076561">
      <w:bodyDiv w:val="1"/>
      <w:marLeft w:val="0"/>
      <w:marRight w:val="0"/>
      <w:marTop w:val="0"/>
      <w:marBottom w:val="0"/>
      <w:divBdr>
        <w:top w:val="none" w:sz="0" w:space="0" w:color="auto"/>
        <w:left w:val="none" w:sz="0" w:space="0" w:color="auto"/>
        <w:bottom w:val="none" w:sz="0" w:space="0" w:color="auto"/>
        <w:right w:val="none" w:sz="0" w:space="0" w:color="auto"/>
      </w:divBdr>
    </w:div>
    <w:div w:id="1604221654">
      <w:bodyDiv w:val="1"/>
      <w:marLeft w:val="0"/>
      <w:marRight w:val="0"/>
      <w:marTop w:val="0"/>
      <w:marBottom w:val="0"/>
      <w:divBdr>
        <w:top w:val="none" w:sz="0" w:space="0" w:color="auto"/>
        <w:left w:val="none" w:sz="0" w:space="0" w:color="auto"/>
        <w:bottom w:val="none" w:sz="0" w:space="0" w:color="auto"/>
        <w:right w:val="none" w:sz="0" w:space="0" w:color="auto"/>
      </w:divBdr>
    </w:div>
    <w:div w:id="1604414220">
      <w:bodyDiv w:val="1"/>
      <w:marLeft w:val="0"/>
      <w:marRight w:val="0"/>
      <w:marTop w:val="0"/>
      <w:marBottom w:val="0"/>
      <w:divBdr>
        <w:top w:val="none" w:sz="0" w:space="0" w:color="auto"/>
        <w:left w:val="none" w:sz="0" w:space="0" w:color="auto"/>
        <w:bottom w:val="none" w:sz="0" w:space="0" w:color="auto"/>
        <w:right w:val="none" w:sz="0" w:space="0" w:color="auto"/>
      </w:divBdr>
    </w:div>
    <w:div w:id="1606502350">
      <w:bodyDiv w:val="1"/>
      <w:marLeft w:val="0"/>
      <w:marRight w:val="0"/>
      <w:marTop w:val="0"/>
      <w:marBottom w:val="0"/>
      <w:divBdr>
        <w:top w:val="none" w:sz="0" w:space="0" w:color="auto"/>
        <w:left w:val="none" w:sz="0" w:space="0" w:color="auto"/>
        <w:bottom w:val="none" w:sz="0" w:space="0" w:color="auto"/>
        <w:right w:val="none" w:sz="0" w:space="0" w:color="auto"/>
      </w:divBdr>
    </w:div>
    <w:div w:id="1606843337">
      <w:bodyDiv w:val="1"/>
      <w:marLeft w:val="0"/>
      <w:marRight w:val="0"/>
      <w:marTop w:val="0"/>
      <w:marBottom w:val="0"/>
      <w:divBdr>
        <w:top w:val="none" w:sz="0" w:space="0" w:color="auto"/>
        <w:left w:val="none" w:sz="0" w:space="0" w:color="auto"/>
        <w:bottom w:val="none" w:sz="0" w:space="0" w:color="auto"/>
        <w:right w:val="none" w:sz="0" w:space="0" w:color="auto"/>
      </w:divBdr>
    </w:div>
    <w:div w:id="1608345782">
      <w:bodyDiv w:val="1"/>
      <w:marLeft w:val="0"/>
      <w:marRight w:val="0"/>
      <w:marTop w:val="0"/>
      <w:marBottom w:val="0"/>
      <w:divBdr>
        <w:top w:val="none" w:sz="0" w:space="0" w:color="auto"/>
        <w:left w:val="none" w:sz="0" w:space="0" w:color="auto"/>
        <w:bottom w:val="none" w:sz="0" w:space="0" w:color="auto"/>
        <w:right w:val="none" w:sz="0" w:space="0" w:color="auto"/>
      </w:divBdr>
    </w:div>
    <w:div w:id="1612083668">
      <w:bodyDiv w:val="1"/>
      <w:marLeft w:val="0"/>
      <w:marRight w:val="0"/>
      <w:marTop w:val="0"/>
      <w:marBottom w:val="0"/>
      <w:divBdr>
        <w:top w:val="none" w:sz="0" w:space="0" w:color="auto"/>
        <w:left w:val="none" w:sz="0" w:space="0" w:color="auto"/>
        <w:bottom w:val="none" w:sz="0" w:space="0" w:color="auto"/>
        <w:right w:val="none" w:sz="0" w:space="0" w:color="auto"/>
      </w:divBdr>
    </w:div>
    <w:div w:id="1616405755">
      <w:bodyDiv w:val="1"/>
      <w:marLeft w:val="0"/>
      <w:marRight w:val="0"/>
      <w:marTop w:val="0"/>
      <w:marBottom w:val="0"/>
      <w:divBdr>
        <w:top w:val="none" w:sz="0" w:space="0" w:color="auto"/>
        <w:left w:val="none" w:sz="0" w:space="0" w:color="auto"/>
        <w:bottom w:val="none" w:sz="0" w:space="0" w:color="auto"/>
        <w:right w:val="none" w:sz="0" w:space="0" w:color="auto"/>
      </w:divBdr>
    </w:div>
    <w:div w:id="1619869998">
      <w:bodyDiv w:val="1"/>
      <w:marLeft w:val="0"/>
      <w:marRight w:val="0"/>
      <w:marTop w:val="0"/>
      <w:marBottom w:val="0"/>
      <w:divBdr>
        <w:top w:val="none" w:sz="0" w:space="0" w:color="auto"/>
        <w:left w:val="none" w:sz="0" w:space="0" w:color="auto"/>
        <w:bottom w:val="none" w:sz="0" w:space="0" w:color="auto"/>
        <w:right w:val="none" w:sz="0" w:space="0" w:color="auto"/>
      </w:divBdr>
    </w:div>
    <w:div w:id="1621913533">
      <w:bodyDiv w:val="1"/>
      <w:marLeft w:val="0"/>
      <w:marRight w:val="0"/>
      <w:marTop w:val="0"/>
      <w:marBottom w:val="0"/>
      <w:divBdr>
        <w:top w:val="none" w:sz="0" w:space="0" w:color="auto"/>
        <w:left w:val="none" w:sz="0" w:space="0" w:color="auto"/>
        <w:bottom w:val="none" w:sz="0" w:space="0" w:color="auto"/>
        <w:right w:val="none" w:sz="0" w:space="0" w:color="auto"/>
      </w:divBdr>
    </w:div>
    <w:div w:id="1624650787">
      <w:bodyDiv w:val="1"/>
      <w:marLeft w:val="0"/>
      <w:marRight w:val="0"/>
      <w:marTop w:val="0"/>
      <w:marBottom w:val="0"/>
      <w:divBdr>
        <w:top w:val="none" w:sz="0" w:space="0" w:color="auto"/>
        <w:left w:val="none" w:sz="0" w:space="0" w:color="auto"/>
        <w:bottom w:val="none" w:sz="0" w:space="0" w:color="auto"/>
        <w:right w:val="none" w:sz="0" w:space="0" w:color="auto"/>
      </w:divBdr>
    </w:div>
    <w:div w:id="1629510826">
      <w:bodyDiv w:val="1"/>
      <w:marLeft w:val="0"/>
      <w:marRight w:val="0"/>
      <w:marTop w:val="0"/>
      <w:marBottom w:val="0"/>
      <w:divBdr>
        <w:top w:val="none" w:sz="0" w:space="0" w:color="auto"/>
        <w:left w:val="none" w:sz="0" w:space="0" w:color="auto"/>
        <w:bottom w:val="none" w:sz="0" w:space="0" w:color="auto"/>
        <w:right w:val="none" w:sz="0" w:space="0" w:color="auto"/>
      </w:divBdr>
    </w:div>
    <w:div w:id="1631596656">
      <w:bodyDiv w:val="1"/>
      <w:marLeft w:val="0"/>
      <w:marRight w:val="0"/>
      <w:marTop w:val="0"/>
      <w:marBottom w:val="0"/>
      <w:divBdr>
        <w:top w:val="none" w:sz="0" w:space="0" w:color="auto"/>
        <w:left w:val="none" w:sz="0" w:space="0" w:color="auto"/>
        <w:bottom w:val="none" w:sz="0" w:space="0" w:color="auto"/>
        <w:right w:val="none" w:sz="0" w:space="0" w:color="auto"/>
      </w:divBdr>
    </w:div>
    <w:div w:id="1634021679">
      <w:bodyDiv w:val="1"/>
      <w:marLeft w:val="0"/>
      <w:marRight w:val="0"/>
      <w:marTop w:val="0"/>
      <w:marBottom w:val="0"/>
      <w:divBdr>
        <w:top w:val="none" w:sz="0" w:space="0" w:color="auto"/>
        <w:left w:val="none" w:sz="0" w:space="0" w:color="auto"/>
        <w:bottom w:val="none" w:sz="0" w:space="0" w:color="auto"/>
        <w:right w:val="none" w:sz="0" w:space="0" w:color="auto"/>
      </w:divBdr>
    </w:div>
    <w:div w:id="1641693013">
      <w:bodyDiv w:val="1"/>
      <w:marLeft w:val="0"/>
      <w:marRight w:val="0"/>
      <w:marTop w:val="0"/>
      <w:marBottom w:val="0"/>
      <w:divBdr>
        <w:top w:val="none" w:sz="0" w:space="0" w:color="auto"/>
        <w:left w:val="none" w:sz="0" w:space="0" w:color="auto"/>
        <w:bottom w:val="none" w:sz="0" w:space="0" w:color="auto"/>
        <w:right w:val="none" w:sz="0" w:space="0" w:color="auto"/>
      </w:divBdr>
    </w:div>
    <w:div w:id="1643996283">
      <w:bodyDiv w:val="1"/>
      <w:marLeft w:val="0"/>
      <w:marRight w:val="0"/>
      <w:marTop w:val="0"/>
      <w:marBottom w:val="0"/>
      <w:divBdr>
        <w:top w:val="none" w:sz="0" w:space="0" w:color="auto"/>
        <w:left w:val="none" w:sz="0" w:space="0" w:color="auto"/>
        <w:bottom w:val="none" w:sz="0" w:space="0" w:color="auto"/>
        <w:right w:val="none" w:sz="0" w:space="0" w:color="auto"/>
      </w:divBdr>
    </w:div>
    <w:div w:id="1644431039">
      <w:bodyDiv w:val="1"/>
      <w:marLeft w:val="0"/>
      <w:marRight w:val="0"/>
      <w:marTop w:val="0"/>
      <w:marBottom w:val="0"/>
      <w:divBdr>
        <w:top w:val="none" w:sz="0" w:space="0" w:color="auto"/>
        <w:left w:val="none" w:sz="0" w:space="0" w:color="auto"/>
        <w:bottom w:val="none" w:sz="0" w:space="0" w:color="auto"/>
        <w:right w:val="none" w:sz="0" w:space="0" w:color="auto"/>
      </w:divBdr>
    </w:div>
    <w:div w:id="1647512714">
      <w:bodyDiv w:val="1"/>
      <w:marLeft w:val="0"/>
      <w:marRight w:val="0"/>
      <w:marTop w:val="0"/>
      <w:marBottom w:val="0"/>
      <w:divBdr>
        <w:top w:val="none" w:sz="0" w:space="0" w:color="auto"/>
        <w:left w:val="none" w:sz="0" w:space="0" w:color="auto"/>
        <w:bottom w:val="none" w:sz="0" w:space="0" w:color="auto"/>
        <w:right w:val="none" w:sz="0" w:space="0" w:color="auto"/>
      </w:divBdr>
    </w:div>
    <w:div w:id="1648776942">
      <w:bodyDiv w:val="1"/>
      <w:marLeft w:val="0"/>
      <w:marRight w:val="0"/>
      <w:marTop w:val="0"/>
      <w:marBottom w:val="0"/>
      <w:divBdr>
        <w:top w:val="none" w:sz="0" w:space="0" w:color="auto"/>
        <w:left w:val="none" w:sz="0" w:space="0" w:color="auto"/>
        <w:bottom w:val="none" w:sz="0" w:space="0" w:color="auto"/>
        <w:right w:val="none" w:sz="0" w:space="0" w:color="auto"/>
      </w:divBdr>
    </w:div>
    <w:div w:id="1650288402">
      <w:bodyDiv w:val="1"/>
      <w:marLeft w:val="0"/>
      <w:marRight w:val="0"/>
      <w:marTop w:val="0"/>
      <w:marBottom w:val="0"/>
      <w:divBdr>
        <w:top w:val="none" w:sz="0" w:space="0" w:color="auto"/>
        <w:left w:val="none" w:sz="0" w:space="0" w:color="auto"/>
        <w:bottom w:val="none" w:sz="0" w:space="0" w:color="auto"/>
        <w:right w:val="none" w:sz="0" w:space="0" w:color="auto"/>
      </w:divBdr>
    </w:div>
    <w:div w:id="1651902744">
      <w:bodyDiv w:val="1"/>
      <w:marLeft w:val="0"/>
      <w:marRight w:val="0"/>
      <w:marTop w:val="0"/>
      <w:marBottom w:val="0"/>
      <w:divBdr>
        <w:top w:val="none" w:sz="0" w:space="0" w:color="auto"/>
        <w:left w:val="none" w:sz="0" w:space="0" w:color="auto"/>
        <w:bottom w:val="none" w:sz="0" w:space="0" w:color="auto"/>
        <w:right w:val="none" w:sz="0" w:space="0" w:color="auto"/>
      </w:divBdr>
    </w:div>
    <w:div w:id="1655178438">
      <w:bodyDiv w:val="1"/>
      <w:marLeft w:val="0"/>
      <w:marRight w:val="0"/>
      <w:marTop w:val="0"/>
      <w:marBottom w:val="0"/>
      <w:divBdr>
        <w:top w:val="none" w:sz="0" w:space="0" w:color="auto"/>
        <w:left w:val="none" w:sz="0" w:space="0" w:color="auto"/>
        <w:bottom w:val="none" w:sz="0" w:space="0" w:color="auto"/>
        <w:right w:val="none" w:sz="0" w:space="0" w:color="auto"/>
      </w:divBdr>
    </w:div>
    <w:div w:id="1662198239">
      <w:bodyDiv w:val="1"/>
      <w:marLeft w:val="0"/>
      <w:marRight w:val="0"/>
      <w:marTop w:val="0"/>
      <w:marBottom w:val="0"/>
      <w:divBdr>
        <w:top w:val="none" w:sz="0" w:space="0" w:color="auto"/>
        <w:left w:val="none" w:sz="0" w:space="0" w:color="auto"/>
        <w:bottom w:val="none" w:sz="0" w:space="0" w:color="auto"/>
        <w:right w:val="none" w:sz="0" w:space="0" w:color="auto"/>
      </w:divBdr>
    </w:div>
    <w:div w:id="1663074007">
      <w:bodyDiv w:val="1"/>
      <w:marLeft w:val="0"/>
      <w:marRight w:val="0"/>
      <w:marTop w:val="0"/>
      <w:marBottom w:val="0"/>
      <w:divBdr>
        <w:top w:val="none" w:sz="0" w:space="0" w:color="auto"/>
        <w:left w:val="none" w:sz="0" w:space="0" w:color="auto"/>
        <w:bottom w:val="none" w:sz="0" w:space="0" w:color="auto"/>
        <w:right w:val="none" w:sz="0" w:space="0" w:color="auto"/>
      </w:divBdr>
    </w:div>
    <w:div w:id="1663385371">
      <w:bodyDiv w:val="1"/>
      <w:marLeft w:val="0"/>
      <w:marRight w:val="0"/>
      <w:marTop w:val="0"/>
      <w:marBottom w:val="0"/>
      <w:divBdr>
        <w:top w:val="none" w:sz="0" w:space="0" w:color="auto"/>
        <w:left w:val="none" w:sz="0" w:space="0" w:color="auto"/>
        <w:bottom w:val="none" w:sz="0" w:space="0" w:color="auto"/>
        <w:right w:val="none" w:sz="0" w:space="0" w:color="auto"/>
      </w:divBdr>
    </w:div>
    <w:div w:id="1669166668">
      <w:bodyDiv w:val="1"/>
      <w:marLeft w:val="0"/>
      <w:marRight w:val="0"/>
      <w:marTop w:val="0"/>
      <w:marBottom w:val="0"/>
      <w:divBdr>
        <w:top w:val="none" w:sz="0" w:space="0" w:color="auto"/>
        <w:left w:val="none" w:sz="0" w:space="0" w:color="auto"/>
        <w:bottom w:val="none" w:sz="0" w:space="0" w:color="auto"/>
        <w:right w:val="none" w:sz="0" w:space="0" w:color="auto"/>
      </w:divBdr>
    </w:div>
    <w:div w:id="1669627476">
      <w:bodyDiv w:val="1"/>
      <w:marLeft w:val="0"/>
      <w:marRight w:val="0"/>
      <w:marTop w:val="0"/>
      <w:marBottom w:val="0"/>
      <w:divBdr>
        <w:top w:val="none" w:sz="0" w:space="0" w:color="auto"/>
        <w:left w:val="none" w:sz="0" w:space="0" w:color="auto"/>
        <w:bottom w:val="none" w:sz="0" w:space="0" w:color="auto"/>
        <w:right w:val="none" w:sz="0" w:space="0" w:color="auto"/>
      </w:divBdr>
    </w:div>
    <w:div w:id="1674189102">
      <w:bodyDiv w:val="1"/>
      <w:marLeft w:val="0"/>
      <w:marRight w:val="0"/>
      <w:marTop w:val="0"/>
      <w:marBottom w:val="0"/>
      <w:divBdr>
        <w:top w:val="none" w:sz="0" w:space="0" w:color="auto"/>
        <w:left w:val="none" w:sz="0" w:space="0" w:color="auto"/>
        <w:bottom w:val="none" w:sz="0" w:space="0" w:color="auto"/>
        <w:right w:val="none" w:sz="0" w:space="0" w:color="auto"/>
      </w:divBdr>
    </w:div>
    <w:div w:id="1678003118">
      <w:bodyDiv w:val="1"/>
      <w:marLeft w:val="0"/>
      <w:marRight w:val="0"/>
      <w:marTop w:val="0"/>
      <w:marBottom w:val="0"/>
      <w:divBdr>
        <w:top w:val="none" w:sz="0" w:space="0" w:color="auto"/>
        <w:left w:val="none" w:sz="0" w:space="0" w:color="auto"/>
        <w:bottom w:val="none" w:sz="0" w:space="0" w:color="auto"/>
        <w:right w:val="none" w:sz="0" w:space="0" w:color="auto"/>
      </w:divBdr>
    </w:div>
    <w:div w:id="1678115284">
      <w:bodyDiv w:val="1"/>
      <w:marLeft w:val="0"/>
      <w:marRight w:val="0"/>
      <w:marTop w:val="0"/>
      <w:marBottom w:val="0"/>
      <w:divBdr>
        <w:top w:val="none" w:sz="0" w:space="0" w:color="auto"/>
        <w:left w:val="none" w:sz="0" w:space="0" w:color="auto"/>
        <w:bottom w:val="none" w:sz="0" w:space="0" w:color="auto"/>
        <w:right w:val="none" w:sz="0" w:space="0" w:color="auto"/>
      </w:divBdr>
    </w:div>
    <w:div w:id="1679507124">
      <w:bodyDiv w:val="1"/>
      <w:marLeft w:val="0"/>
      <w:marRight w:val="0"/>
      <w:marTop w:val="0"/>
      <w:marBottom w:val="0"/>
      <w:divBdr>
        <w:top w:val="none" w:sz="0" w:space="0" w:color="auto"/>
        <w:left w:val="none" w:sz="0" w:space="0" w:color="auto"/>
        <w:bottom w:val="none" w:sz="0" w:space="0" w:color="auto"/>
        <w:right w:val="none" w:sz="0" w:space="0" w:color="auto"/>
      </w:divBdr>
    </w:div>
    <w:div w:id="1682901406">
      <w:bodyDiv w:val="1"/>
      <w:marLeft w:val="0"/>
      <w:marRight w:val="0"/>
      <w:marTop w:val="0"/>
      <w:marBottom w:val="0"/>
      <w:divBdr>
        <w:top w:val="none" w:sz="0" w:space="0" w:color="auto"/>
        <w:left w:val="none" w:sz="0" w:space="0" w:color="auto"/>
        <w:bottom w:val="none" w:sz="0" w:space="0" w:color="auto"/>
        <w:right w:val="none" w:sz="0" w:space="0" w:color="auto"/>
      </w:divBdr>
    </w:div>
    <w:div w:id="1683050472">
      <w:bodyDiv w:val="1"/>
      <w:marLeft w:val="0"/>
      <w:marRight w:val="0"/>
      <w:marTop w:val="0"/>
      <w:marBottom w:val="0"/>
      <w:divBdr>
        <w:top w:val="none" w:sz="0" w:space="0" w:color="auto"/>
        <w:left w:val="none" w:sz="0" w:space="0" w:color="auto"/>
        <w:bottom w:val="none" w:sz="0" w:space="0" w:color="auto"/>
        <w:right w:val="none" w:sz="0" w:space="0" w:color="auto"/>
      </w:divBdr>
    </w:div>
    <w:div w:id="1688408643">
      <w:bodyDiv w:val="1"/>
      <w:marLeft w:val="0"/>
      <w:marRight w:val="0"/>
      <w:marTop w:val="0"/>
      <w:marBottom w:val="0"/>
      <w:divBdr>
        <w:top w:val="none" w:sz="0" w:space="0" w:color="auto"/>
        <w:left w:val="none" w:sz="0" w:space="0" w:color="auto"/>
        <w:bottom w:val="none" w:sz="0" w:space="0" w:color="auto"/>
        <w:right w:val="none" w:sz="0" w:space="0" w:color="auto"/>
      </w:divBdr>
    </w:div>
    <w:div w:id="1691179168">
      <w:bodyDiv w:val="1"/>
      <w:marLeft w:val="0"/>
      <w:marRight w:val="0"/>
      <w:marTop w:val="0"/>
      <w:marBottom w:val="0"/>
      <w:divBdr>
        <w:top w:val="none" w:sz="0" w:space="0" w:color="auto"/>
        <w:left w:val="none" w:sz="0" w:space="0" w:color="auto"/>
        <w:bottom w:val="none" w:sz="0" w:space="0" w:color="auto"/>
        <w:right w:val="none" w:sz="0" w:space="0" w:color="auto"/>
      </w:divBdr>
    </w:div>
    <w:div w:id="1692535191">
      <w:bodyDiv w:val="1"/>
      <w:marLeft w:val="0"/>
      <w:marRight w:val="0"/>
      <w:marTop w:val="0"/>
      <w:marBottom w:val="0"/>
      <w:divBdr>
        <w:top w:val="none" w:sz="0" w:space="0" w:color="auto"/>
        <w:left w:val="none" w:sz="0" w:space="0" w:color="auto"/>
        <w:bottom w:val="none" w:sz="0" w:space="0" w:color="auto"/>
        <w:right w:val="none" w:sz="0" w:space="0" w:color="auto"/>
      </w:divBdr>
    </w:div>
    <w:div w:id="1692686528">
      <w:bodyDiv w:val="1"/>
      <w:marLeft w:val="0"/>
      <w:marRight w:val="0"/>
      <w:marTop w:val="0"/>
      <w:marBottom w:val="0"/>
      <w:divBdr>
        <w:top w:val="none" w:sz="0" w:space="0" w:color="auto"/>
        <w:left w:val="none" w:sz="0" w:space="0" w:color="auto"/>
        <w:bottom w:val="none" w:sz="0" w:space="0" w:color="auto"/>
        <w:right w:val="none" w:sz="0" w:space="0" w:color="auto"/>
      </w:divBdr>
    </w:div>
    <w:div w:id="1692878574">
      <w:bodyDiv w:val="1"/>
      <w:marLeft w:val="0"/>
      <w:marRight w:val="0"/>
      <w:marTop w:val="0"/>
      <w:marBottom w:val="0"/>
      <w:divBdr>
        <w:top w:val="none" w:sz="0" w:space="0" w:color="auto"/>
        <w:left w:val="none" w:sz="0" w:space="0" w:color="auto"/>
        <w:bottom w:val="none" w:sz="0" w:space="0" w:color="auto"/>
        <w:right w:val="none" w:sz="0" w:space="0" w:color="auto"/>
      </w:divBdr>
    </w:div>
    <w:div w:id="1694645787">
      <w:bodyDiv w:val="1"/>
      <w:marLeft w:val="0"/>
      <w:marRight w:val="0"/>
      <w:marTop w:val="0"/>
      <w:marBottom w:val="0"/>
      <w:divBdr>
        <w:top w:val="none" w:sz="0" w:space="0" w:color="auto"/>
        <w:left w:val="none" w:sz="0" w:space="0" w:color="auto"/>
        <w:bottom w:val="none" w:sz="0" w:space="0" w:color="auto"/>
        <w:right w:val="none" w:sz="0" w:space="0" w:color="auto"/>
      </w:divBdr>
    </w:div>
    <w:div w:id="1697147511">
      <w:bodyDiv w:val="1"/>
      <w:marLeft w:val="0"/>
      <w:marRight w:val="0"/>
      <w:marTop w:val="0"/>
      <w:marBottom w:val="0"/>
      <w:divBdr>
        <w:top w:val="none" w:sz="0" w:space="0" w:color="auto"/>
        <w:left w:val="none" w:sz="0" w:space="0" w:color="auto"/>
        <w:bottom w:val="none" w:sz="0" w:space="0" w:color="auto"/>
        <w:right w:val="none" w:sz="0" w:space="0" w:color="auto"/>
      </w:divBdr>
    </w:div>
    <w:div w:id="1698116830">
      <w:bodyDiv w:val="1"/>
      <w:marLeft w:val="0"/>
      <w:marRight w:val="0"/>
      <w:marTop w:val="0"/>
      <w:marBottom w:val="0"/>
      <w:divBdr>
        <w:top w:val="none" w:sz="0" w:space="0" w:color="auto"/>
        <w:left w:val="none" w:sz="0" w:space="0" w:color="auto"/>
        <w:bottom w:val="none" w:sz="0" w:space="0" w:color="auto"/>
        <w:right w:val="none" w:sz="0" w:space="0" w:color="auto"/>
      </w:divBdr>
    </w:div>
    <w:div w:id="1700279374">
      <w:bodyDiv w:val="1"/>
      <w:marLeft w:val="0"/>
      <w:marRight w:val="0"/>
      <w:marTop w:val="0"/>
      <w:marBottom w:val="0"/>
      <w:divBdr>
        <w:top w:val="none" w:sz="0" w:space="0" w:color="auto"/>
        <w:left w:val="none" w:sz="0" w:space="0" w:color="auto"/>
        <w:bottom w:val="none" w:sz="0" w:space="0" w:color="auto"/>
        <w:right w:val="none" w:sz="0" w:space="0" w:color="auto"/>
      </w:divBdr>
    </w:div>
    <w:div w:id="1707944940">
      <w:bodyDiv w:val="1"/>
      <w:marLeft w:val="0"/>
      <w:marRight w:val="0"/>
      <w:marTop w:val="0"/>
      <w:marBottom w:val="0"/>
      <w:divBdr>
        <w:top w:val="none" w:sz="0" w:space="0" w:color="auto"/>
        <w:left w:val="none" w:sz="0" w:space="0" w:color="auto"/>
        <w:bottom w:val="none" w:sz="0" w:space="0" w:color="auto"/>
        <w:right w:val="none" w:sz="0" w:space="0" w:color="auto"/>
      </w:divBdr>
    </w:div>
    <w:div w:id="1710447351">
      <w:bodyDiv w:val="1"/>
      <w:marLeft w:val="0"/>
      <w:marRight w:val="0"/>
      <w:marTop w:val="0"/>
      <w:marBottom w:val="0"/>
      <w:divBdr>
        <w:top w:val="none" w:sz="0" w:space="0" w:color="auto"/>
        <w:left w:val="none" w:sz="0" w:space="0" w:color="auto"/>
        <w:bottom w:val="none" w:sz="0" w:space="0" w:color="auto"/>
        <w:right w:val="none" w:sz="0" w:space="0" w:color="auto"/>
      </w:divBdr>
    </w:div>
    <w:div w:id="1710954621">
      <w:bodyDiv w:val="1"/>
      <w:marLeft w:val="0"/>
      <w:marRight w:val="0"/>
      <w:marTop w:val="0"/>
      <w:marBottom w:val="0"/>
      <w:divBdr>
        <w:top w:val="none" w:sz="0" w:space="0" w:color="auto"/>
        <w:left w:val="none" w:sz="0" w:space="0" w:color="auto"/>
        <w:bottom w:val="none" w:sz="0" w:space="0" w:color="auto"/>
        <w:right w:val="none" w:sz="0" w:space="0" w:color="auto"/>
      </w:divBdr>
    </w:div>
    <w:div w:id="1712224030">
      <w:bodyDiv w:val="1"/>
      <w:marLeft w:val="0"/>
      <w:marRight w:val="0"/>
      <w:marTop w:val="0"/>
      <w:marBottom w:val="0"/>
      <w:divBdr>
        <w:top w:val="none" w:sz="0" w:space="0" w:color="auto"/>
        <w:left w:val="none" w:sz="0" w:space="0" w:color="auto"/>
        <w:bottom w:val="none" w:sz="0" w:space="0" w:color="auto"/>
        <w:right w:val="none" w:sz="0" w:space="0" w:color="auto"/>
      </w:divBdr>
    </w:div>
    <w:div w:id="1717780660">
      <w:bodyDiv w:val="1"/>
      <w:marLeft w:val="0"/>
      <w:marRight w:val="0"/>
      <w:marTop w:val="0"/>
      <w:marBottom w:val="0"/>
      <w:divBdr>
        <w:top w:val="none" w:sz="0" w:space="0" w:color="auto"/>
        <w:left w:val="none" w:sz="0" w:space="0" w:color="auto"/>
        <w:bottom w:val="none" w:sz="0" w:space="0" w:color="auto"/>
        <w:right w:val="none" w:sz="0" w:space="0" w:color="auto"/>
      </w:divBdr>
    </w:div>
    <w:div w:id="1718360938">
      <w:bodyDiv w:val="1"/>
      <w:marLeft w:val="0"/>
      <w:marRight w:val="0"/>
      <w:marTop w:val="0"/>
      <w:marBottom w:val="0"/>
      <w:divBdr>
        <w:top w:val="none" w:sz="0" w:space="0" w:color="auto"/>
        <w:left w:val="none" w:sz="0" w:space="0" w:color="auto"/>
        <w:bottom w:val="none" w:sz="0" w:space="0" w:color="auto"/>
        <w:right w:val="none" w:sz="0" w:space="0" w:color="auto"/>
      </w:divBdr>
    </w:div>
    <w:div w:id="1719086661">
      <w:bodyDiv w:val="1"/>
      <w:marLeft w:val="0"/>
      <w:marRight w:val="0"/>
      <w:marTop w:val="0"/>
      <w:marBottom w:val="0"/>
      <w:divBdr>
        <w:top w:val="none" w:sz="0" w:space="0" w:color="auto"/>
        <w:left w:val="none" w:sz="0" w:space="0" w:color="auto"/>
        <w:bottom w:val="none" w:sz="0" w:space="0" w:color="auto"/>
        <w:right w:val="none" w:sz="0" w:space="0" w:color="auto"/>
      </w:divBdr>
    </w:div>
    <w:div w:id="1719158775">
      <w:bodyDiv w:val="1"/>
      <w:marLeft w:val="0"/>
      <w:marRight w:val="0"/>
      <w:marTop w:val="0"/>
      <w:marBottom w:val="0"/>
      <w:divBdr>
        <w:top w:val="none" w:sz="0" w:space="0" w:color="auto"/>
        <w:left w:val="none" w:sz="0" w:space="0" w:color="auto"/>
        <w:bottom w:val="none" w:sz="0" w:space="0" w:color="auto"/>
        <w:right w:val="none" w:sz="0" w:space="0" w:color="auto"/>
      </w:divBdr>
    </w:div>
    <w:div w:id="1725563996">
      <w:bodyDiv w:val="1"/>
      <w:marLeft w:val="0"/>
      <w:marRight w:val="0"/>
      <w:marTop w:val="0"/>
      <w:marBottom w:val="0"/>
      <w:divBdr>
        <w:top w:val="none" w:sz="0" w:space="0" w:color="auto"/>
        <w:left w:val="none" w:sz="0" w:space="0" w:color="auto"/>
        <w:bottom w:val="none" w:sz="0" w:space="0" w:color="auto"/>
        <w:right w:val="none" w:sz="0" w:space="0" w:color="auto"/>
      </w:divBdr>
    </w:div>
    <w:div w:id="1728338493">
      <w:bodyDiv w:val="1"/>
      <w:marLeft w:val="0"/>
      <w:marRight w:val="0"/>
      <w:marTop w:val="0"/>
      <w:marBottom w:val="0"/>
      <w:divBdr>
        <w:top w:val="none" w:sz="0" w:space="0" w:color="auto"/>
        <w:left w:val="none" w:sz="0" w:space="0" w:color="auto"/>
        <w:bottom w:val="none" w:sz="0" w:space="0" w:color="auto"/>
        <w:right w:val="none" w:sz="0" w:space="0" w:color="auto"/>
      </w:divBdr>
    </w:div>
    <w:div w:id="1728411535">
      <w:bodyDiv w:val="1"/>
      <w:marLeft w:val="0"/>
      <w:marRight w:val="0"/>
      <w:marTop w:val="0"/>
      <w:marBottom w:val="0"/>
      <w:divBdr>
        <w:top w:val="none" w:sz="0" w:space="0" w:color="auto"/>
        <w:left w:val="none" w:sz="0" w:space="0" w:color="auto"/>
        <w:bottom w:val="none" w:sz="0" w:space="0" w:color="auto"/>
        <w:right w:val="none" w:sz="0" w:space="0" w:color="auto"/>
      </w:divBdr>
    </w:div>
    <w:div w:id="1729566742">
      <w:bodyDiv w:val="1"/>
      <w:marLeft w:val="0"/>
      <w:marRight w:val="0"/>
      <w:marTop w:val="0"/>
      <w:marBottom w:val="0"/>
      <w:divBdr>
        <w:top w:val="none" w:sz="0" w:space="0" w:color="auto"/>
        <w:left w:val="none" w:sz="0" w:space="0" w:color="auto"/>
        <w:bottom w:val="none" w:sz="0" w:space="0" w:color="auto"/>
        <w:right w:val="none" w:sz="0" w:space="0" w:color="auto"/>
      </w:divBdr>
    </w:div>
    <w:div w:id="1734352249">
      <w:bodyDiv w:val="1"/>
      <w:marLeft w:val="0"/>
      <w:marRight w:val="0"/>
      <w:marTop w:val="0"/>
      <w:marBottom w:val="0"/>
      <w:divBdr>
        <w:top w:val="none" w:sz="0" w:space="0" w:color="auto"/>
        <w:left w:val="none" w:sz="0" w:space="0" w:color="auto"/>
        <w:bottom w:val="none" w:sz="0" w:space="0" w:color="auto"/>
        <w:right w:val="none" w:sz="0" w:space="0" w:color="auto"/>
      </w:divBdr>
    </w:div>
    <w:div w:id="1739134613">
      <w:bodyDiv w:val="1"/>
      <w:marLeft w:val="0"/>
      <w:marRight w:val="0"/>
      <w:marTop w:val="0"/>
      <w:marBottom w:val="0"/>
      <w:divBdr>
        <w:top w:val="none" w:sz="0" w:space="0" w:color="auto"/>
        <w:left w:val="none" w:sz="0" w:space="0" w:color="auto"/>
        <w:bottom w:val="none" w:sz="0" w:space="0" w:color="auto"/>
        <w:right w:val="none" w:sz="0" w:space="0" w:color="auto"/>
      </w:divBdr>
    </w:div>
    <w:div w:id="1740135932">
      <w:bodyDiv w:val="1"/>
      <w:marLeft w:val="0"/>
      <w:marRight w:val="0"/>
      <w:marTop w:val="0"/>
      <w:marBottom w:val="0"/>
      <w:divBdr>
        <w:top w:val="none" w:sz="0" w:space="0" w:color="auto"/>
        <w:left w:val="none" w:sz="0" w:space="0" w:color="auto"/>
        <w:bottom w:val="none" w:sz="0" w:space="0" w:color="auto"/>
        <w:right w:val="none" w:sz="0" w:space="0" w:color="auto"/>
      </w:divBdr>
    </w:div>
    <w:div w:id="1749884479">
      <w:bodyDiv w:val="1"/>
      <w:marLeft w:val="0"/>
      <w:marRight w:val="0"/>
      <w:marTop w:val="0"/>
      <w:marBottom w:val="0"/>
      <w:divBdr>
        <w:top w:val="none" w:sz="0" w:space="0" w:color="auto"/>
        <w:left w:val="none" w:sz="0" w:space="0" w:color="auto"/>
        <w:bottom w:val="none" w:sz="0" w:space="0" w:color="auto"/>
        <w:right w:val="none" w:sz="0" w:space="0" w:color="auto"/>
      </w:divBdr>
    </w:div>
    <w:div w:id="1751537977">
      <w:bodyDiv w:val="1"/>
      <w:marLeft w:val="0"/>
      <w:marRight w:val="0"/>
      <w:marTop w:val="0"/>
      <w:marBottom w:val="0"/>
      <w:divBdr>
        <w:top w:val="none" w:sz="0" w:space="0" w:color="auto"/>
        <w:left w:val="none" w:sz="0" w:space="0" w:color="auto"/>
        <w:bottom w:val="none" w:sz="0" w:space="0" w:color="auto"/>
        <w:right w:val="none" w:sz="0" w:space="0" w:color="auto"/>
      </w:divBdr>
    </w:div>
    <w:div w:id="1751539263">
      <w:bodyDiv w:val="1"/>
      <w:marLeft w:val="0"/>
      <w:marRight w:val="0"/>
      <w:marTop w:val="0"/>
      <w:marBottom w:val="0"/>
      <w:divBdr>
        <w:top w:val="none" w:sz="0" w:space="0" w:color="auto"/>
        <w:left w:val="none" w:sz="0" w:space="0" w:color="auto"/>
        <w:bottom w:val="none" w:sz="0" w:space="0" w:color="auto"/>
        <w:right w:val="none" w:sz="0" w:space="0" w:color="auto"/>
      </w:divBdr>
    </w:div>
    <w:div w:id="1754888485">
      <w:bodyDiv w:val="1"/>
      <w:marLeft w:val="0"/>
      <w:marRight w:val="0"/>
      <w:marTop w:val="0"/>
      <w:marBottom w:val="0"/>
      <w:divBdr>
        <w:top w:val="none" w:sz="0" w:space="0" w:color="auto"/>
        <w:left w:val="none" w:sz="0" w:space="0" w:color="auto"/>
        <w:bottom w:val="none" w:sz="0" w:space="0" w:color="auto"/>
        <w:right w:val="none" w:sz="0" w:space="0" w:color="auto"/>
      </w:divBdr>
    </w:div>
    <w:div w:id="1756242143">
      <w:bodyDiv w:val="1"/>
      <w:marLeft w:val="0"/>
      <w:marRight w:val="0"/>
      <w:marTop w:val="0"/>
      <w:marBottom w:val="0"/>
      <w:divBdr>
        <w:top w:val="none" w:sz="0" w:space="0" w:color="auto"/>
        <w:left w:val="none" w:sz="0" w:space="0" w:color="auto"/>
        <w:bottom w:val="none" w:sz="0" w:space="0" w:color="auto"/>
        <w:right w:val="none" w:sz="0" w:space="0" w:color="auto"/>
      </w:divBdr>
    </w:div>
    <w:div w:id="1761751204">
      <w:bodyDiv w:val="1"/>
      <w:marLeft w:val="0"/>
      <w:marRight w:val="0"/>
      <w:marTop w:val="0"/>
      <w:marBottom w:val="0"/>
      <w:divBdr>
        <w:top w:val="none" w:sz="0" w:space="0" w:color="auto"/>
        <w:left w:val="none" w:sz="0" w:space="0" w:color="auto"/>
        <w:bottom w:val="none" w:sz="0" w:space="0" w:color="auto"/>
        <w:right w:val="none" w:sz="0" w:space="0" w:color="auto"/>
      </w:divBdr>
    </w:div>
    <w:div w:id="1763334983">
      <w:bodyDiv w:val="1"/>
      <w:marLeft w:val="0"/>
      <w:marRight w:val="0"/>
      <w:marTop w:val="0"/>
      <w:marBottom w:val="0"/>
      <w:divBdr>
        <w:top w:val="none" w:sz="0" w:space="0" w:color="auto"/>
        <w:left w:val="none" w:sz="0" w:space="0" w:color="auto"/>
        <w:bottom w:val="none" w:sz="0" w:space="0" w:color="auto"/>
        <w:right w:val="none" w:sz="0" w:space="0" w:color="auto"/>
      </w:divBdr>
    </w:div>
    <w:div w:id="1765682034">
      <w:bodyDiv w:val="1"/>
      <w:marLeft w:val="0"/>
      <w:marRight w:val="0"/>
      <w:marTop w:val="0"/>
      <w:marBottom w:val="0"/>
      <w:divBdr>
        <w:top w:val="none" w:sz="0" w:space="0" w:color="auto"/>
        <w:left w:val="none" w:sz="0" w:space="0" w:color="auto"/>
        <w:bottom w:val="none" w:sz="0" w:space="0" w:color="auto"/>
        <w:right w:val="none" w:sz="0" w:space="0" w:color="auto"/>
      </w:divBdr>
    </w:div>
    <w:div w:id="1767185536">
      <w:bodyDiv w:val="1"/>
      <w:marLeft w:val="0"/>
      <w:marRight w:val="0"/>
      <w:marTop w:val="0"/>
      <w:marBottom w:val="0"/>
      <w:divBdr>
        <w:top w:val="none" w:sz="0" w:space="0" w:color="auto"/>
        <w:left w:val="none" w:sz="0" w:space="0" w:color="auto"/>
        <w:bottom w:val="none" w:sz="0" w:space="0" w:color="auto"/>
        <w:right w:val="none" w:sz="0" w:space="0" w:color="auto"/>
      </w:divBdr>
    </w:div>
    <w:div w:id="1771005880">
      <w:bodyDiv w:val="1"/>
      <w:marLeft w:val="0"/>
      <w:marRight w:val="0"/>
      <w:marTop w:val="0"/>
      <w:marBottom w:val="0"/>
      <w:divBdr>
        <w:top w:val="none" w:sz="0" w:space="0" w:color="auto"/>
        <w:left w:val="none" w:sz="0" w:space="0" w:color="auto"/>
        <w:bottom w:val="none" w:sz="0" w:space="0" w:color="auto"/>
        <w:right w:val="none" w:sz="0" w:space="0" w:color="auto"/>
      </w:divBdr>
    </w:div>
    <w:div w:id="1772159253">
      <w:bodyDiv w:val="1"/>
      <w:marLeft w:val="0"/>
      <w:marRight w:val="0"/>
      <w:marTop w:val="0"/>
      <w:marBottom w:val="0"/>
      <w:divBdr>
        <w:top w:val="none" w:sz="0" w:space="0" w:color="auto"/>
        <w:left w:val="none" w:sz="0" w:space="0" w:color="auto"/>
        <w:bottom w:val="none" w:sz="0" w:space="0" w:color="auto"/>
        <w:right w:val="none" w:sz="0" w:space="0" w:color="auto"/>
      </w:divBdr>
    </w:div>
    <w:div w:id="1773937218">
      <w:bodyDiv w:val="1"/>
      <w:marLeft w:val="0"/>
      <w:marRight w:val="0"/>
      <w:marTop w:val="0"/>
      <w:marBottom w:val="0"/>
      <w:divBdr>
        <w:top w:val="none" w:sz="0" w:space="0" w:color="auto"/>
        <w:left w:val="none" w:sz="0" w:space="0" w:color="auto"/>
        <w:bottom w:val="none" w:sz="0" w:space="0" w:color="auto"/>
        <w:right w:val="none" w:sz="0" w:space="0" w:color="auto"/>
      </w:divBdr>
    </w:div>
    <w:div w:id="1774934358">
      <w:bodyDiv w:val="1"/>
      <w:marLeft w:val="0"/>
      <w:marRight w:val="0"/>
      <w:marTop w:val="0"/>
      <w:marBottom w:val="0"/>
      <w:divBdr>
        <w:top w:val="none" w:sz="0" w:space="0" w:color="auto"/>
        <w:left w:val="none" w:sz="0" w:space="0" w:color="auto"/>
        <w:bottom w:val="none" w:sz="0" w:space="0" w:color="auto"/>
        <w:right w:val="none" w:sz="0" w:space="0" w:color="auto"/>
      </w:divBdr>
    </w:div>
    <w:div w:id="1779176867">
      <w:bodyDiv w:val="1"/>
      <w:marLeft w:val="0"/>
      <w:marRight w:val="0"/>
      <w:marTop w:val="0"/>
      <w:marBottom w:val="0"/>
      <w:divBdr>
        <w:top w:val="none" w:sz="0" w:space="0" w:color="auto"/>
        <w:left w:val="none" w:sz="0" w:space="0" w:color="auto"/>
        <w:bottom w:val="none" w:sz="0" w:space="0" w:color="auto"/>
        <w:right w:val="none" w:sz="0" w:space="0" w:color="auto"/>
      </w:divBdr>
    </w:div>
    <w:div w:id="1779838197">
      <w:bodyDiv w:val="1"/>
      <w:marLeft w:val="0"/>
      <w:marRight w:val="0"/>
      <w:marTop w:val="0"/>
      <w:marBottom w:val="0"/>
      <w:divBdr>
        <w:top w:val="none" w:sz="0" w:space="0" w:color="auto"/>
        <w:left w:val="none" w:sz="0" w:space="0" w:color="auto"/>
        <w:bottom w:val="none" w:sz="0" w:space="0" w:color="auto"/>
        <w:right w:val="none" w:sz="0" w:space="0" w:color="auto"/>
      </w:divBdr>
    </w:div>
    <w:div w:id="1781291281">
      <w:bodyDiv w:val="1"/>
      <w:marLeft w:val="0"/>
      <w:marRight w:val="0"/>
      <w:marTop w:val="0"/>
      <w:marBottom w:val="0"/>
      <w:divBdr>
        <w:top w:val="none" w:sz="0" w:space="0" w:color="auto"/>
        <w:left w:val="none" w:sz="0" w:space="0" w:color="auto"/>
        <w:bottom w:val="none" w:sz="0" w:space="0" w:color="auto"/>
        <w:right w:val="none" w:sz="0" w:space="0" w:color="auto"/>
      </w:divBdr>
    </w:div>
    <w:div w:id="1781413928">
      <w:bodyDiv w:val="1"/>
      <w:marLeft w:val="0"/>
      <w:marRight w:val="0"/>
      <w:marTop w:val="0"/>
      <w:marBottom w:val="0"/>
      <w:divBdr>
        <w:top w:val="none" w:sz="0" w:space="0" w:color="auto"/>
        <w:left w:val="none" w:sz="0" w:space="0" w:color="auto"/>
        <w:bottom w:val="none" w:sz="0" w:space="0" w:color="auto"/>
        <w:right w:val="none" w:sz="0" w:space="0" w:color="auto"/>
      </w:divBdr>
    </w:div>
    <w:div w:id="1789546863">
      <w:bodyDiv w:val="1"/>
      <w:marLeft w:val="0"/>
      <w:marRight w:val="0"/>
      <w:marTop w:val="0"/>
      <w:marBottom w:val="0"/>
      <w:divBdr>
        <w:top w:val="none" w:sz="0" w:space="0" w:color="auto"/>
        <w:left w:val="none" w:sz="0" w:space="0" w:color="auto"/>
        <w:bottom w:val="none" w:sz="0" w:space="0" w:color="auto"/>
        <w:right w:val="none" w:sz="0" w:space="0" w:color="auto"/>
      </w:divBdr>
    </w:div>
    <w:div w:id="1790970841">
      <w:bodyDiv w:val="1"/>
      <w:marLeft w:val="0"/>
      <w:marRight w:val="0"/>
      <w:marTop w:val="0"/>
      <w:marBottom w:val="0"/>
      <w:divBdr>
        <w:top w:val="none" w:sz="0" w:space="0" w:color="auto"/>
        <w:left w:val="none" w:sz="0" w:space="0" w:color="auto"/>
        <w:bottom w:val="none" w:sz="0" w:space="0" w:color="auto"/>
        <w:right w:val="none" w:sz="0" w:space="0" w:color="auto"/>
      </w:divBdr>
    </w:div>
    <w:div w:id="1793204269">
      <w:bodyDiv w:val="1"/>
      <w:marLeft w:val="0"/>
      <w:marRight w:val="0"/>
      <w:marTop w:val="0"/>
      <w:marBottom w:val="0"/>
      <w:divBdr>
        <w:top w:val="none" w:sz="0" w:space="0" w:color="auto"/>
        <w:left w:val="none" w:sz="0" w:space="0" w:color="auto"/>
        <w:bottom w:val="none" w:sz="0" w:space="0" w:color="auto"/>
        <w:right w:val="none" w:sz="0" w:space="0" w:color="auto"/>
      </w:divBdr>
    </w:div>
    <w:div w:id="1797675207">
      <w:bodyDiv w:val="1"/>
      <w:marLeft w:val="0"/>
      <w:marRight w:val="0"/>
      <w:marTop w:val="0"/>
      <w:marBottom w:val="0"/>
      <w:divBdr>
        <w:top w:val="none" w:sz="0" w:space="0" w:color="auto"/>
        <w:left w:val="none" w:sz="0" w:space="0" w:color="auto"/>
        <w:bottom w:val="none" w:sz="0" w:space="0" w:color="auto"/>
        <w:right w:val="none" w:sz="0" w:space="0" w:color="auto"/>
      </w:divBdr>
    </w:div>
    <w:div w:id="1798185245">
      <w:bodyDiv w:val="1"/>
      <w:marLeft w:val="0"/>
      <w:marRight w:val="0"/>
      <w:marTop w:val="0"/>
      <w:marBottom w:val="0"/>
      <w:divBdr>
        <w:top w:val="none" w:sz="0" w:space="0" w:color="auto"/>
        <w:left w:val="none" w:sz="0" w:space="0" w:color="auto"/>
        <w:bottom w:val="none" w:sz="0" w:space="0" w:color="auto"/>
        <w:right w:val="none" w:sz="0" w:space="0" w:color="auto"/>
      </w:divBdr>
    </w:div>
    <w:div w:id="1798832416">
      <w:bodyDiv w:val="1"/>
      <w:marLeft w:val="0"/>
      <w:marRight w:val="0"/>
      <w:marTop w:val="0"/>
      <w:marBottom w:val="0"/>
      <w:divBdr>
        <w:top w:val="none" w:sz="0" w:space="0" w:color="auto"/>
        <w:left w:val="none" w:sz="0" w:space="0" w:color="auto"/>
        <w:bottom w:val="none" w:sz="0" w:space="0" w:color="auto"/>
        <w:right w:val="none" w:sz="0" w:space="0" w:color="auto"/>
      </w:divBdr>
    </w:div>
    <w:div w:id="1800801201">
      <w:bodyDiv w:val="1"/>
      <w:marLeft w:val="0"/>
      <w:marRight w:val="0"/>
      <w:marTop w:val="0"/>
      <w:marBottom w:val="0"/>
      <w:divBdr>
        <w:top w:val="none" w:sz="0" w:space="0" w:color="auto"/>
        <w:left w:val="none" w:sz="0" w:space="0" w:color="auto"/>
        <w:bottom w:val="none" w:sz="0" w:space="0" w:color="auto"/>
        <w:right w:val="none" w:sz="0" w:space="0" w:color="auto"/>
      </w:divBdr>
    </w:div>
    <w:div w:id="1802191185">
      <w:bodyDiv w:val="1"/>
      <w:marLeft w:val="0"/>
      <w:marRight w:val="0"/>
      <w:marTop w:val="0"/>
      <w:marBottom w:val="0"/>
      <w:divBdr>
        <w:top w:val="none" w:sz="0" w:space="0" w:color="auto"/>
        <w:left w:val="none" w:sz="0" w:space="0" w:color="auto"/>
        <w:bottom w:val="none" w:sz="0" w:space="0" w:color="auto"/>
        <w:right w:val="none" w:sz="0" w:space="0" w:color="auto"/>
      </w:divBdr>
    </w:div>
    <w:div w:id="1803964912">
      <w:bodyDiv w:val="1"/>
      <w:marLeft w:val="0"/>
      <w:marRight w:val="0"/>
      <w:marTop w:val="0"/>
      <w:marBottom w:val="0"/>
      <w:divBdr>
        <w:top w:val="none" w:sz="0" w:space="0" w:color="auto"/>
        <w:left w:val="none" w:sz="0" w:space="0" w:color="auto"/>
        <w:bottom w:val="none" w:sz="0" w:space="0" w:color="auto"/>
        <w:right w:val="none" w:sz="0" w:space="0" w:color="auto"/>
      </w:divBdr>
    </w:div>
    <w:div w:id="1808163847">
      <w:bodyDiv w:val="1"/>
      <w:marLeft w:val="0"/>
      <w:marRight w:val="0"/>
      <w:marTop w:val="0"/>
      <w:marBottom w:val="0"/>
      <w:divBdr>
        <w:top w:val="none" w:sz="0" w:space="0" w:color="auto"/>
        <w:left w:val="none" w:sz="0" w:space="0" w:color="auto"/>
        <w:bottom w:val="none" w:sz="0" w:space="0" w:color="auto"/>
        <w:right w:val="none" w:sz="0" w:space="0" w:color="auto"/>
      </w:divBdr>
    </w:div>
    <w:div w:id="1808544910">
      <w:bodyDiv w:val="1"/>
      <w:marLeft w:val="0"/>
      <w:marRight w:val="0"/>
      <w:marTop w:val="0"/>
      <w:marBottom w:val="0"/>
      <w:divBdr>
        <w:top w:val="none" w:sz="0" w:space="0" w:color="auto"/>
        <w:left w:val="none" w:sz="0" w:space="0" w:color="auto"/>
        <w:bottom w:val="none" w:sz="0" w:space="0" w:color="auto"/>
        <w:right w:val="none" w:sz="0" w:space="0" w:color="auto"/>
      </w:divBdr>
    </w:div>
    <w:div w:id="1809276804">
      <w:bodyDiv w:val="1"/>
      <w:marLeft w:val="0"/>
      <w:marRight w:val="0"/>
      <w:marTop w:val="0"/>
      <w:marBottom w:val="0"/>
      <w:divBdr>
        <w:top w:val="none" w:sz="0" w:space="0" w:color="auto"/>
        <w:left w:val="none" w:sz="0" w:space="0" w:color="auto"/>
        <w:bottom w:val="none" w:sz="0" w:space="0" w:color="auto"/>
        <w:right w:val="none" w:sz="0" w:space="0" w:color="auto"/>
      </w:divBdr>
    </w:div>
    <w:div w:id="1810709464">
      <w:bodyDiv w:val="1"/>
      <w:marLeft w:val="0"/>
      <w:marRight w:val="0"/>
      <w:marTop w:val="0"/>
      <w:marBottom w:val="0"/>
      <w:divBdr>
        <w:top w:val="none" w:sz="0" w:space="0" w:color="auto"/>
        <w:left w:val="none" w:sz="0" w:space="0" w:color="auto"/>
        <w:bottom w:val="none" w:sz="0" w:space="0" w:color="auto"/>
        <w:right w:val="none" w:sz="0" w:space="0" w:color="auto"/>
      </w:divBdr>
    </w:div>
    <w:div w:id="1815633678">
      <w:bodyDiv w:val="1"/>
      <w:marLeft w:val="0"/>
      <w:marRight w:val="0"/>
      <w:marTop w:val="0"/>
      <w:marBottom w:val="0"/>
      <w:divBdr>
        <w:top w:val="none" w:sz="0" w:space="0" w:color="auto"/>
        <w:left w:val="none" w:sz="0" w:space="0" w:color="auto"/>
        <w:bottom w:val="none" w:sz="0" w:space="0" w:color="auto"/>
        <w:right w:val="none" w:sz="0" w:space="0" w:color="auto"/>
      </w:divBdr>
    </w:div>
    <w:div w:id="1820730836">
      <w:bodyDiv w:val="1"/>
      <w:marLeft w:val="0"/>
      <w:marRight w:val="0"/>
      <w:marTop w:val="0"/>
      <w:marBottom w:val="0"/>
      <w:divBdr>
        <w:top w:val="none" w:sz="0" w:space="0" w:color="auto"/>
        <w:left w:val="none" w:sz="0" w:space="0" w:color="auto"/>
        <w:bottom w:val="none" w:sz="0" w:space="0" w:color="auto"/>
        <w:right w:val="none" w:sz="0" w:space="0" w:color="auto"/>
      </w:divBdr>
    </w:div>
    <w:div w:id="1820883227">
      <w:bodyDiv w:val="1"/>
      <w:marLeft w:val="0"/>
      <w:marRight w:val="0"/>
      <w:marTop w:val="0"/>
      <w:marBottom w:val="0"/>
      <w:divBdr>
        <w:top w:val="none" w:sz="0" w:space="0" w:color="auto"/>
        <w:left w:val="none" w:sz="0" w:space="0" w:color="auto"/>
        <w:bottom w:val="none" w:sz="0" w:space="0" w:color="auto"/>
        <w:right w:val="none" w:sz="0" w:space="0" w:color="auto"/>
      </w:divBdr>
    </w:div>
    <w:div w:id="1828202946">
      <w:bodyDiv w:val="1"/>
      <w:marLeft w:val="0"/>
      <w:marRight w:val="0"/>
      <w:marTop w:val="0"/>
      <w:marBottom w:val="0"/>
      <w:divBdr>
        <w:top w:val="none" w:sz="0" w:space="0" w:color="auto"/>
        <w:left w:val="none" w:sz="0" w:space="0" w:color="auto"/>
        <w:bottom w:val="none" w:sz="0" w:space="0" w:color="auto"/>
        <w:right w:val="none" w:sz="0" w:space="0" w:color="auto"/>
      </w:divBdr>
    </w:div>
    <w:div w:id="1830557556">
      <w:bodyDiv w:val="1"/>
      <w:marLeft w:val="0"/>
      <w:marRight w:val="0"/>
      <w:marTop w:val="0"/>
      <w:marBottom w:val="0"/>
      <w:divBdr>
        <w:top w:val="none" w:sz="0" w:space="0" w:color="auto"/>
        <w:left w:val="none" w:sz="0" w:space="0" w:color="auto"/>
        <w:bottom w:val="none" w:sz="0" w:space="0" w:color="auto"/>
        <w:right w:val="none" w:sz="0" w:space="0" w:color="auto"/>
      </w:divBdr>
    </w:div>
    <w:div w:id="1831746378">
      <w:bodyDiv w:val="1"/>
      <w:marLeft w:val="0"/>
      <w:marRight w:val="0"/>
      <w:marTop w:val="0"/>
      <w:marBottom w:val="0"/>
      <w:divBdr>
        <w:top w:val="none" w:sz="0" w:space="0" w:color="auto"/>
        <w:left w:val="none" w:sz="0" w:space="0" w:color="auto"/>
        <w:bottom w:val="none" w:sz="0" w:space="0" w:color="auto"/>
        <w:right w:val="none" w:sz="0" w:space="0" w:color="auto"/>
      </w:divBdr>
    </w:div>
    <w:div w:id="1832211732">
      <w:bodyDiv w:val="1"/>
      <w:marLeft w:val="0"/>
      <w:marRight w:val="0"/>
      <w:marTop w:val="0"/>
      <w:marBottom w:val="0"/>
      <w:divBdr>
        <w:top w:val="none" w:sz="0" w:space="0" w:color="auto"/>
        <w:left w:val="none" w:sz="0" w:space="0" w:color="auto"/>
        <w:bottom w:val="none" w:sz="0" w:space="0" w:color="auto"/>
        <w:right w:val="none" w:sz="0" w:space="0" w:color="auto"/>
      </w:divBdr>
    </w:div>
    <w:div w:id="1834711078">
      <w:bodyDiv w:val="1"/>
      <w:marLeft w:val="0"/>
      <w:marRight w:val="0"/>
      <w:marTop w:val="0"/>
      <w:marBottom w:val="0"/>
      <w:divBdr>
        <w:top w:val="none" w:sz="0" w:space="0" w:color="auto"/>
        <w:left w:val="none" w:sz="0" w:space="0" w:color="auto"/>
        <w:bottom w:val="none" w:sz="0" w:space="0" w:color="auto"/>
        <w:right w:val="none" w:sz="0" w:space="0" w:color="auto"/>
      </w:divBdr>
    </w:div>
    <w:div w:id="1836143954">
      <w:bodyDiv w:val="1"/>
      <w:marLeft w:val="0"/>
      <w:marRight w:val="0"/>
      <w:marTop w:val="0"/>
      <w:marBottom w:val="0"/>
      <w:divBdr>
        <w:top w:val="none" w:sz="0" w:space="0" w:color="auto"/>
        <w:left w:val="none" w:sz="0" w:space="0" w:color="auto"/>
        <w:bottom w:val="none" w:sz="0" w:space="0" w:color="auto"/>
        <w:right w:val="none" w:sz="0" w:space="0" w:color="auto"/>
      </w:divBdr>
    </w:div>
    <w:div w:id="1837651291">
      <w:bodyDiv w:val="1"/>
      <w:marLeft w:val="0"/>
      <w:marRight w:val="0"/>
      <w:marTop w:val="0"/>
      <w:marBottom w:val="0"/>
      <w:divBdr>
        <w:top w:val="none" w:sz="0" w:space="0" w:color="auto"/>
        <w:left w:val="none" w:sz="0" w:space="0" w:color="auto"/>
        <w:bottom w:val="none" w:sz="0" w:space="0" w:color="auto"/>
        <w:right w:val="none" w:sz="0" w:space="0" w:color="auto"/>
      </w:divBdr>
    </w:div>
    <w:div w:id="1840119980">
      <w:bodyDiv w:val="1"/>
      <w:marLeft w:val="0"/>
      <w:marRight w:val="0"/>
      <w:marTop w:val="0"/>
      <w:marBottom w:val="0"/>
      <w:divBdr>
        <w:top w:val="none" w:sz="0" w:space="0" w:color="auto"/>
        <w:left w:val="none" w:sz="0" w:space="0" w:color="auto"/>
        <w:bottom w:val="none" w:sz="0" w:space="0" w:color="auto"/>
        <w:right w:val="none" w:sz="0" w:space="0" w:color="auto"/>
      </w:divBdr>
    </w:div>
    <w:div w:id="1842888528">
      <w:bodyDiv w:val="1"/>
      <w:marLeft w:val="0"/>
      <w:marRight w:val="0"/>
      <w:marTop w:val="0"/>
      <w:marBottom w:val="0"/>
      <w:divBdr>
        <w:top w:val="none" w:sz="0" w:space="0" w:color="auto"/>
        <w:left w:val="none" w:sz="0" w:space="0" w:color="auto"/>
        <w:bottom w:val="none" w:sz="0" w:space="0" w:color="auto"/>
        <w:right w:val="none" w:sz="0" w:space="0" w:color="auto"/>
      </w:divBdr>
    </w:div>
    <w:div w:id="1843084853">
      <w:bodyDiv w:val="1"/>
      <w:marLeft w:val="0"/>
      <w:marRight w:val="0"/>
      <w:marTop w:val="0"/>
      <w:marBottom w:val="0"/>
      <w:divBdr>
        <w:top w:val="none" w:sz="0" w:space="0" w:color="auto"/>
        <w:left w:val="none" w:sz="0" w:space="0" w:color="auto"/>
        <w:bottom w:val="none" w:sz="0" w:space="0" w:color="auto"/>
        <w:right w:val="none" w:sz="0" w:space="0" w:color="auto"/>
      </w:divBdr>
    </w:div>
    <w:div w:id="1843547233">
      <w:bodyDiv w:val="1"/>
      <w:marLeft w:val="0"/>
      <w:marRight w:val="0"/>
      <w:marTop w:val="0"/>
      <w:marBottom w:val="0"/>
      <w:divBdr>
        <w:top w:val="none" w:sz="0" w:space="0" w:color="auto"/>
        <w:left w:val="none" w:sz="0" w:space="0" w:color="auto"/>
        <w:bottom w:val="none" w:sz="0" w:space="0" w:color="auto"/>
        <w:right w:val="none" w:sz="0" w:space="0" w:color="auto"/>
      </w:divBdr>
    </w:div>
    <w:div w:id="1843742482">
      <w:bodyDiv w:val="1"/>
      <w:marLeft w:val="0"/>
      <w:marRight w:val="0"/>
      <w:marTop w:val="0"/>
      <w:marBottom w:val="0"/>
      <w:divBdr>
        <w:top w:val="none" w:sz="0" w:space="0" w:color="auto"/>
        <w:left w:val="none" w:sz="0" w:space="0" w:color="auto"/>
        <w:bottom w:val="none" w:sz="0" w:space="0" w:color="auto"/>
        <w:right w:val="none" w:sz="0" w:space="0" w:color="auto"/>
      </w:divBdr>
    </w:div>
    <w:div w:id="1843812359">
      <w:bodyDiv w:val="1"/>
      <w:marLeft w:val="0"/>
      <w:marRight w:val="0"/>
      <w:marTop w:val="0"/>
      <w:marBottom w:val="0"/>
      <w:divBdr>
        <w:top w:val="none" w:sz="0" w:space="0" w:color="auto"/>
        <w:left w:val="none" w:sz="0" w:space="0" w:color="auto"/>
        <w:bottom w:val="none" w:sz="0" w:space="0" w:color="auto"/>
        <w:right w:val="none" w:sz="0" w:space="0" w:color="auto"/>
      </w:divBdr>
    </w:div>
    <w:div w:id="1848667879">
      <w:bodyDiv w:val="1"/>
      <w:marLeft w:val="0"/>
      <w:marRight w:val="0"/>
      <w:marTop w:val="0"/>
      <w:marBottom w:val="0"/>
      <w:divBdr>
        <w:top w:val="none" w:sz="0" w:space="0" w:color="auto"/>
        <w:left w:val="none" w:sz="0" w:space="0" w:color="auto"/>
        <w:bottom w:val="none" w:sz="0" w:space="0" w:color="auto"/>
        <w:right w:val="none" w:sz="0" w:space="0" w:color="auto"/>
      </w:divBdr>
    </w:div>
    <w:div w:id="1850676533">
      <w:bodyDiv w:val="1"/>
      <w:marLeft w:val="0"/>
      <w:marRight w:val="0"/>
      <w:marTop w:val="0"/>
      <w:marBottom w:val="0"/>
      <w:divBdr>
        <w:top w:val="none" w:sz="0" w:space="0" w:color="auto"/>
        <w:left w:val="none" w:sz="0" w:space="0" w:color="auto"/>
        <w:bottom w:val="none" w:sz="0" w:space="0" w:color="auto"/>
        <w:right w:val="none" w:sz="0" w:space="0" w:color="auto"/>
      </w:divBdr>
    </w:div>
    <w:div w:id="1852912229">
      <w:bodyDiv w:val="1"/>
      <w:marLeft w:val="0"/>
      <w:marRight w:val="0"/>
      <w:marTop w:val="0"/>
      <w:marBottom w:val="0"/>
      <w:divBdr>
        <w:top w:val="none" w:sz="0" w:space="0" w:color="auto"/>
        <w:left w:val="none" w:sz="0" w:space="0" w:color="auto"/>
        <w:bottom w:val="none" w:sz="0" w:space="0" w:color="auto"/>
        <w:right w:val="none" w:sz="0" w:space="0" w:color="auto"/>
      </w:divBdr>
    </w:div>
    <w:div w:id="1853495038">
      <w:bodyDiv w:val="1"/>
      <w:marLeft w:val="0"/>
      <w:marRight w:val="0"/>
      <w:marTop w:val="0"/>
      <w:marBottom w:val="0"/>
      <w:divBdr>
        <w:top w:val="none" w:sz="0" w:space="0" w:color="auto"/>
        <w:left w:val="none" w:sz="0" w:space="0" w:color="auto"/>
        <w:bottom w:val="none" w:sz="0" w:space="0" w:color="auto"/>
        <w:right w:val="none" w:sz="0" w:space="0" w:color="auto"/>
      </w:divBdr>
    </w:div>
    <w:div w:id="1854492571">
      <w:bodyDiv w:val="1"/>
      <w:marLeft w:val="0"/>
      <w:marRight w:val="0"/>
      <w:marTop w:val="0"/>
      <w:marBottom w:val="0"/>
      <w:divBdr>
        <w:top w:val="none" w:sz="0" w:space="0" w:color="auto"/>
        <w:left w:val="none" w:sz="0" w:space="0" w:color="auto"/>
        <w:bottom w:val="none" w:sz="0" w:space="0" w:color="auto"/>
        <w:right w:val="none" w:sz="0" w:space="0" w:color="auto"/>
      </w:divBdr>
    </w:div>
    <w:div w:id="1861891399">
      <w:bodyDiv w:val="1"/>
      <w:marLeft w:val="0"/>
      <w:marRight w:val="0"/>
      <w:marTop w:val="0"/>
      <w:marBottom w:val="0"/>
      <w:divBdr>
        <w:top w:val="none" w:sz="0" w:space="0" w:color="auto"/>
        <w:left w:val="none" w:sz="0" w:space="0" w:color="auto"/>
        <w:bottom w:val="none" w:sz="0" w:space="0" w:color="auto"/>
        <w:right w:val="none" w:sz="0" w:space="0" w:color="auto"/>
      </w:divBdr>
    </w:div>
    <w:div w:id="1861966264">
      <w:bodyDiv w:val="1"/>
      <w:marLeft w:val="0"/>
      <w:marRight w:val="0"/>
      <w:marTop w:val="0"/>
      <w:marBottom w:val="0"/>
      <w:divBdr>
        <w:top w:val="none" w:sz="0" w:space="0" w:color="auto"/>
        <w:left w:val="none" w:sz="0" w:space="0" w:color="auto"/>
        <w:bottom w:val="none" w:sz="0" w:space="0" w:color="auto"/>
        <w:right w:val="none" w:sz="0" w:space="0" w:color="auto"/>
      </w:divBdr>
    </w:div>
    <w:div w:id="1863129528">
      <w:bodyDiv w:val="1"/>
      <w:marLeft w:val="0"/>
      <w:marRight w:val="0"/>
      <w:marTop w:val="0"/>
      <w:marBottom w:val="0"/>
      <w:divBdr>
        <w:top w:val="none" w:sz="0" w:space="0" w:color="auto"/>
        <w:left w:val="none" w:sz="0" w:space="0" w:color="auto"/>
        <w:bottom w:val="none" w:sz="0" w:space="0" w:color="auto"/>
        <w:right w:val="none" w:sz="0" w:space="0" w:color="auto"/>
      </w:divBdr>
    </w:div>
    <w:div w:id="1864054584">
      <w:bodyDiv w:val="1"/>
      <w:marLeft w:val="0"/>
      <w:marRight w:val="0"/>
      <w:marTop w:val="0"/>
      <w:marBottom w:val="0"/>
      <w:divBdr>
        <w:top w:val="none" w:sz="0" w:space="0" w:color="auto"/>
        <w:left w:val="none" w:sz="0" w:space="0" w:color="auto"/>
        <w:bottom w:val="none" w:sz="0" w:space="0" w:color="auto"/>
        <w:right w:val="none" w:sz="0" w:space="0" w:color="auto"/>
      </w:divBdr>
    </w:div>
    <w:div w:id="1867478286">
      <w:bodyDiv w:val="1"/>
      <w:marLeft w:val="0"/>
      <w:marRight w:val="0"/>
      <w:marTop w:val="0"/>
      <w:marBottom w:val="0"/>
      <w:divBdr>
        <w:top w:val="none" w:sz="0" w:space="0" w:color="auto"/>
        <w:left w:val="none" w:sz="0" w:space="0" w:color="auto"/>
        <w:bottom w:val="none" w:sz="0" w:space="0" w:color="auto"/>
        <w:right w:val="none" w:sz="0" w:space="0" w:color="auto"/>
      </w:divBdr>
    </w:div>
    <w:div w:id="1867790769">
      <w:bodyDiv w:val="1"/>
      <w:marLeft w:val="0"/>
      <w:marRight w:val="0"/>
      <w:marTop w:val="0"/>
      <w:marBottom w:val="0"/>
      <w:divBdr>
        <w:top w:val="none" w:sz="0" w:space="0" w:color="auto"/>
        <w:left w:val="none" w:sz="0" w:space="0" w:color="auto"/>
        <w:bottom w:val="none" w:sz="0" w:space="0" w:color="auto"/>
        <w:right w:val="none" w:sz="0" w:space="0" w:color="auto"/>
      </w:divBdr>
    </w:div>
    <w:div w:id="1868248879">
      <w:bodyDiv w:val="1"/>
      <w:marLeft w:val="0"/>
      <w:marRight w:val="0"/>
      <w:marTop w:val="0"/>
      <w:marBottom w:val="0"/>
      <w:divBdr>
        <w:top w:val="none" w:sz="0" w:space="0" w:color="auto"/>
        <w:left w:val="none" w:sz="0" w:space="0" w:color="auto"/>
        <w:bottom w:val="none" w:sz="0" w:space="0" w:color="auto"/>
        <w:right w:val="none" w:sz="0" w:space="0" w:color="auto"/>
      </w:divBdr>
    </w:div>
    <w:div w:id="1871142170">
      <w:bodyDiv w:val="1"/>
      <w:marLeft w:val="0"/>
      <w:marRight w:val="0"/>
      <w:marTop w:val="0"/>
      <w:marBottom w:val="0"/>
      <w:divBdr>
        <w:top w:val="none" w:sz="0" w:space="0" w:color="auto"/>
        <w:left w:val="none" w:sz="0" w:space="0" w:color="auto"/>
        <w:bottom w:val="none" w:sz="0" w:space="0" w:color="auto"/>
        <w:right w:val="none" w:sz="0" w:space="0" w:color="auto"/>
      </w:divBdr>
    </w:div>
    <w:div w:id="1874003140">
      <w:bodyDiv w:val="1"/>
      <w:marLeft w:val="0"/>
      <w:marRight w:val="0"/>
      <w:marTop w:val="0"/>
      <w:marBottom w:val="0"/>
      <w:divBdr>
        <w:top w:val="none" w:sz="0" w:space="0" w:color="auto"/>
        <w:left w:val="none" w:sz="0" w:space="0" w:color="auto"/>
        <w:bottom w:val="none" w:sz="0" w:space="0" w:color="auto"/>
        <w:right w:val="none" w:sz="0" w:space="0" w:color="auto"/>
      </w:divBdr>
    </w:div>
    <w:div w:id="1876189433">
      <w:bodyDiv w:val="1"/>
      <w:marLeft w:val="0"/>
      <w:marRight w:val="0"/>
      <w:marTop w:val="0"/>
      <w:marBottom w:val="0"/>
      <w:divBdr>
        <w:top w:val="none" w:sz="0" w:space="0" w:color="auto"/>
        <w:left w:val="none" w:sz="0" w:space="0" w:color="auto"/>
        <w:bottom w:val="none" w:sz="0" w:space="0" w:color="auto"/>
        <w:right w:val="none" w:sz="0" w:space="0" w:color="auto"/>
      </w:divBdr>
    </w:div>
    <w:div w:id="1882210146">
      <w:bodyDiv w:val="1"/>
      <w:marLeft w:val="0"/>
      <w:marRight w:val="0"/>
      <w:marTop w:val="0"/>
      <w:marBottom w:val="0"/>
      <w:divBdr>
        <w:top w:val="none" w:sz="0" w:space="0" w:color="auto"/>
        <w:left w:val="none" w:sz="0" w:space="0" w:color="auto"/>
        <w:bottom w:val="none" w:sz="0" w:space="0" w:color="auto"/>
        <w:right w:val="none" w:sz="0" w:space="0" w:color="auto"/>
      </w:divBdr>
    </w:div>
    <w:div w:id="1888371358">
      <w:bodyDiv w:val="1"/>
      <w:marLeft w:val="0"/>
      <w:marRight w:val="0"/>
      <w:marTop w:val="0"/>
      <w:marBottom w:val="0"/>
      <w:divBdr>
        <w:top w:val="none" w:sz="0" w:space="0" w:color="auto"/>
        <w:left w:val="none" w:sz="0" w:space="0" w:color="auto"/>
        <w:bottom w:val="none" w:sz="0" w:space="0" w:color="auto"/>
        <w:right w:val="none" w:sz="0" w:space="0" w:color="auto"/>
      </w:divBdr>
    </w:div>
    <w:div w:id="1890803489">
      <w:bodyDiv w:val="1"/>
      <w:marLeft w:val="0"/>
      <w:marRight w:val="0"/>
      <w:marTop w:val="0"/>
      <w:marBottom w:val="0"/>
      <w:divBdr>
        <w:top w:val="none" w:sz="0" w:space="0" w:color="auto"/>
        <w:left w:val="none" w:sz="0" w:space="0" w:color="auto"/>
        <w:bottom w:val="none" w:sz="0" w:space="0" w:color="auto"/>
        <w:right w:val="none" w:sz="0" w:space="0" w:color="auto"/>
      </w:divBdr>
    </w:div>
    <w:div w:id="1892109940">
      <w:bodyDiv w:val="1"/>
      <w:marLeft w:val="0"/>
      <w:marRight w:val="0"/>
      <w:marTop w:val="0"/>
      <w:marBottom w:val="0"/>
      <w:divBdr>
        <w:top w:val="none" w:sz="0" w:space="0" w:color="auto"/>
        <w:left w:val="none" w:sz="0" w:space="0" w:color="auto"/>
        <w:bottom w:val="none" w:sz="0" w:space="0" w:color="auto"/>
        <w:right w:val="none" w:sz="0" w:space="0" w:color="auto"/>
      </w:divBdr>
    </w:div>
    <w:div w:id="1892841689">
      <w:bodyDiv w:val="1"/>
      <w:marLeft w:val="0"/>
      <w:marRight w:val="0"/>
      <w:marTop w:val="0"/>
      <w:marBottom w:val="0"/>
      <w:divBdr>
        <w:top w:val="none" w:sz="0" w:space="0" w:color="auto"/>
        <w:left w:val="none" w:sz="0" w:space="0" w:color="auto"/>
        <w:bottom w:val="none" w:sz="0" w:space="0" w:color="auto"/>
        <w:right w:val="none" w:sz="0" w:space="0" w:color="auto"/>
      </w:divBdr>
    </w:div>
    <w:div w:id="1894612389">
      <w:bodyDiv w:val="1"/>
      <w:marLeft w:val="0"/>
      <w:marRight w:val="0"/>
      <w:marTop w:val="0"/>
      <w:marBottom w:val="0"/>
      <w:divBdr>
        <w:top w:val="none" w:sz="0" w:space="0" w:color="auto"/>
        <w:left w:val="none" w:sz="0" w:space="0" w:color="auto"/>
        <w:bottom w:val="none" w:sz="0" w:space="0" w:color="auto"/>
        <w:right w:val="none" w:sz="0" w:space="0" w:color="auto"/>
      </w:divBdr>
    </w:div>
    <w:div w:id="1895115068">
      <w:bodyDiv w:val="1"/>
      <w:marLeft w:val="0"/>
      <w:marRight w:val="0"/>
      <w:marTop w:val="0"/>
      <w:marBottom w:val="0"/>
      <w:divBdr>
        <w:top w:val="none" w:sz="0" w:space="0" w:color="auto"/>
        <w:left w:val="none" w:sz="0" w:space="0" w:color="auto"/>
        <w:bottom w:val="none" w:sz="0" w:space="0" w:color="auto"/>
        <w:right w:val="none" w:sz="0" w:space="0" w:color="auto"/>
      </w:divBdr>
    </w:div>
    <w:div w:id="1896965563">
      <w:bodyDiv w:val="1"/>
      <w:marLeft w:val="0"/>
      <w:marRight w:val="0"/>
      <w:marTop w:val="0"/>
      <w:marBottom w:val="0"/>
      <w:divBdr>
        <w:top w:val="none" w:sz="0" w:space="0" w:color="auto"/>
        <w:left w:val="none" w:sz="0" w:space="0" w:color="auto"/>
        <w:bottom w:val="none" w:sz="0" w:space="0" w:color="auto"/>
        <w:right w:val="none" w:sz="0" w:space="0" w:color="auto"/>
      </w:divBdr>
    </w:div>
    <w:div w:id="1897861141">
      <w:bodyDiv w:val="1"/>
      <w:marLeft w:val="0"/>
      <w:marRight w:val="0"/>
      <w:marTop w:val="0"/>
      <w:marBottom w:val="0"/>
      <w:divBdr>
        <w:top w:val="none" w:sz="0" w:space="0" w:color="auto"/>
        <w:left w:val="none" w:sz="0" w:space="0" w:color="auto"/>
        <w:bottom w:val="none" w:sz="0" w:space="0" w:color="auto"/>
        <w:right w:val="none" w:sz="0" w:space="0" w:color="auto"/>
      </w:divBdr>
    </w:div>
    <w:div w:id="1899434474">
      <w:bodyDiv w:val="1"/>
      <w:marLeft w:val="0"/>
      <w:marRight w:val="0"/>
      <w:marTop w:val="0"/>
      <w:marBottom w:val="0"/>
      <w:divBdr>
        <w:top w:val="none" w:sz="0" w:space="0" w:color="auto"/>
        <w:left w:val="none" w:sz="0" w:space="0" w:color="auto"/>
        <w:bottom w:val="none" w:sz="0" w:space="0" w:color="auto"/>
        <w:right w:val="none" w:sz="0" w:space="0" w:color="auto"/>
      </w:divBdr>
    </w:div>
    <w:div w:id="1900701739">
      <w:bodyDiv w:val="1"/>
      <w:marLeft w:val="0"/>
      <w:marRight w:val="0"/>
      <w:marTop w:val="0"/>
      <w:marBottom w:val="0"/>
      <w:divBdr>
        <w:top w:val="none" w:sz="0" w:space="0" w:color="auto"/>
        <w:left w:val="none" w:sz="0" w:space="0" w:color="auto"/>
        <w:bottom w:val="none" w:sz="0" w:space="0" w:color="auto"/>
        <w:right w:val="none" w:sz="0" w:space="0" w:color="auto"/>
      </w:divBdr>
    </w:div>
    <w:div w:id="1913587543">
      <w:bodyDiv w:val="1"/>
      <w:marLeft w:val="0"/>
      <w:marRight w:val="0"/>
      <w:marTop w:val="0"/>
      <w:marBottom w:val="0"/>
      <w:divBdr>
        <w:top w:val="none" w:sz="0" w:space="0" w:color="auto"/>
        <w:left w:val="none" w:sz="0" w:space="0" w:color="auto"/>
        <w:bottom w:val="none" w:sz="0" w:space="0" w:color="auto"/>
        <w:right w:val="none" w:sz="0" w:space="0" w:color="auto"/>
      </w:divBdr>
    </w:div>
    <w:div w:id="1914773691">
      <w:bodyDiv w:val="1"/>
      <w:marLeft w:val="0"/>
      <w:marRight w:val="0"/>
      <w:marTop w:val="0"/>
      <w:marBottom w:val="0"/>
      <w:divBdr>
        <w:top w:val="none" w:sz="0" w:space="0" w:color="auto"/>
        <w:left w:val="none" w:sz="0" w:space="0" w:color="auto"/>
        <w:bottom w:val="none" w:sz="0" w:space="0" w:color="auto"/>
        <w:right w:val="none" w:sz="0" w:space="0" w:color="auto"/>
      </w:divBdr>
    </w:div>
    <w:div w:id="1915628474">
      <w:bodyDiv w:val="1"/>
      <w:marLeft w:val="0"/>
      <w:marRight w:val="0"/>
      <w:marTop w:val="0"/>
      <w:marBottom w:val="0"/>
      <w:divBdr>
        <w:top w:val="none" w:sz="0" w:space="0" w:color="auto"/>
        <w:left w:val="none" w:sz="0" w:space="0" w:color="auto"/>
        <w:bottom w:val="none" w:sz="0" w:space="0" w:color="auto"/>
        <w:right w:val="none" w:sz="0" w:space="0" w:color="auto"/>
      </w:divBdr>
    </w:div>
    <w:div w:id="1916040355">
      <w:bodyDiv w:val="1"/>
      <w:marLeft w:val="0"/>
      <w:marRight w:val="0"/>
      <w:marTop w:val="0"/>
      <w:marBottom w:val="0"/>
      <w:divBdr>
        <w:top w:val="none" w:sz="0" w:space="0" w:color="auto"/>
        <w:left w:val="none" w:sz="0" w:space="0" w:color="auto"/>
        <w:bottom w:val="none" w:sz="0" w:space="0" w:color="auto"/>
        <w:right w:val="none" w:sz="0" w:space="0" w:color="auto"/>
      </w:divBdr>
    </w:div>
    <w:div w:id="1916553246">
      <w:bodyDiv w:val="1"/>
      <w:marLeft w:val="0"/>
      <w:marRight w:val="0"/>
      <w:marTop w:val="0"/>
      <w:marBottom w:val="0"/>
      <w:divBdr>
        <w:top w:val="none" w:sz="0" w:space="0" w:color="auto"/>
        <w:left w:val="none" w:sz="0" w:space="0" w:color="auto"/>
        <w:bottom w:val="none" w:sz="0" w:space="0" w:color="auto"/>
        <w:right w:val="none" w:sz="0" w:space="0" w:color="auto"/>
      </w:divBdr>
    </w:div>
    <w:div w:id="1917937953">
      <w:bodyDiv w:val="1"/>
      <w:marLeft w:val="0"/>
      <w:marRight w:val="0"/>
      <w:marTop w:val="0"/>
      <w:marBottom w:val="0"/>
      <w:divBdr>
        <w:top w:val="none" w:sz="0" w:space="0" w:color="auto"/>
        <w:left w:val="none" w:sz="0" w:space="0" w:color="auto"/>
        <w:bottom w:val="none" w:sz="0" w:space="0" w:color="auto"/>
        <w:right w:val="none" w:sz="0" w:space="0" w:color="auto"/>
      </w:divBdr>
    </w:div>
    <w:div w:id="1921022388">
      <w:bodyDiv w:val="1"/>
      <w:marLeft w:val="0"/>
      <w:marRight w:val="0"/>
      <w:marTop w:val="0"/>
      <w:marBottom w:val="0"/>
      <w:divBdr>
        <w:top w:val="none" w:sz="0" w:space="0" w:color="auto"/>
        <w:left w:val="none" w:sz="0" w:space="0" w:color="auto"/>
        <w:bottom w:val="none" w:sz="0" w:space="0" w:color="auto"/>
        <w:right w:val="none" w:sz="0" w:space="0" w:color="auto"/>
      </w:divBdr>
    </w:div>
    <w:div w:id="1925414444">
      <w:bodyDiv w:val="1"/>
      <w:marLeft w:val="0"/>
      <w:marRight w:val="0"/>
      <w:marTop w:val="0"/>
      <w:marBottom w:val="0"/>
      <w:divBdr>
        <w:top w:val="none" w:sz="0" w:space="0" w:color="auto"/>
        <w:left w:val="none" w:sz="0" w:space="0" w:color="auto"/>
        <w:bottom w:val="none" w:sz="0" w:space="0" w:color="auto"/>
        <w:right w:val="none" w:sz="0" w:space="0" w:color="auto"/>
      </w:divBdr>
    </w:div>
    <w:div w:id="1926456789">
      <w:bodyDiv w:val="1"/>
      <w:marLeft w:val="0"/>
      <w:marRight w:val="0"/>
      <w:marTop w:val="0"/>
      <w:marBottom w:val="0"/>
      <w:divBdr>
        <w:top w:val="none" w:sz="0" w:space="0" w:color="auto"/>
        <w:left w:val="none" w:sz="0" w:space="0" w:color="auto"/>
        <w:bottom w:val="none" w:sz="0" w:space="0" w:color="auto"/>
        <w:right w:val="none" w:sz="0" w:space="0" w:color="auto"/>
      </w:divBdr>
    </w:div>
    <w:div w:id="1931574137">
      <w:bodyDiv w:val="1"/>
      <w:marLeft w:val="0"/>
      <w:marRight w:val="0"/>
      <w:marTop w:val="0"/>
      <w:marBottom w:val="0"/>
      <w:divBdr>
        <w:top w:val="none" w:sz="0" w:space="0" w:color="auto"/>
        <w:left w:val="none" w:sz="0" w:space="0" w:color="auto"/>
        <w:bottom w:val="none" w:sz="0" w:space="0" w:color="auto"/>
        <w:right w:val="none" w:sz="0" w:space="0" w:color="auto"/>
      </w:divBdr>
    </w:div>
    <w:div w:id="1932857233">
      <w:bodyDiv w:val="1"/>
      <w:marLeft w:val="0"/>
      <w:marRight w:val="0"/>
      <w:marTop w:val="0"/>
      <w:marBottom w:val="0"/>
      <w:divBdr>
        <w:top w:val="none" w:sz="0" w:space="0" w:color="auto"/>
        <w:left w:val="none" w:sz="0" w:space="0" w:color="auto"/>
        <w:bottom w:val="none" w:sz="0" w:space="0" w:color="auto"/>
        <w:right w:val="none" w:sz="0" w:space="0" w:color="auto"/>
      </w:divBdr>
    </w:div>
    <w:div w:id="1940092976">
      <w:bodyDiv w:val="1"/>
      <w:marLeft w:val="0"/>
      <w:marRight w:val="0"/>
      <w:marTop w:val="0"/>
      <w:marBottom w:val="0"/>
      <w:divBdr>
        <w:top w:val="none" w:sz="0" w:space="0" w:color="auto"/>
        <w:left w:val="none" w:sz="0" w:space="0" w:color="auto"/>
        <w:bottom w:val="none" w:sz="0" w:space="0" w:color="auto"/>
        <w:right w:val="none" w:sz="0" w:space="0" w:color="auto"/>
      </w:divBdr>
    </w:div>
    <w:div w:id="1944336349">
      <w:bodyDiv w:val="1"/>
      <w:marLeft w:val="0"/>
      <w:marRight w:val="0"/>
      <w:marTop w:val="0"/>
      <w:marBottom w:val="0"/>
      <w:divBdr>
        <w:top w:val="none" w:sz="0" w:space="0" w:color="auto"/>
        <w:left w:val="none" w:sz="0" w:space="0" w:color="auto"/>
        <w:bottom w:val="none" w:sz="0" w:space="0" w:color="auto"/>
        <w:right w:val="none" w:sz="0" w:space="0" w:color="auto"/>
      </w:divBdr>
    </w:div>
    <w:div w:id="1945113636">
      <w:bodyDiv w:val="1"/>
      <w:marLeft w:val="0"/>
      <w:marRight w:val="0"/>
      <w:marTop w:val="0"/>
      <w:marBottom w:val="0"/>
      <w:divBdr>
        <w:top w:val="none" w:sz="0" w:space="0" w:color="auto"/>
        <w:left w:val="none" w:sz="0" w:space="0" w:color="auto"/>
        <w:bottom w:val="none" w:sz="0" w:space="0" w:color="auto"/>
        <w:right w:val="none" w:sz="0" w:space="0" w:color="auto"/>
      </w:divBdr>
    </w:div>
    <w:div w:id="1946111029">
      <w:bodyDiv w:val="1"/>
      <w:marLeft w:val="0"/>
      <w:marRight w:val="0"/>
      <w:marTop w:val="0"/>
      <w:marBottom w:val="0"/>
      <w:divBdr>
        <w:top w:val="none" w:sz="0" w:space="0" w:color="auto"/>
        <w:left w:val="none" w:sz="0" w:space="0" w:color="auto"/>
        <w:bottom w:val="none" w:sz="0" w:space="0" w:color="auto"/>
        <w:right w:val="none" w:sz="0" w:space="0" w:color="auto"/>
      </w:divBdr>
    </w:div>
    <w:div w:id="1949308098">
      <w:bodyDiv w:val="1"/>
      <w:marLeft w:val="0"/>
      <w:marRight w:val="0"/>
      <w:marTop w:val="0"/>
      <w:marBottom w:val="0"/>
      <w:divBdr>
        <w:top w:val="none" w:sz="0" w:space="0" w:color="auto"/>
        <w:left w:val="none" w:sz="0" w:space="0" w:color="auto"/>
        <w:bottom w:val="none" w:sz="0" w:space="0" w:color="auto"/>
        <w:right w:val="none" w:sz="0" w:space="0" w:color="auto"/>
      </w:divBdr>
    </w:div>
    <w:div w:id="1950889331">
      <w:bodyDiv w:val="1"/>
      <w:marLeft w:val="0"/>
      <w:marRight w:val="0"/>
      <w:marTop w:val="0"/>
      <w:marBottom w:val="0"/>
      <w:divBdr>
        <w:top w:val="none" w:sz="0" w:space="0" w:color="auto"/>
        <w:left w:val="none" w:sz="0" w:space="0" w:color="auto"/>
        <w:bottom w:val="none" w:sz="0" w:space="0" w:color="auto"/>
        <w:right w:val="none" w:sz="0" w:space="0" w:color="auto"/>
      </w:divBdr>
    </w:div>
    <w:div w:id="1954633944">
      <w:bodyDiv w:val="1"/>
      <w:marLeft w:val="0"/>
      <w:marRight w:val="0"/>
      <w:marTop w:val="0"/>
      <w:marBottom w:val="0"/>
      <w:divBdr>
        <w:top w:val="none" w:sz="0" w:space="0" w:color="auto"/>
        <w:left w:val="none" w:sz="0" w:space="0" w:color="auto"/>
        <w:bottom w:val="none" w:sz="0" w:space="0" w:color="auto"/>
        <w:right w:val="none" w:sz="0" w:space="0" w:color="auto"/>
      </w:divBdr>
    </w:div>
    <w:div w:id="1958413502">
      <w:bodyDiv w:val="1"/>
      <w:marLeft w:val="0"/>
      <w:marRight w:val="0"/>
      <w:marTop w:val="0"/>
      <w:marBottom w:val="0"/>
      <w:divBdr>
        <w:top w:val="none" w:sz="0" w:space="0" w:color="auto"/>
        <w:left w:val="none" w:sz="0" w:space="0" w:color="auto"/>
        <w:bottom w:val="none" w:sz="0" w:space="0" w:color="auto"/>
        <w:right w:val="none" w:sz="0" w:space="0" w:color="auto"/>
      </w:divBdr>
    </w:div>
    <w:div w:id="1960800582">
      <w:bodyDiv w:val="1"/>
      <w:marLeft w:val="0"/>
      <w:marRight w:val="0"/>
      <w:marTop w:val="0"/>
      <w:marBottom w:val="0"/>
      <w:divBdr>
        <w:top w:val="none" w:sz="0" w:space="0" w:color="auto"/>
        <w:left w:val="none" w:sz="0" w:space="0" w:color="auto"/>
        <w:bottom w:val="none" w:sz="0" w:space="0" w:color="auto"/>
        <w:right w:val="none" w:sz="0" w:space="0" w:color="auto"/>
      </w:divBdr>
    </w:div>
    <w:div w:id="1963030437">
      <w:bodyDiv w:val="1"/>
      <w:marLeft w:val="0"/>
      <w:marRight w:val="0"/>
      <w:marTop w:val="0"/>
      <w:marBottom w:val="0"/>
      <w:divBdr>
        <w:top w:val="none" w:sz="0" w:space="0" w:color="auto"/>
        <w:left w:val="none" w:sz="0" w:space="0" w:color="auto"/>
        <w:bottom w:val="none" w:sz="0" w:space="0" w:color="auto"/>
        <w:right w:val="none" w:sz="0" w:space="0" w:color="auto"/>
      </w:divBdr>
    </w:div>
    <w:div w:id="1964649790">
      <w:bodyDiv w:val="1"/>
      <w:marLeft w:val="0"/>
      <w:marRight w:val="0"/>
      <w:marTop w:val="0"/>
      <w:marBottom w:val="0"/>
      <w:divBdr>
        <w:top w:val="none" w:sz="0" w:space="0" w:color="auto"/>
        <w:left w:val="none" w:sz="0" w:space="0" w:color="auto"/>
        <w:bottom w:val="none" w:sz="0" w:space="0" w:color="auto"/>
        <w:right w:val="none" w:sz="0" w:space="0" w:color="auto"/>
      </w:divBdr>
    </w:div>
    <w:div w:id="1964731577">
      <w:bodyDiv w:val="1"/>
      <w:marLeft w:val="0"/>
      <w:marRight w:val="0"/>
      <w:marTop w:val="0"/>
      <w:marBottom w:val="0"/>
      <w:divBdr>
        <w:top w:val="none" w:sz="0" w:space="0" w:color="auto"/>
        <w:left w:val="none" w:sz="0" w:space="0" w:color="auto"/>
        <w:bottom w:val="none" w:sz="0" w:space="0" w:color="auto"/>
        <w:right w:val="none" w:sz="0" w:space="0" w:color="auto"/>
      </w:divBdr>
    </w:div>
    <w:div w:id="1965234902">
      <w:bodyDiv w:val="1"/>
      <w:marLeft w:val="0"/>
      <w:marRight w:val="0"/>
      <w:marTop w:val="0"/>
      <w:marBottom w:val="0"/>
      <w:divBdr>
        <w:top w:val="none" w:sz="0" w:space="0" w:color="auto"/>
        <w:left w:val="none" w:sz="0" w:space="0" w:color="auto"/>
        <w:bottom w:val="none" w:sz="0" w:space="0" w:color="auto"/>
        <w:right w:val="none" w:sz="0" w:space="0" w:color="auto"/>
      </w:divBdr>
    </w:div>
    <w:div w:id="1973319245">
      <w:bodyDiv w:val="1"/>
      <w:marLeft w:val="0"/>
      <w:marRight w:val="0"/>
      <w:marTop w:val="0"/>
      <w:marBottom w:val="0"/>
      <w:divBdr>
        <w:top w:val="none" w:sz="0" w:space="0" w:color="auto"/>
        <w:left w:val="none" w:sz="0" w:space="0" w:color="auto"/>
        <w:bottom w:val="none" w:sz="0" w:space="0" w:color="auto"/>
        <w:right w:val="none" w:sz="0" w:space="0" w:color="auto"/>
      </w:divBdr>
    </w:div>
    <w:div w:id="1974671162">
      <w:bodyDiv w:val="1"/>
      <w:marLeft w:val="0"/>
      <w:marRight w:val="0"/>
      <w:marTop w:val="0"/>
      <w:marBottom w:val="0"/>
      <w:divBdr>
        <w:top w:val="none" w:sz="0" w:space="0" w:color="auto"/>
        <w:left w:val="none" w:sz="0" w:space="0" w:color="auto"/>
        <w:bottom w:val="none" w:sz="0" w:space="0" w:color="auto"/>
        <w:right w:val="none" w:sz="0" w:space="0" w:color="auto"/>
      </w:divBdr>
    </w:div>
    <w:div w:id="1975326284">
      <w:bodyDiv w:val="1"/>
      <w:marLeft w:val="0"/>
      <w:marRight w:val="0"/>
      <w:marTop w:val="0"/>
      <w:marBottom w:val="0"/>
      <w:divBdr>
        <w:top w:val="none" w:sz="0" w:space="0" w:color="auto"/>
        <w:left w:val="none" w:sz="0" w:space="0" w:color="auto"/>
        <w:bottom w:val="none" w:sz="0" w:space="0" w:color="auto"/>
        <w:right w:val="none" w:sz="0" w:space="0" w:color="auto"/>
      </w:divBdr>
    </w:div>
    <w:div w:id="1982539813">
      <w:bodyDiv w:val="1"/>
      <w:marLeft w:val="0"/>
      <w:marRight w:val="0"/>
      <w:marTop w:val="0"/>
      <w:marBottom w:val="0"/>
      <w:divBdr>
        <w:top w:val="none" w:sz="0" w:space="0" w:color="auto"/>
        <w:left w:val="none" w:sz="0" w:space="0" w:color="auto"/>
        <w:bottom w:val="none" w:sz="0" w:space="0" w:color="auto"/>
        <w:right w:val="none" w:sz="0" w:space="0" w:color="auto"/>
      </w:divBdr>
    </w:div>
    <w:div w:id="1989937272">
      <w:bodyDiv w:val="1"/>
      <w:marLeft w:val="0"/>
      <w:marRight w:val="0"/>
      <w:marTop w:val="0"/>
      <w:marBottom w:val="0"/>
      <w:divBdr>
        <w:top w:val="none" w:sz="0" w:space="0" w:color="auto"/>
        <w:left w:val="none" w:sz="0" w:space="0" w:color="auto"/>
        <w:bottom w:val="none" w:sz="0" w:space="0" w:color="auto"/>
        <w:right w:val="none" w:sz="0" w:space="0" w:color="auto"/>
      </w:divBdr>
    </w:div>
    <w:div w:id="1991203742">
      <w:bodyDiv w:val="1"/>
      <w:marLeft w:val="0"/>
      <w:marRight w:val="0"/>
      <w:marTop w:val="0"/>
      <w:marBottom w:val="0"/>
      <w:divBdr>
        <w:top w:val="none" w:sz="0" w:space="0" w:color="auto"/>
        <w:left w:val="none" w:sz="0" w:space="0" w:color="auto"/>
        <w:bottom w:val="none" w:sz="0" w:space="0" w:color="auto"/>
        <w:right w:val="none" w:sz="0" w:space="0" w:color="auto"/>
      </w:divBdr>
    </w:div>
    <w:div w:id="1991471203">
      <w:bodyDiv w:val="1"/>
      <w:marLeft w:val="0"/>
      <w:marRight w:val="0"/>
      <w:marTop w:val="0"/>
      <w:marBottom w:val="0"/>
      <w:divBdr>
        <w:top w:val="none" w:sz="0" w:space="0" w:color="auto"/>
        <w:left w:val="none" w:sz="0" w:space="0" w:color="auto"/>
        <w:bottom w:val="none" w:sz="0" w:space="0" w:color="auto"/>
        <w:right w:val="none" w:sz="0" w:space="0" w:color="auto"/>
      </w:divBdr>
    </w:div>
    <w:div w:id="1994403766">
      <w:bodyDiv w:val="1"/>
      <w:marLeft w:val="0"/>
      <w:marRight w:val="0"/>
      <w:marTop w:val="0"/>
      <w:marBottom w:val="0"/>
      <w:divBdr>
        <w:top w:val="none" w:sz="0" w:space="0" w:color="auto"/>
        <w:left w:val="none" w:sz="0" w:space="0" w:color="auto"/>
        <w:bottom w:val="none" w:sz="0" w:space="0" w:color="auto"/>
        <w:right w:val="none" w:sz="0" w:space="0" w:color="auto"/>
      </w:divBdr>
    </w:div>
    <w:div w:id="2002850656">
      <w:bodyDiv w:val="1"/>
      <w:marLeft w:val="0"/>
      <w:marRight w:val="0"/>
      <w:marTop w:val="0"/>
      <w:marBottom w:val="0"/>
      <w:divBdr>
        <w:top w:val="none" w:sz="0" w:space="0" w:color="auto"/>
        <w:left w:val="none" w:sz="0" w:space="0" w:color="auto"/>
        <w:bottom w:val="none" w:sz="0" w:space="0" w:color="auto"/>
        <w:right w:val="none" w:sz="0" w:space="0" w:color="auto"/>
      </w:divBdr>
    </w:div>
    <w:div w:id="2003923321">
      <w:bodyDiv w:val="1"/>
      <w:marLeft w:val="0"/>
      <w:marRight w:val="0"/>
      <w:marTop w:val="0"/>
      <w:marBottom w:val="0"/>
      <w:divBdr>
        <w:top w:val="none" w:sz="0" w:space="0" w:color="auto"/>
        <w:left w:val="none" w:sz="0" w:space="0" w:color="auto"/>
        <w:bottom w:val="none" w:sz="0" w:space="0" w:color="auto"/>
        <w:right w:val="none" w:sz="0" w:space="0" w:color="auto"/>
      </w:divBdr>
    </w:div>
    <w:div w:id="2010332844">
      <w:bodyDiv w:val="1"/>
      <w:marLeft w:val="0"/>
      <w:marRight w:val="0"/>
      <w:marTop w:val="0"/>
      <w:marBottom w:val="0"/>
      <w:divBdr>
        <w:top w:val="none" w:sz="0" w:space="0" w:color="auto"/>
        <w:left w:val="none" w:sz="0" w:space="0" w:color="auto"/>
        <w:bottom w:val="none" w:sz="0" w:space="0" w:color="auto"/>
        <w:right w:val="none" w:sz="0" w:space="0" w:color="auto"/>
      </w:divBdr>
    </w:div>
    <w:div w:id="2012104378">
      <w:bodyDiv w:val="1"/>
      <w:marLeft w:val="0"/>
      <w:marRight w:val="0"/>
      <w:marTop w:val="0"/>
      <w:marBottom w:val="0"/>
      <w:divBdr>
        <w:top w:val="none" w:sz="0" w:space="0" w:color="auto"/>
        <w:left w:val="none" w:sz="0" w:space="0" w:color="auto"/>
        <w:bottom w:val="none" w:sz="0" w:space="0" w:color="auto"/>
        <w:right w:val="none" w:sz="0" w:space="0" w:color="auto"/>
      </w:divBdr>
    </w:div>
    <w:div w:id="2014841969">
      <w:bodyDiv w:val="1"/>
      <w:marLeft w:val="0"/>
      <w:marRight w:val="0"/>
      <w:marTop w:val="0"/>
      <w:marBottom w:val="0"/>
      <w:divBdr>
        <w:top w:val="none" w:sz="0" w:space="0" w:color="auto"/>
        <w:left w:val="none" w:sz="0" w:space="0" w:color="auto"/>
        <w:bottom w:val="none" w:sz="0" w:space="0" w:color="auto"/>
        <w:right w:val="none" w:sz="0" w:space="0" w:color="auto"/>
      </w:divBdr>
    </w:div>
    <w:div w:id="2015183142">
      <w:bodyDiv w:val="1"/>
      <w:marLeft w:val="0"/>
      <w:marRight w:val="0"/>
      <w:marTop w:val="0"/>
      <w:marBottom w:val="0"/>
      <w:divBdr>
        <w:top w:val="none" w:sz="0" w:space="0" w:color="auto"/>
        <w:left w:val="none" w:sz="0" w:space="0" w:color="auto"/>
        <w:bottom w:val="none" w:sz="0" w:space="0" w:color="auto"/>
        <w:right w:val="none" w:sz="0" w:space="0" w:color="auto"/>
      </w:divBdr>
    </w:div>
    <w:div w:id="2024939775">
      <w:bodyDiv w:val="1"/>
      <w:marLeft w:val="0"/>
      <w:marRight w:val="0"/>
      <w:marTop w:val="0"/>
      <w:marBottom w:val="0"/>
      <w:divBdr>
        <w:top w:val="none" w:sz="0" w:space="0" w:color="auto"/>
        <w:left w:val="none" w:sz="0" w:space="0" w:color="auto"/>
        <w:bottom w:val="none" w:sz="0" w:space="0" w:color="auto"/>
        <w:right w:val="none" w:sz="0" w:space="0" w:color="auto"/>
      </w:divBdr>
    </w:div>
    <w:div w:id="2033609192">
      <w:bodyDiv w:val="1"/>
      <w:marLeft w:val="0"/>
      <w:marRight w:val="0"/>
      <w:marTop w:val="0"/>
      <w:marBottom w:val="0"/>
      <w:divBdr>
        <w:top w:val="none" w:sz="0" w:space="0" w:color="auto"/>
        <w:left w:val="none" w:sz="0" w:space="0" w:color="auto"/>
        <w:bottom w:val="none" w:sz="0" w:space="0" w:color="auto"/>
        <w:right w:val="none" w:sz="0" w:space="0" w:color="auto"/>
      </w:divBdr>
    </w:div>
    <w:div w:id="2034108191">
      <w:bodyDiv w:val="1"/>
      <w:marLeft w:val="0"/>
      <w:marRight w:val="0"/>
      <w:marTop w:val="0"/>
      <w:marBottom w:val="0"/>
      <w:divBdr>
        <w:top w:val="none" w:sz="0" w:space="0" w:color="auto"/>
        <w:left w:val="none" w:sz="0" w:space="0" w:color="auto"/>
        <w:bottom w:val="none" w:sz="0" w:space="0" w:color="auto"/>
        <w:right w:val="none" w:sz="0" w:space="0" w:color="auto"/>
      </w:divBdr>
    </w:div>
    <w:div w:id="2039158133">
      <w:bodyDiv w:val="1"/>
      <w:marLeft w:val="0"/>
      <w:marRight w:val="0"/>
      <w:marTop w:val="0"/>
      <w:marBottom w:val="0"/>
      <w:divBdr>
        <w:top w:val="none" w:sz="0" w:space="0" w:color="auto"/>
        <w:left w:val="none" w:sz="0" w:space="0" w:color="auto"/>
        <w:bottom w:val="none" w:sz="0" w:space="0" w:color="auto"/>
        <w:right w:val="none" w:sz="0" w:space="0" w:color="auto"/>
      </w:divBdr>
    </w:div>
    <w:div w:id="2041512645">
      <w:bodyDiv w:val="1"/>
      <w:marLeft w:val="0"/>
      <w:marRight w:val="0"/>
      <w:marTop w:val="0"/>
      <w:marBottom w:val="0"/>
      <w:divBdr>
        <w:top w:val="none" w:sz="0" w:space="0" w:color="auto"/>
        <w:left w:val="none" w:sz="0" w:space="0" w:color="auto"/>
        <w:bottom w:val="none" w:sz="0" w:space="0" w:color="auto"/>
        <w:right w:val="none" w:sz="0" w:space="0" w:color="auto"/>
      </w:divBdr>
    </w:div>
    <w:div w:id="2042129180">
      <w:bodyDiv w:val="1"/>
      <w:marLeft w:val="0"/>
      <w:marRight w:val="0"/>
      <w:marTop w:val="0"/>
      <w:marBottom w:val="0"/>
      <w:divBdr>
        <w:top w:val="none" w:sz="0" w:space="0" w:color="auto"/>
        <w:left w:val="none" w:sz="0" w:space="0" w:color="auto"/>
        <w:bottom w:val="none" w:sz="0" w:space="0" w:color="auto"/>
        <w:right w:val="none" w:sz="0" w:space="0" w:color="auto"/>
      </w:divBdr>
    </w:div>
    <w:div w:id="2042970671">
      <w:bodyDiv w:val="1"/>
      <w:marLeft w:val="0"/>
      <w:marRight w:val="0"/>
      <w:marTop w:val="0"/>
      <w:marBottom w:val="0"/>
      <w:divBdr>
        <w:top w:val="none" w:sz="0" w:space="0" w:color="auto"/>
        <w:left w:val="none" w:sz="0" w:space="0" w:color="auto"/>
        <w:bottom w:val="none" w:sz="0" w:space="0" w:color="auto"/>
        <w:right w:val="none" w:sz="0" w:space="0" w:color="auto"/>
      </w:divBdr>
    </w:div>
    <w:div w:id="2043557719">
      <w:bodyDiv w:val="1"/>
      <w:marLeft w:val="0"/>
      <w:marRight w:val="0"/>
      <w:marTop w:val="0"/>
      <w:marBottom w:val="0"/>
      <w:divBdr>
        <w:top w:val="none" w:sz="0" w:space="0" w:color="auto"/>
        <w:left w:val="none" w:sz="0" w:space="0" w:color="auto"/>
        <w:bottom w:val="none" w:sz="0" w:space="0" w:color="auto"/>
        <w:right w:val="none" w:sz="0" w:space="0" w:color="auto"/>
      </w:divBdr>
    </w:div>
    <w:div w:id="2044792782">
      <w:bodyDiv w:val="1"/>
      <w:marLeft w:val="0"/>
      <w:marRight w:val="0"/>
      <w:marTop w:val="0"/>
      <w:marBottom w:val="0"/>
      <w:divBdr>
        <w:top w:val="none" w:sz="0" w:space="0" w:color="auto"/>
        <w:left w:val="none" w:sz="0" w:space="0" w:color="auto"/>
        <w:bottom w:val="none" w:sz="0" w:space="0" w:color="auto"/>
        <w:right w:val="none" w:sz="0" w:space="0" w:color="auto"/>
      </w:divBdr>
    </w:div>
    <w:div w:id="2045979767">
      <w:bodyDiv w:val="1"/>
      <w:marLeft w:val="0"/>
      <w:marRight w:val="0"/>
      <w:marTop w:val="0"/>
      <w:marBottom w:val="0"/>
      <w:divBdr>
        <w:top w:val="none" w:sz="0" w:space="0" w:color="auto"/>
        <w:left w:val="none" w:sz="0" w:space="0" w:color="auto"/>
        <w:bottom w:val="none" w:sz="0" w:space="0" w:color="auto"/>
        <w:right w:val="none" w:sz="0" w:space="0" w:color="auto"/>
      </w:divBdr>
    </w:div>
    <w:div w:id="2047480698">
      <w:bodyDiv w:val="1"/>
      <w:marLeft w:val="0"/>
      <w:marRight w:val="0"/>
      <w:marTop w:val="0"/>
      <w:marBottom w:val="0"/>
      <w:divBdr>
        <w:top w:val="none" w:sz="0" w:space="0" w:color="auto"/>
        <w:left w:val="none" w:sz="0" w:space="0" w:color="auto"/>
        <w:bottom w:val="none" w:sz="0" w:space="0" w:color="auto"/>
        <w:right w:val="none" w:sz="0" w:space="0" w:color="auto"/>
      </w:divBdr>
    </w:div>
    <w:div w:id="2054619460">
      <w:bodyDiv w:val="1"/>
      <w:marLeft w:val="0"/>
      <w:marRight w:val="0"/>
      <w:marTop w:val="0"/>
      <w:marBottom w:val="0"/>
      <w:divBdr>
        <w:top w:val="none" w:sz="0" w:space="0" w:color="auto"/>
        <w:left w:val="none" w:sz="0" w:space="0" w:color="auto"/>
        <w:bottom w:val="none" w:sz="0" w:space="0" w:color="auto"/>
        <w:right w:val="none" w:sz="0" w:space="0" w:color="auto"/>
      </w:divBdr>
    </w:div>
    <w:div w:id="2061829158">
      <w:bodyDiv w:val="1"/>
      <w:marLeft w:val="0"/>
      <w:marRight w:val="0"/>
      <w:marTop w:val="0"/>
      <w:marBottom w:val="0"/>
      <w:divBdr>
        <w:top w:val="none" w:sz="0" w:space="0" w:color="auto"/>
        <w:left w:val="none" w:sz="0" w:space="0" w:color="auto"/>
        <w:bottom w:val="none" w:sz="0" w:space="0" w:color="auto"/>
        <w:right w:val="none" w:sz="0" w:space="0" w:color="auto"/>
      </w:divBdr>
    </w:div>
    <w:div w:id="2062754272">
      <w:bodyDiv w:val="1"/>
      <w:marLeft w:val="0"/>
      <w:marRight w:val="0"/>
      <w:marTop w:val="0"/>
      <w:marBottom w:val="0"/>
      <w:divBdr>
        <w:top w:val="none" w:sz="0" w:space="0" w:color="auto"/>
        <w:left w:val="none" w:sz="0" w:space="0" w:color="auto"/>
        <w:bottom w:val="none" w:sz="0" w:space="0" w:color="auto"/>
        <w:right w:val="none" w:sz="0" w:space="0" w:color="auto"/>
      </w:divBdr>
    </w:div>
    <w:div w:id="2063794270">
      <w:bodyDiv w:val="1"/>
      <w:marLeft w:val="0"/>
      <w:marRight w:val="0"/>
      <w:marTop w:val="0"/>
      <w:marBottom w:val="0"/>
      <w:divBdr>
        <w:top w:val="none" w:sz="0" w:space="0" w:color="auto"/>
        <w:left w:val="none" w:sz="0" w:space="0" w:color="auto"/>
        <w:bottom w:val="none" w:sz="0" w:space="0" w:color="auto"/>
        <w:right w:val="none" w:sz="0" w:space="0" w:color="auto"/>
      </w:divBdr>
    </w:div>
    <w:div w:id="2070105091">
      <w:bodyDiv w:val="1"/>
      <w:marLeft w:val="0"/>
      <w:marRight w:val="0"/>
      <w:marTop w:val="0"/>
      <w:marBottom w:val="0"/>
      <w:divBdr>
        <w:top w:val="none" w:sz="0" w:space="0" w:color="auto"/>
        <w:left w:val="none" w:sz="0" w:space="0" w:color="auto"/>
        <w:bottom w:val="none" w:sz="0" w:space="0" w:color="auto"/>
        <w:right w:val="none" w:sz="0" w:space="0" w:color="auto"/>
      </w:divBdr>
    </w:div>
    <w:div w:id="2070297860">
      <w:bodyDiv w:val="1"/>
      <w:marLeft w:val="0"/>
      <w:marRight w:val="0"/>
      <w:marTop w:val="0"/>
      <w:marBottom w:val="0"/>
      <w:divBdr>
        <w:top w:val="none" w:sz="0" w:space="0" w:color="auto"/>
        <w:left w:val="none" w:sz="0" w:space="0" w:color="auto"/>
        <w:bottom w:val="none" w:sz="0" w:space="0" w:color="auto"/>
        <w:right w:val="none" w:sz="0" w:space="0" w:color="auto"/>
      </w:divBdr>
    </w:div>
    <w:div w:id="2072269973">
      <w:bodyDiv w:val="1"/>
      <w:marLeft w:val="0"/>
      <w:marRight w:val="0"/>
      <w:marTop w:val="0"/>
      <w:marBottom w:val="0"/>
      <w:divBdr>
        <w:top w:val="none" w:sz="0" w:space="0" w:color="auto"/>
        <w:left w:val="none" w:sz="0" w:space="0" w:color="auto"/>
        <w:bottom w:val="none" w:sz="0" w:space="0" w:color="auto"/>
        <w:right w:val="none" w:sz="0" w:space="0" w:color="auto"/>
      </w:divBdr>
    </w:div>
    <w:div w:id="2072652079">
      <w:bodyDiv w:val="1"/>
      <w:marLeft w:val="0"/>
      <w:marRight w:val="0"/>
      <w:marTop w:val="0"/>
      <w:marBottom w:val="0"/>
      <w:divBdr>
        <w:top w:val="none" w:sz="0" w:space="0" w:color="auto"/>
        <w:left w:val="none" w:sz="0" w:space="0" w:color="auto"/>
        <w:bottom w:val="none" w:sz="0" w:space="0" w:color="auto"/>
        <w:right w:val="none" w:sz="0" w:space="0" w:color="auto"/>
      </w:divBdr>
    </w:div>
    <w:div w:id="2072844435">
      <w:bodyDiv w:val="1"/>
      <w:marLeft w:val="0"/>
      <w:marRight w:val="0"/>
      <w:marTop w:val="0"/>
      <w:marBottom w:val="0"/>
      <w:divBdr>
        <w:top w:val="none" w:sz="0" w:space="0" w:color="auto"/>
        <w:left w:val="none" w:sz="0" w:space="0" w:color="auto"/>
        <w:bottom w:val="none" w:sz="0" w:space="0" w:color="auto"/>
        <w:right w:val="none" w:sz="0" w:space="0" w:color="auto"/>
      </w:divBdr>
    </w:div>
    <w:div w:id="2072996800">
      <w:bodyDiv w:val="1"/>
      <w:marLeft w:val="0"/>
      <w:marRight w:val="0"/>
      <w:marTop w:val="0"/>
      <w:marBottom w:val="0"/>
      <w:divBdr>
        <w:top w:val="none" w:sz="0" w:space="0" w:color="auto"/>
        <w:left w:val="none" w:sz="0" w:space="0" w:color="auto"/>
        <w:bottom w:val="none" w:sz="0" w:space="0" w:color="auto"/>
        <w:right w:val="none" w:sz="0" w:space="0" w:color="auto"/>
      </w:divBdr>
    </w:div>
    <w:div w:id="2076120927">
      <w:bodyDiv w:val="1"/>
      <w:marLeft w:val="0"/>
      <w:marRight w:val="0"/>
      <w:marTop w:val="0"/>
      <w:marBottom w:val="0"/>
      <w:divBdr>
        <w:top w:val="none" w:sz="0" w:space="0" w:color="auto"/>
        <w:left w:val="none" w:sz="0" w:space="0" w:color="auto"/>
        <w:bottom w:val="none" w:sz="0" w:space="0" w:color="auto"/>
        <w:right w:val="none" w:sz="0" w:space="0" w:color="auto"/>
      </w:divBdr>
    </w:div>
    <w:div w:id="2076733035">
      <w:bodyDiv w:val="1"/>
      <w:marLeft w:val="0"/>
      <w:marRight w:val="0"/>
      <w:marTop w:val="0"/>
      <w:marBottom w:val="0"/>
      <w:divBdr>
        <w:top w:val="none" w:sz="0" w:space="0" w:color="auto"/>
        <w:left w:val="none" w:sz="0" w:space="0" w:color="auto"/>
        <w:bottom w:val="none" w:sz="0" w:space="0" w:color="auto"/>
        <w:right w:val="none" w:sz="0" w:space="0" w:color="auto"/>
      </w:divBdr>
    </w:div>
    <w:div w:id="2078749375">
      <w:bodyDiv w:val="1"/>
      <w:marLeft w:val="0"/>
      <w:marRight w:val="0"/>
      <w:marTop w:val="0"/>
      <w:marBottom w:val="0"/>
      <w:divBdr>
        <w:top w:val="none" w:sz="0" w:space="0" w:color="auto"/>
        <w:left w:val="none" w:sz="0" w:space="0" w:color="auto"/>
        <w:bottom w:val="none" w:sz="0" w:space="0" w:color="auto"/>
        <w:right w:val="none" w:sz="0" w:space="0" w:color="auto"/>
      </w:divBdr>
    </w:div>
    <w:div w:id="2080058324">
      <w:bodyDiv w:val="1"/>
      <w:marLeft w:val="0"/>
      <w:marRight w:val="0"/>
      <w:marTop w:val="0"/>
      <w:marBottom w:val="0"/>
      <w:divBdr>
        <w:top w:val="none" w:sz="0" w:space="0" w:color="auto"/>
        <w:left w:val="none" w:sz="0" w:space="0" w:color="auto"/>
        <w:bottom w:val="none" w:sz="0" w:space="0" w:color="auto"/>
        <w:right w:val="none" w:sz="0" w:space="0" w:color="auto"/>
      </w:divBdr>
    </w:div>
    <w:div w:id="2081635756">
      <w:bodyDiv w:val="1"/>
      <w:marLeft w:val="0"/>
      <w:marRight w:val="0"/>
      <w:marTop w:val="0"/>
      <w:marBottom w:val="0"/>
      <w:divBdr>
        <w:top w:val="none" w:sz="0" w:space="0" w:color="auto"/>
        <w:left w:val="none" w:sz="0" w:space="0" w:color="auto"/>
        <w:bottom w:val="none" w:sz="0" w:space="0" w:color="auto"/>
        <w:right w:val="none" w:sz="0" w:space="0" w:color="auto"/>
      </w:divBdr>
    </w:div>
    <w:div w:id="2084524966">
      <w:bodyDiv w:val="1"/>
      <w:marLeft w:val="0"/>
      <w:marRight w:val="0"/>
      <w:marTop w:val="0"/>
      <w:marBottom w:val="0"/>
      <w:divBdr>
        <w:top w:val="none" w:sz="0" w:space="0" w:color="auto"/>
        <w:left w:val="none" w:sz="0" w:space="0" w:color="auto"/>
        <w:bottom w:val="none" w:sz="0" w:space="0" w:color="auto"/>
        <w:right w:val="none" w:sz="0" w:space="0" w:color="auto"/>
      </w:divBdr>
    </w:div>
    <w:div w:id="2088191179">
      <w:bodyDiv w:val="1"/>
      <w:marLeft w:val="0"/>
      <w:marRight w:val="0"/>
      <w:marTop w:val="0"/>
      <w:marBottom w:val="0"/>
      <w:divBdr>
        <w:top w:val="none" w:sz="0" w:space="0" w:color="auto"/>
        <w:left w:val="none" w:sz="0" w:space="0" w:color="auto"/>
        <w:bottom w:val="none" w:sz="0" w:space="0" w:color="auto"/>
        <w:right w:val="none" w:sz="0" w:space="0" w:color="auto"/>
      </w:divBdr>
    </w:div>
    <w:div w:id="2090690018">
      <w:bodyDiv w:val="1"/>
      <w:marLeft w:val="0"/>
      <w:marRight w:val="0"/>
      <w:marTop w:val="0"/>
      <w:marBottom w:val="0"/>
      <w:divBdr>
        <w:top w:val="none" w:sz="0" w:space="0" w:color="auto"/>
        <w:left w:val="none" w:sz="0" w:space="0" w:color="auto"/>
        <w:bottom w:val="none" w:sz="0" w:space="0" w:color="auto"/>
        <w:right w:val="none" w:sz="0" w:space="0" w:color="auto"/>
      </w:divBdr>
    </w:div>
    <w:div w:id="2092000052">
      <w:bodyDiv w:val="1"/>
      <w:marLeft w:val="0"/>
      <w:marRight w:val="0"/>
      <w:marTop w:val="0"/>
      <w:marBottom w:val="0"/>
      <w:divBdr>
        <w:top w:val="none" w:sz="0" w:space="0" w:color="auto"/>
        <w:left w:val="none" w:sz="0" w:space="0" w:color="auto"/>
        <w:bottom w:val="none" w:sz="0" w:space="0" w:color="auto"/>
        <w:right w:val="none" w:sz="0" w:space="0" w:color="auto"/>
      </w:divBdr>
    </w:div>
    <w:div w:id="2096586192">
      <w:bodyDiv w:val="1"/>
      <w:marLeft w:val="0"/>
      <w:marRight w:val="0"/>
      <w:marTop w:val="0"/>
      <w:marBottom w:val="0"/>
      <w:divBdr>
        <w:top w:val="none" w:sz="0" w:space="0" w:color="auto"/>
        <w:left w:val="none" w:sz="0" w:space="0" w:color="auto"/>
        <w:bottom w:val="none" w:sz="0" w:space="0" w:color="auto"/>
        <w:right w:val="none" w:sz="0" w:space="0" w:color="auto"/>
      </w:divBdr>
    </w:div>
    <w:div w:id="2097481727">
      <w:bodyDiv w:val="1"/>
      <w:marLeft w:val="0"/>
      <w:marRight w:val="0"/>
      <w:marTop w:val="0"/>
      <w:marBottom w:val="0"/>
      <w:divBdr>
        <w:top w:val="none" w:sz="0" w:space="0" w:color="auto"/>
        <w:left w:val="none" w:sz="0" w:space="0" w:color="auto"/>
        <w:bottom w:val="none" w:sz="0" w:space="0" w:color="auto"/>
        <w:right w:val="none" w:sz="0" w:space="0" w:color="auto"/>
      </w:divBdr>
    </w:div>
    <w:div w:id="2097508622">
      <w:bodyDiv w:val="1"/>
      <w:marLeft w:val="0"/>
      <w:marRight w:val="0"/>
      <w:marTop w:val="0"/>
      <w:marBottom w:val="0"/>
      <w:divBdr>
        <w:top w:val="none" w:sz="0" w:space="0" w:color="auto"/>
        <w:left w:val="none" w:sz="0" w:space="0" w:color="auto"/>
        <w:bottom w:val="none" w:sz="0" w:space="0" w:color="auto"/>
        <w:right w:val="none" w:sz="0" w:space="0" w:color="auto"/>
      </w:divBdr>
    </w:div>
    <w:div w:id="2100175002">
      <w:bodyDiv w:val="1"/>
      <w:marLeft w:val="0"/>
      <w:marRight w:val="0"/>
      <w:marTop w:val="0"/>
      <w:marBottom w:val="0"/>
      <w:divBdr>
        <w:top w:val="none" w:sz="0" w:space="0" w:color="auto"/>
        <w:left w:val="none" w:sz="0" w:space="0" w:color="auto"/>
        <w:bottom w:val="none" w:sz="0" w:space="0" w:color="auto"/>
        <w:right w:val="none" w:sz="0" w:space="0" w:color="auto"/>
      </w:divBdr>
    </w:div>
    <w:div w:id="2101757530">
      <w:bodyDiv w:val="1"/>
      <w:marLeft w:val="0"/>
      <w:marRight w:val="0"/>
      <w:marTop w:val="0"/>
      <w:marBottom w:val="0"/>
      <w:divBdr>
        <w:top w:val="none" w:sz="0" w:space="0" w:color="auto"/>
        <w:left w:val="none" w:sz="0" w:space="0" w:color="auto"/>
        <w:bottom w:val="none" w:sz="0" w:space="0" w:color="auto"/>
        <w:right w:val="none" w:sz="0" w:space="0" w:color="auto"/>
      </w:divBdr>
    </w:div>
    <w:div w:id="2103721101">
      <w:bodyDiv w:val="1"/>
      <w:marLeft w:val="0"/>
      <w:marRight w:val="0"/>
      <w:marTop w:val="0"/>
      <w:marBottom w:val="0"/>
      <w:divBdr>
        <w:top w:val="none" w:sz="0" w:space="0" w:color="auto"/>
        <w:left w:val="none" w:sz="0" w:space="0" w:color="auto"/>
        <w:bottom w:val="none" w:sz="0" w:space="0" w:color="auto"/>
        <w:right w:val="none" w:sz="0" w:space="0" w:color="auto"/>
      </w:divBdr>
    </w:div>
    <w:div w:id="2106143341">
      <w:bodyDiv w:val="1"/>
      <w:marLeft w:val="0"/>
      <w:marRight w:val="0"/>
      <w:marTop w:val="0"/>
      <w:marBottom w:val="0"/>
      <w:divBdr>
        <w:top w:val="none" w:sz="0" w:space="0" w:color="auto"/>
        <w:left w:val="none" w:sz="0" w:space="0" w:color="auto"/>
        <w:bottom w:val="none" w:sz="0" w:space="0" w:color="auto"/>
        <w:right w:val="none" w:sz="0" w:space="0" w:color="auto"/>
      </w:divBdr>
    </w:div>
    <w:div w:id="2106414544">
      <w:bodyDiv w:val="1"/>
      <w:marLeft w:val="0"/>
      <w:marRight w:val="0"/>
      <w:marTop w:val="0"/>
      <w:marBottom w:val="0"/>
      <w:divBdr>
        <w:top w:val="none" w:sz="0" w:space="0" w:color="auto"/>
        <w:left w:val="none" w:sz="0" w:space="0" w:color="auto"/>
        <w:bottom w:val="none" w:sz="0" w:space="0" w:color="auto"/>
        <w:right w:val="none" w:sz="0" w:space="0" w:color="auto"/>
      </w:divBdr>
    </w:div>
    <w:div w:id="2109345816">
      <w:bodyDiv w:val="1"/>
      <w:marLeft w:val="0"/>
      <w:marRight w:val="0"/>
      <w:marTop w:val="0"/>
      <w:marBottom w:val="0"/>
      <w:divBdr>
        <w:top w:val="none" w:sz="0" w:space="0" w:color="auto"/>
        <w:left w:val="none" w:sz="0" w:space="0" w:color="auto"/>
        <w:bottom w:val="none" w:sz="0" w:space="0" w:color="auto"/>
        <w:right w:val="none" w:sz="0" w:space="0" w:color="auto"/>
      </w:divBdr>
    </w:div>
    <w:div w:id="2110154192">
      <w:bodyDiv w:val="1"/>
      <w:marLeft w:val="0"/>
      <w:marRight w:val="0"/>
      <w:marTop w:val="0"/>
      <w:marBottom w:val="0"/>
      <w:divBdr>
        <w:top w:val="none" w:sz="0" w:space="0" w:color="auto"/>
        <w:left w:val="none" w:sz="0" w:space="0" w:color="auto"/>
        <w:bottom w:val="none" w:sz="0" w:space="0" w:color="auto"/>
        <w:right w:val="none" w:sz="0" w:space="0" w:color="auto"/>
      </w:divBdr>
    </w:div>
    <w:div w:id="2114784087">
      <w:bodyDiv w:val="1"/>
      <w:marLeft w:val="0"/>
      <w:marRight w:val="0"/>
      <w:marTop w:val="0"/>
      <w:marBottom w:val="0"/>
      <w:divBdr>
        <w:top w:val="none" w:sz="0" w:space="0" w:color="auto"/>
        <w:left w:val="none" w:sz="0" w:space="0" w:color="auto"/>
        <w:bottom w:val="none" w:sz="0" w:space="0" w:color="auto"/>
        <w:right w:val="none" w:sz="0" w:space="0" w:color="auto"/>
      </w:divBdr>
    </w:div>
    <w:div w:id="2117554781">
      <w:bodyDiv w:val="1"/>
      <w:marLeft w:val="0"/>
      <w:marRight w:val="0"/>
      <w:marTop w:val="0"/>
      <w:marBottom w:val="0"/>
      <w:divBdr>
        <w:top w:val="none" w:sz="0" w:space="0" w:color="auto"/>
        <w:left w:val="none" w:sz="0" w:space="0" w:color="auto"/>
        <w:bottom w:val="none" w:sz="0" w:space="0" w:color="auto"/>
        <w:right w:val="none" w:sz="0" w:space="0" w:color="auto"/>
      </w:divBdr>
    </w:div>
    <w:div w:id="2121143214">
      <w:bodyDiv w:val="1"/>
      <w:marLeft w:val="0"/>
      <w:marRight w:val="0"/>
      <w:marTop w:val="0"/>
      <w:marBottom w:val="0"/>
      <w:divBdr>
        <w:top w:val="none" w:sz="0" w:space="0" w:color="auto"/>
        <w:left w:val="none" w:sz="0" w:space="0" w:color="auto"/>
        <w:bottom w:val="none" w:sz="0" w:space="0" w:color="auto"/>
        <w:right w:val="none" w:sz="0" w:space="0" w:color="auto"/>
      </w:divBdr>
    </w:div>
    <w:div w:id="2121366516">
      <w:bodyDiv w:val="1"/>
      <w:marLeft w:val="0"/>
      <w:marRight w:val="0"/>
      <w:marTop w:val="0"/>
      <w:marBottom w:val="0"/>
      <w:divBdr>
        <w:top w:val="none" w:sz="0" w:space="0" w:color="auto"/>
        <w:left w:val="none" w:sz="0" w:space="0" w:color="auto"/>
        <w:bottom w:val="none" w:sz="0" w:space="0" w:color="auto"/>
        <w:right w:val="none" w:sz="0" w:space="0" w:color="auto"/>
      </w:divBdr>
    </w:div>
    <w:div w:id="2125532901">
      <w:bodyDiv w:val="1"/>
      <w:marLeft w:val="0"/>
      <w:marRight w:val="0"/>
      <w:marTop w:val="0"/>
      <w:marBottom w:val="0"/>
      <w:divBdr>
        <w:top w:val="none" w:sz="0" w:space="0" w:color="auto"/>
        <w:left w:val="none" w:sz="0" w:space="0" w:color="auto"/>
        <w:bottom w:val="none" w:sz="0" w:space="0" w:color="auto"/>
        <w:right w:val="none" w:sz="0" w:space="0" w:color="auto"/>
      </w:divBdr>
    </w:div>
    <w:div w:id="2125810425">
      <w:bodyDiv w:val="1"/>
      <w:marLeft w:val="0"/>
      <w:marRight w:val="0"/>
      <w:marTop w:val="0"/>
      <w:marBottom w:val="0"/>
      <w:divBdr>
        <w:top w:val="none" w:sz="0" w:space="0" w:color="auto"/>
        <w:left w:val="none" w:sz="0" w:space="0" w:color="auto"/>
        <w:bottom w:val="none" w:sz="0" w:space="0" w:color="auto"/>
        <w:right w:val="none" w:sz="0" w:space="0" w:color="auto"/>
      </w:divBdr>
    </w:div>
    <w:div w:id="2129618781">
      <w:bodyDiv w:val="1"/>
      <w:marLeft w:val="0"/>
      <w:marRight w:val="0"/>
      <w:marTop w:val="0"/>
      <w:marBottom w:val="0"/>
      <w:divBdr>
        <w:top w:val="none" w:sz="0" w:space="0" w:color="auto"/>
        <w:left w:val="none" w:sz="0" w:space="0" w:color="auto"/>
        <w:bottom w:val="none" w:sz="0" w:space="0" w:color="auto"/>
        <w:right w:val="none" w:sz="0" w:space="0" w:color="auto"/>
      </w:divBdr>
    </w:div>
    <w:div w:id="2135363500">
      <w:bodyDiv w:val="1"/>
      <w:marLeft w:val="0"/>
      <w:marRight w:val="0"/>
      <w:marTop w:val="0"/>
      <w:marBottom w:val="0"/>
      <w:divBdr>
        <w:top w:val="none" w:sz="0" w:space="0" w:color="auto"/>
        <w:left w:val="none" w:sz="0" w:space="0" w:color="auto"/>
        <w:bottom w:val="none" w:sz="0" w:space="0" w:color="auto"/>
        <w:right w:val="none" w:sz="0" w:space="0" w:color="auto"/>
      </w:divBdr>
    </w:div>
    <w:div w:id="2137209630">
      <w:bodyDiv w:val="1"/>
      <w:marLeft w:val="0"/>
      <w:marRight w:val="0"/>
      <w:marTop w:val="0"/>
      <w:marBottom w:val="0"/>
      <w:divBdr>
        <w:top w:val="none" w:sz="0" w:space="0" w:color="auto"/>
        <w:left w:val="none" w:sz="0" w:space="0" w:color="auto"/>
        <w:bottom w:val="none" w:sz="0" w:space="0" w:color="auto"/>
        <w:right w:val="none" w:sz="0" w:space="0" w:color="auto"/>
      </w:divBdr>
    </w:div>
    <w:div w:id="2137287645">
      <w:bodyDiv w:val="1"/>
      <w:marLeft w:val="0"/>
      <w:marRight w:val="0"/>
      <w:marTop w:val="0"/>
      <w:marBottom w:val="0"/>
      <w:divBdr>
        <w:top w:val="none" w:sz="0" w:space="0" w:color="auto"/>
        <w:left w:val="none" w:sz="0" w:space="0" w:color="auto"/>
        <w:bottom w:val="none" w:sz="0" w:space="0" w:color="auto"/>
        <w:right w:val="none" w:sz="0" w:space="0" w:color="auto"/>
      </w:divBdr>
    </w:div>
    <w:div w:id="2141721725">
      <w:bodyDiv w:val="1"/>
      <w:marLeft w:val="0"/>
      <w:marRight w:val="0"/>
      <w:marTop w:val="0"/>
      <w:marBottom w:val="0"/>
      <w:divBdr>
        <w:top w:val="none" w:sz="0" w:space="0" w:color="auto"/>
        <w:left w:val="none" w:sz="0" w:space="0" w:color="auto"/>
        <w:bottom w:val="none" w:sz="0" w:space="0" w:color="auto"/>
        <w:right w:val="none" w:sz="0" w:space="0" w:color="auto"/>
      </w:divBdr>
    </w:div>
    <w:div w:id="2143844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Microsoft_Excel_Chart1.xls"/><Relationship Id="rId18" Type="http://schemas.openxmlformats.org/officeDocument/2006/relationships/chart" Target="charts/chart5.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4.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3.xml"/><Relationship Id="rId22" Type="http://schemas.openxmlformats.org/officeDocument/2006/relationships/header" Target="header2.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Niclas\Desktop\Companies%20US.xlsx" TargetMode="Externa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Niclas\Google%20Drive\Thesis\Thesis%20June%2029\Tier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Niclas\Google%20Drive\Thesis\Thesis%20June%2029\Tier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Niclas\Google%20Drive\Thesis\Thesis%20June%2029\Tier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tx1"/>
            </a:solidFill>
            <a:ln>
              <a:noFill/>
            </a:ln>
            <a:effectLst/>
          </c:spPr>
          <c:invertIfNegative val="0"/>
          <c:dLbls>
            <c:dLbl>
              <c:idx val="0"/>
              <c:layout/>
              <c:tx>
                <c:rich>
                  <a:bodyPr/>
                  <a:lstStyle/>
                  <a:p>
                    <a:r>
                      <a:rPr lang="en-US"/>
                      <a:t>$ 1.5 billion</a:t>
                    </a:r>
                  </a:p>
                </c:rich>
              </c:tx>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tx>
                <c:rich>
                  <a:bodyPr/>
                  <a:lstStyle/>
                  <a:p>
                    <a:r>
                      <a:rPr lang="en-US"/>
                      <a:t>$ 2.7 billion</a:t>
                    </a:r>
                  </a:p>
                </c:rich>
              </c:tx>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tx>
                <c:rich>
                  <a:bodyPr/>
                  <a:lstStyle/>
                  <a:p>
                    <a:r>
                      <a:rPr lang="en-US"/>
                      <a:t>$ 6.1 billion</a:t>
                    </a:r>
                  </a:p>
                </c:rich>
              </c:tx>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tx>
                <c:rich>
                  <a:bodyPr/>
                  <a:lstStyle/>
                  <a:p>
                    <a:r>
                      <a:rPr lang="en-US"/>
                      <a:t>$16.2 billion</a:t>
                    </a:r>
                  </a:p>
                </c:rich>
              </c:tx>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tx>
                <c:rich>
                  <a:bodyPr/>
                  <a:lstStyle/>
                  <a:p>
                    <a:r>
                      <a:rPr lang="en-US"/>
                      <a:t>$34.4 billion</a:t>
                    </a:r>
                  </a:p>
                </c:rich>
              </c:tx>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Sheet2!$A$2:$A$6</c:f>
              <c:strCache>
                <c:ptCount val="5"/>
                <c:pt idx="0">
                  <c:v>2011</c:v>
                </c:pt>
                <c:pt idx="1">
                  <c:v>2012</c:v>
                </c:pt>
                <c:pt idx="2">
                  <c:v>2013</c:v>
                </c:pt>
                <c:pt idx="3">
                  <c:v>2014</c:v>
                </c:pt>
                <c:pt idx="4">
                  <c:v>2015*</c:v>
                </c:pt>
              </c:strCache>
            </c:strRef>
          </c:cat>
          <c:val>
            <c:numRef>
              <c:f>Sheet2!$B$2:$B$6</c:f>
              <c:numCache>
                <c:formatCode>_-[$$-409]* #,##0.00_ ;_-[$$-409]* \-#,##0.00\ ;_-[$$-409]* "-"??_ ;_-@_ </c:formatCode>
                <c:ptCount val="5"/>
                <c:pt idx="0">
                  <c:v>1500000000</c:v>
                </c:pt>
                <c:pt idx="1">
                  <c:v>2700000000</c:v>
                </c:pt>
                <c:pt idx="2">
                  <c:v>6100000000</c:v>
                </c:pt>
                <c:pt idx="3">
                  <c:v>16200000000</c:v>
                </c:pt>
                <c:pt idx="4">
                  <c:v>34400000000</c:v>
                </c:pt>
              </c:numCache>
            </c:numRef>
          </c:val>
        </c:ser>
        <c:dLbls>
          <c:dLblPos val="outEnd"/>
          <c:showLegendKey val="0"/>
          <c:showVal val="1"/>
          <c:showCatName val="0"/>
          <c:showSerName val="0"/>
          <c:showPercent val="0"/>
          <c:showBubbleSize val="0"/>
        </c:dLbls>
        <c:gapWidth val="7"/>
        <c:overlap val="-27"/>
        <c:axId val="-2039957456"/>
        <c:axId val="-2039949296"/>
      </c:barChart>
      <c:catAx>
        <c:axId val="-2039957456"/>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39949296"/>
        <c:crosses val="autoZero"/>
        <c:auto val="1"/>
        <c:lblAlgn val="ctr"/>
        <c:lblOffset val="100"/>
        <c:noMultiLvlLbl val="0"/>
      </c:catAx>
      <c:valAx>
        <c:axId val="-2039949296"/>
        <c:scaling>
          <c:orientation val="minMax"/>
        </c:scaling>
        <c:delete val="1"/>
        <c:axPos val="l"/>
        <c:majorGridlines>
          <c:spPr>
            <a:ln w="9525" cap="flat" cmpd="sng" algn="ctr">
              <a:solidFill>
                <a:schemeClr val="tx1">
                  <a:lumMod val="15000"/>
                  <a:lumOff val="85000"/>
                </a:schemeClr>
              </a:solidFill>
              <a:round/>
            </a:ln>
            <a:effectLst/>
          </c:spPr>
        </c:majorGridlines>
        <c:numFmt formatCode="_-[$$-409]* #,##0.00_ ;_-[$$-409]* \-#,##0.00\ ;_-[$$-409]* &quot;-&quot;??_ ;_-@_ " sourceLinked="1"/>
        <c:majorTickMark val="out"/>
        <c:minorTickMark val="none"/>
        <c:tickLblPos val="nextTo"/>
        <c:crossAx val="-203995745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barChart>
        <c:barDir val="col"/>
        <c:grouping val="clustered"/>
        <c:varyColors val="0"/>
        <c:ser>
          <c:idx val="5"/>
          <c:order val="0"/>
          <c:tx>
            <c:v>Low- and Medium-Tech</c:v>
          </c:tx>
          <c:invertIfNegative val="0"/>
          <c:val>
            <c:numRef>
              <c:f>Comparison!$C$5:$F$5</c:f>
              <c:numCache>
                <c:formatCode>_-[$$-409]* #,##0.00_ ;_-[$$-409]* \-#,##0.00\ ;_-[$$-409]* "-"??_ ;_-@_ </c:formatCode>
                <c:ptCount val="4"/>
                <c:pt idx="0">
                  <c:v>14413.768571428573</c:v>
                </c:pt>
                <c:pt idx="1">
                  <c:v>4984.2242857142855</c:v>
                </c:pt>
                <c:pt idx="2">
                  <c:v>18261.548571428571</c:v>
                </c:pt>
                <c:pt idx="3">
                  <c:v>5744.1678571428574</c:v>
                </c:pt>
              </c:numCache>
            </c:numRef>
          </c:val>
        </c:ser>
        <c:ser>
          <c:idx val="2"/>
          <c:order val="1"/>
          <c:tx>
            <c:v>Hi-Tech</c:v>
          </c:tx>
          <c:invertIfNegative val="0"/>
          <c:cat>
            <c:strRef>
              <c:f>Comparison!$C$1:$F$1</c:f>
              <c:strCache>
                <c:ptCount val="4"/>
                <c:pt idx="0">
                  <c:v>Mean Goal</c:v>
                </c:pt>
                <c:pt idx="1">
                  <c:v>Median Goal</c:v>
                </c:pt>
                <c:pt idx="2">
                  <c:v>Mean Pledge</c:v>
                </c:pt>
                <c:pt idx="3">
                  <c:v>Median Pledge</c:v>
                </c:pt>
              </c:strCache>
            </c:strRef>
          </c:cat>
          <c:val>
            <c:numRef>
              <c:f>Comparison!$C$4:$F$4</c:f>
              <c:numCache>
                <c:formatCode>_-[$$-409]* #,##0.00_ ;_-[$$-409]* \-#,##0.00\ ;_-[$$-409]* "-"??_ ;_-@_ </c:formatCode>
                <c:ptCount val="4"/>
                <c:pt idx="0">
                  <c:v>32315.7621</c:v>
                </c:pt>
                <c:pt idx="1">
                  <c:v>11750</c:v>
                </c:pt>
                <c:pt idx="2">
                  <c:v>78628.100000000006</c:v>
                </c:pt>
                <c:pt idx="3">
                  <c:v>17531</c:v>
                </c:pt>
              </c:numCache>
            </c:numRef>
          </c:val>
        </c:ser>
        <c:ser>
          <c:idx val="4"/>
          <c:order val="2"/>
          <c:tx>
            <c:v>Full</c:v>
          </c:tx>
          <c:invertIfNegative val="0"/>
          <c:val>
            <c:numRef>
              <c:f>Comparison!$C$7:$F$7</c:f>
              <c:numCache>
                <c:formatCode>_-[$$-409]* #,##0.00_ ;_-[$$-409]* \-#,##0.00\ ;_-[$$-409]* "-"??_ ;_-@_ </c:formatCode>
                <c:ptCount val="4"/>
                <c:pt idx="0">
                  <c:v>14134.14</c:v>
                </c:pt>
                <c:pt idx="1">
                  <c:v>5000</c:v>
                </c:pt>
                <c:pt idx="2">
                  <c:v>22043.78</c:v>
                </c:pt>
                <c:pt idx="3">
                  <c:v>8465.4255555555555</c:v>
                </c:pt>
              </c:numCache>
            </c:numRef>
          </c:val>
        </c:ser>
        <c:dLbls>
          <c:showLegendKey val="0"/>
          <c:showVal val="0"/>
          <c:showCatName val="0"/>
          <c:showSerName val="0"/>
          <c:showPercent val="0"/>
          <c:showBubbleSize val="0"/>
        </c:dLbls>
        <c:gapWidth val="219"/>
        <c:overlap val="-27"/>
        <c:axId val="-2039955824"/>
        <c:axId val="-2039950384"/>
      </c:barChart>
      <c:catAx>
        <c:axId val="-2039955824"/>
        <c:scaling>
          <c:orientation val="minMax"/>
        </c:scaling>
        <c:delete val="0"/>
        <c:axPos val="b"/>
        <c:numFmt formatCode="General" sourceLinked="1"/>
        <c:majorTickMark val="none"/>
        <c:minorTickMark val="none"/>
        <c:tickLblPos val="nextTo"/>
        <c:txPr>
          <a:bodyPr rot="-60000000" vert="horz"/>
          <a:lstStyle/>
          <a:p>
            <a:pPr>
              <a:defRPr>
                <a:latin typeface="Times New Roman" panose="02020603050405020304" pitchFamily="18" charset="0"/>
                <a:cs typeface="Times New Roman" panose="02020603050405020304" pitchFamily="18" charset="0"/>
              </a:defRPr>
            </a:pPr>
            <a:endParaRPr lang="en-US"/>
          </a:p>
        </c:txPr>
        <c:crossAx val="-2039950384"/>
        <c:crosses val="autoZero"/>
        <c:auto val="1"/>
        <c:lblAlgn val="ctr"/>
        <c:lblOffset val="100"/>
        <c:noMultiLvlLbl val="0"/>
      </c:catAx>
      <c:valAx>
        <c:axId val="-2039950384"/>
        <c:scaling>
          <c:orientation val="minMax"/>
        </c:scaling>
        <c:delete val="0"/>
        <c:axPos val="l"/>
        <c:majorGridlines/>
        <c:title>
          <c:tx>
            <c:rich>
              <a:bodyPr rot="-5400000" vert="horz"/>
              <a:lstStyle/>
              <a:p>
                <a:pPr>
                  <a:defRPr>
                    <a:latin typeface="Times New Roman" panose="02020603050405020304" pitchFamily="18" charset="0"/>
                    <a:cs typeface="Times New Roman" panose="02020603050405020304" pitchFamily="18" charset="0"/>
                  </a:defRPr>
                </a:pPr>
                <a:r>
                  <a:rPr lang="en-US">
                    <a:latin typeface="Times New Roman" panose="02020603050405020304" pitchFamily="18" charset="0"/>
                    <a:cs typeface="Times New Roman" panose="02020603050405020304" pitchFamily="18" charset="0"/>
                  </a:rPr>
                  <a:t>US Dollars</a:t>
                </a:r>
              </a:p>
            </c:rich>
          </c:tx>
          <c:layout/>
          <c:overlay val="0"/>
        </c:title>
        <c:numFmt formatCode="_-[$$-409]* #,##0.00_ ;_-[$$-409]* \-#,##0.00\ ;_-[$$-409]* &quot;-&quot;??_ ;_-@_ " sourceLinked="1"/>
        <c:majorTickMark val="none"/>
        <c:minorTickMark val="none"/>
        <c:tickLblPos val="nextTo"/>
        <c:txPr>
          <a:bodyPr rot="-60000000" vert="horz"/>
          <a:lstStyle/>
          <a:p>
            <a:pPr>
              <a:defRPr>
                <a:latin typeface="Times New Roman" panose="02020603050405020304" pitchFamily="18" charset="0"/>
                <a:cs typeface="Times New Roman" panose="02020603050405020304" pitchFamily="18" charset="0"/>
              </a:defRPr>
            </a:pPr>
            <a:endParaRPr lang="en-US"/>
          </a:p>
        </c:txPr>
        <c:crossAx val="-2039955824"/>
        <c:crosses val="autoZero"/>
        <c:crossBetween val="between"/>
      </c:valAx>
    </c:plotArea>
    <c:legend>
      <c:legendPos val="b"/>
      <c:legendEntry>
        <c:idx val="0"/>
        <c:txPr>
          <a:bodyPr rot="0" vert="horz"/>
          <a:lstStyle/>
          <a:p>
            <a:pPr>
              <a:defRPr>
                <a:latin typeface="Times New Roman" panose="02020603050405020304" pitchFamily="18" charset="0"/>
                <a:cs typeface="Times New Roman" panose="02020603050405020304" pitchFamily="18" charset="0"/>
              </a:defRPr>
            </a:pPr>
            <a:endParaRPr lang="en-US"/>
          </a:p>
        </c:txPr>
      </c:legendEntry>
      <c:legendEntry>
        <c:idx val="1"/>
        <c:txPr>
          <a:bodyPr rot="0" vert="horz"/>
          <a:lstStyle/>
          <a:p>
            <a:pPr>
              <a:defRPr>
                <a:latin typeface="Times New Roman" panose="02020603050405020304" pitchFamily="18" charset="0"/>
                <a:cs typeface="Times New Roman" panose="02020603050405020304" pitchFamily="18" charset="0"/>
              </a:defRPr>
            </a:pPr>
            <a:endParaRPr lang="en-US"/>
          </a:p>
        </c:txPr>
      </c:legendEntry>
      <c:legendEntry>
        <c:idx val="2"/>
        <c:txPr>
          <a:bodyPr rot="0" vert="horz"/>
          <a:lstStyle/>
          <a:p>
            <a:pPr>
              <a:defRPr>
                <a:latin typeface="Times New Roman" panose="02020603050405020304" pitchFamily="18" charset="0"/>
                <a:cs typeface="Times New Roman" panose="02020603050405020304" pitchFamily="18" charset="0"/>
              </a:defRPr>
            </a:pPr>
            <a:endParaRPr lang="en-US"/>
          </a:p>
        </c:txPr>
      </c:legendEntry>
      <c:layout/>
      <c:overlay val="0"/>
      <c:txPr>
        <a:bodyPr rot="0" vert="horz"/>
        <a:lstStyle/>
        <a:p>
          <a:pPr>
            <a:defRPr>
              <a:latin typeface="Times New Roman" panose="02020603050405020304" pitchFamily="18" charset="0"/>
              <a:cs typeface="Times New Roman" panose="02020603050405020304" pitchFamily="18" charset="0"/>
            </a:defRPr>
          </a:pPr>
          <a:endParaRPr lang="en-US"/>
        </a:p>
      </c:txPr>
    </c:legend>
    <c:plotVisOnly val="1"/>
    <c:dispBlanksAs val="gap"/>
    <c:showDLblsOverMax val="0"/>
  </c:chart>
  <c:spPr>
    <a:solidFill>
      <a:schemeClr val="bg1"/>
    </a:solidFill>
    <a:ln>
      <a:solidFill>
        <a:schemeClr val="bg1"/>
      </a:solidFill>
    </a:ln>
  </c:spPr>
  <c:txPr>
    <a:bodyPr/>
    <a:lstStyle/>
    <a:p>
      <a:pPr>
        <a:defRPr>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0"/>
    <c:plotArea>
      <c:layout/>
      <c:barChart>
        <c:barDir val="col"/>
        <c:grouping val="clustered"/>
        <c:varyColors val="0"/>
        <c:ser>
          <c:idx val="0"/>
          <c:order val="0"/>
          <c:spPr>
            <a:ln w="44450"/>
          </c:spPr>
          <c:invertIfNegative val="0"/>
          <c:cat>
            <c:strLit>
              <c:ptCount val="3"/>
              <c:pt idx="0">
                <c:v>Low- and Medium-Tech</c:v>
              </c:pt>
              <c:pt idx="1">
                <c:v> Hi-Tech</c:v>
              </c:pt>
              <c:pt idx="2">
                <c:v> Full</c:v>
              </c:pt>
            </c:strLit>
          </c:cat>
          <c:val>
            <c:numRef>
              <c:f>(Comparison!$J$7,Comparison!$J$4:$J$5)</c:f>
              <c:numCache>
                <c:formatCode>0</c:formatCode>
                <c:ptCount val="3"/>
                <c:pt idx="0">
                  <c:v>277.8</c:v>
                </c:pt>
                <c:pt idx="1">
                  <c:v>660.79</c:v>
                </c:pt>
                <c:pt idx="2">
                  <c:v>187.63499999999999</c:v>
                </c:pt>
              </c:numCache>
            </c:numRef>
          </c:val>
        </c:ser>
        <c:dLbls>
          <c:showLegendKey val="0"/>
          <c:showVal val="0"/>
          <c:showCatName val="0"/>
          <c:showSerName val="0"/>
          <c:showPercent val="0"/>
          <c:showBubbleSize val="0"/>
        </c:dLbls>
        <c:gapWidth val="150"/>
        <c:axId val="-2039953104"/>
        <c:axId val="-2039952016"/>
      </c:barChart>
      <c:catAx>
        <c:axId val="-2039953104"/>
        <c:scaling>
          <c:orientation val="minMax"/>
        </c:scaling>
        <c:delete val="0"/>
        <c:axPos val="b"/>
        <c:numFmt formatCode="General" sourceLinked="0"/>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en-US"/>
          </a:p>
        </c:txPr>
        <c:crossAx val="-2039952016"/>
        <c:crosses val="autoZero"/>
        <c:auto val="1"/>
        <c:lblAlgn val="ctr"/>
        <c:lblOffset val="100"/>
        <c:noMultiLvlLbl val="0"/>
      </c:catAx>
      <c:valAx>
        <c:axId val="-2039952016"/>
        <c:scaling>
          <c:orientation val="minMax"/>
        </c:scaling>
        <c:delete val="0"/>
        <c:axPos val="l"/>
        <c:majorGridlines/>
        <c:numFmt formatCode="0" sourceLinked="1"/>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en-US"/>
          </a:p>
        </c:txPr>
        <c:crossAx val="-2039953104"/>
        <c:crosses val="autoZero"/>
        <c:crossBetween val="between"/>
      </c:valAx>
    </c:plotArea>
    <c:plotVisOnly val="1"/>
    <c:dispBlanksAs val="gap"/>
    <c:showDLblsOverMax val="0"/>
  </c:chart>
  <c:spPr>
    <a:ln>
      <a:solidFill>
        <a:schemeClr val="bg1"/>
      </a:solidFill>
    </a:ln>
  </c:spPr>
  <c:txPr>
    <a:bodyPr/>
    <a:lstStyle/>
    <a:p>
      <a:pPr>
        <a:defRPr>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Comparison!$K$1</c:f>
              <c:strCache>
                <c:ptCount val="1"/>
                <c:pt idx="0">
                  <c:v>Average Pledge in US$/Backer</c:v>
                </c:pt>
              </c:strCache>
            </c:strRef>
          </c:tx>
          <c:spPr>
            <a:solidFill>
              <a:schemeClr val="tx1">
                <a:lumMod val="65000"/>
                <a:lumOff val="35000"/>
              </a:schemeClr>
            </a:solidFill>
            <a:ln>
              <a:noFill/>
            </a:ln>
            <a:effectLst/>
          </c:spPr>
          <c:invertIfNegative val="0"/>
          <c:cat>
            <c:strLit>
              <c:ptCount val="3"/>
              <c:pt idx="0">
                <c:v>Low- and Medium- Tech</c:v>
              </c:pt>
              <c:pt idx="1">
                <c:v> Hi-Tech</c:v>
              </c:pt>
              <c:pt idx="2">
                <c:v> Full</c:v>
              </c:pt>
            </c:strLit>
          </c:cat>
          <c:val>
            <c:numRef>
              <c:f>(Comparison!$K$5,Comparison!$K$4,Comparison!$K$7)</c:f>
              <c:numCache>
                <c:formatCode>_-[$$-409]* #,##0.00_ ;_-[$$-409]* \-#,##0.00\ ;_-[$$-409]* "-"??_ ;_-@_ </c:formatCode>
                <c:ptCount val="3"/>
                <c:pt idx="0">
                  <c:v>68.38</c:v>
                </c:pt>
                <c:pt idx="1">
                  <c:v>150.16</c:v>
                </c:pt>
                <c:pt idx="2">
                  <c:v>75.989999999999995</c:v>
                </c:pt>
              </c:numCache>
            </c:numRef>
          </c:val>
        </c:ser>
        <c:dLbls>
          <c:showLegendKey val="0"/>
          <c:showVal val="0"/>
          <c:showCatName val="0"/>
          <c:showSerName val="0"/>
          <c:showPercent val="0"/>
          <c:showBubbleSize val="0"/>
        </c:dLbls>
        <c:gapWidth val="129"/>
        <c:overlap val="-27"/>
        <c:axId val="-2096000848"/>
        <c:axId val="-2096000304"/>
      </c:barChart>
      <c:catAx>
        <c:axId val="-2096000848"/>
        <c:scaling>
          <c:orientation val="minMax"/>
        </c:scaling>
        <c:delete val="0"/>
        <c:axPos val="b"/>
        <c:numFmt formatCode="General" sourceLinked="1"/>
        <c:majorTickMark val="out"/>
        <c:minorTickMark val="none"/>
        <c:tickLblPos val="nextTo"/>
        <c:spPr>
          <a:noFill/>
          <a:ln w="9525" cap="flat" cmpd="sng" algn="ctr">
            <a:solidFill>
              <a:schemeClr val="tx1">
                <a:lumMod val="50000"/>
                <a:lumOff val="50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2096000304"/>
        <c:crosses val="autoZero"/>
        <c:auto val="1"/>
        <c:lblAlgn val="ctr"/>
        <c:lblOffset val="100"/>
        <c:noMultiLvlLbl val="0"/>
      </c:catAx>
      <c:valAx>
        <c:axId val="-2096000304"/>
        <c:scaling>
          <c:orientation val="minMax"/>
          <c:max val="160"/>
          <c:min val="0"/>
        </c:scaling>
        <c:delete val="0"/>
        <c:axPos val="l"/>
        <c:majorGridlines>
          <c:spPr>
            <a:ln w="6350" cap="flat" cmpd="sng" algn="ctr">
              <a:solidFill>
                <a:schemeClr val="tx1">
                  <a:lumMod val="50000"/>
                  <a:lumOff val="50000"/>
                </a:schemeClr>
              </a:solidFill>
              <a:round/>
            </a:ln>
            <a:effectLst/>
          </c:spPr>
        </c:majorGridlines>
        <c:numFmt formatCode="#,##0" sourceLinked="0"/>
        <c:majorTickMark val="out"/>
        <c:minorTickMark val="none"/>
        <c:tickLblPos val="nextTo"/>
        <c:spPr>
          <a:solidFill>
            <a:schemeClr val="bg1"/>
          </a:solidFill>
          <a:ln>
            <a:solidFill>
              <a:schemeClr val="tx1">
                <a:lumMod val="50000"/>
                <a:lumOff val="50000"/>
              </a:schemeClr>
            </a:solid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20960008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0"/>
    <c:plotArea>
      <c:layout/>
      <c:barChart>
        <c:barDir val="col"/>
        <c:grouping val="clustered"/>
        <c:varyColors val="0"/>
        <c:ser>
          <c:idx val="0"/>
          <c:order val="0"/>
          <c:tx>
            <c:v>Medium- and Low-Tech</c:v>
          </c:tx>
          <c:invertIfNegative val="0"/>
          <c:cat>
            <c:strLit>
              <c:ptCount val="2"/>
              <c:pt idx="0">
                <c:v>Success Rate</c:v>
              </c:pt>
              <c:pt idx="1">
                <c:v> Average % of Goal</c:v>
              </c:pt>
            </c:strLit>
          </c:cat>
          <c:val>
            <c:numRef>
              <c:f>Comparison!$G$5:$H$5</c:f>
              <c:numCache>
                <c:formatCode>0.00</c:formatCode>
                <c:ptCount val="2"/>
                <c:pt idx="0">
                  <c:v>0.69214285714285706</c:v>
                </c:pt>
                <c:pt idx="1">
                  <c:v>1.7427571428571424</c:v>
                </c:pt>
              </c:numCache>
            </c:numRef>
          </c:val>
        </c:ser>
        <c:ser>
          <c:idx val="1"/>
          <c:order val="1"/>
          <c:tx>
            <c:v>Hi-Tech</c:v>
          </c:tx>
          <c:invertIfNegative val="0"/>
          <c:cat>
            <c:strLit>
              <c:ptCount val="2"/>
              <c:pt idx="0">
                <c:v>Success Rate</c:v>
              </c:pt>
              <c:pt idx="1">
                <c:v> Average % of Goal</c:v>
              </c:pt>
            </c:strLit>
          </c:cat>
          <c:val>
            <c:numRef>
              <c:f>Comparison!$G$4:$H$4</c:f>
              <c:numCache>
                <c:formatCode>General</c:formatCode>
                <c:ptCount val="2"/>
                <c:pt idx="0">
                  <c:v>0.88</c:v>
                </c:pt>
                <c:pt idx="1">
                  <c:v>3.99</c:v>
                </c:pt>
              </c:numCache>
            </c:numRef>
          </c:val>
        </c:ser>
        <c:ser>
          <c:idx val="2"/>
          <c:order val="2"/>
          <c:tx>
            <c:v>Full</c:v>
          </c:tx>
          <c:invertIfNegative val="0"/>
          <c:cat>
            <c:strLit>
              <c:ptCount val="2"/>
              <c:pt idx="0">
                <c:v>Success Rate</c:v>
              </c:pt>
              <c:pt idx="1">
                <c:v> Average % of Goal</c:v>
              </c:pt>
            </c:strLit>
          </c:cat>
          <c:val>
            <c:numRef>
              <c:f>Comparison!$G$7:$H$7</c:f>
              <c:numCache>
                <c:formatCode>General</c:formatCode>
                <c:ptCount val="2"/>
                <c:pt idx="0" formatCode="0.00">
                  <c:v>0.7</c:v>
                </c:pt>
                <c:pt idx="1">
                  <c:v>1.91</c:v>
                </c:pt>
              </c:numCache>
            </c:numRef>
          </c:val>
        </c:ser>
        <c:dLbls>
          <c:showLegendKey val="0"/>
          <c:showVal val="0"/>
          <c:showCatName val="0"/>
          <c:showSerName val="0"/>
          <c:showPercent val="0"/>
          <c:showBubbleSize val="0"/>
        </c:dLbls>
        <c:gapWidth val="219"/>
        <c:overlap val="-27"/>
        <c:axId val="-2095994320"/>
        <c:axId val="-2096005744"/>
      </c:barChart>
      <c:catAx>
        <c:axId val="-2095994320"/>
        <c:scaling>
          <c:orientation val="minMax"/>
        </c:scaling>
        <c:delete val="0"/>
        <c:axPos val="b"/>
        <c:numFmt formatCode="General" sourceLinked="0"/>
        <c:majorTickMark val="none"/>
        <c:minorTickMark val="none"/>
        <c:tickLblPos val="nextTo"/>
        <c:txPr>
          <a:bodyPr rot="-60000000" vert="horz"/>
          <a:lstStyle/>
          <a:p>
            <a:pPr>
              <a:defRPr>
                <a:latin typeface="Times New Roman" panose="02020603050405020304" pitchFamily="18" charset="0"/>
                <a:cs typeface="Times New Roman" panose="02020603050405020304" pitchFamily="18" charset="0"/>
              </a:defRPr>
            </a:pPr>
            <a:endParaRPr lang="en-US"/>
          </a:p>
        </c:txPr>
        <c:crossAx val="-2096005744"/>
        <c:crosses val="autoZero"/>
        <c:auto val="1"/>
        <c:lblAlgn val="ctr"/>
        <c:lblOffset val="100"/>
        <c:noMultiLvlLbl val="0"/>
      </c:catAx>
      <c:valAx>
        <c:axId val="-2096005744"/>
        <c:scaling>
          <c:orientation val="minMax"/>
        </c:scaling>
        <c:delete val="0"/>
        <c:axPos val="l"/>
        <c:majorGridlines/>
        <c:numFmt formatCode="0.00" sourceLinked="1"/>
        <c:majorTickMark val="none"/>
        <c:minorTickMark val="none"/>
        <c:tickLblPos val="nextTo"/>
        <c:txPr>
          <a:bodyPr rot="-60000000" vert="horz"/>
          <a:lstStyle/>
          <a:p>
            <a:pPr>
              <a:defRPr>
                <a:latin typeface="Times New Roman" panose="02020603050405020304" pitchFamily="18" charset="0"/>
                <a:cs typeface="Times New Roman" panose="02020603050405020304" pitchFamily="18" charset="0"/>
              </a:defRPr>
            </a:pPr>
            <a:endParaRPr lang="en-US"/>
          </a:p>
        </c:txPr>
        <c:crossAx val="-2095994320"/>
        <c:crosses val="autoZero"/>
        <c:crossBetween val="between"/>
      </c:valAx>
    </c:plotArea>
    <c:legend>
      <c:legendPos val="b"/>
      <c:layout/>
      <c:overlay val="0"/>
      <c:txPr>
        <a:bodyPr rot="0" vert="horz"/>
        <a:lstStyle/>
        <a:p>
          <a:pPr>
            <a:defRPr>
              <a:latin typeface="Times New Roman" panose="02020603050405020304" pitchFamily="18" charset="0"/>
              <a:cs typeface="Times New Roman" panose="02020603050405020304" pitchFamily="18" charset="0"/>
            </a:defRPr>
          </a:pPr>
          <a:endParaRPr lang="en-US"/>
        </a:p>
      </c:txPr>
    </c:legend>
    <c:plotVisOnly val="1"/>
    <c:dispBlanksAs val="gap"/>
    <c:showDLblsOverMax val="0"/>
  </c:chart>
  <c:spPr>
    <a:ln>
      <a:solidFill>
        <a:schemeClr val="bg1"/>
      </a:solidFill>
    </a:ln>
  </c:spPr>
  <c:txPr>
    <a:bodyPr/>
    <a:lstStyle/>
    <a:p>
      <a:pPr>
        <a:defRPr>
          <a:latin typeface="Agency FB" panose="020B0503020202020204" pitchFamily="34" charset="0"/>
          <a:cs typeface="Times New Roman" panose="02020603050405020304" pitchFamily="18" charset="0"/>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The13</b:Tag>
    <b:SourceType>Report</b:SourceType>
    <b:Guid>{892D8736-A7FC-4978-8B77-4B404CE39929}</b:Guid>
    <b:Author>
      <b:Author>
        <b:Corporate>The World Bank</b:Corporate>
      </b:Author>
    </b:Author>
    <b:Title>Crowdfunding's Potential for the Developing World</b:Title>
    <b:Year>2013</b:Year>
    <b:Publisher>THe World Bank</b:Publisher>
    <b:City>Washington</b:City>
    <b:RefOrder>43</b:RefOrder>
  </b:Source>
  <b:Source>
    <b:Tag>Giu12</b:Tag>
    <b:SourceType>DocumentFromInternetSite</b:SourceType>
    <b:Guid>{F528A3CE-ED38-4101-8895-F999C6A0E585}</b:Guid>
    <b:Title>Crowdfunding: The New Frontier for Financing Entrepreneurship?</b:Title>
    <b:Year>2012</b:Year>
    <b:Author>
      <b:Author>
        <b:NameList>
          <b:Person>
            <b:Last>Giudici</b:Last>
            <b:First>Giancarlo</b:First>
          </b:Person>
          <b:Person>
            <b:Last>Nava</b:Last>
            <b:First>Ricardo</b:First>
          </b:Person>
          <b:Person>
            <b:Last>Lamastra</b:Last>
            <b:First>Cristina</b:First>
            <b:Middle>R</b:Middle>
          </b:Person>
          <b:Person>
            <b:Last>Veecondo</b:Last>
            <b:First>Chiara</b:First>
          </b:Person>
        </b:NameList>
      </b:Author>
    </b:Author>
    <b:Month>October</b:Month>
    <b:Day>5</b:Day>
    <b:InternetSiteTitle>Social Science Research Network</b:InternetSiteTitle>
    <b:YearAccessed>2015</b:YearAccessed>
    <b:MonthAccessed>June</b:MonthAccessed>
    <b:DayAccessed>10</b:DayAccessed>
    <b:URL>http://papers.ssrn.com/sol3/Papers.cfm?abstract_id=2157429</b:URL>
    <b:RefOrder>44</b:RefOrder>
  </b:Source>
  <b:Source>
    <b:Tag>Kic151</b:Tag>
    <b:SourceType>DocumentFromInternetSite</b:SourceType>
    <b:Guid>{5BC5D754-E334-4090-82B2-EFD8DDFF854E}</b:Guid>
    <b:Author>
      <b:Author>
        <b:Corporate>Kickstarter</b:Corporate>
      </b:Author>
    </b:Author>
    <b:Title>2014: By the Numbers</b:Title>
    <b:InternetSiteTitle>Kickstarter</b:InternetSiteTitle>
    <b:Year>2015</b:Year>
    <b:URL>https://www.kickstarter.com/year/2014/data</b:URL>
    <b:RefOrder>45</b:RefOrder>
  </b:Source>
  <b:Source>
    <b:Tag>Rob15</b:Tag>
    <b:SourceType>DocumentFromInternetSite</b:SourceType>
    <b:Guid>{02049EBF-5144-4ED6-83DE-29E5682CC07C}</b:Guid>
    <b:Author>
      <b:Author>
        <b:Corporate>RSI</b:Corporate>
      </b:Author>
    </b:Author>
    <b:Title>The Strech Goals</b:Title>
    <b:InternetSiteTitle>Robertsspaceindustries</b:InternetSiteTitle>
    <b:Year>2015</b:Year>
    <b:Month>May</b:Month>
    <b:Day>29</b:Day>
    <b:URL>https://robertsspaceindustries.com/funding-goals</b:URL>
    <b:RefOrder>46</b:RefOrder>
  </b:Source>
  <b:Source>
    <b:Tag>Hem12</b:Tag>
    <b:SourceType>DocumentFromInternetSite</b:SourceType>
    <b:Guid>{13956AA2-AF59-405C-8B2F-EF125D76267B}</b:Guid>
    <b:Author>
      <b:Author>
        <b:NameList>
          <b:Person>
            <b:Last>Hemmilä</b:Last>
            <b:First>Antti</b:First>
          </b:Person>
        </b:NameList>
      </b:Author>
    </b:Author>
    <b:Title>Legal Challenges Related To Crowdfunding: Volume 2</b:Title>
    <b:InternetSiteTitle>ArcticStartup</b:InternetSiteTitle>
    <b:Year>2012</b:Year>
    <b:Month>November</b:Month>
    <b:Day>26</b:Day>
    <b:URL>http://www.arcticstartup.com/article/legal-challenges-related-to-crowdfunding-volume-2</b:URL>
    <b:RefOrder>47</b:RefOrder>
  </b:Source>
  <b:Source>
    <b:Tag>Bae14</b:Tag>
    <b:SourceType>Report</b:SourceType>
    <b:Guid>{D0F040AC-7CDA-40D5-AF5D-3C607E706840}</b:Guid>
    <b:Author>
      <b:Author>
        <b:NameList>
          <b:Person>
            <b:Last>Baecker</b:Last>
            <b:First>Peter</b:First>
          </b:Person>
          <b:Person>
            <b:Last>Collins</b:Last>
            <b:First>Liam</b:First>
          </b:Person>
          <b:Person>
            <b:Last>Bryan</b:Last>
            <b:First>Zhang</b:First>
          </b:Person>
        </b:NameList>
      </b:Author>
    </b:Author>
    <b:Title>Understanding Alternative Finance</b:Title>
    <b:Year>2014</b:Year>
    <b:Publisher>Nesta</b:Publisher>
    <b:City>Cambridge</b:City>
    <b:RefOrder>1</b:RefOrder>
  </b:Source>
  <b:Source>
    <b:Tag>Ham15</b:Tag>
    <b:SourceType>JournalArticle</b:SourceType>
    <b:Guid>{BC53BB7C-7EE0-4B33-A115-563F51E76450}</b:Guid>
    <b:Title>The sharing economy: Why people participate in collaborative consumption</b:Title>
    <b:Year>2015</b:Year>
    <b:Author>
      <b:Author>
        <b:NameList>
          <b:Person>
            <b:Last>Hamari</b:Last>
            <b:First>Juho</b:First>
          </b:Person>
          <b:Person>
            <b:Last>Sjöklint</b:Last>
            <b:First>Mimmi</b:First>
          </b:Person>
          <b:Person>
            <b:Last>Ukkonen</b:Last>
            <b:First>Antti</b:First>
          </b:Person>
        </b:NameList>
      </b:Author>
    </b:Author>
    <b:JournalName>Journal of the Association for Information Science and Technology</b:JournalName>
    <b:Pages>xxx-xxx</b:Pages>
    <b:RefOrder>48</b:RefOrder>
  </b:Source>
  <b:Source>
    <b:Tag>Ama15</b:Tag>
    <b:SourceType>DocumentFromInternetSite</b:SourceType>
    <b:Guid>{5638BF97-3CDB-4070-9FBF-590C673E21E3}</b:Guid>
    <b:Author>
      <b:Author>
        <b:Corporate>Amazon.com</b:Corporate>
      </b:Author>
    </b:Author>
    <b:Title>Google Finance</b:Title>
    <b:InternetSiteTitle>Google</b:InternetSiteTitle>
    <b:Year>2015</b:Year>
    <b:Month>June</b:Month>
    <b:Day>10</b:Day>
    <b:YearAccessed>2015</b:YearAccessed>
    <b:MonthAccessed>June</b:MonthAccessed>
    <b:DayAccessed>10</b:DayAccessed>
    <b:URL>http://www.google.com/finance?q=NASDAQ%3AAMZN&amp;fstype=ii&amp;ei=sWt4VcmaGdPBsAG12rPgCQ</b:URL>
    <b:RefOrder>49</b:RefOrder>
  </b:Source>
  <b:Source>
    <b:Tag>eBa15</b:Tag>
    <b:SourceType>DocumentFromInternetSite</b:SourceType>
    <b:Guid>{9D729B5A-A5F2-4881-BDE9-12E174D9B3BD}</b:Guid>
    <b:Author>
      <b:Author>
        <b:Corporate>eBay</b:Corporate>
      </b:Author>
    </b:Author>
    <b:Title>Google Finance</b:Title>
    <b:InternetSiteTitle>Google</b:InternetSiteTitle>
    <b:Year>2015</b:Year>
    <b:Month>June</b:Month>
    <b:Day>10</b:Day>
    <b:YearAccessed>2015</b:YearAccessed>
    <b:MonthAccessed>June</b:MonthAccessed>
    <b:DayAccessed>10</b:DayAccessed>
    <b:URL>http://www.google.com/finance?q=NASDAQ%3AEBAY&amp;fstype=ii&amp;ei=H9T4UPiZFMrqkAWb5QE</b:URL>
    <b:RefOrder>50</b:RefOrder>
  </b:Source>
  <b:Source>
    <b:Tag>Alg07</b:Tag>
    <b:SourceType>ArticleInAPeriodical</b:SourceType>
    <b:Guid>{B4453DB0-EE26-49CE-B8F0-391E1050FFD9}</b:Guid>
    <b:Title>Collaborative Consumption</b:Title>
    <b:Year>2007</b:Year>
    <b:Month>April</b:Month>
    <b:Author>
      <b:Author>
        <b:NameList>
          <b:Person>
            <b:Last>Algar</b:Last>
            <b:First>Ray</b:First>
          </b:Person>
        </b:NameList>
      </b:Author>
    </b:Author>
    <b:PeriodicalTitle>Leisure Report</b:PeriodicalTitle>
    <b:Pages>16-17</b:Pages>
    <b:RefOrder>51</b:RefOrder>
  </b:Source>
  <b:Source>
    <b:Tag>Sul06</b:Tag>
    <b:SourceType>DocumentFromInternetSite</b:SourceType>
    <b:Guid>{9CB8D11E-817E-44AF-81DB-F1FFA5A92AC9}</b:Guid>
    <b:Title>Crowdfunding</b:Title>
    <b:Year>2006</b:Year>
    <b:Month>August</b:Month>
    <b:Author>
      <b:Author>
        <b:NameList>
          <b:Person>
            <b:Last>Sullivan</b:Last>
            <b:First>Michael</b:First>
          </b:Person>
        </b:NameList>
      </b:Author>
    </b:Author>
    <b:InternetSiteTitle>Wordspy.com</b:InternetSiteTitle>
    <b:YearAccessed>2015</b:YearAccessed>
    <b:MonthAccessed>June</b:MonthAccessed>
    <b:DayAccessed>10</b:DayAccessed>
    <b:URL>http://wordspy.com/index.php?word=crowdfunding</b:URL>
    <b:RefOrder>52</b:RefOrder>
  </b:Source>
  <b:Source>
    <b:Tag>Sch34</b:Tag>
    <b:SourceType>Book</b:SourceType>
    <b:Guid>{19F48FAE-BAFF-40C3-A672-76CF95F878C0}</b:Guid>
    <b:Author>
      <b:Author>
        <b:NameList>
          <b:Person>
            <b:Last>Schumpeter</b:Last>
            <b:First>Joseph</b:First>
            <b:Middle>A</b:Middle>
          </b:Person>
        </b:NameList>
      </b:Author>
    </b:Author>
    <b:Title>The Theory of Economic Development</b:Title>
    <b:Year>1934</b:Year>
    <b:City>Cambridge, MA</b:City>
    <b:Publisher>Harvard University Press</b:Publisher>
    <b:RefOrder>53</b:RefOrder>
  </b:Source>
  <b:Source>
    <b:Tag>Cun91</b:Tag>
    <b:SourceType>JournalArticle</b:SourceType>
    <b:Guid>{2BAED53F-7596-4288-81AF-D288EDA455E6}</b:Guid>
    <b:Title>Defining Entrepreneurship</b:Title>
    <b:Year>1991</b:Year>
    <b:Author>
      <b:Author>
        <b:NameList>
          <b:Person>
            <b:Last>Cunningham</b:Last>
            <b:First>J</b:First>
            <b:Middle>Barton</b:Middle>
          </b:Person>
          <b:Person>
            <b:Last>Lischeron</b:Last>
            <b:First>Joe</b:First>
          </b:Person>
        </b:NameList>
      </b:Author>
    </b:Author>
    <b:JournalName>Journal of Small Business Management</b:JournalName>
    <b:Pages>45-61</b:Pages>
    <b:RefOrder>54</b:RefOrder>
  </b:Source>
  <b:Source>
    <b:Tag>The15</b:Tag>
    <b:SourceType>DocumentFromInternetSite</b:SourceType>
    <b:Guid>{9D9908AB-8D11-4C65-BE65-93ECE328D484}</b:Guid>
    <b:Title>New businesses registered (number)</b:Title>
    <b:Year>2015</b:Year>
    <b:Author>
      <b:Author>
        <b:Corporate>The World Bank</b:Corporate>
      </b:Author>
    </b:Author>
    <b:InternetSiteTitle>The World Bank</b:InternetSiteTitle>
    <b:Month>June </b:Month>
    <b:Day>11</b:Day>
    <b:YearAccessed>2015</b:YearAccessed>
    <b:MonthAccessed>June</b:MonthAccessed>
    <b:DayAccessed>11</b:DayAccessed>
    <b:URL>http://data.worldbank.org/indicator/IC.BUS.NREG/countries</b:URL>
    <b:RefOrder>55</b:RefOrder>
  </b:Source>
  <b:Source>
    <b:Tag>Kic14</b:Tag>
    <b:SourceType>InternetSite</b:SourceType>
    <b:Guid>{45D53E48-FD8B-4823-8C7A-359F5889BA65}</b:Guid>
    <b:InternetSiteTitle>Kickstarter</b:InternetSiteTitle>
    <b:Year>2014</b:Year>
    <b:Month>December</b:Month>
    <b:Day>31</b:Day>
    <b:YearAccessed>2015</b:YearAccessed>
    <b:MonthAccessed>May</b:MonthAccessed>
    <b:DayAccessed>21</b:DayAccessed>
    <b:URL>http://www.kickstarter.com</b:URL>
    <b:Author>
      <b:Author>
        <b:Corporate>Kickstarter</b:Corporate>
      </b:Author>
    </b:Author>
    <b:RefOrder>56</b:RefOrder>
  </b:Source>
  <b:Source>
    <b:Tag>USC12</b:Tag>
    <b:SourceType>Report</b:SourceType>
    <b:Guid>{58E2C209-07DD-4985-A9E2-DE0C8E95EC5B}</b:Guid>
    <b:Title>Economic Census</b:Title>
    <b:InternetSiteTitle>US Census Bureau</b:InternetSiteTitle>
    <b:Year>2012</b:Year>
    <b:Author>
      <b:Author>
        <b:Corporate>US Census Bureau</b:Corporate>
      </b:Author>
    </b:Author>
    <b:Publisher>U.S. Census Bureau</b:Publisher>
    <b:City>Washington</b:City>
    <b:RefOrder>57</b:RefOrder>
  </b:Source>
  <b:Source>
    <b:Tag>GEM15</b:Tag>
    <b:SourceType>DocumentFromInternetSite</b:SourceType>
    <b:Guid>{08604C51-0E98-46C2-B6AC-35A15B5EB776}</b:Guid>
    <b:Title>Global Entrepreneurship Monitor - Adult Population Survey Measures, 2015</b:Title>
    <b:Year>2015</b:Year>
    <b:Author>
      <b:Author>
        <b:Corporate>GEM Consortium</b:Corporate>
      </b:Author>
    </b:Author>
    <b:InternetSiteTitle>Global Entrepreneurship Monitor Consortium</b:InternetSiteTitle>
    <b:Month>May</b:Month>
    <b:Day>25</b:Day>
    <b:YearAccessed>2015</b:YearAccessed>
    <b:MonthAccessed>June</b:MonthAccessed>
    <b:DayAccessed>10</b:DayAccessed>
    <b:URL>http://www.gemconsortium.org/data/key-indicators</b:URL>
    <b:RefOrder>58</b:RefOrder>
  </b:Source>
  <b:Source>
    <b:Tag>Sec12</b:Tag>
    <b:SourceType>InternetSite</b:SourceType>
    <b:Guid>{6DB079E7-EF83-4F12-AD39-538A16E447BE}</b:Guid>
    <b:Title>Jumpstart Our Business Startup (JOBS) Act</b:Title>
    <b:Year>2012</b:Year>
    <b:Author>
      <b:Author>
        <b:Corporate>Securities and Exchange Commission</b:Corporate>
      </b:Author>
    </b:Author>
    <b:InternetSiteTitle>U.S. Securities and Exchange Commission</b:InternetSiteTitle>
    <b:Month>April</b:Month>
    <b:Day>5</b:Day>
    <b:YearAccessed>2015</b:YearAccessed>
    <b:MonthAccessed>June</b:MonthAccessed>
    <b:DayAccessed>11</b:DayAccessed>
    <b:URL>https://www.sec.gov/spotlight/jobs-act.shtml</b:URL>
    <b:RefOrder>59</b:RefOrder>
  </b:Source>
  <b:Source>
    <b:Tag>Joh14</b:Tag>
    <b:SourceType>InternetSite</b:SourceType>
    <b:Guid>{7C96049B-D99A-4D1E-97C7-815CD1B7D4EC}</b:Guid>
    <b:Title>The ugly afterlife of crowdfunding projects that never ship and never end</b:Title>
    <b:InternetSiteTitle>Arstechnica</b:InternetSiteTitle>
    <b:Year>2014</b:Year>
    <b:Month>October</b:Month>
    <b:Day>26</b:Day>
    <b:YearAccessed>2015</b:YearAccessed>
    <b:MonthAccessed>June</b:MonthAccessed>
    <b:DayAccessed>11</b:DayAccessed>
    <b:URL>http://arstechnica.com/business/2014/10/the-ugly-afterlife-of-crowdfunding-projects-that-never-ship-and-never-end/</b:URL>
    <b:Author>
      <b:Author>
        <b:NameList>
          <b:Person>
            <b:Last>Johnston</b:Last>
            <b:First>Casey</b:First>
          </b:Person>
        </b:NameList>
      </b:Author>
    </b:Author>
    <b:RefOrder>60</b:RefOrder>
  </b:Source>
  <b:Source>
    <b:Tag>Cos09</b:Tag>
    <b:SourceType>JournalArticle</b:SourceType>
    <b:Guid>{16870642-C573-49AB-B1F5-FD98B39FF47E}</b:Guid>
    <b:Author>
      <b:Author>
        <b:NameList>
          <b:Person>
            <b:Last>Cosh</b:Last>
            <b:First>Andy</b:First>
          </b:Person>
          <b:Person>
            <b:Last>Cumming</b:Last>
            <b:First>Douglas</b:First>
          </b:Person>
          <b:Person>
            <b:Last>Hughes</b:Last>
            <b:First>Alan</b:First>
          </b:Person>
        </b:NameList>
      </b:Author>
    </b:Author>
    <b:Title>Outside Entrepreneurial Learning</b:Title>
    <b:JournalName>The Economic Journal</b:JournalName>
    <b:Year>2009</b:Year>
    <b:Pages>1494-1533</b:Pages>
    <b:RefOrder>61</b:RefOrder>
  </b:Source>
  <b:Source>
    <b:Tag>Tay13</b:Tag>
    <b:SourceType>InternetSite</b:SourceType>
    <b:Guid>{71A2CBBA-66D9-4B02-B860-53F7E3429A5A}</b:Guid>
    <b:Title>6 Top Crowdfunding Websites: Which One Is Right For Your Project?</b:Title>
    <b:Year>2013</b:Year>
    <b:Author>
      <b:Author>
        <b:NameList>
          <b:Person>
            <b:Last>Taylor</b:Last>
            <b:First>Kate</b:First>
          </b:Person>
        </b:NameList>
      </b:Author>
    </b:Author>
    <b:InternetSiteTitle>Forbes</b:InternetSiteTitle>
    <b:Month>August</b:Month>
    <b:Day>6</b:Day>
    <b:URL>http://www.forbes.com/sites/katetaylor/2013/08/06/6-top-crowdfunding-websites-which-one-is-right-for-your-project/</b:URL>
    <b:RefOrder>2</b:RefOrder>
  </b:Source>
  <b:Source>
    <b:Tag>Sta15</b:Tag>
    <b:SourceType>DocumentFromInternetSite</b:SourceType>
    <b:Guid>{73246D1A-EE3A-4220-BABA-79508287AB2B}</b:Guid>
    <b:Title>Development in worldwide crowdfunding funding volume from 2009 to 2012 (in U.S. dollars)</b:Title>
    <b:InternetSiteTitle>Statista</b:InternetSiteTitle>
    <b:Year>2015</b:Year>
    <b:Month>June</b:Month>
    <b:Day>14</b:Day>
    <b:URL>http://www.statista.com/statistics/269957/estimated-volume-of-funds-raised-by-crowdfunding-platforms-worldwide/</b:URL>
    <b:Author>
      <b:Author>
        <b:Corporate>Statista</b:Corporate>
      </b:Author>
    </b:Author>
    <b:RefOrder>62</b:RefOrder>
  </b:Source>
  <b:Source>
    <b:Tag>Mas15</b:Tag>
    <b:SourceType>DocumentFromInternetSite</b:SourceType>
    <b:Guid>{5D2D7BAE-ECF7-44D4-8F44-066478222322}</b:Guid>
    <b:Author>
      <b:Author>
        <b:Corporate>Massolution</b:Corporate>
      </b:Author>
    </b:Author>
    <b:Title>News Room</b:Title>
    <b:InternetSiteTitle>Marked Wired</b:InternetSiteTitle>
    <b:Year>2015</b:Year>
    <b:Month>March</b:Month>
    <b:Day>9</b:Day>
    <b:URL>http://www.marketwired.com/press-release/crowdfunding-market-grows-167-2014-crowdfunding-platforms-raise-162-billion-finds-research-2005299.htm</b:URL>
    <b:RefOrder>40</b:RefOrder>
  </b:Source>
  <b:Source>
    <b:Tag>Kic152</b:Tag>
    <b:SourceType>DocumentFromInternetSite</b:SourceType>
    <b:Guid>{71CEF1A5-6791-4A89-9406-19CA484CB41E}</b:Guid>
    <b:Author>
      <b:Author>
        <b:Corporate>Kickstarter</b:Corporate>
      </b:Author>
    </b:Author>
    <b:Title>Creator Questions</b:Title>
    <b:InternetSiteTitle>Kickstarter</b:InternetSiteTitle>
    <b:Year>2015</b:Year>
    <b:Month>June</b:Month>
    <b:Day>14</b:Day>
    <b:URL>https://www.kickstarter.com/help/faq/creator+questions?ref=faq_nav#LaunYourProj</b:URL>
    <b:RefOrder>6</b:RefOrder>
  </b:Source>
  <b:Source>
    <b:Tag>Eur151</b:Tag>
    <b:SourceType>DocumentFromInternetSite</b:SourceType>
    <b:Guid>{FA25333C-2863-485F-A3B4-896FAC152218}</b:Guid>
    <b:Author>
      <b:Author>
        <b:Corporate>European Commission</b:Corporate>
      </b:Author>
    </b:Author>
    <b:Title>Banking and Finance</b:Title>
    <b:InternetSiteTitle>European Commission</b:InternetSiteTitle>
    <b:Year>2015</b:Year>
    <b:Month>June</b:Month>
    <b:Day>14</b:Day>
    <b:URL>http://ec.europa.eu/finance/general-policy/crowdfunding/index_en.htm#maincontentSec8</b:URL>
    <b:RefOrder>7</b:RefOrder>
  </b:Source>
  <b:Source>
    <b:Tag>Gol13</b:Tag>
    <b:SourceType>JournalArticle</b:SourceType>
    <b:Guid>{AC5E1CDE-10F8-4F0C-BECA-6159003295AC}</b:Guid>
    <b:Title>Advantages of Crowdfunding as an alternative source of financing of small and medium-sized enterprises</b:Title>
    <b:Year>2013</b:Year>
    <b:Author>
      <b:Author>
        <b:NameList>
          <b:Person>
            <b:Last>Golić</b:Last>
            <b:First>Zorica</b:First>
          </b:Person>
        </b:NameList>
      </b:Author>
    </b:Author>
    <b:JournalName>Proceedings of the Faculty of Economics in East Sarajevo</b:JournalName>
    <b:Pages>39-48</b:Pages>
    <b:RefOrder>63</b:RefOrder>
  </b:Source>
  <b:Source>
    <b:Tag>Pie</b:Tag>
    <b:SourceType>JournalArticle</b:SourceType>
    <b:Guid>{15C6EFC1-8EA1-4444-9430-5D4CCE2FB700}</b:Guid>
    <b:Title>Are crowdfunders active investos? The role of crowdfunders activism in shaping new ventures performance</b:Title>
    <b:Author>
      <b:Author>
        <b:NameList>
          <b:Person>
            <b:Last>Di Pietro</b:Last>
            <b:First>Francesca</b:First>
          </b:Person>
        </b:NameList>
      </b:Author>
    </b:Author>
    <b:RefOrder>64</b:RefOrder>
  </b:Source>
  <b:Source>
    <b:Tag>Ove10</b:Tag>
    <b:SourceType>JournalArticle</b:SourceType>
    <b:Guid>{82421A6D-DA92-42DA-8E36-300160248C16}</b:Guid>
    <b:Author>
      <b:Author>
        <b:NameList>
          <b:Person>
            <b:Last>Overby</b:Last>
            <b:First>Eric</b:First>
          </b:Person>
          <b:Person>
            <b:Last>Slaughter</b:Last>
            <b:First>Sandra</b:First>
            <b:Middle>A</b:Middle>
          </b:Person>
          <b:Person>
            <b:Last>Konsynski</b:Last>
            <b:First>Benn</b:First>
          </b:Person>
        </b:NameList>
      </b:Author>
    </b:Author>
    <b:Title>Research Commentary-The Design, Use, and Consequences of Virtual Processes</b:Title>
    <b:JournalName>Information Systems Research</b:JournalName>
    <b:Year>2010</b:Year>
    <b:Pages>700-710</b:Pages>
    <b:RefOrder>28</b:RefOrder>
  </b:Source>
  <b:Source>
    <b:Tag>Wil13</b:Tag>
    <b:SourceType>Report</b:SourceType>
    <b:Guid>{742E6147-1683-49C2-A395-3246A28E9F8A}</b:Guid>
    <b:Title>Will the JOBS Act Jump-Start the Video Game Industry? Crowdfunding Start-Up Capital</b:Title>
    <b:Year>2013</b:Year>
    <b:Publisher>Thompson &amp; Knight LLP</b:Publisher>
    <b:City>Dallas</b:City>
    <b:Author>
      <b:Author>
        <b:NameList>
          <b:Person>
            <b:Last>Wiltz</b:Last>
            <b:First>Van</b:First>
            <b:Middle>S</b:Middle>
          </b:Person>
        </b:NameList>
      </b:Author>
    </b:Author>
    <b:RefOrder>29</b:RefOrder>
  </b:Source>
  <b:Source>
    <b:Tag>Dic15</b:Tag>
    <b:SourceType>InternetSite</b:SourceType>
    <b:Guid>{ECCBC914-C4EE-4586-9718-4807A04BDFF4}</b:Guid>
    <b:Title>Indie</b:Title>
    <b:Year>2015</b:Year>
    <b:Author>
      <b:Author>
        <b:Corporate>Dictionary.com</b:Corporate>
      </b:Author>
    </b:Author>
    <b:InternetSiteTitle>Dictionary</b:InternetSiteTitle>
    <b:Month>June</b:Month>
    <b:Day>14</b:Day>
    <b:URL>http://dictionary.reference.com/browse/indie</b:URL>
    <b:RefOrder>65</b:RefOrder>
  </b:Source>
  <b:Source>
    <b:Tag>Bel141</b:Tag>
    <b:SourceType>JournalArticle</b:SourceType>
    <b:Guid>{D7E34C5E-0D50-4FFF-8B65-BAFABB4EF5C6}</b:Guid>
    <b:Author>
      <b:Author>
        <b:NameList>
          <b:Person>
            <b:Last>Belleflamme</b:Last>
            <b:First>Paul</b:First>
          </b:Person>
          <b:Person>
            <b:Last>Lambert</b:Last>
            <b:First>Thomas</b:First>
          </b:Person>
          <b:Person>
            <b:Last>Schwienbacher</b:Last>
            <b:First>Armin</b:First>
          </b:Person>
        </b:NameList>
      </b:Author>
    </b:Author>
    <b:Title>Crowdfunding: Tapping the right crowd</b:Title>
    <b:Year>2014</b:Year>
    <b:Pages>585-609</b:Pages>
    <b:JournalName>Journal of Business Venturing</b:JournalName>
    <b:RefOrder>19</b:RefOrder>
  </b:Source>
  <b:Source>
    <b:Tag>Mil12</b:Tag>
    <b:SourceType>InternetSite</b:SourceType>
    <b:Guid>{9E027426-4979-4477-B77F-700BD3B01AF2}</b:Guid>
    <b:Title>Rejeced By VCs, Pebble Raises $3.8M on Kickstarter</b:Title>
    <b:Year>2012</b:Year>
    <b:Author>
      <b:Author>
        <b:NameList>
          <b:Person>
            <b:Last>Milian</b:Last>
            <b:First>Mark</b:First>
          </b:Person>
        </b:NameList>
      </b:Author>
    </b:Author>
    <b:InternetSiteTitle>Bloomberg</b:InternetSiteTitle>
    <b:Month>April</b:Month>
    <b:Day>17</b:Day>
    <b:URL>http://go.bloomberg.com/tech-deals/2012-04-17-rejected-by-vcs-pebble-watch-raises-3-8m-on-kickstarter/</b:URL>
    <b:RefOrder>3</b:RefOrder>
  </b:Source>
  <b:Source>
    <b:Tag>Kic</b:Tag>
    <b:SourceType>InternetSite</b:SourceType>
    <b:Guid>{1A833B8F-42B0-436A-90A7-3B1949F6819B}</b:Guid>
    <b:Author>
      <b:Author>
        <b:Corporate>Kickstarter</b:Corporate>
      </b:Author>
    </b:Author>
    <b:Title>Most Funded</b:Title>
    <b:InternetSiteTitle>Kickstarter</b:InternetSiteTitle>
    <b:URL>https://www.kickstarter.com/discover/most-funded</b:URL>
    <b:Year>2015</b:Year>
    <b:Month>June</b:Month>
    <b:Day>14</b:Day>
    <b:RefOrder>4</b:RefOrder>
  </b:Source>
  <b:Source>
    <b:Tag>Zvi14</b:Tag>
    <b:SourceType>Report</b:SourceType>
    <b:Guid>{870BDA76-3A7A-498A-B12D-457B5A505DE6}</b:Guid>
    <b:Title>Playing both sides of the market: success and reciprocity on crowdfunding platforms</b:Title>
    <b:Year>2014</b:Year>
    <b:City>Tel Aviv</b:City>
    <b:Author>
      <b:Author>
        <b:NameList>
          <b:Person>
            <b:Last>Zvilichovsky</b:Last>
            <b:First>David</b:First>
          </b:Person>
          <b:Person>
            <b:Last>Inbar</b:Last>
            <b:First>Yael</b:First>
          </b:Person>
          <b:Person>
            <b:Last>Barzilay</b:Last>
            <b:First>Ohad</b:First>
          </b:Person>
        </b:NameList>
      </b:Author>
    </b:Author>
    <b:Publisher>Recanati Business School, Tel Aviv University</b:Publisher>
    <b:RefOrder>30</b:RefOrder>
  </b:Source>
  <b:Source>
    <b:Tag>Goo15</b:Tag>
    <b:SourceType>InternetSite</b:SourceType>
    <b:Guid>{0D9ED676-C962-4425-A508-A6AD4D05F27E}</b:Guid>
    <b:Title>Trends</b:Title>
    <b:Year>2015</b:Year>
    <b:Author>
      <b:Author>
        <b:Corporate>Google</b:Corporate>
      </b:Author>
    </b:Author>
    <b:InternetSiteTitle>Google </b:InternetSiteTitle>
    <b:Month>June</b:Month>
    <b:Day>15</b:Day>
    <b:URL>https://www.google.com/trends/explore#q=entrepreneur</b:URL>
    <b:RefOrder>5</b:RefOrder>
  </b:Source>
  <b:Source>
    <b:Tag>Goo151</b:Tag>
    <b:SourceType>InternetSite</b:SourceType>
    <b:Guid>{FC00439C-33B2-4145-8846-542A111F79C1}</b:Guid>
    <b:Author>
      <b:Author>
        <b:Corporate>Google</b:Corporate>
      </b:Author>
    </b:Author>
    <b:Title>About Trends Graphs</b:Title>
    <b:InternetSiteTitle>Google</b:InternetSiteTitle>
    <b:Year>2015</b:Year>
    <b:Month>June</b:Month>
    <b:Day>15</b:Day>
    <b:URL>https://support.google.com/trends/answer/4355164?hl=en&amp;rd=1</b:URL>
    <b:RefOrder>66</b:RefOrder>
  </b:Source>
  <b:Source>
    <b:Tag>Nor12</b:Tag>
    <b:SourceType>Report</b:SourceType>
    <b:Guid>{31628ADC-5E79-475A-9F1B-192A59981206}</b:Guid>
    <b:Author>
      <b:Author>
        <b:Corporate>Nordicity</b:Corporate>
      </b:Author>
    </b:Author>
    <b:Title>Crowdfunding in a Canadian Context</b:Title>
    <b:Year>2012</b:Year>
    <b:Publisher>Canadian Media Fund</b:Publisher>
    <b:City>Toronto</b:City>
    <b:RefOrder>31</b:RefOrder>
  </b:Source>
  <b:Source>
    <b:Tag>Sto13</b:Tag>
    <b:SourceType>InternetSite</b:SourceType>
    <b:Guid>{5527F8C3-A295-49BE-B967-BEE6E151A8FF}</b:Guid>
    <b:Title>Kickstarter Lesson #62: Early Bird Pledge Levels</b:Title>
    <b:Year>2013</b:Year>
    <b:Author>
      <b:Author>
        <b:Corporate>Stonemaier Games</b:Corporate>
      </b:Author>
    </b:Author>
    <b:InternetSiteTitle>StonemaierGames</b:InternetSiteTitle>
    <b:Month>October</b:Month>
    <b:Day>6</b:Day>
    <b:URL>http://stonemaiergames.com/kickstarter-lesson-62-early-bird-pledge-levels/</b:URL>
    <b:RefOrder>32</b:RefOrder>
  </b:Source>
  <b:Source>
    <b:Tag>Agr111</b:Tag>
    <b:SourceType>Report</b:SourceType>
    <b:Guid>{154AC107-9A0A-46EF-91A7-8579A36B14E1}</b:Guid>
    <b:Author>
      <b:Author>
        <b:NameList>
          <b:Person>
            <b:Last>Agrawal</b:Last>
            <b:First>Ajay</b:First>
          </b:Person>
          <b:Person>
            <b:Last>Catalini</b:Last>
            <b:First>Christian</b:First>
          </b:Person>
          <b:Person>
            <b:Last>Goldfarb</b:Last>
            <b:First>Avi</b:First>
          </b:Person>
        </b:NameList>
      </b:Author>
    </b:Author>
    <b:Title>The Geography of Crowdfunding</b:Title>
    <b:Year>2011</b:Year>
    <b:Publisher>National bureau of economic research</b:Publisher>
    <b:City>Toronto</b:City>
    <b:RefOrder>67</b:RefOrder>
  </b:Source>
  <b:Source>
    <b:Tag>Bal06</b:Tag>
    <b:SourceType>JournalArticle</b:SourceType>
    <b:Guid>{C02F434C-0B3B-49EC-B064-3C331A698DCE}</b:Guid>
    <b:Title>How user innovations become commercial products: A theoretical investigation and case study</b:Title>
    <b:Year>2006</b:Year>
    <b:Author>
      <b:Author>
        <b:NameList>
          <b:Person>
            <b:Last>Baldwin</b:Last>
            <b:First>Carliss</b:First>
          </b:Person>
          <b:Person>
            <b:Last>Hienerth</b:Last>
            <b:First>Cristoph</b:First>
          </b:Person>
          <b:Person>
            <b:Last>von Hippel</b:Last>
            <b:First>Eric</b:First>
          </b:Person>
        </b:NameList>
      </b:Author>
    </b:Author>
    <b:JournalName>Research Philosophy</b:JournalName>
    <b:Pages>1291-1313</b:Pages>
    <b:RefOrder>68</b:RefOrder>
  </b:Source>
  <b:Source>
    <b:Tag>Win08</b:Tag>
    <b:SourceType>JournalArticle</b:SourceType>
    <b:Guid>{502F56C3-A3CC-44B2-925A-C7FE0AF2EC80}</b:Guid>
    <b:Author>
      <b:Author>
        <b:NameList>
          <b:Person>
            <b:Last>Winton</b:Last>
            <b:First>Andrew</b:First>
          </b:Person>
          <b:Person>
            <b:Last>Yerramilli</b:Last>
            <b:First>Vijay</b:First>
          </b:Person>
        </b:NameList>
      </b:Author>
    </b:Author>
    <b:Title>Entrepreneurial finance: Banks versus venture capital</b:Title>
    <b:JournalName>Journal of Financial Economics</b:JournalName>
    <b:Year>2008</b:Year>
    <b:Pages>51-78</b:Pages>
    <b:RefOrder>69</b:RefOrder>
  </b:Source>
  <b:Source>
    <b:Tag>Che10</b:Tag>
    <b:SourceType>JournalArticle</b:SourceType>
    <b:Guid>{9FD2DCAE-A3BC-417B-AA19-BAD4DE753484}</b:Guid>
    <b:Author>
      <b:Author>
        <b:NameList>
          <b:Person>
            <b:Last>Chen</b:Last>
            <b:First>Hui</b:First>
          </b:Person>
          <b:Person>
            <b:Last>Miao</b:Last>
            <b:First>Jianjun</b:First>
          </b:Person>
          <b:Person>
            <b:Last>Wang</b:Last>
            <b:First>Neng</b:First>
          </b:Person>
        </b:NameList>
      </b:Author>
    </b:Author>
    <b:Title>Entrepreneurial Finance and Nondiversifiable Risk</b:Title>
    <b:JournalName>The Review of Financial Studies</b:JournalName>
    <b:Year>2010</b:Year>
    <b:Pages>4348-4388</b:Pages>
    <b:RefOrder>70</b:RefOrder>
  </b:Source>
  <b:Source>
    <b:Tag>Ker14</b:Tag>
    <b:SourceType>JournalArticle</b:SourceType>
    <b:Guid>{AC928756-F0FD-43A8-8546-C6B7CEA74B04}</b:Guid>
    <b:Author>
      <b:Author>
        <b:NameList>
          <b:Person>
            <b:Last>Kerr</b:Last>
            <b:First>William</b:First>
            <b:Middle>R</b:Middle>
          </b:Person>
          <b:Person>
            <b:Last>Lerner</b:Last>
            <b:First>Josh</b:First>
          </b:Person>
          <b:Person>
            <b:Last>Schoar</b:Last>
            <b:First>Antoinette</b:First>
          </b:Person>
        </b:NameList>
      </b:Author>
    </b:Author>
    <b:Title>The Consequences of Entrepreneurial Finance: Evidence from Angel Investors</b:Title>
    <b:JournalName>The Review of Financial Studies</b:JournalName>
    <b:Year>2014</b:Year>
    <b:Pages>20-55</b:Pages>
    <b:RefOrder>71</b:RefOrder>
  </b:Source>
  <b:Source>
    <b:Tag>Den04</b:Tag>
    <b:SourceType>JournalArticle</b:SourceType>
    <b:Guid>{6A7CC729-520D-432F-9C2A-12758402E2F8}</b:Guid>
    <b:Author>
      <b:Author>
        <b:NameList>
          <b:Person>
            <b:Last>Denis</b:Last>
            <b:First>David</b:First>
            <b:Middle>J</b:Middle>
          </b:Person>
        </b:NameList>
      </b:Author>
    </b:Author>
    <b:Title>Entrepreneurial finance: an overview of the issues and evidence</b:Title>
    <b:JournalName>Journal of Corporate Finance</b:JournalName>
    <b:Year>2004</b:Year>
    <b:Pages>301-326</b:Pages>
    <b:RefOrder>72</b:RefOrder>
  </b:Source>
  <b:Source>
    <b:Tag>Har13</b:Tag>
    <b:SourceType>JournalArticle</b:SourceType>
    <b:Guid>{1A1F3C1E-69BA-432A-B464-AF8596E3A4CE}</b:Guid>
    <b:Author>
      <b:Author>
        <b:NameList>
          <b:Person>
            <b:Last>Harrison</b:Last>
            <b:First>Richard</b:First>
          </b:Person>
        </b:NameList>
      </b:Author>
    </b:Author>
    <b:Title>Crowdfunding and the revitalisation of the early stage risk capital market: catalyst or chimera?</b:Title>
    <b:JournalName>Venture Capital</b:JournalName>
    <b:Year>2013</b:Year>
    <b:Pages>283-287</b:Pages>
    <b:RefOrder>73</b:RefOrder>
  </b:Source>
  <b:Source>
    <b:Tag>Ale15</b:Tag>
    <b:SourceType>InternetSite</b:SourceType>
    <b:Guid>{0A29A5E1-919C-442B-917E-3F6E9ED2C931}</b:Guid>
    <b:Title>Competitive Intelligence</b:Title>
    <b:Year>2015</b:Year>
    <b:Author>
      <b:Author>
        <b:Corporate>Alexa</b:Corporate>
      </b:Author>
    </b:Author>
    <b:InternetSiteTitle>Alexa</b:InternetSiteTitle>
    <b:Month>June</b:Month>
    <b:Day>17</b:Day>
    <b:URL>http://www.alexa.com/siteinfo/kickstarter.com</b:URL>
    <b:RefOrder>74</b:RefOrder>
  </b:Source>
  <b:Source>
    <b:Tag>Ker09</b:Tag>
    <b:SourceType>DocumentFromInternetSite</b:SourceType>
    <b:Guid>{673BB5ED-5492-43F3-8BCD-FEC2D54289B6}</b:Guid>
    <b:Title>Papers</b:Title>
    <b:InternetSiteTitle>National Bureau of Economic Research</b:InternetSiteTitle>
    <b:Year>2009</b:Year>
    <b:Month>November</b:Month>
    <b:URL>http://www.nber.org/papers/w15498</b:URL>
    <b:Author>
      <b:Author>
        <b:NameList>
          <b:Person>
            <b:Last>Kerr</b:Last>
            <b:First>William</b:First>
          </b:Person>
          <b:Person>
            <b:Last>Nanda</b:Last>
            <b:First>Ramana</b:First>
          </b:Person>
        </b:NameList>
      </b:Author>
    </b:Author>
    <b:RefOrder>75</b:RefOrder>
  </b:Source>
  <b:Source>
    <b:Tag>Tye84</b:Tag>
    <b:SourceType>JournalArticle</b:SourceType>
    <b:Guid>{773E4BF1-AE2D-4AC4-B113-0C008ED3CEC3}</b:Guid>
    <b:Title>A Model of Venture Capitalist Investment Activity</b:Title>
    <b:Year>1984</b:Year>
    <b:Author>
      <b:Author>
        <b:NameList>
          <b:Person>
            <b:Last>Tyebjee</b:Last>
            <b:First>Tyzon</b:First>
            <b:Middle>T</b:Middle>
          </b:Person>
          <b:Person>
            <b:Last>Bruno</b:Last>
            <b:First>Albert</b:First>
            <b:Middle>V</b:Middle>
          </b:Person>
        </b:NameList>
      </b:Author>
    </b:Author>
    <b:JournalName>Management Science</b:JournalName>
    <b:Pages>1051-1066</b:Pages>
    <b:RefOrder>25</b:RefOrder>
  </b:Source>
  <b:Source>
    <b:Tag>Gal07</b:Tag>
    <b:SourceType>JournalArticle</b:SourceType>
    <b:Guid>{C4328327-71C2-44B2-873A-D12740F8C0F3}</b:Guid>
    <b:Author>
      <b:Author>
        <b:NameList>
          <b:Person>
            <b:Last>Galton</b:Last>
            <b:First>Francis</b:First>
          </b:Person>
        </b:NameList>
      </b:Author>
    </b:Author>
    <b:Title>The Wisdom of Crowds</b:Title>
    <b:JournalName>Nature</b:JournalName>
    <b:Year>1907</b:Year>
    <b:Pages>450-451</b:Pages>
    <b:RefOrder>33</b:RefOrder>
  </b:Source>
  <b:Source>
    <b:Tag>Sur05</b:Tag>
    <b:SourceType>Book</b:SourceType>
    <b:Guid>{8C005D1B-22AE-44FD-86A2-4E79E6AFA344}</b:Guid>
    <b:Author>
      <b:Author>
        <b:NameList>
          <b:Person>
            <b:Last>Surowiecki</b:Last>
            <b:First>James</b:First>
          </b:Person>
        </b:NameList>
      </b:Author>
    </b:Author>
    <b:Title>THe Wisdom of Crowds</b:Title>
    <b:Year>2005</b:Year>
    <b:City>New York</b:City>
    <b:Publisher>Anchor</b:Publisher>
    <b:RefOrder>34</b:RefOrder>
  </b:Source>
  <b:Source>
    <b:Tag>Dan15</b:Tag>
    <b:SourceType>InternetSite</b:SourceType>
    <b:Guid>{9535EEDD-286F-4E6F-83CE-7F67C4A10B80}</b:Guid>
    <b:Title>Epoch Unix time Stamp Converter</b:Title>
    <b:Year>2015</b:Year>
    <b:Author>
      <b:Author>
        <b:Corporate>Dan's Tools</b:Corporate>
      </b:Author>
    </b:Author>
    <b:InternetSiteTitle>Dan's Tools</b:InternetSiteTitle>
    <b:Month>June</b:Month>
    <b:Day>18</b:Day>
    <b:URL>http://www.unixtimestamp.com/</b:URL>
    <b:RefOrder>76</b:RefOrder>
  </b:Source>
  <b:Source>
    <b:Tag>Kor00</b:Tag>
    <b:SourceType>JournalArticle</b:SourceType>
    <b:Guid>{B7E9D2E8-096C-41E6-88F5-4CE3A7E49CC5}</b:Guid>
    <b:Title>Assessing the Contribution of Venture Capital to Innovation</b:Title>
    <b:Year>2000</b:Year>
    <b:Author>
      <b:Author>
        <b:NameList>
          <b:Person>
            <b:Last>Kortum</b:Last>
            <b:First>Samuel</b:First>
          </b:Person>
          <b:Person>
            <b:Last>Lerner</b:Last>
            <b:First>Josh</b:First>
          </b:Person>
        </b:NameList>
      </b:Author>
    </b:Author>
    <b:JournalName>The RAND Journal of Economics</b:JournalName>
    <b:Pages>674-692</b:Pages>
    <b:RefOrder>77</b:RefOrder>
  </b:Source>
  <b:Source>
    <b:Tag>Kle08</b:Tag>
    <b:SourceType>JournalArticle</b:SourceType>
    <b:Guid>{E9F25F11-FB30-44EE-B880-3051C18F7429}</b:Guid>
    <b:Title>Un(der)paid Innovators: The Commercial Uzilization of Consumer Work through Crowdsourcing</b:Title>
    <b:Year>2008</b:Year>
    <b:Author>
      <b:Author>
        <b:NameList>
          <b:Person>
            <b:Last>Kleemann</b:Last>
            <b:First>Frank</b:First>
          </b:Person>
          <b:Person>
            <b:Last>Voß</b:Last>
            <b:First>G.</b:First>
            <b:Middle>Günter</b:Middle>
          </b:Person>
          <b:Person>
            <b:Last>Rieder</b:Last>
            <b:First>Kerstin</b:First>
          </b:Person>
        </b:NameList>
      </b:Author>
    </b:Author>
    <b:JournalName>Science, Technology &amp; Innovation Studies</b:JournalName>
    <b:Pages>5-26</b:Pages>
    <b:RefOrder>8</b:RefOrder>
  </b:Source>
  <b:Source>
    <b:Tag>Bra08</b:Tag>
    <b:SourceType>JournalArticle</b:SourceType>
    <b:Guid>{718F1D23-D44B-453F-BD11-27BAD81E0341}</b:Guid>
    <b:Author>
      <b:Author>
        <b:NameList>
          <b:Person>
            <b:Last>Brabham</b:Last>
            <b:First>Daren</b:First>
            <b:Middle>C</b:Middle>
          </b:Person>
        </b:NameList>
      </b:Author>
    </b:Author>
    <b:Title>Crowdsourcing as a Model for Problem Solving</b:Title>
    <b:JournalName>Convergence: International Journal of Research into New Media Technologies</b:JournalName>
    <b:Year>2008</b:Year>
    <b:Pages>75-90</b:Pages>
    <b:RefOrder>9</b:RefOrder>
  </b:Source>
  <b:Source>
    <b:Tag>Lee08</b:Tag>
    <b:SourceType>JournalArticle</b:SourceType>
    <b:Guid>{D04F8880-97C7-49D5-BCC1-69A1C81711DB}</b:Guid>
    <b:Author>
      <b:Author>
        <b:NameList>
          <b:Person>
            <b:Last>Lee</b:Last>
            <b:First>Sang-Heui</b:First>
          </b:Person>
          <b:Person>
            <b:Last>DeWester</b:Last>
            <b:First>David,</b:First>
            <b:Middle>Park, So Ra</b:Middle>
          </b:Person>
        </b:NameList>
      </b:Author>
    </b:Author>
    <b:Title>Web 2.0 and opportunities for small businesses</b:Title>
    <b:JournalName>Service Business</b:JournalName>
    <b:Year>2008</b:Year>
    <b:Pages>335-345</b:Pages>
    <b:RefOrder>78</b:RefOrder>
  </b:Source>
  <b:Source>
    <b:Tag>Sch121</b:Tag>
    <b:SourceType>BookSection</b:SourceType>
    <b:Guid>{1AEAAF63-0F4A-427B-A05C-D4C6B8CD46F6}</b:Guid>
    <b:Title>Crowdfunding of Small Entrepreneurial Ventures</b:Title>
    <b:Year>2012</b:Year>
    <b:Pages>369-391</b:Pages>
    <b:Author>
      <b:Author>
        <b:NameList>
          <b:Person>
            <b:Last>Schwienbacher</b:Last>
            <b:First>Armin</b:First>
          </b:Person>
          <b:Person>
            <b:Last>Larralde</b:Last>
            <b:First>Benjamin</b:First>
          </b:Person>
        </b:NameList>
      </b:Author>
      <b:BookAuthor>
        <b:NameList>
          <b:Person>
            <b:Last>Cumming</b:Last>
            <b:First>Douglas</b:First>
          </b:Person>
        </b:NameList>
      </b:BookAuthor>
    </b:Author>
    <b:BookTitle>Handbook of Entrepreneurial Finance</b:BookTitle>
    <b:City>New York</b:City>
    <b:Publisher>Oxford University Press</b:Publisher>
    <b:RefOrder>10</b:RefOrder>
  </b:Source>
  <b:Source>
    <b:Tag>Fre15</b:Tag>
    <b:SourceType>DocumentFromInternetSite</b:SourceType>
    <b:Guid>{9385DE4A-3EDE-4AF8-B5A4-EE64DDC82E8F}</b:Guid>
    <b:Title>A Brief History of Crowdfunding</b:Title>
    <b:Year>2015</b:Year>
    <b:Author>
      <b:Author>
        <b:NameList>
          <b:Person>
            <b:Last>Freedman</b:Last>
            <b:First>David</b:First>
            <b:Middle>M</b:Middle>
          </b:Person>
          <b:Person>
            <b:Last>Nutting</b:Last>
            <b:First>Matthew</b:First>
            <b:Middle>R</b:Middle>
          </b:Person>
        </b:NameList>
      </b:Author>
    </b:Author>
    <b:InternetSiteTitle>Freedman Chicago</b:InternetSiteTitle>
    <b:Month>May</b:Month>
    <b:Day>31</b:Day>
    <b:URL>http://www.freedman-chicago.com/ec4i/History-of-Crowdfunding.pdf</b:URL>
    <b:RefOrder>11</b:RefOrder>
  </b:Source>
  <b:Source>
    <b:Tag>Fra09</b:Tag>
    <b:SourceType>DocumentFromInternetSite</b:SourceType>
    <b:Guid>{DCAEB408-A87A-4177-B9EB-C870102C9AF2}</b:Guid>
    <b:Author>
      <b:Author>
        <b:NameList>
          <b:Person>
            <b:Last>Fraser</b:Last>
            <b:First>Stuart</b:First>
          </b:Person>
        </b:NameList>
      </b:Author>
    </b:Author>
    <b:Title>Uk Survey of SME Finances, 2008 - Panel Study</b:Title>
    <b:InternetSiteTitle>Economic and Social Research Council</b:InternetSiteTitle>
    <b:Year>2009</b:Year>
    <b:Month>February</b:Month>
    <b:Day>12</b:Day>
    <b:URL>http://www.esrc.ac.uk/my-esrc/grants/RES-177-25-0007/outputs/read/f5fa28eb-4f39-4e94-a58c-e796dae6e5ea</b:URL>
    <b:RefOrder>24</b:RefOrder>
  </b:Source>
  <b:Source>
    <b:Tag>Mit12</b:Tag>
    <b:SourceType>JournalArticle</b:SourceType>
    <b:Guid>{3C1EBC62-B0BB-4B84-8750-3051E588EF58}</b:Guid>
    <b:Author>
      <b:Author>
        <b:NameList>
          <b:Person>
            <b:Last>Mitra</b:Last>
            <b:First>Devashis</b:First>
          </b:Person>
        </b:NameList>
      </b:Author>
    </b:Author>
    <b:Title>The Role of Crowdfunding in Entrepreneurial Finance</b:Title>
    <b:Year>2012</b:Year>
    <b:JournalName>Delhi Business Review</b:JournalName>
    <b:Pages>67-72</b:Pages>
    <b:RefOrder>42</b:RefOrder>
  </b:Source>
  <b:Source>
    <b:Tag>Wad14</b:Tag>
    <b:SourceType>InternetSite</b:SourceType>
    <b:Guid>{A0B62118-EDB5-4A5F-ADEC-6D13F3CA5DFF}</b:Guid>
    <b:Title>Behind the rise of entrepreneurship</b:Title>
    <b:Year>2014</b:Year>
    <b:InternetSiteTitle>Fortune</b:InternetSiteTitle>
    <b:Month>June</b:Month>
    <b:Day>12</b:Day>
    <b:URL>http://fortune.com/2014/06/12/behind-the-rise-of-entrepreneurship/</b:URL>
    <b:Author>
      <b:Author>
        <b:NameList>
          <b:Person>
            <b:Last>Wade</b:Last>
            <b:First>Sophie</b:First>
          </b:Person>
        </b:NameList>
      </b:Author>
    </b:Author>
    <b:RefOrder>22</b:RefOrder>
  </b:Source>
  <b:Source>
    <b:Tag>Mat05</b:Tag>
    <b:SourceType>JournalArticle</b:SourceType>
    <b:Guid>{B63A2876-8AFF-429D-BE21-6FC229F3D2F3}</b:Guid>
    <b:Title>Virtual Teams and the Rise of e-Entrepreneurship in Europe</b:Title>
    <b:Year>2005</b:Year>
    <b:Author>
      <b:Author>
        <b:NameList>
          <b:Person>
            <b:Last>Matlay</b:Last>
            <b:First>Harry</b:First>
          </b:Person>
          <b:Person>
            <b:Last>Westhead</b:Last>
            <b:First>Paul</b:First>
          </b:Person>
        </b:NameList>
      </b:Author>
    </b:Author>
    <b:JournalName>International Small Business Journal</b:JournalName>
    <b:Pages>279-302</b:Pages>
    <b:RefOrder>23</b:RefOrder>
  </b:Source>
  <b:Source>
    <b:Tag>Keu02</b:Tag>
    <b:SourceType>JournalArticle</b:SourceType>
    <b:Guid>{4CCE866B-6241-4F18-87C0-75E1788CC059}</b:Guid>
    <b:Author>
      <b:Author>
        <b:NameList>
          <b:Person>
            <b:Last>Keuschnigg</b:Last>
            <b:First>Christian</b:First>
          </b:Person>
          <b:Person>
            <b:Last>Nielsen</b:Last>
            <b:First>Soren</b:First>
            <b:Middle>Bo</b:Middle>
          </b:Person>
        </b:NameList>
      </b:Author>
    </b:Author>
    <b:Title>Tax policy, venture capital, and entrepreneurship</b:Title>
    <b:JournalName>Journal of Public Economics</b:JournalName>
    <b:Year>2002</b:Year>
    <b:Pages>175-203</b:Pages>
    <b:RefOrder>35</b:RefOrder>
  </b:Source>
  <b:Source>
    <b:Tag>Val13</b:Tag>
    <b:SourceType>JournalArticle</b:SourceType>
    <b:Guid>{6D1F1F1F-3C1E-4025-91BF-A3345921F3DA}</b:Guid>
    <b:Author>
      <b:Author>
        <b:NameList>
          <b:Person>
            <b:Last>Valanciene</b:Last>
            <b:First>Loreta</b:First>
          </b:Person>
          <b:Person>
            <b:Last>Jegeleviciute</b:Last>
            <b:First>Sima</b:First>
          </b:Person>
        </b:NameList>
      </b:Author>
    </b:Author>
    <b:Title>Valuation of Crowdfunding: Benefits and Drawbacks</b:Title>
    <b:JournalName>Economics and Managment</b:JournalName>
    <b:Year>2013</b:Year>
    <b:Pages>39-48</b:Pages>
    <b:RefOrder>27</b:RefOrder>
  </b:Source>
  <b:Source>
    <b:Tag>Sto101</b:Tag>
    <b:SourceType>Book</b:SourceType>
    <b:Guid>{10D9ABA1-1B92-426C-9819-761C3357202C}</b:Guid>
    <b:Title>Small Business and Entrepreneurship</b:Title>
    <b:Year>2010</b:Year>
    <b:Author>
      <b:Author>
        <b:NameList>
          <b:Person>
            <b:Last>Storey</b:Last>
            <b:First>David</b:First>
            <b:Middle>J</b:Middle>
          </b:Person>
          <b:Person>
            <b:Last>Greene</b:Last>
            <b:First>Francis</b:First>
            <b:Middle>J</b:Middle>
          </b:Person>
        </b:NameList>
      </b:Author>
    </b:Author>
    <b:City>Essex</b:City>
    <b:Publisher>Pearson Education Limited</b:Publisher>
    <b:RefOrder>79</b:RefOrder>
  </b:Source>
  <b:Source>
    <b:Tag>Bur11</b:Tag>
    <b:SourceType>JournalArticle</b:SourceType>
    <b:Guid>{2BCEFF9E-3AE6-4ABD-BA21-E35BA139197F}</b:Guid>
    <b:Title>An Empirical Examination of the Antecendents and the Consequences of Contribution Patterns in Crowd-Funded Markets</b:Title>
    <b:Year>2011</b:Year>
    <b:Author>
      <b:Author>
        <b:NameList>
          <b:Person>
            <b:Last>Burtch</b:Last>
            <b:First>Gordon</b:First>
          </b:Person>
          <b:Person>
            <b:Last>Ghose</b:Last>
            <b:First>Anindya</b:First>
          </b:Person>
          <b:Person>
            <b:Last>Wattal</b:Last>
            <b:First>Sunil</b:First>
          </b:Person>
        </b:NameList>
      </b:Author>
    </b:Author>
    <b:JournalName>Information Systems Research</b:JournalName>
    <b:Pages>499-519</b:Pages>
    <b:RefOrder>41</b:RefOrder>
  </b:Source>
  <b:Source>
    <b:Tag>Kap09</b:Tag>
    <b:SourceType>JournalArticle</b:SourceType>
    <b:Guid>{8E5DC3C2-82F4-46DB-B656-A28A7E7C101B}</b:Guid>
    <b:Author>
      <b:Author>
        <b:NameList>
          <b:Person>
            <b:Last>Kappel</b:Last>
            <b:First>Tim</b:First>
          </b:Person>
        </b:NameList>
      </b:Author>
    </b:Author>
    <b:Title>Ex Ante Crowdfunding and Recording Industry: A Model for the U.S.</b:Title>
    <b:JournalName>Loyola of Los Angeles Entertainment Law Review</b:JournalName>
    <b:Year>2009</b:Year>
    <b:Pages>374-386</b:Pages>
    <b:RefOrder>37</b:RefOrder>
  </b:Source>
  <b:Source>
    <b:Tag>Mol14</b:Tag>
    <b:SourceType>JournalArticle</b:SourceType>
    <b:Guid>{A36F6C3B-1210-45B0-9678-9CCE4C536FC1}</b:Guid>
    <b:Author>
      <b:Author>
        <b:NameList>
          <b:Person>
            <b:Last>Mollick</b:Last>
            <b:First>Ethan</b:First>
          </b:Person>
        </b:NameList>
      </b:Author>
    </b:Author>
    <b:Title>The dynamics of crowdfunding: An exploratory study</b:Title>
    <b:JournalName>Journal of Business Venturing</b:JournalName>
    <b:Year>2014</b:Year>
    <b:Pages>1-16</b:Pages>
    <b:RefOrder>12</b:RefOrder>
  </b:Source>
  <b:Source>
    <b:Tag>Man14</b:Tag>
    <b:SourceType>JournalArticle</b:SourceType>
    <b:Guid>{5108283A-5423-4C23-8C09-380F8A894D16}</b:Guid>
    <b:Author>
      <b:Author>
        <b:NameList>
          <b:Person>
            <b:Last>Manchanda</b:Last>
            <b:First>Karish</b:First>
          </b:Person>
          <b:Person>
            <b:Last>Muralidharan</b:Last>
            <b:First>Pushkala</b:First>
          </b:Person>
        </b:NameList>
      </b:Author>
    </b:Author>
    <b:Title>Crowdfunding: A new paradigm in start-up financing</b:Title>
    <b:JournalName>Global Conference on Business &amp; Finance Proceedings</b:JournalName>
    <b:Year>2014</b:Year>
    <b:Pages>369-374</b:Pages>
    <b:RefOrder>13</b:RefOrder>
  </b:Source>
  <b:Source>
    <b:Tag>Con13</b:Tag>
    <b:SourceType>JournalArticle</b:SourceType>
    <b:Guid>{B7EE6873-9F48-4C0E-850D-8AD4FDFDBAFA}</b:Guid>
    <b:Author>
      <b:Author>
        <b:NameList>
          <b:Person>
            <b:Last>Conti</b:Last>
            <b:First>Annamaria</b:First>
          </b:Person>
          <b:Person>
            <b:Last>Thursby</b:Last>
            <b:First>Marie</b:First>
          </b:Person>
          <b:Person>
            <b:Last>Rothaermel</b:Last>
            <b:First>Frank</b:First>
            <b:Middle>T</b:Middle>
          </b:Person>
        </b:NameList>
      </b:Author>
    </b:Author>
    <b:Title>Show me the right stuff: Signals for high-tech startups</b:Title>
    <b:JournalName>JOurnal of Economics &amp; Management Strategy</b:JournalName>
    <b:Year>2013</b:Year>
    <b:Pages>341-364</b:Pages>
    <b:RefOrder>26</b:RefOrder>
  </b:Source>
  <b:Source>
    <b:Tag>Bro89</b:Tag>
    <b:SourceType>JournalArticle</b:SourceType>
    <b:Guid>{20859FA9-1070-46FC-BA0C-4E2472988617}</b:Guid>
    <b:Author>
      <b:Author>
        <b:NameList>
          <b:Person>
            <b:Last>Brock</b:Last>
            <b:First>William</b:First>
            <b:Middle>A</b:Middle>
          </b:Person>
          <b:Person>
            <b:Last>Evans</b:Last>
            <b:First>David</b:First>
            <b:Middle>S</b:Middle>
          </b:Person>
        </b:NameList>
      </b:Author>
    </b:Author>
    <b:Title>Small business economics</b:Title>
    <b:JournalName>Small Business Economics</b:JournalName>
    <b:Year>1989</b:Year>
    <b:Pages>7-20</b:Pages>
    <b:RefOrder>14</b:RefOrder>
  </b:Source>
  <b:Source>
    <b:Tag>Hem</b:Tag>
    <b:SourceType>Report</b:SourceType>
    <b:Guid>{60E1F4A0-66BB-4197-BF0C-698E2EC97A96}</b:Guid>
    <b:Author>
      <b:Author>
        <b:NameList>
          <b:Person>
            <b:Last>Hemer</b:Last>
            <b:First>Joachim</b:First>
          </b:Person>
        </b:NameList>
      </b:Author>
    </b:Author>
    <b:Title>A snapshot on crowdfunding</b:Title>
    <b:Year>2011</b:Year>
    <b:Publisher>Fraunhofer Institute for Systems</b:Publisher>
    <b:City>Karlsruhe</b:City>
    <b:RefOrder>39</b:RefOrder>
  </b:Source>
  <b:Source>
    <b:Tag>Wel13</b:Tag>
    <b:SourceType>Report</b:SourceType>
    <b:Guid>{B4AB5C66-D2EA-4EC8-B8D2-5CBA1EABBCE1}</b:Guid>
    <b:Author>
      <b:Author>
        <b:NameList>
          <b:Person>
            <b:Last>Wells</b:Last>
            <b:First>Nicholas</b:First>
          </b:Person>
        </b:NameList>
      </b:Author>
    </b:Author>
    <b:Title>The Risks of Crowdfunding</b:Title>
    <b:Year>2013</b:Year>
    <b:Publisher>Risk management</b:Publisher>
    <b:City>26-29</b:City>
    <b:RefOrder>36</b:RefOrder>
  </b:Source>
  <b:Source>
    <b:Tag>Lal03</b:Tag>
    <b:SourceType>BookSection</b:SourceType>
    <b:Guid>{F08BA346-B26A-4ACB-89FB-2BEBEEB124BC}</b:Guid>
    <b:Author>
      <b:Author>
        <b:NameList>
          <b:Person>
            <b:Last>Lall</b:Last>
            <b:First>Sanjaya</b:First>
          </b:Person>
        </b:NameList>
      </b:Author>
      <b:BookAuthor>
        <b:NameList>
          <b:Person>
            <b:Last>Chang</b:Last>
            <b:First>Ha-Joon</b:First>
          </b:Person>
        </b:NameList>
      </b:BookAuthor>
    </b:Author>
    <b:Title>Technology and Industrial Development in an Era of Globalization</b:Title>
    <b:Year>2003</b:Year>
    <b:Publisher>Anthem Press</b:Publisher>
    <b:City>London</b:City>
    <b:BookTitle>Rethinking Development Economics</b:BookTitle>
    <b:Pages>278-298</b:Pages>
    <b:RefOrder>80</b:RefOrder>
  </b:Source>
  <b:Source>
    <b:Tag>Che</b:Tag>
    <b:SourceType>JournalArticle</b:SourceType>
    <b:Guid>{AD97DB52-8635-4C01-B068-C20798F08C88}</b:Guid>
    <b:Title>Beyond high tech: early adopters of open innovation in other industries</b:Title>
    <b:Author>
      <b:Author>
        <b:NameList>
          <b:Person>
            <b:Last>Chesbrough</b:Last>
            <b:First>Henry</b:First>
          </b:Person>
          <b:Person>
            <b:Last>Crowther</b:Last>
            <b:First>Adrianne</b:First>
            <b:Middle>K</b:Middle>
          </b:Person>
        </b:NameList>
      </b:Author>
    </b:Author>
    <b:JournalName>R&amp;D Management</b:JournalName>
    <b:Year>2006</b:Year>
    <b:Pages>229-236</b:Pages>
    <b:RefOrder>81</b:RefOrder>
  </b:Source>
  <b:Source>
    <b:Tag>Che03</b:Tag>
    <b:SourceType>Book</b:SourceType>
    <b:Guid>{DC35B4D0-2FD3-4481-9209-0BA772FD4460}</b:Guid>
    <b:Title>Open Innovation: The New Imperative for Creating and Profiting from Technology</b:Title>
    <b:Year>2003</b:Year>
    <b:Author>
      <b:Author>
        <b:NameList>
          <b:Person>
            <b:Last>Chesbrough</b:Last>
            <b:First>Henry</b:First>
          </b:Person>
        </b:NameList>
      </b:Author>
    </b:Author>
    <b:City>Boston</b:City>
    <b:Publisher>Harvard Business School Publishing</b:Publisher>
    <b:RefOrder>82</b:RefOrder>
  </b:Source>
  <b:Source>
    <b:Tag>Lar12</b:Tag>
    <b:SourceType>JournalArticle</b:SourceType>
    <b:Guid>{1A78FFE7-E391-4A7F-89A8-806F5F4A118C}</b:Guid>
    <b:Author>
      <b:Author>
        <b:NameList>
          <b:Person>
            <b:Last>Larson</b:Last>
            <b:First>Gregory</b:First>
            <b:Middle>S</b:Middle>
          </b:Person>
          <b:Person>
            <b:Last>Pearson</b:Last>
            <b:First>Amy</b:First>
            <b:Middle>R</b:Middle>
          </b:Person>
        </b:NameList>
      </b:Author>
    </b:Author>
    <b:Title>Placing Identity: PLace as a Discursive Resource for Occupational Identity Work Among High-Tech Entrepreneurs</b:Title>
    <b:JournalName>Management Communication Quarterly</b:JournalName>
    <b:Year>2012</b:Year>
    <b:Pages>241-266</b:Pages>
    <b:RefOrder>15</b:RefOrder>
  </b:Source>
  <b:Source>
    <b:Tag>Rel15</b:Tag>
    <b:SourceType>InternetSite</b:SourceType>
    <b:Guid>{E1B9350B-305C-4E4C-B70D-965A0B248D75}</b:Guid>
    <b:Title>Crowdfunding Is Changing Financing for Tech Startups</b:Title>
    <b:Year>2015</b:Year>
    <b:Author>
      <b:Author>
        <b:NameList>
          <b:Person>
            <b:Last>Relander</b:Last>
            <b:First>Brett</b:First>
          </b:Person>
        </b:NameList>
      </b:Author>
    </b:Author>
    <b:InternetSiteTitle>Investopedia</b:InternetSiteTitle>
    <b:URL>http://www.investopedia.com/articles/investing/032515/crowdfunding-changing-financing-tech-startups.asp</b:URL>
    <b:RefOrder>16</b:RefOrder>
  </b:Source>
  <b:Source>
    <b:Tag>Rie13</b:Tag>
    <b:SourceType>JournalArticle</b:SourceType>
    <b:Guid>{4EAAE5E2-FCE6-46F2-BB34-6F542D4060FD}</b:Guid>
    <b:Title>Crowdfunding Technology Innovation</b:Title>
    <b:Year>2013</b:Year>
    <b:Author>
      <b:Author>
        <b:NameList>
          <b:Person>
            <b:Last>Riedl</b:Last>
            <b:First>John</b:First>
          </b:Person>
        </b:NameList>
      </b:Author>
    </b:Author>
    <b:JournalName>Social Computing</b:JournalName>
    <b:Pages>100-103</b:Pages>
    <b:RefOrder>38</b:RefOrder>
  </b:Source>
  <b:Source>
    <b:Tag>Aro10</b:Tag>
    <b:SourceType>JournalArticle</b:SourceType>
    <b:Guid>{C80CF964-D77A-47E9-A4CC-F9232444B41A}</b:Guid>
    <b:Title>Ideas for rent: an overview of markets for technology</b:Title>
    <b:Year>2010</b:Year>
    <b:Pages>775-803</b:Pages>
    <b:Author>
      <b:Author>
        <b:NameList>
          <b:Person>
            <b:Last>Arora</b:Last>
            <b:First>Ashish</b:First>
          </b:Person>
          <b:Person>
            <b:Last>Gambardella</b:Last>
            <b:First>Alfonso</b:First>
          </b:Person>
        </b:NameList>
      </b:Author>
    </b:Author>
    <b:JournalName>Industrial and Corporate Change</b:JournalName>
    <b:RefOrder>83</b:RefOrder>
  </b:Source>
  <b:Source>
    <b:Tag>Kak03</b:Tag>
    <b:SourceType>JournalArticle</b:SourceType>
    <b:Guid>{1361A166-F30C-45D7-AF57-7FA6C3C57ECE}</b:Guid>
    <b:Author>
      <b:Author>
        <b:NameList>
          <b:Person>
            <b:Last>Kakati</b:Last>
            <b:First>Mayur</b:First>
          </b:Person>
        </b:NameList>
      </b:Author>
    </b:Author>
    <b:Title>Success criteria in high-tech new ventures</b:Title>
    <b:JournalName>Technovation</b:JournalName>
    <b:Year>2003</b:Year>
    <b:Pages>447-457</b:Pages>
    <b:RefOrder>20</b:RefOrder>
  </b:Source>
  <b:Source>
    <b:Tag>Col</b:Tag>
    <b:SourceType>JournalArticle</b:SourceType>
    <b:Guid>{CB5BBABD-37BC-44EA-AFA1-02E784417ADB}</b:Guid>
    <b:Author>
      <b:Author>
        <b:NameList>
          <b:Person>
            <b:Last>Colombo</b:Last>
            <b:First>Massimo</b:First>
            <b:Middle>G</b:Middle>
          </b:Person>
          <b:Person>
            <b:Last>Kuukkonen</b:Last>
            <b:First>Terttu</b:First>
          </b:Person>
          <b:Person>
            <b:Last>Mustar</b:Last>
            <b:First>Philippe</b:First>
          </b:Person>
          <b:Person>
            <b:Last>Wright</b:Last>
            <b:First>Mike</b:First>
          </b:Person>
        </b:NameList>
      </b:Author>
    </b:Author>
    <b:Title>Venture capital and high-tech start-ups</b:Title>
    <b:JournalName>Venture Capital: An International Journal of Entrepreneurial Finance</b:JournalName>
    <b:Year>2010</b:Year>
    <b:Pages>261-266</b:Pages>
    <b:RefOrder>21</b:RefOrder>
  </b:Source>
  <b:Source>
    <b:Tag>Cum08</b:Tag>
    <b:SourceType>Report</b:SourceType>
    <b:Guid>{04571055-9A03-4C44-9BDF-A016261B51E6}</b:Guid>
    <b:Title>Limited Attention: Fund Size and Valuation</b:Title>
    <b:Year>2008</b:Year>
    <b:Author>
      <b:Author>
        <b:NameList>
          <b:Person>
            <b:Last>Cumming</b:Last>
            <b:First>Douglas</b:First>
          </b:Person>
          <b:Person>
            <b:Last>Dai</b:Last>
            <b:First>Na</b:First>
          </b:Person>
        </b:NameList>
      </b:Author>
    </b:Author>
    <b:Publisher>European Finance Association</b:Publisher>
    <b:City>Athens</b:City>
    <b:RefOrder>17</b:RefOrder>
  </b:Source>
  <b:Source>
    <b:Tag>Kle99</b:Tag>
    <b:SourceType>JournalArticle</b:SourceType>
    <b:Guid>{A96BF14B-002E-4645-89E9-2104CA75B180}</b:Guid>
    <b:Title>The Impact of the Web on Auctions: Some Empirical Evidence and Theoretical Considerations</b:Title>
    <b:Year>1999</b:Year>
    <b:Author>
      <b:Author>
        <b:NameList>
          <b:Person>
            <b:Last>Klein</b:Last>
            <b:First>Stefan</b:First>
          </b:Person>
          <b:Person>
            <b:Last>O'Keefe</b:Last>
            <b:First>Robert</b:First>
            <b:Middle>M</b:Middle>
          </b:Person>
        </b:NameList>
      </b:Author>
    </b:Author>
    <b:JournalName>International Journal of Electronic Commerce</b:JournalName>
    <b:Pages>7-20</b:Pages>
    <b:RefOrder>18</b:RefOrder>
  </b:Source>
  <b:Source>
    <b:Tag>Gan00</b:Tag>
    <b:SourceType>Report</b:SourceType>
    <b:Guid>{9DDE1608-8788-4CF1-B079-C1B39B004AC6}</b:Guid>
    <b:Author>
      <b:Author>
        <b:NameList>
          <b:Person>
            <b:Last>Gans</b:Last>
            <b:First>Joshua</b:First>
            <b:Middle>S</b:Middle>
          </b:Person>
          <b:Person>
            <b:Last>Hsu</b:Last>
            <b:First>David</b:First>
            <b:Middle>H</b:Middle>
          </b:Person>
          <b:Person>
            <b:Last>Stern</b:Last>
            <b:First>Scott</b:First>
          </b:Person>
        </b:NameList>
      </b:Author>
    </b:Author>
    <b:Title>When does Start-Up Innovation Spur the Gale of Creative Destruction?</b:Title>
    <b:Year>2000</b:Year>
    <b:Publisher>National Bureau of Economic Research</b:Publisher>
    <b:City>Cambridge, MA</b:City>
    <b:RefOrder>84</b:RefOrder>
  </b:Source>
  <b:Source>
    <b:Tag>Agr13</b:Tag>
    <b:SourceType>Report</b:SourceType>
    <b:Guid>{AF59E4F6-937A-4625-AC82-5703C94939C2}</b:Guid>
    <b:Title>Some Simple Economics of Crowdfunding</b:Title>
    <b:Year>2013</b:Year>
    <b:Author>
      <b:Author>
        <b:NameList>
          <b:Person>
            <b:Last>Agrawal</b:Last>
            <b:First>Ajay</b:First>
          </b:Person>
          <b:Person>
            <b:Last>Catalini</b:Last>
            <b:First>Christian</b:First>
          </b:Person>
          <b:Person>
            <b:Last>Goldfarb</b:Last>
            <b:First>Avi</b:First>
          </b:Person>
        </b:NameList>
      </b:Author>
    </b:Author>
    <b:Publisher>National Bureau of Economic Research</b:Publisher>
    <b:City>Toronto</b:City>
    <b:RefOrder>85</b:RefOrder>
  </b:Source>
</b:Sources>
</file>

<file path=customXml/itemProps1.xml><?xml version="1.0" encoding="utf-8"?>
<ds:datastoreItem xmlns:ds="http://schemas.openxmlformats.org/officeDocument/2006/customXml" ds:itemID="{68CC0D71-0B54-4459-97FD-294388EE30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41</Pages>
  <Words>10012</Words>
  <Characters>57075</Characters>
  <Application>Microsoft Office Word</Application>
  <DocSecurity>0</DocSecurity>
  <Lines>475</Lines>
  <Paragraphs>133</Paragraphs>
  <ScaleCrop>false</ScaleCrop>
  <HeadingPairs>
    <vt:vector size="2" baseType="variant">
      <vt:variant>
        <vt:lpstr>Title</vt:lpstr>
      </vt:variant>
      <vt:variant>
        <vt:i4>1</vt:i4>
      </vt:variant>
    </vt:vector>
  </HeadingPairs>
  <TitlesOfParts>
    <vt:vector size="1" baseType="lpstr">
      <vt:lpstr>High-Tech Entrepreneurship in Crowdfunding:                  the implications of online communities on the formation of                            hi-Tech ventures</vt:lpstr>
    </vt:vector>
  </TitlesOfParts>
  <Company>Erasmus University Rotterdam – Erasmus School of Economics</Company>
  <LinksUpToDate>false</LinksUpToDate>
  <CharactersWithSpaces>66954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High-Tech Entrepreneurship in Crowdfunding:                  the implications of online communities on the formation of                            hi-Tech ventures</dc:title>
  <dc:subject>An analysis of the crowdfunding platform Kickstarter</dc:subject>
  <dc:creator>Kandzia, N.J.W.</dc:creator>
  <cp:lastModifiedBy>Niclas Kandzia</cp:lastModifiedBy>
  <cp:revision>11</cp:revision>
  <cp:lastPrinted>2015-07-07T10:34:00Z</cp:lastPrinted>
  <dcterms:created xsi:type="dcterms:W3CDTF">2015-07-27T13:37:00Z</dcterms:created>
  <dcterms:modified xsi:type="dcterms:W3CDTF">2015-07-27T13:44:00Z</dcterms:modified>
  <cp:category>Bachelor Thesis</cp:category>
</cp:coreProperties>
</file>