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margin" w:tblpXSpec="center" w:tblpY="1726"/>
        <w:tblW w:w="4000" w:type="pct"/>
        <w:tblBorders>
          <w:left w:val="single" w:sz="18" w:space="0" w:color="4F81BD"/>
        </w:tblBorders>
        <w:tblLook w:val="04A0"/>
      </w:tblPr>
      <w:tblGrid>
        <w:gridCol w:w="7442"/>
      </w:tblGrid>
      <w:tr w:rsidR="00FF267E" w:rsidRPr="002E5975" w:rsidTr="002E5975">
        <w:tc>
          <w:tcPr>
            <w:tcW w:w="7442" w:type="dxa"/>
            <w:tcMar>
              <w:top w:w="216" w:type="dxa"/>
              <w:left w:w="115" w:type="dxa"/>
              <w:bottom w:w="216" w:type="dxa"/>
              <w:right w:w="115" w:type="dxa"/>
            </w:tcMar>
          </w:tcPr>
          <w:p w:rsidR="00FF267E" w:rsidRPr="002E5975" w:rsidRDefault="00FF267E" w:rsidP="00FF267E">
            <w:pPr>
              <w:pStyle w:val="NoSpacing"/>
              <w:rPr>
                <w:rFonts w:ascii="Cambria" w:eastAsia="Times New Roman" w:hAnsi="Cambria"/>
              </w:rPr>
            </w:pPr>
          </w:p>
        </w:tc>
      </w:tr>
      <w:tr w:rsidR="00FF267E" w:rsidRPr="002E5975" w:rsidTr="002E5975">
        <w:tc>
          <w:tcPr>
            <w:tcW w:w="7442" w:type="dxa"/>
          </w:tcPr>
          <w:p w:rsidR="00FF267E" w:rsidRPr="00C663E6" w:rsidRDefault="00590588" w:rsidP="00C663E6">
            <w:pPr>
              <w:pStyle w:val="NoSpacing"/>
              <w:rPr>
                <w:rFonts w:ascii="Cambria" w:eastAsia="Times New Roman" w:hAnsi="Cambria"/>
                <w:sz w:val="80"/>
                <w:szCs w:val="80"/>
              </w:rPr>
            </w:pPr>
            <w:r w:rsidRPr="00C663E6">
              <w:rPr>
                <w:rFonts w:ascii="Cambria" w:eastAsia="Times New Roman" w:hAnsi="Cambria"/>
                <w:sz w:val="40"/>
                <w:szCs w:val="40"/>
              </w:rPr>
              <w:t xml:space="preserve">De tijd is aangebroken om </w:t>
            </w:r>
            <w:proofErr w:type="spellStart"/>
            <w:r w:rsidRPr="00C663E6">
              <w:rPr>
                <w:rFonts w:ascii="Cambria" w:eastAsia="Times New Roman" w:hAnsi="Cambria"/>
                <w:sz w:val="40"/>
                <w:szCs w:val="40"/>
              </w:rPr>
              <w:t>human</w:t>
            </w:r>
            <w:proofErr w:type="spellEnd"/>
            <w:r w:rsidRPr="00C663E6">
              <w:rPr>
                <w:rFonts w:ascii="Cambria" w:eastAsia="Times New Roman" w:hAnsi="Cambria"/>
                <w:sz w:val="40"/>
                <w:szCs w:val="40"/>
              </w:rPr>
              <w:t xml:space="preserve"> </w:t>
            </w:r>
            <w:proofErr w:type="spellStart"/>
            <w:r w:rsidRPr="00C663E6">
              <w:rPr>
                <w:rFonts w:ascii="Cambria" w:eastAsia="Times New Roman" w:hAnsi="Cambria"/>
                <w:sz w:val="40"/>
                <w:szCs w:val="40"/>
              </w:rPr>
              <w:t>capital</w:t>
            </w:r>
            <w:proofErr w:type="spellEnd"/>
            <w:r w:rsidRPr="00C663E6">
              <w:rPr>
                <w:rFonts w:ascii="Cambria" w:eastAsia="Times New Roman" w:hAnsi="Cambria"/>
                <w:sz w:val="40"/>
                <w:szCs w:val="40"/>
              </w:rPr>
              <w:t xml:space="preserve"> als actief op de balans op te nemen</w:t>
            </w:r>
          </w:p>
        </w:tc>
      </w:tr>
      <w:tr w:rsidR="00FF267E" w:rsidRPr="002E5975" w:rsidTr="00C663E6">
        <w:trPr>
          <w:trHeight w:val="288"/>
        </w:trPr>
        <w:tc>
          <w:tcPr>
            <w:tcW w:w="7442" w:type="dxa"/>
            <w:tcMar>
              <w:top w:w="216" w:type="dxa"/>
              <w:left w:w="115" w:type="dxa"/>
              <w:bottom w:w="216" w:type="dxa"/>
              <w:right w:w="115" w:type="dxa"/>
            </w:tcMar>
          </w:tcPr>
          <w:p w:rsidR="00FF267E" w:rsidRPr="002E5975" w:rsidRDefault="00590588" w:rsidP="00C663E6">
            <w:pPr>
              <w:pStyle w:val="NoSpacing"/>
              <w:rPr>
                <w:rFonts w:ascii="Cambria" w:eastAsia="Times New Roman" w:hAnsi="Cambria"/>
              </w:rPr>
            </w:pPr>
            <w:r w:rsidRPr="002E5975">
              <w:rPr>
                <w:rFonts w:ascii="Cambria" w:eastAsia="Times New Roman" w:hAnsi="Cambria"/>
              </w:rPr>
              <w:t xml:space="preserve">Een onderzoek naar de mogelijkheid om </w:t>
            </w:r>
            <w:proofErr w:type="spellStart"/>
            <w:r w:rsidRPr="002E5975">
              <w:rPr>
                <w:rFonts w:ascii="Cambria" w:eastAsia="Times New Roman" w:hAnsi="Cambria"/>
              </w:rPr>
              <w:t>human</w:t>
            </w:r>
            <w:proofErr w:type="spellEnd"/>
            <w:r w:rsidRPr="002E5975">
              <w:rPr>
                <w:rFonts w:ascii="Cambria" w:eastAsia="Times New Roman" w:hAnsi="Cambria"/>
              </w:rPr>
              <w:t xml:space="preserve"> </w:t>
            </w:r>
            <w:proofErr w:type="spellStart"/>
            <w:r w:rsidRPr="002E5975">
              <w:rPr>
                <w:rFonts w:ascii="Cambria" w:eastAsia="Times New Roman" w:hAnsi="Cambria"/>
              </w:rPr>
              <w:t>capital</w:t>
            </w:r>
            <w:proofErr w:type="spellEnd"/>
            <w:r w:rsidRPr="002E5975">
              <w:rPr>
                <w:rFonts w:ascii="Cambria" w:eastAsia="Times New Roman" w:hAnsi="Cambria"/>
              </w:rPr>
              <w:t xml:space="preserve"> op de balans van een onderneming op te nemen</w:t>
            </w:r>
          </w:p>
        </w:tc>
      </w:tr>
    </w:tbl>
    <w:p w:rsidR="00FF267E" w:rsidRDefault="00FF267E"/>
    <w:p w:rsidR="00FF267E" w:rsidRDefault="00FF267E"/>
    <w:tbl>
      <w:tblPr>
        <w:tblpPr w:leftFromText="187" w:rightFromText="187" w:horzAnchor="margin" w:tblpXSpec="center" w:tblpYSpec="bottom"/>
        <w:tblW w:w="4000" w:type="pct"/>
        <w:tblLook w:val="04A0"/>
      </w:tblPr>
      <w:tblGrid>
        <w:gridCol w:w="7442"/>
      </w:tblGrid>
      <w:tr w:rsidR="00FF267E" w:rsidRPr="002E5975">
        <w:tc>
          <w:tcPr>
            <w:tcW w:w="7672" w:type="dxa"/>
            <w:tcMar>
              <w:top w:w="216" w:type="dxa"/>
              <w:left w:w="115" w:type="dxa"/>
              <w:bottom w:w="216" w:type="dxa"/>
              <w:right w:w="115" w:type="dxa"/>
            </w:tcMar>
          </w:tcPr>
          <w:p w:rsidR="00FF267E" w:rsidRPr="002E5975" w:rsidRDefault="00FF267E">
            <w:pPr>
              <w:pStyle w:val="NoSpacing"/>
              <w:rPr>
                <w:color w:val="4F81BD"/>
              </w:rPr>
            </w:pPr>
          </w:p>
        </w:tc>
      </w:tr>
    </w:tbl>
    <w:p w:rsidR="00FF267E" w:rsidRDefault="00FF267E"/>
    <w:p w:rsidR="00FF267E" w:rsidRPr="002E5975" w:rsidRDefault="00092E52">
      <w:pPr>
        <w:rPr>
          <w:rFonts w:ascii="Cambria" w:eastAsia="Times New Roman" w:hAnsi="Cambria"/>
          <w:b/>
          <w:bCs/>
          <w:sz w:val="28"/>
          <w:szCs w:val="28"/>
        </w:rPr>
      </w:pPr>
      <w:r w:rsidRPr="00092E52">
        <w:rPr>
          <w:noProof/>
          <w:lang w:eastAsia="nl-NL"/>
        </w:rPr>
        <w:pict>
          <v:shapetype id="_x0000_t202" coordsize="21600,21600" o:spt="202" path="m,l,21600r21600,l21600,xe">
            <v:stroke joinstyle="miter"/>
            <v:path gradientshapeok="t" o:connecttype="rect"/>
          </v:shapetype>
          <v:shape id="Tekstvak 2" o:spid="_x0000_s1026" type="#_x0000_t202" style="position:absolute;margin-left:10.1pt;margin-top:477.45pt;width:246pt;height:140.2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">
            <v:textbox style="mso-fit-shape-to-text:t">
              <w:txbxContent>
                <w:p w:rsidR="00A35FB6" w:rsidRPr="007E5E9C" w:rsidRDefault="00A35FB6">
                  <w:pPr>
                    <w:rPr>
                      <w:color w:val="FF0000"/>
                    </w:rPr>
                  </w:pPr>
                  <w:r w:rsidRPr="00FF267E">
                    <w:rPr>
                      <w:b/>
                      <w:sz w:val="28"/>
                      <w:szCs w:val="28"/>
                    </w:rPr>
                    <w:t>Erasmus Universiteit Rotterdam</w:t>
                  </w:r>
                  <w:r w:rsidRPr="00FF267E">
                    <w:rPr>
                      <w:b/>
                    </w:rPr>
                    <w:br/>
                    <w:t xml:space="preserve">Sectie Accounting, </w:t>
                  </w:r>
                  <w:proofErr w:type="spellStart"/>
                  <w:r>
                    <w:rPr>
                      <w:b/>
                    </w:rPr>
                    <w:t>auditing</w:t>
                  </w:r>
                  <w:proofErr w:type="spellEnd"/>
                  <w:r w:rsidRPr="00FF267E">
                    <w:rPr>
                      <w:b/>
                    </w:rPr>
                    <w:t xml:space="preserve"> &amp; </w:t>
                  </w:r>
                  <w:proofErr w:type="spellStart"/>
                  <w:r w:rsidRPr="00FF267E">
                    <w:rPr>
                      <w:b/>
                    </w:rPr>
                    <w:t>control</w:t>
                  </w:r>
                  <w:proofErr w:type="spellEnd"/>
                  <w:r w:rsidRPr="00FF267E">
                    <w:rPr>
                      <w:b/>
                    </w:rPr>
                    <w:br/>
                  </w:r>
                  <w:r>
                    <w:t>Bachelor Scriptie</w:t>
                  </w:r>
                  <w:r>
                    <w:br/>
                  </w:r>
                  <w:r>
                    <w:br/>
                    <w:t xml:space="preserve">Marko </w:t>
                  </w:r>
                  <w:proofErr w:type="spellStart"/>
                  <w:r>
                    <w:t>Kruta</w:t>
                  </w:r>
                  <w:proofErr w:type="spellEnd"/>
                  <w:r>
                    <w:t xml:space="preserve"> (370554)</w:t>
                  </w:r>
                  <w:r>
                    <w:br/>
                    <w:t xml:space="preserve">Onder begeleiding van </w:t>
                  </w:r>
                  <w:r>
                    <w:rPr>
                      <w:color w:val="000000" w:themeColor="text1"/>
                    </w:rPr>
                    <w:t xml:space="preserve">Drs. </w:t>
                  </w:r>
                  <w:r w:rsidRPr="009C702E">
                    <w:rPr>
                      <w:color w:val="000000" w:themeColor="text1"/>
                    </w:rPr>
                    <w:t xml:space="preserve">R.D. </w:t>
                  </w:r>
                  <w:proofErr w:type="spellStart"/>
                  <w:r w:rsidRPr="009C702E">
                    <w:rPr>
                      <w:color w:val="000000" w:themeColor="text1"/>
                    </w:rPr>
                    <w:t>Achaibersing</w:t>
                  </w:r>
                  <w:proofErr w:type="spellEnd"/>
                  <w:r w:rsidRPr="009C702E">
                    <w:rPr>
                      <w:color w:val="000000" w:themeColor="text1"/>
                    </w:rPr>
                    <w:t xml:space="preserve"> RA</w:t>
                  </w:r>
                </w:p>
                <w:p w:rsidR="00A35FB6" w:rsidRPr="00777097" w:rsidRDefault="00A35FB6">
                  <w:r>
                    <w:t>Rotterdam, 02-07-2015</w:t>
                  </w:r>
                  <w:r w:rsidRPr="00FF267E">
                    <w:rPr>
                      <w:b/>
                    </w:rPr>
                    <w:tab/>
                  </w:r>
                </w:p>
              </w:txbxContent>
            </v:textbox>
          </v:shape>
        </w:pict>
      </w:r>
      <w:r w:rsidR="00C663E6">
        <w:rPr>
          <w:noProof/>
          <w:lang w:val="en-US"/>
        </w:rPr>
        <w:drawing>
          <wp:anchor distT="0" distB="0" distL="114300" distR="114300" simplePos="0" relativeHeight="251660288" behindDoc="0" locked="0" layoutInCell="1" allowOverlap="1">
            <wp:simplePos x="0" y="0"/>
            <wp:positionH relativeFrom="column">
              <wp:posOffset>3318510</wp:posOffset>
            </wp:positionH>
            <wp:positionV relativeFrom="paragraph">
              <wp:posOffset>6968927</wp:posOffset>
            </wp:positionV>
            <wp:extent cx="2619375" cy="628650"/>
            <wp:effectExtent l="0" t="0" r="9525" b="0"/>
            <wp:wrapNone/>
            <wp:docPr id="17" name="Afbeelding 11" descr="http://www.eur.nl/fileadmin/ASSETS/ieb/logo_s/EUR-NL-3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descr="http://www.eur.nl/fileadmin/ASSETS/ieb/logo_s/EUR-NL-3165.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375" cy="628650"/>
                    </a:xfrm>
                    <a:prstGeom prst="rect">
                      <a:avLst/>
                    </a:prstGeom>
                    <a:noFill/>
                    <a:ln>
                      <a:noFill/>
                    </a:ln>
                  </pic:spPr>
                </pic:pic>
              </a:graphicData>
            </a:graphic>
          </wp:anchor>
        </w:drawing>
      </w:r>
      <w:r w:rsidR="00C663E6">
        <w:rPr>
          <w:noProof/>
          <w:lang w:val="en-US"/>
        </w:rPr>
        <w:drawing>
          <wp:anchor distT="0" distB="0" distL="114300" distR="114300" simplePos="0" relativeHeight="251661312" behindDoc="0" locked="0" layoutInCell="1" allowOverlap="1">
            <wp:simplePos x="0" y="0"/>
            <wp:positionH relativeFrom="margin">
              <wp:posOffset>555996</wp:posOffset>
            </wp:positionH>
            <wp:positionV relativeFrom="margin">
              <wp:posOffset>2680970</wp:posOffset>
            </wp:positionV>
            <wp:extent cx="4577080" cy="3419475"/>
            <wp:effectExtent l="0" t="0" r="0" b="9525"/>
            <wp:wrapNone/>
            <wp:docPr id="1" name="Afbeelding 1" descr="http://buddhajeans.com/wp-content/uploads/2013/10/human-capital-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uddhajeans.com/wp-content/uploads/2013/10/human-capital-640.png"/>
                    <pic:cNvPicPr>
                      <a:picLocks noChangeAspect="1" noChangeArrowheads="1"/>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330" t="1773" r="2217" b="2201"/>
                    <a:stretch/>
                  </pic:blipFill>
                  <pic:spPr bwMode="auto">
                    <a:xfrm>
                      <a:off x="0" y="0"/>
                      <a:ext cx="4577080" cy="34194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FF267E">
        <w:br w:type="page"/>
      </w:r>
    </w:p>
    <w:sdt>
      <w:sdtPr>
        <w:rPr>
          <w:rFonts w:ascii="Calibri" w:eastAsia="Calibri" w:hAnsi="Calibri" w:cs="Times New Roman"/>
          <w:b w:val="0"/>
          <w:bCs w:val="0"/>
          <w:color w:val="auto"/>
          <w:sz w:val="22"/>
          <w:szCs w:val="22"/>
        </w:rPr>
        <w:id w:val="13955205"/>
        <w:docPartObj>
          <w:docPartGallery w:val="Table of Contents"/>
          <w:docPartUnique/>
        </w:docPartObj>
      </w:sdtPr>
      <w:sdtEndPr>
        <w:rPr>
          <w:b/>
        </w:rPr>
      </w:sdtEndPr>
      <w:sdtContent>
        <w:p w:rsidR="004B7F53" w:rsidRDefault="004B7F53">
          <w:pPr>
            <w:pStyle w:val="TOCHeading"/>
            <w:rPr>
              <w:rFonts w:ascii="Calibri" w:eastAsia="Calibri" w:hAnsi="Calibri" w:cs="Times New Roman"/>
              <w:b w:val="0"/>
              <w:bCs w:val="0"/>
              <w:color w:val="auto"/>
              <w:sz w:val="22"/>
              <w:szCs w:val="22"/>
            </w:rPr>
          </w:pPr>
        </w:p>
        <w:p w:rsidR="004B7F53" w:rsidRDefault="004B7F53" w:rsidP="004B7F53">
          <w:r>
            <w:br w:type="page"/>
          </w:r>
        </w:p>
        <w:p w:rsidR="00FB27B1" w:rsidRPr="00FB27B1" w:rsidRDefault="00FB27B1">
          <w:pPr>
            <w:pStyle w:val="TOCHeading"/>
            <w:rPr>
              <w:color w:val="auto"/>
            </w:rPr>
          </w:pPr>
          <w:r w:rsidRPr="00FB27B1">
            <w:rPr>
              <w:color w:val="auto"/>
            </w:rPr>
            <w:lastRenderedPageBreak/>
            <w:t>Inhoud</w:t>
          </w:r>
        </w:p>
        <w:p w:rsidR="005A5F83" w:rsidRPr="005A5F83" w:rsidRDefault="00092E52">
          <w:pPr>
            <w:pStyle w:val="TOC1"/>
            <w:tabs>
              <w:tab w:val="right" w:leader="dot" w:pos="9062"/>
            </w:tabs>
            <w:rPr>
              <w:rFonts w:asciiTheme="minorHAnsi" w:eastAsiaTheme="minorEastAsia" w:hAnsiTheme="minorHAnsi" w:cstheme="minorBidi"/>
              <w:b/>
              <w:noProof/>
              <w:lang w:eastAsia="nl-NL"/>
            </w:rPr>
          </w:pPr>
          <w:r w:rsidRPr="005A5F83">
            <w:rPr>
              <w:b/>
            </w:rPr>
            <w:fldChar w:fldCharType="begin"/>
          </w:r>
          <w:r w:rsidR="00FB27B1" w:rsidRPr="005A5F83">
            <w:rPr>
              <w:b/>
            </w:rPr>
            <w:instrText xml:space="preserve"> TOC \o "1-3" \h \z \u </w:instrText>
          </w:r>
          <w:r w:rsidRPr="005A5F83">
            <w:rPr>
              <w:b/>
            </w:rPr>
            <w:fldChar w:fldCharType="separate"/>
          </w:r>
          <w:hyperlink w:anchor="_Toc423606965" w:history="1">
            <w:r w:rsidR="005A5F83" w:rsidRPr="005A5F83">
              <w:rPr>
                <w:rStyle w:val="Hyperlink"/>
                <w:b/>
                <w:noProof/>
              </w:rPr>
              <w:t>1. Inleiding</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_Toc423606965 \h </w:instrText>
            </w:r>
            <w:r w:rsidRPr="005A5F83">
              <w:rPr>
                <w:b/>
                <w:noProof/>
                <w:webHidden/>
              </w:rPr>
            </w:r>
            <w:r w:rsidRPr="005A5F83">
              <w:rPr>
                <w:b/>
                <w:noProof/>
                <w:webHidden/>
              </w:rPr>
              <w:fldChar w:fldCharType="separate"/>
            </w:r>
            <w:r w:rsidR="0094532D">
              <w:rPr>
                <w:b/>
                <w:noProof/>
                <w:webHidden/>
              </w:rPr>
              <w:t>2</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66" w:history="1">
            <w:r w:rsidR="005A5F83" w:rsidRPr="005A5F83">
              <w:rPr>
                <w:rStyle w:val="Hyperlink"/>
                <w:b/>
                <w:noProof/>
              </w:rPr>
              <w:t>1.1 Introductie</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_Toc423606966 \h </w:instrText>
            </w:r>
            <w:r w:rsidRPr="005A5F83">
              <w:rPr>
                <w:b/>
                <w:noProof/>
                <w:webHidden/>
              </w:rPr>
            </w:r>
            <w:r w:rsidRPr="005A5F83">
              <w:rPr>
                <w:b/>
                <w:noProof/>
                <w:webHidden/>
              </w:rPr>
              <w:fldChar w:fldCharType="separate"/>
            </w:r>
            <w:r w:rsidR="0094532D">
              <w:rPr>
                <w:b/>
                <w:noProof/>
                <w:webHidden/>
              </w:rPr>
              <w:t>2</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67" w:history="1">
            <w:r w:rsidR="005A5F83" w:rsidRPr="005A5F83">
              <w:rPr>
                <w:rStyle w:val="Hyperlink"/>
                <w:b/>
                <w:noProof/>
              </w:rPr>
              <w:t>1.2 Aanleiding</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_Toc423606967 \h </w:instrText>
            </w:r>
            <w:r w:rsidRPr="005A5F83">
              <w:rPr>
                <w:b/>
                <w:noProof/>
                <w:webHidden/>
              </w:rPr>
            </w:r>
            <w:r w:rsidRPr="005A5F83">
              <w:rPr>
                <w:b/>
                <w:noProof/>
                <w:webHidden/>
              </w:rPr>
              <w:fldChar w:fldCharType="separate"/>
            </w:r>
            <w:r w:rsidR="0094532D">
              <w:rPr>
                <w:b/>
                <w:noProof/>
                <w:webHidden/>
              </w:rPr>
              <w:t>2</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68" w:history="1">
            <w:r w:rsidR="005A5F83" w:rsidRPr="005A5F83">
              <w:rPr>
                <w:rStyle w:val="Hyperlink"/>
                <w:b/>
                <w:noProof/>
              </w:rPr>
              <w:t>1.3 Doelstelling</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_Toc423606968 \h </w:instrText>
            </w:r>
            <w:r w:rsidRPr="005A5F83">
              <w:rPr>
                <w:b/>
                <w:noProof/>
                <w:webHidden/>
              </w:rPr>
            </w:r>
            <w:r w:rsidRPr="005A5F83">
              <w:rPr>
                <w:b/>
                <w:noProof/>
                <w:webHidden/>
              </w:rPr>
              <w:fldChar w:fldCharType="separate"/>
            </w:r>
            <w:r w:rsidR="0094532D">
              <w:rPr>
                <w:b/>
                <w:noProof/>
                <w:webHidden/>
              </w:rPr>
              <w:t>3</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69" w:history="1">
            <w:r w:rsidR="005A5F83" w:rsidRPr="005A5F83">
              <w:rPr>
                <w:rStyle w:val="Hyperlink"/>
                <w:b/>
                <w:noProof/>
              </w:rPr>
              <w:t>1.4 Onderzoeksvraag</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_Toc423606969 \h </w:instrText>
            </w:r>
            <w:r w:rsidRPr="005A5F83">
              <w:rPr>
                <w:b/>
                <w:noProof/>
                <w:webHidden/>
              </w:rPr>
            </w:r>
            <w:r w:rsidRPr="005A5F83">
              <w:rPr>
                <w:b/>
                <w:noProof/>
                <w:webHidden/>
              </w:rPr>
              <w:fldChar w:fldCharType="separate"/>
            </w:r>
            <w:r w:rsidR="0094532D">
              <w:rPr>
                <w:b/>
                <w:noProof/>
                <w:webHidden/>
              </w:rPr>
              <w:t>3</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0" w:history="1">
            <w:r w:rsidR="005A5F83" w:rsidRPr="005A5F83">
              <w:rPr>
                <w:rStyle w:val="Hyperlink"/>
                <w:b/>
                <w:noProof/>
              </w:rPr>
              <w:t>1.5 Deelvragen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_Toc423606970 \h </w:instrText>
            </w:r>
            <w:r w:rsidRPr="005A5F83">
              <w:rPr>
                <w:b/>
                <w:noProof/>
                <w:webHidden/>
              </w:rPr>
            </w:r>
            <w:r w:rsidRPr="005A5F83">
              <w:rPr>
                <w:b/>
                <w:noProof/>
                <w:webHidden/>
              </w:rPr>
              <w:fldChar w:fldCharType="separate"/>
            </w:r>
            <w:r w:rsidR="0094532D">
              <w:rPr>
                <w:b/>
                <w:noProof/>
                <w:webHidden/>
              </w:rPr>
              <w:t>3</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1" w:history="1">
            <w:r w:rsidR="005A5F83" w:rsidRPr="005A5F83">
              <w:rPr>
                <w:rStyle w:val="Hyperlink"/>
                <w:b/>
                <w:noProof/>
              </w:rPr>
              <w:t>1.6 Opbouw en methode van onderzoek</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_Toc423606971 \h </w:instrText>
            </w:r>
            <w:r w:rsidRPr="005A5F83">
              <w:rPr>
                <w:b/>
                <w:noProof/>
                <w:webHidden/>
              </w:rPr>
            </w:r>
            <w:r w:rsidRPr="005A5F83">
              <w:rPr>
                <w:b/>
                <w:noProof/>
                <w:webHidden/>
              </w:rPr>
              <w:fldChar w:fldCharType="separate"/>
            </w:r>
            <w:r w:rsidR="0094532D">
              <w:rPr>
                <w:b/>
                <w:noProof/>
                <w:webHidden/>
              </w:rPr>
              <w:t>3</w:t>
            </w:r>
            <w:r w:rsidRPr="005A5F83">
              <w:rPr>
                <w:b/>
                <w:noProof/>
                <w:webHidden/>
              </w:rPr>
              <w:fldChar w:fldCharType="end"/>
            </w:r>
          </w:hyperlink>
        </w:p>
        <w:p w:rsidR="005A5F83" w:rsidRPr="005A5F83" w:rsidRDefault="00092E52">
          <w:pPr>
            <w:pStyle w:val="TOC1"/>
            <w:tabs>
              <w:tab w:val="right" w:leader="dot" w:pos="9062"/>
            </w:tabs>
            <w:rPr>
              <w:rFonts w:asciiTheme="minorHAnsi" w:eastAsiaTheme="minorEastAsia" w:hAnsiTheme="minorHAnsi" w:cstheme="minorBidi"/>
              <w:b/>
              <w:noProof/>
              <w:lang w:eastAsia="nl-NL"/>
            </w:rPr>
          </w:pPr>
          <w:hyperlink w:anchor="_Toc423606972" w:history="1">
            <w:r w:rsidR="005A5F83" w:rsidRPr="005A5F83">
              <w:rPr>
                <w:rStyle w:val="Hyperlink"/>
                <w:b/>
                <w:noProof/>
              </w:rPr>
              <w:t>2. Theoretisch kader</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_Toc423606972 \h </w:instrText>
            </w:r>
            <w:r w:rsidRPr="005A5F83">
              <w:rPr>
                <w:b/>
                <w:noProof/>
                <w:webHidden/>
              </w:rPr>
            </w:r>
            <w:r w:rsidRPr="005A5F83">
              <w:rPr>
                <w:b/>
                <w:noProof/>
                <w:webHidden/>
              </w:rPr>
              <w:fldChar w:fldCharType="separate"/>
            </w:r>
            <w:r w:rsidR="0094532D">
              <w:rPr>
                <w:b/>
                <w:noProof/>
                <w:webHidden/>
              </w:rPr>
              <w:t>5</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3" w:history="1">
            <w:r w:rsidR="005A5F83" w:rsidRPr="005A5F83">
              <w:rPr>
                <w:rStyle w:val="Hyperlink"/>
                <w:b/>
                <w:noProof/>
              </w:rPr>
              <w:t>2.1 Human capital</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_Toc423606973 \h </w:instrText>
            </w:r>
            <w:r w:rsidRPr="005A5F83">
              <w:rPr>
                <w:b/>
                <w:noProof/>
                <w:webHidden/>
              </w:rPr>
            </w:r>
            <w:r w:rsidRPr="005A5F83">
              <w:rPr>
                <w:b/>
                <w:noProof/>
                <w:webHidden/>
              </w:rPr>
              <w:fldChar w:fldCharType="separate"/>
            </w:r>
            <w:r w:rsidR="0094532D">
              <w:rPr>
                <w:b/>
                <w:noProof/>
                <w:webHidden/>
              </w:rPr>
              <w:t>5</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4" w:history="1">
            <w:r w:rsidR="005A5F83" w:rsidRPr="005A5F83">
              <w:rPr>
                <w:rStyle w:val="Hyperlink"/>
                <w:b/>
                <w:noProof/>
              </w:rPr>
              <w:t>2.3 Activa opnemen op de balans</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_Toc423606974 \h </w:instrText>
            </w:r>
            <w:r w:rsidRPr="005A5F83">
              <w:rPr>
                <w:b/>
                <w:noProof/>
                <w:webHidden/>
              </w:rPr>
            </w:r>
            <w:r w:rsidRPr="005A5F83">
              <w:rPr>
                <w:b/>
                <w:noProof/>
                <w:webHidden/>
              </w:rPr>
              <w:fldChar w:fldCharType="separate"/>
            </w:r>
            <w:r w:rsidR="0094532D">
              <w:rPr>
                <w:b/>
                <w:noProof/>
                <w:webHidden/>
              </w:rPr>
              <w:t>6</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5" w:history="1">
            <w:r w:rsidR="005A5F83" w:rsidRPr="005A5F83">
              <w:rPr>
                <w:rStyle w:val="Hyperlink"/>
                <w:b/>
                <w:noProof/>
              </w:rPr>
              <w:t>2.3 Human capital als actief</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_Toc423606975 \h </w:instrText>
            </w:r>
            <w:r w:rsidRPr="005A5F83">
              <w:rPr>
                <w:b/>
                <w:noProof/>
                <w:webHidden/>
              </w:rPr>
            </w:r>
            <w:r w:rsidRPr="005A5F83">
              <w:rPr>
                <w:b/>
                <w:noProof/>
                <w:webHidden/>
              </w:rPr>
              <w:fldChar w:fldCharType="separate"/>
            </w:r>
            <w:r w:rsidR="0094532D">
              <w:rPr>
                <w:b/>
                <w:noProof/>
                <w:webHidden/>
              </w:rPr>
              <w:t>6</w:t>
            </w:r>
            <w:r w:rsidRPr="005A5F83">
              <w:rPr>
                <w:b/>
                <w:noProof/>
                <w:webHidden/>
              </w:rPr>
              <w:fldChar w:fldCharType="end"/>
            </w:r>
          </w:hyperlink>
        </w:p>
        <w:p w:rsidR="005A5F83" w:rsidRPr="005A5F83" w:rsidRDefault="00092E52">
          <w:pPr>
            <w:pStyle w:val="TOC1"/>
            <w:tabs>
              <w:tab w:val="right" w:leader="dot" w:pos="9062"/>
            </w:tabs>
            <w:rPr>
              <w:rFonts w:asciiTheme="minorHAnsi" w:eastAsiaTheme="minorEastAsia" w:hAnsiTheme="minorHAnsi" w:cstheme="minorBidi"/>
              <w:b/>
              <w:noProof/>
              <w:lang w:eastAsia="nl-NL"/>
            </w:rPr>
          </w:pPr>
          <w:hyperlink w:anchor="_Toc423606976" w:history="1">
            <w:r w:rsidR="005A5F83" w:rsidRPr="005A5F83">
              <w:rPr>
                <w:rStyle w:val="Hyperlink"/>
                <w:b/>
                <w:noProof/>
              </w:rPr>
              <w:t>3. Literatuuroverzicht</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_Toc423606976 \h </w:instrText>
            </w:r>
            <w:r w:rsidRPr="005A5F83">
              <w:rPr>
                <w:b/>
                <w:noProof/>
                <w:webHidden/>
              </w:rPr>
            </w:r>
            <w:r w:rsidRPr="005A5F83">
              <w:rPr>
                <w:b/>
                <w:noProof/>
                <w:webHidden/>
              </w:rPr>
              <w:fldChar w:fldCharType="separate"/>
            </w:r>
            <w:r w:rsidR="0094532D">
              <w:rPr>
                <w:b/>
                <w:noProof/>
                <w:webHidden/>
              </w:rPr>
              <w:t>8</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7" w:history="1">
            <w:r w:rsidR="005A5F83" w:rsidRPr="005A5F83">
              <w:rPr>
                <w:rStyle w:val="Hyperlink"/>
                <w:b/>
                <w:noProof/>
              </w:rPr>
              <w:t>3.1 Waarom human capital nog niet op de balans staat</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_Toc423606977 \h </w:instrText>
            </w:r>
            <w:r w:rsidRPr="005A5F83">
              <w:rPr>
                <w:b/>
                <w:noProof/>
                <w:webHidden/>
              </w:rPr>
            </w:r>
            <w:r w:rsidRPr="005A5F83">
              <w:rPr>
                <w:b/>
                <w:noProof/>
                <w:webHidden/>
              </w:rPr>
              <w:fldChar w:fldCharType="separate"/>
            </w:r>
            <w:r w:rsidR="0094532D">
              <w:rPr>
                <w:b/>
                <w:noProof/>
                <w:webHidden/>
              </w:rPr>
              <w:t>8</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8" w:history="1">
            <w:r w:rsidR="005A5F83" w:rsidRPr="005A5F83">
              <w:rPr>
                <w:rStyle w:val="Hyperlink"/>
                <w:b/>
                <w:noProof/>
              </w:rPr>
              <w:t>3.2 Het belang om human capital op de balans op te nemen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_Toc423606978 \h </w:instrText>
            </w:r>
            <w:r w:rsidRPr="005A5F83">
              <w:rPr>
                <w:b/>
                <w:noProof/>
                <w:webHidden/>
              </w:rPr>
            </w:r>
            <w:r w:rsidRPr="005A5F83">
              <w:rPr>
                <w:b/>
                <w:noProof/>
                <w:webHidden/>
              </w:rPr>
              <w:fldChar w:fldCharType="separate"/>
            </w:r>
            <w:r w:rsidR="0094532D">
              <w:rPr>
                <w:b/>
                <w:noProof/>
                <w:webHidden/>
              </w:rPr>
              <w:t>9</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79" w:history="1">
            <w:r w:rsidR="005A5F83" w:rsidRPr="005A5F83">
              <w:rPr>
                <w:rStyle w:val="Hyperlink"/>
                <w:b/>
                <w:noProof/>
              </w:rPr>
              <w:t>3.3 Waardebepaling van Human Capital</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_Toc423606979 \h </w:instrText>
            </w:r>
            <w:r w:rsidRPr="005A5F83">
              <w:rPr>
                <w:b/>
                <w:noProof/>
                <w:webHidden/>
              </w:rPr>
            </w:r>
            <w:r w:rsidRPr="005A5F83">
              <w:rPr>
                <w:b/>
                <w:noProof/>
                <w:webHidden/>
              </w:rPr>
              <w:fldChar w:fldCharType="separate"/>
            </w:r>
            <w:r w:rsidR="0094532D">
              <w:rPr>
                <w:b/>
                <w:noProof/>
                <w:webHidden/>
              </w:rPr>
              <w:t>11</w:t>
            </w:r>
            <w:r w:rsidRPr="005A5F83">
              <w:rPr>
                <w:b/>
                <w:noProof/>
                <w:webHidden/>
              </w:rPr>
              <w:fldChar w:fldCharType="end"/>
            </w:r>
          </w:hyperlink>
        </w:p>
        <w:p w:rsidR="005A5F83" w:rsidRPr="005A5F83" w:rsidRDefault="00092E52">
          <w:pPr>
            <w:pStyle w:val="TOC1"/>
            <w:tabs>
              <w:tab w:val="right" w:leader="dot" w:pos="9062"/>
            </w:tabs>
            <w:rPr>
              <w:rFonts w:asciiTheme="minorHAnsi" w:eastAsiaTheme="minorEastAsia" w:hAnsiTheme="minorHAnsi" w:cstheme="minorBidi"/>
              <w:b/>
              <w:noProof/>
              <w:lang w:eastAsia="nl-NL"/>
            </w:rPr>
          </w:pPr>
          <w:hyperlink w:anchor="_Toc423606980" w:history="1">
            <w:r w:rsidR="005A5F83" w:rsidRPr="005A5F83">
              <w:rPr>
                <w:rStyle w:val="Hyperlink"/>
                <w:b/>
                <w:noProof/>
              </w:rPr>
              <w:t>4. Beantwoording deelvragen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_Toc423606980 \h </w:instrText>
            </w:r>
            <w:r w:rsidRPr="005A5F83">
              <w:rPr>
                <w:b/>
                <w:noProof/>
                <w:webHidden/>
              </w:rPr>
            </w:r>
            <w:r w:rsidRPr="005A5F83">
              <w:rPr>
                <w:b/>
                <w:noProof/>
                <w:webHidden/>
              </w:rPr>
              <w:fldChar w:fldCharType="separate"/>
            </w:r>
            <w:r w:rsidR="0094532D">
              <w:rPr>
                <w:b/>
                <w:noProof/>
                <w:webHidden/>
              </w:rPr>
              <w:t>19</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1" w:history="1">
            <w:r w:rsidR="005A5F83" w:rsidRPr="005A5F83">
              <w:rPr>
                <w:rStyle w:val="Hyperlink"/>
                <w:b/>
                <w:noProof/>
              </w:rPr>
              <w:t>4.1 Kan Human capital als actief aangemerkt worden?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_Toc423606981 \h </w:instrText>
            </w:r>
            <w:r w:rsidRPr="005A5F83">
              <w:rPr>
                <w:b/>
                <w:noProof/>
                <w:webHidden/>
              </w:rPr>
            </w:r>
            <w:r w:rsidRPr="005A5F83">
              <w:rPr>
                <w:b/>
                <w:noProof/>
                <w:webHidden/>
              </w:rPr>
              <w:fldChar w:fldCharType="separate"/>
            </w:r>
            <w:r w:rsidR="0094532D">
              <w:rPr>
                <w:b/>
                <w:noProof/>
                <w:webHidden/>
              </w:rPr>
              <w:t>19</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2" w:history="1">
            <w:r w:rsidR="005A5F83" w:rsidRPr="005A5F83">
              <w:rPr>
                <w:rStyle w:val="Hyperlink"/>
                <w:b/>
                <w:noProof/>
              </w:rPr>
              <w:t>4.2 Waarom is human capital nog niet op de financiële balans te vinden?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_Toc423606982 \h </w:instrText>
            </w:r>
            <w:r w:rsidRPr="005A5F83">
              <w:rPr>
                <w:b/>
                <w:noProof/>
                <w:webHidden/>
              </w:rPr>
            </w:r>
            <w:r w:rsidRPr="005A5F83">
              <w:rPr>
                <w:b/>
                <w:noProof/>
                <w:webHidden/>
              </w:rPr>
              <w:fldChar w:fldCharType="separate"/>
            </w:r>
            <w:r w:rsidR="0094532D">
              <w:rPr>
                <w:b/>
                <w:noProof/>
                <w:webHidden/>
              </w:rPr>
              <w:t>19</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3" w:history="1">
            <w:r w:rsidR="005A5F83" w:rsidRPr="005A5F83">
              <w:rPr>
                <w:rStyle w:val="Hyperlink"/>
                <w:b/>
                <w:noProof/>
              </w:rPr>
              <w:t>4.3 Wat is het belang van het opnemen van human capital op de balans?</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_Toc423606983 \h </w:instrText>
            </w:r>
            <w:r w:rsidRPr="005A5F83">
              <w:rPr>
                <w:b/>
                <w:noProof/>
                <w:webHidden/>
              </w:rPr>
            </w:r>
            <w:r w:rsidRPr="005A5F83">
              <w:rPr>
                <w:b/>
                <w:noProof/>
                <w:webHidden/>
              </w:rPr>
              <w:fldChar w:fldCharType="separate"/>
            </w:r>
            <w:r w:rsidR="0094532D">
              <w:rPr>
                <w:b/>
                <w:noProof/>
                <w:webHidden/>
              </w:rPr>
              <w:t>20</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4" w:history="1">
            <w:r w:rsidR="005A5F83" w:rsidRPr="005A5F83">
              <w:rPr>
                <w:rStyle w:val="Hyperlink"/>
                <w:b/>
                <w:noProof/>
              </w:rPr>
              <w:t>4.4 Kan de waarde van human capital betrouwbaar geschat worden?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_Toc423606984 \h </w:instrText>
            </w:r>
            <w:r w:rsidRPr="005A5F83">
              <w:rPr>
                <w:b/>
                <w:noProof/>
                <w:webHidden/>
              </w:rPr>
            </w:r>
            <w:r w:rsidRPr="005A5F83">
              <w:rPr>
                <w:b/>
                <w:noProof/>
                <w:webHidden/>
              </w:rPr>
              <w:fldChar w:fldCharType="separate"/>
            </w:r>
            <w:r w:rsidR="0094532D">
              <w:rPr>
                <w:b/>
                <w:noProof/>
                <w:webHidden/>
              </w:rPr>
              <w:t>21</w:t>
            </w:r>
            <w:r w:rsidRPr="005A5F83">
              <w:rPr>
                <w:b/>
                <w:noProof/>
                <w:webHidden/>
              </w:rPr>
              <w:fldChar w:fldCharType="end"/>
            </w:r>
          </w:hyperlink>
        </w:p>
        <w:p w:rsidR="005A5F83" w:rsidRPr="005A5F83" w:rsidRDefault="00092E52">
          <w:pPr>
            <w:pStyle w:val="TOC1"/>
            <w:tabs>
              <w:tab w:val="right" w:leader="dot" w:pos="9062"/>
            </w:tabs>
            <w:rPr>
              <w:rFonts w:asciiTheme="minorHAnsi" w:eastAsiaTheme="minorEastAsia" w:hAnsiTheme="minorHAnsi" w:cstheme="minorBidi"/>
              <w:b/>
              <w:noProof/>
              <w:lang w:eastAsia="nl-NL"/>
            </w:rPr>
          </w:pPr>
          <w:hyperlink w:anchor="_Toc423606985" w:history="1">
            <w:r w:rsidR="005A5F83" w:rsidRPr="005A5F83">
              <w:rPr>
                <w:rStyle w:val="Hyperlink"/>
                <w:b/>
                <w:noProof/>
              </w:rPr>
              <w:t>5. Conclusie</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_Toc423606985 \h </w:instrText>
            </w:r>
            <w:r w:rsidRPr="005A5F83">
              <w:rPr>
                <w:b/>
                <w:noProof/>
                <w:webHidden/>
              </w:rPr>
            </w:r>
            <w:r w:rsidRPr="005A5F83">
              <w:rPr>
                <w:b/>
                <w:noProof/>
                <w:webHidden/>
              </w:rPr>
              <w:fldChar w:fldCharType="separate"/>
            </w:r>
            <w:r w:rsidR="0094532D">
              <w:rPr>
                <w:b/>
                <w:noProof/>
                <w:webHidden/>
              </w:rPr>
              <w:t>21</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6" w:history="1">
            <w:r w:rsidR="005A5F83" w:rsidRPr="005A5F83">
              <w:rPr>
                <w:rStyle w:val="Hyperlink"/>
                <w:b/>
                <w:noProof/>
              </w:rPr>
              <w:t>5.1 Samenvatting en beantwoording hoofdvraag</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_Toc423606986 \h </w:instrText>
            </w:r>
            <w:r w:rsidRPr="005A5F83">
              <w:rPr>
                <w:b/>
                <w:noProof/>
                <w:webHidden/>
              </w:rPr>
            </w:r>
            <w:r w:rsidRPr="005A5F83">
              <w:rPr>
                <w:b/>
                <w:noProof/>
                <w:webHidden/>
              </w:rPr>
              <w:fldChar w:fldCharType="separate"/>
            </w:r>
            <w:r w:rsidR="0094532D">
              <w:rPr>
                <w:b/>
                <w:noProof/>
                <w:webHidden/>
              </w:rPr>
              <w:t>21</w:t>
            </w:r>
            <w:r w:rsidRPr="005A5F83">
              <w:rPr>
                <w:b/>
                <w:noProof/>
                <w:webHidden/>
              </w:rPr>
              <w:fldChar w:fldCharType="end"/>
            </w:r>
          </w:hyperlink>
        </w:p>
        <w:p w:rsidR="005A5F83" w:rsidRPr="005A5F83" w:rsidRDefault="00092E52">
          <w:pPr>
            <w:pStyle w:val="TOC2"/>
            <w:tabs>
              <w:tab w:val="right" w:leader="dot" w:pos="9062"/>
            </w:tabs>
            <w:rPr>
              <w:rFonts w:asciiTheme="minorHAnsi" w:eastAsiaTheme="minorEastAsia" w:hAnsiTheme="minorHAnsi" w:cstheme="minorBidi"/>
              <w:b/>
              <w:noProof/>
              <w:lang w:eastAsia="nl-NL"/>
            </w:rPr>
          </w:pPr>
          <w:hyperlink w:anchor="_Toc423606987" w:history="1">
            <w:r w:rsidR="005A5F83" w:rsidRPr="005A5F83">
              <w:rPr>
                <w:rStyle w:val="Hyperlink"/>
                <w:b/>
                <w:noProof/>
              </w:rPr>
              <w:t>5.2 Beperkingen en aanbevelingen</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_Toc423606987 \h </w:instrText>
            </w:r>
            <w:r w:rsidRPr="005A5F83">
              <w:rPr>
                <w:b/>
                <w:noProof/>
                <w:webHidden/>
              </w:rPr>
            </w:r>
            <w:r w:rsidRPr="005A5F83">
              <w:rPr>
                <w:b/>
                <w:noProof/>
                <w:webHidden/>
              </w:rPr>
              <w:fldChar w:fldCharType="separate"/>
            </w:r>
            <w:r w:rsidR="0094532D">
              <w:rPr>
                <w:b/>
                <w:noProof/>
                <w:webHidden/>
              </w:rPr>
              <w:t>21</w:t>
            </w:r>
            <w:r w:rsidRPr="005A5F83">
              <w:rPr>
                <w:b/>
                <w:noProof/>
                <w:webHidden/>
              </w:rPr>
              <w:fldChar w:fldCharType="end"/>
            </w:r>
          </w:hyperlink>
        </w:p>
        <w:p w:rsidR="005A5F83" w:rsidRPr="005A5F83" w:rsidRDefault="00092E52">
          <w:pPr>
            <w:pStyle w:val="TOC1"/>
            <w:tabs>
              <w:tab w:val="right" w:leader="dot" w:pos="9062"/>
            </w:tabs>
            <w:rPr>
              <w:rFonts w:asciiTheme="minorHAnsi" w:eastAsiaTheme="minorEastAsia" w:hAnsiTheme="minorHAnsi" w:cstheme="minorBidi"/>
              <w:b/>
              <w:noProof/>
              <w:lang w:eastAsia="nl-NL"/>
            </w:rPr>
          </w:pPr>
          <w:hyperlink w:anchor="_Toc423606988" w:history="1">
            <w:r w:rsidR="005A5F83" w:rsidRPr="005A5F83">
              <w:rPr>
                <w:rStyle w:val="Hyperlink"/>
                <w:b/>
                <w:noProof/>
              </w:rPr>
              <w:t>Bibliografie</w:t>
            </w:r>
            <w:r w:rsidR="005A5F83" w:rsidRPr="005A5F83">
              <w:rPr>
                <w:b/>
                <w:noProof/>
                <w:webHidden/>
              </w:rPr>
              <w:tab/>
            </w:r>
            <w:r w:rsidRPr="005A5F83">
              <w:rPr>
                <w:b/>
                <w:noProof/>
                <w:webHidden/>
              </w:rPr>
              <w:fldChar w:fldCharType="begin"/>
            </w:r>
            <w:r w:rsidR="005A5F83" w:rsidRPr="005A5F83">
              <w:rPr>
                <w:b/>
                <w:noProof/>
                <w:webHidden/>
              </w:rPr>
              <w:instrText xml:space="preserve"> PAGEREF _Toc423606988 \h </w:instrText>
            </w:r>
            <w:r w:rsidRPr="005A5F83">
              <w:rPr>
                <w:b/>
                <w:noProof/>
                <w:webHidden/>
              </w:rPr>
            </w:r>
            <w:r w:rsidRPr="005A5F83">
              <w:rPr>
                <w:b/>
                <w:noProof/>
                <w:webHidden/>
              </w:rPr>
              <w:fldChar w:fldCharType="separate"/>
            </w:r>
            <w:r w:rsidR="0094532D">
              <w:rPr>
                <w:b/>
                <w:noProof/>
                <w:webHidden/>
              </w:rPr>
              <w:t>21</w:t>
            </w:r>
            <w:r w:rsidRPr="005A5F83">
              <w:rPr>
                <w:b/>
                <w:noProof/>
                <w:webHidden/>
              </w:rPr>
              <w:fldChar w:fldCharType="end"/>
            </w:r>
          </w:hyperlink>
        </w:p>
        <w:p w:rsidR="00FB27B1" w:rsidRPr="005A5F83" w:rsidRDefault="00092E52">
          <w:pPr>
            <w:rPr>
              <w:b/>
            </w:rPr>
          </w:pPr>
          <w:r w:rsidRPr="005A5F83">
            <w:rPr>
              <w:b/>
            </w:rPr>
            <w:fldChar w:fldCharType="end"/>
          </w:r>
        </w:p>
      </w:sdtContent>
    </w:sdt>
    <w:p w:rsidR="00FB27B1" w:rsidRDefault="00FB27B1" w:rsidP="00B15AC9">
      <w:pPr>
        <w:pStyle w:val="Heading1"/>
        <w:rPr>
          <w:color w:val="auto"/>
        </w:rPr>
      </w:pPr>
    </w:p>
    <w:p w:rsidR="00FB27B1" w:rsidRPr="00F72EAF" w:rsidRDefault="00FB27B1" w:rsidP="00F72EAF">
      <w:pPr>
        <w:rPr>
          <w:rFonts w:ascii="Cambria" w:eastAsia="Times New Roman" w:hAnsi="Cambria"/>
          <w:sz w:val="28"/>
          <w:szCs w:val="28"/>
        </w:rPr>
      </w:pPr>
    </w:p>
    <w:p w:rsidR="00FB27B1" w:rsidRDefault="00FB27B1" w:rsidP="00B15AC9">
      <w:pPr>
        <w:pStyle w:val="Heading1"/>
        <w:rPr>
          <w:color w:val="auto"/>
        </w:rPr>
      </w:pPr>
    </w:p>
    <w:p w:rsidR="00FB27B1" w:rsidRPr="00FB27B1" w:rsidRDefault="00FB27B1" w:rsidP="00FB27B1"/>
    <w:p w:rsidR="001D7E15" w:rsidRPr="00B15AC9" w:rsidRDefault="00B91A9E" w:rsidP="00B15AC9">
      <w:pPr>
        <w:pStyle w:val="Heading1"/>
        <w:rPr>
          <w:color w:val="auto"/>
        </w:rPr>
      </w:pPr>
      <w:bookmarkStart w:id="0" w:name="_Toc423606965"/>
      <w:r w:rsidRPr="00B15AC9">
        <w:rPr>
          <w:color w:val="auto"/>
        </w:rPr>
        <w:lastRenderedPageBreak/>
        <w:t xml:space="preserve">1. </w:t>
      </w:r>
      <w:r w:rsidR="00EC3487" w:rsidRPr="00B15AC9">
        <w:rPr>
          <w:color w:val="auto"/>
        </w:rPr>
        <w:t>Inleiding</w:t>
      </w:r>
      <w:bookmarkEnd w:id="0"/>
      <w:r w:rsidR="00FB27B1">
        <w:rPr>
          <w:color w:val="auto"/>
        </w:rPr>
        <w:br/>
      </w:r>
    </w:p>
    <w:p w:rsidR="00B92A96" w:rsidRPr="0092726C" w:rsidRDefault="00B92A96" w:rsidP="00FB27B1">
      <w:pPr>
        <w:pStyle w:val="Heading2"/>
        <w:rPr>
          <w:color w:val="auto"/>
          <w:sz w:val="22"/>
          <w:szCs w:val="22"/>
        </w:rPr>
      </w:pPr>
      <w:bookmarkStart w:id="1" w:name="_Toc423606966"/>
      <w:r w:rsidRPr="0092726C">
        <w:rPr>
          <w:color w:val="auto"/>
          <w:sz w:val="22"/>
          <w:szCs w:val="22"/>
        </w:rPr>
        <w:t xml:space="preserve">1.1 </w:t>
      </w:r>
      <w:bookmarkEnd w:id="1"/>
      <w:r w:rsidR="0092726C" w:rsidRPr="0092726C">
        <w:rPr>
          <w:color w:val="auto"/>
          <w:sz w:val="22"/>
          <w:szCs w:val="22"/>
        </w:rPr>
        <w:t xml:space="preserve">Introductie </w:t>
      </w:r>
    </w:p>
    <w:p w:rsidR="00FE2F95" w:rsidRDefault="00EC3487" w:rsidP="00B91A9E">
      <w:pPr>
        <w:jc w:val="both"/>
      </w:pPr>
      <w:r>
        <w:t xml:space="preserve">Er vindt een relatief snelle verschuiving plaats van een industriële economie naar een kenniseconomie. In de industriële economie stond fysieke arbeid en het reguleren en coördineren </w:t>
      </w:r>
      <w:r w:rsidR="00E00E42">
        <w:t xml:space="preserve">ervan </w:t>
      </w:r>
      <w:r>
        <w:t>nog centraal. De nadruk komt echter steeds meer te liggen op de potentiële menselijke bijdrage aan de product</w:t>
      </w:r>
      <w:r w:rsidR="004E5F7C">
        <w:t>ie en de toepassing van kennis</w:t>
      </w:r>
      <w:r>
        <w:rPr>
          <w:noProof/>
        </w:rPr>
        <w:t xml:space="preserve"> (Kessels, 2005)</w:t>
      </w:r>
      <w:r>
        <w:t>. Deze potentiële menselijke bijdrage en de toepassing van kennis worden samen ook wel ‘</w:t>
      </w:r>
      <w:proofErr w:type="spellStart"/>
      <w:r>
        <w:t>human</w:t>
      </w:r>
      <w:proofErr w:type="spellEnd"/>
      <w:r>
        <w:t xml:space="preserve"> </w:t>
      </w:r>
      <w:proofErr w:type="spellStart"/>
      <w:r>
        <w:t>capital</w:t>
      </w:r>
      <w:proofErr w:type="spellEnd"/>
      <w:r>
        <w:t xml:space="preserve">’ genoemd. Enkele voorbeelden van deze potentiële menselijke bijdrage zijn competenties en sociale en persoonlijke vaardigheden. </w:t>
      </w:r>
      <w:proofErr w:type="spellStart"/>
      <w:r>
        <w:t>Human</w:t>
      </w:r>
      <w:proofErr w:type="spellEnd"/>
      <w:r>
        <w:t xml:space="preserve"> </w:t>
      </w:r>
      <w:proofErr w:type="spellStart"/>
      <w:r>
        <w:t>capital</w:t>
      </w:r>
      <w:proofErr w:type="spellEnd"/>
      <w:r>
        <w:t xml:space="preserve"> wordt vaak gezien als het meest waardev</w:t>
      </w:r>
      <w:r w:rsidR="00EB7E66">
        <w:t xml:space="preserve">olle bezit van een onderneming, omdat het onder andere kan zorgen voor een concurrentievoordeel voor de onderneming </w:t>
      </w:r>
      <w:r>
        <w:rPr>
          <w:noProof/>
        </w:rPr>
        <w:t>(Dean, McKenna, &amp; Krishnan, 2012)</w:t>
      </w:r>
      <w:r>
        <w:t xml:space="preserve">. Er kan dus gesteld worden dat </w:t>
      </w:r>
      <w:proofErr w:type="spellStart"/>
      <w:r>
        <w:t>human</w:t>
      </w:r>
      <w:proofErr w:type="spellEnd"/>
      <w:r>
        <w:t xml:space="preserve"> </w:t>
      </w:r>
      <w:proofErr w:type="spellStart"/>
      <w:r>
        <w:t>capital</w:t>
      </w:r>
      <w:proofErr w:type="spellEnd"/>
      <w:r>
        <w:t xml:space="preserve"> </w:t>
      </w:r>
      <w:r w:rsidR="00E00E42">
        <w:t>een belangrijke factor is in de waardebepaling van</w:t>
      </w:r>
      <w:r>
        <w:t xml:space="preserve"> een onderneming. </w:t>
      </w:r>
      <w:r w:rsidR="00FE2F95">
        <w:t xml:space="preserve">Er is in de huidige regelgeving van de International Financial Reporting Standards (IFRS) nog geen standaard om de waarde van </w:t>
      </w:r>
      <w:proofErr w:type="spellStart"/>
      <w:r w:rsidR="00FE2F95">
        <w:t>human</w:t>
      </w:r>
      <w:proofErr w:type="spellEnd"/>
      <w:r w:rsidR="00FE2F95">
        <w:t xml:space="preserve"> </w:t>
      </w:r>
      <w:proofErr w:type="spellStart"/>
      <w:r w:rsidR="00FE2F95">
        <w:t>capital</w:t>
      </w:r>
      <w:proofErr w:type="spellEnd"/>
      <w:r w:rsidR="00FE2F95">
        <w:t xml:space="preserve"> te bepalen. </w:t>
      </w:r>
      <w:proofErr w:type="spellStart"/>
      <w:r w:rsidR="00FE2F95">
        <w:t>Human</w:t>
      </w:r>
      <w:proofErr w:type="spellEnd"/>
      <w:r w:rsidR="00FE2F95">
        <w:t xml:space="preserve"> </w:t>
      </w:r>
      <w:proofErr w:type="spellStart"/>
      <w:r w:rsidR="00FE2F95">
        <w:t>capital</w:t>
      </w:r>
      <w:proofErr w:type="spellEnd"/>
      <w:r w:rsidR="00FE2F95">
        <w:t xml:space="preserve"> wordt daarom in de meeste gevallen niet verantwoord op de financiële balans van een onderneming. </w:t>
      </w:r>
    </w:p>
    <w:p w:rsidR="004E5F7C" w:rsidRDefault="004E5F7C" w:rsidP="00B91A9E">
      <w:pPr>
        <w:jc w:val="both"/>
      </w:pPr>
      <w:r>
        <w:t>De maatschappelijke relevantie van het onderwerp ‘</w:t>
      </w:r>
      <w:proofErr w:type="spellStart"/>
      <w:r>
        <w:t>human</w:t>
      </w:r>
      <w:proofErr w:type="spellEnd"/>
      <w:r>
        <w:t xml:space="preserve"> </w:t>
      </w:r>
      <w:proofErr w:type="spellStart"/>
      <w:r>
        <w:t>capital</w:t>
      </w:r>
      <w:proofErr w:type="spellEnd"/>
      <w:r>
        <w:t>’ komt tot uitdrukking in de nieuwsartikelen die erover gepubliceer</w:t>
      </w:r>
      <w:r w:rsidR="00A04CCA">
        <w:t xml:space="preserve">d worden. In een artikel uit The </w:t>
      </w:r>
      <w:r>
        <w:t xml:space="preserve">Telegraph valt te lezen dat </w:t>
      </w:r>
      <w:proofErr w:type="spellStart"/>
      <w:r>
        <w:t>human</w:t>
      </w:r>
      <w:proofErr w:type="spellEnd"/>
      <w:r>
        <w:t xml:space="preserve"> </w:t>
      </w:r>
      <w:proofErr w:type="spellStart"/>
      <w:r>
        <w:t>capital</w:t>
      </w:r>
      <w:proofErr w:type="spellEnd"/>
      <w:r>
        <w:t xml:space="preserve"> vaak over het hoofd wordt gezien door investeerders</w:t>
      </w:r>
      <w:r w:rsidR="005B3893">
        <w:t xml:space="preserve">. Toch is </w:t>
      </w:r>
      <w:proofErr w:type="spellStart"/>
      <w:r w:rsidR="005B3893">
        <w:t>human</w:t>
      </w:r>
      <w:proofErr w:type="spellEnd"/>
      <w:r w:rsidR="005B3893">
        <w:t xml:space="preserve"> </w:t>
      </w:r>
      <w:proofErr w:type="spellStart"/>
      <w:r w:rsidR="005B3893">
        <w:t>capital</w:t>
      </w:r>
      <w:proofErr w:type="spellEnd"/>
      <w:r w:rsidR="005B3893">
        <w:t xml:space="preserve"> een significante factor waar rekening mee moet worden gehouden bij het maken van investeringsbeslissingen, zo stelt de auteur. Hoewel het moeilijk is om </w:t>
      </w:r>
      <w:proofErr w:type="spellStart"/>
      <w:r w:rsidR="005B3893">
        <w:t>human</w:t>
      </w:r>
      <w:proofErr w:type="spellEnd"/>
      <w:r w:rsidR="005B3893">
        <w:t xml:space="preserve"> </w:t>
      </w:r>
      <w:proofErr w:type="spellStart"/>
      <w:r w:rsidR="005B3893">
        <w:t>capital</w:t>
      </w:r>
      <w:proofErr w:type="spellEnd"/>
      <w:r w:rsidR="005B3893">
        <w:t xml:space="preserve"> te waarderen, zou er toch een poging gedaan moeten worden</w:t>
      </w:r>
      <w:r>
        <w:t xml:space="preserve"> </w:t>
      </w:r>
      <w:r>
        <w:rPr>
          <w:noProof/>
        </w:rPr>
        <w:t>(Morrissey, 2015)</w:t>
      </w:r>
      <w:r>
        <w:t xml:space="preserve">. </w:t>
      </w:r>
      <w:r w:rsidR="00A04CCA">
        <w:t xml:space="preserve">Ook in een artikel van The </w:t>
      </w:r>
      <w:proofErr w:type="spellStart"/>
      <w:r w:rsidR="0092726C" w:rsidRPr="009C702E">
        <w:rPr>
          <w:color w:val="000000" w:themeColor="text1"/>
        </w:rPr>
        <w:t>G</w:t>
      </w:r>
      <w:r w:rsidR="004B7F53" w:rsidRPr="009C702E">
        <w:rPr>
          <w:color w:val="000000" w:themeColor="text1"/>
        </w:rPr>
        <w:t>uardia</w:t>
      </w:r>
      <w:r w:rsidR="0092726C" w:rsidRPr="009C702E">
        <w:rPr>
          <w:color w:val="000000" w:themeColor="text1"/>
        </w:rPr>
        <w:t>n</w:t>
      </w:r>
      <w:proofErr w:type="spellEnd"/>
      <w:r w:rsidR="009C702E">
        <w:rPr>
          <w:color w:val="000000" w:themeColor="text1"/>
        </w:rPr>
        <w:t>, een Brits dagblad,</w:t>
      </w:r>
      <w:r w:rsidR="00A04CCA">
        <w:t xml:space="preserve"> wordt er gepleit om </w:t>
      </w:r>
      <w:proofErr w:type="spellStart"/>
      <w:r w:rsidR="00A04CCA">
        <w:t>human</w:t>
      </w:r>
      <w:proofErr w:type="spellEnd"/>
      <w:r w:rsidR="00A04CCA">
        <w:t xml:space="preserve"> </w:t>
      </w:r>
      <w:proofErr w:type="spellStart"/>
      <w:r w:rsidR="00A04CCA">
        <w:t>capital</w:t>
      </w:r>
      <w:proofErr w:type="spellEnd"/>
      <w:r w:rsidR="00A04CCA">
        <w:t xml:space="preserve"> op de balans op te nemen</w:t>
      </w:r>
      <w:r w:rsidR="009C702E">
        <w:t xml:space="preserve"> </w:t>
      </w:r>
      <w:sdt>
        <w:sdtPr>
          <w:id w:val="-1619130127"/>
          <w:citation/>
        </w:sdtPr>
        <w:sdtContent>
          <w:r w:rsidR="00092E52">
            <w:fldChar w:fldCharType="begin"/>
          </w:r>
          <w:r w:rsidR="009C702E">
            <w:instrText xml:space="preserve"> CITATION Tim12 \l 1043 </w:instrText>
          </w:r>
          <w:r w:rsidR="00092E52">
            <w:fldChar w:fldCharType="separate"/>
          </w:r>
          <w:r w:rsidR="000010F0">
            <w:rPr>
              <w:noProof/>
            </w:rPr>
            <w:t>(Kaye, 2012)</w:t>
          </w:r>
          <w:r w:rsidR="00092E52">
            <w:fldChar w:fldCharType="end"/>
          </w:r>
        </w:sdtContent>
      </w:sdt>
      <w:r w:rsidR="00A04CCA">
        <w:t xml:space="preserve">. </w:t>
      </w:r>
      <w:r w:rsidR="00BD1BC6">
        <w:t xml:space="preserve">In 1978 was het nog gemakkelijk om een onderneming te waarderen, </w:t>
      </w:r>
      <w:r w:rsidR="009C702E" w:rsidRPr="009C702E">
        <w:rPr>
          <w:color w:val="000000" w:themeColor="text1"/>
        </w:rPr>
        <w:t>door</w:t>
      </w:r>
      <w:r w:rsidR="00BD1BC6">
        <w:t xml:space="preserve">dat toen 80% ervan bestond uit materiële activa. </w:t>
      </w:r>
      <w:r w:rsidR="00A04CCA">
        <w:t>Tegenwoordig bestaat echter 80% van de onderneming uit immateriële activa</w:t>
      </w:r>
      <w:r w:rsidR="00027E5C">
        <w:t xml:space="preserve">, waaronder </w:t>
      </w:r>
      <w:proofErr w:type="spellStart"/>
      <w:r w:rsidR="00027E5C">
        <w:t>human</w:t>
      </w:r>
      <w:proofErr w:type="spellEnd"/>
      <w:r w:rsidR="00027E5C">
        <w:t xml:space="preserve"> </w:t>
      </w:r>
      <w:proofErr w:type="spellStart"/>
      <w:r w:rsidR="00027E5C">
        <w:t>capital</w:t>
      </w:r>
      <w:proofErr w:type="spellEnd"/>
      <w:r w:rsidR="00945BD0">
        <w:t xml:space="preserve">. </w:t>
      </w:r>
      <w:r w:rsidR="00945BD0" w:rsidRPr="00945BD0">
        <w:t>Dit blijkt uit een studie van</w:t>
      </w:r>
      <w:r w:rsidR="00945BD0">
        <w:t xml:space="preserve"> </w:t>
      </w:r>
      <w:proofErr w:type="spellStart"/>
      <w:r w:rsidR="00945BD0">
        <w:t>Monks</w:t>
      </w:r>
      <w:proofErr w:type="spellEnd"/>
      <w:r w:rsidR="00945BD0">
        <w:t xml:space="preserve"> en Reed </w:t>
      </w:r>
      <w:proofErr w:type="spellStart"/>
      <w:r w:rsidR="00945BD0">
        <w:t>Laj</w:t>
      </w:r>
      <w:r w:rsidR="00877501">
        <w:t>oux</w:t>
      </w:r>
      <w:proofErr w:type="spellEnd"/>
      <w:r w:rsidR="00877501">
        <w:t xml:space="preserve">, waarin de bedrijven in de </w:t>
      </w:r>
      <w:proofErr w:type="spellStart"/>
      <w:r w:rsidR="00877501">
        <w:t>Standards</w:t>
      </w:r>
      <w:proofErr w:type="spellEnd"/>
      <w:r w:rsidR="00877501">
        <w:t xml:space="preserve"> and </w:t>
      </w:r>
      <w:proofErr w:type="spellStart"/>
      <w:r w:rsidR="00877501">
        <w:t>Poors</w:t>
      </w:r>
      <w:proofErr w:type="spellEnd"/>
      <w:r w:rsidR="00877501">
        <w:t xml:space="preserve"> 500 Index</w:t>
      </w:r>
      <w:r w:rsidR="00945BD0">
        <w:t xml:space="preserve"> onderzocht werden. </w:t>
      </w:r>
      <w:r w:rsidR="00102E42">
        <w:t>Deze verschuiving van materiële naar immateriële activa wordt veroorzaakt door de verandering in het maatschappelijke en economische klimaat, waarin er sprake is van verbeterde technologieën en een constante roep om innovatie.</w:t>
      </w:r>
      <w:r w:rsidR="00877501">
        <w:t xml:space="preserve"> Hiervoor is intellectueel </w:t>
      </w:r>
      <w:proofErr w:type="spellStart"/>
      <w:r w:rsidR="00877501">
        <w:t>capital</w:t>
      </w:r>
      <w:proofErr w:type="spellEnd"/>
      <w:r w:rsidR="00877501">
        <w:t xml:space="preserve">, waaronder </w:t>
      </w:r>
      <w:proofErr w:type="spellStart"/>
      <w:r w:rsidR="00877501">
        <w:t>human</w:t>
      </w:r>
      <w:proofErr w:type="spellEnd"/>
      <w:r w:rsidR="00877501">
        <w:t xml:space="preserve"> </w:t>
      </w:r>
      <w:proofErr w:type="spellStart"/>
      <w:r w:rsidR="00877501">
        <w:t>capital</w:t>
      </w:r>
      <w:proofErr w:type="spellEnd"/>
      <w:r w:rsidR="00877501">
        <w:t xml:space="preserve">, van groot </w:t>
      </w:r>
      <w:proofErr w:type="gramStart"/>
      <w:r w:rsidR="00877501">
        <w:t xml:space="preserve">belang. </w:t>
      </w:r>
      <w:r w:rsidR="00102E42">
        <w:t xml:space="preserve"> </w:t>
      </w:r>
      <w:proofErr w:type="gramEnd"/>
      <w:r w:rsidR="00A04CCA">
        <w:t>Immateriële activa zijn moeilijker te waarderen</w:t>
      </w:r>
      <w:r w:rsidR="00426E02">
        <w:t>, maar hebben</w:t>
      </w:r>
      <w:r w:rsidR="00102E42">
        <w:t xml:space="preserve"> dus</w:t>
      </w:r>
      <w:r w:rsidR="00426E02">
        <w:t xml:space="preserve"> wel een steeds groter aande</w:t>
      </w:r>
      <w:r w:rsidR="009C702E">
        <w:t>el in de waarde van een bedrijf</w:t>
      </w:r>
      <w:r w:rsidR="00A04CCA">
        <w:t xml:space="preserve">. </w:t>
      </w:r>
    </w:p>
    <w:p w:rsidR="002335E4" w:rsidRPr="00FB27B1" w:rsidRDefault="00B92A96" w:rsidP="00FB27B1">
      <w:pPr>
        <w:pStyle w:val="Heading2"/>
        <w:rPr>
          <w:color w:val="auto"/>
          <w:sz w:val="24"/>
          <w:szCs w:val="24"/>
        </w:rPr>
      </w:pPr>
      <w:bookmarkStart w:id="2" w:name="_Toc423606967"/>
      <w:r w:rsidRPr="00FB27B1">
        <w:rPr>
          <w:color w:val="auto"/>
          <w:sz w:val="24"/>
          <w:szCs w:val="24"/>
        </w:rPr>
        <w:t>1.2 Aanleiding</w:t>
      </w:r>
      <w:bookmarkEnd w:id="2"/>
      <w:r w:rsidR="002335E4" w:rsidRPr="00FB27B1">
        <w:rPr>
          <w:color w:val="auto"/>
          <w:sz w:val="24"/>
          <w:szCs w:val="24"/>
        </w:rPr>
        <w:t xml:space="preserve"> </w:t>
      </w:r>
    </w:p>
    <w:p w:rsidR="00B91A9E" w:rsidRDefault="00B91A9E" w:rsidP="00080BE1">
      <w:pPr>
        <w:jc w:val="both"/>
        <w:rPr>
          <w:i/>
          <w:shd w:val="clear" w:color="auto" w:fill="FFFFFF"/>
        </w:rPr>
      </w:pPr>
      <w:r>
        <w:t>Het doel van een jaarrekening is om informatie te verschaffen aan de gebruikers ervan</w:t>
      </w:r>
      <w:r>
        <w:rPr>
          <w:noProof/>
        </w:rPr>
        <w:t xml:space="preserve"> (Ernst &amp; Young Accountants, 2014)</w:t>
      </w:r>
      <w:r>
        <w:t xml:space="preserve">. Stakeholders baseren hun beslissingen op deze informatie. </w:t>
      </w:r>
      <w:r w:rsidR="00290DBB">
        <w:t xml:space="preserve">In het Framework van de International Accounting Standards Board (IASB) wordt gesteld dat de jaarrekening informatie over de financiële positie en resultaten en wijzigingen in de financiële positie moet verstrekken die nuttig is voor het nemen van economische beslissingen door huidige en potentiële beleggers, </w:t>
      </w:r>
      <w:r w:rsidR="00F72EAF">
        <w:t>vermogensverschaffers</w:t>
      </w:r>
      <w:r w:rsidR="00290DBB">
        <w:t xml:space="preserve"> en crediteuren. Deze groepen worden de primaire gebruikers van een jaarrekening genoemd. </w:t>
      </w:r>
    </w:p>
    <w:p w:rsidR="00B91A9E" w:rsidRDefault="00E00E42" w:rsidP="00B91A9E">
      <w:pPr>
        <w:jc w:val="both"/>
      </w:pPr>
      <w:r>
        <w:t xml:space="preserve">De balans van een bedrijf is een belangrijke graadmeter voor de waardebepaling van een bedrijf. </w:t>
      </w:r>
      <w:r w:rsidR="00060BF2">
        <w:t xml:space="preserve">Door </w:t>
      </w:r>
      <w:proofErr w:type="spellStart"/>
      <w:r w:rsidR="00060BF2">
        <w:t>human</w:t>
      </w:r>
      <w:proofErr w:type="spellEnd"/>
      <w:r w:rsidR="00060BF2">
        <w:t xml:space="preserve"> </w:t>
      </w:r>
      <w:proofErr w:type="spellStart"/>
      <w:r w:rsidR="00060BF2">
        <w:t>capital</w:t>
      </w:r>
      <w:proofErr w:type="spellEnd"/>
      <w:r w:rsidR="00060BF2">
        <w:t xml:space="preserve"> niet te verantwoorden op de balans, ontstaan er verschillen tussen de </w:t>
      </w:r>
      <w:r w:rsidR="00060BF2">
        <w:lastRenderedPageBreak/>
        <w:t xml:space="preserve">marktwaarde en de boekwaarde van een bedrijf. Ervan uitgaande dat de marktprijs alle relevante informatie bevat voor de waardering van een onderneming, zou er gesteld kunnen worden dat het niet opnemen van </w:t>
      </w:r>
      <w:proofErr w:type="spellStart"/>
      <w:r w:rsidR="00060BF2">
        <w:t>human</w:t>
      </w:r>
      <w:proofErr w:type="spellEnd"/>
      <w:r w:rsidR="00060BF2">
        <w:t xml:space="preserve"> </w:t>
      </w:r>
      <w:proofErr w:type="spellStart"/>
      <w:r w:rsidR="00060BF2">
        <w:t>capital</w:t>
      </w:r>
      <w:proofErr w:type="spellEnd"/>
      <w:r w:rsidR="00060BF2">
        <w:t xml:space="preserve"> op de balans, in strijd is met het doel van de jaarrekening.</w:t>
      </w:r>
      <w:r>
        <w:t xml:space="preserve"> De </w:t>
      </w:r>
      <w:r w:rsidR="00060BF2">
        <w:t xml:space="preserve">relevantie van een jaarrekening </w:t>
      </w:r>
      <w:r>
        <w:t xml:space="preserve">wordt </w:t>
      </w:r>
      <w:r w:rsidR="00060BF2">
        <w:t>voor de primaire gebruikers</w:t>
      </w:r>
      <w:r>
        <w:t xml:space="preserve"> daarom</w:t>
      </w:r>
      <w:r w:rsidR="00060BF2">
        <w:t xml:space="preserve"> ook minder groot naarmate </w:t>
      </w:r>
      <w:r w:rsidR="00877501">
        <w:t>de waardekloof</w:t>
      </w:r>
      <w:r w:rsidR="00060BF2">
        <w:t xml:space="preserve"> tussen de beurswaarde en de boek</w:t>
      </w:r>
      <w:r w:rsidR="00877501">
        <w:t xml:space="preserve">waarde </w:t>
      </w:r>
      <w:r w:rsidR="00060BF2">
        <w:t>van een onderneming groter wordt.</w:t>
      </w:r>
      <w:r>
        <w:t xml:space="preserve"> </w:t>
      </w:r>
    </w:p>
    <w:p w:rsidR="00B92A96" w:rsidRPr="0092726C" w:rsidRDefault="00B92A96" w:rsidP="00FB27B1">
      <w:pPr>
        <w:pStyle w:val="Heading2"/>
        <w:rPr>
          <w:color w:val="auto"/>
          <w:sz w:val="22"/>
          <w:szCs w:val="22"/>
        </w:rPr>
      </w:pPr>
      <w:bookmarkStart w:id="3" w:name="_Toc423606968"/>
      <w:r w:rsidRPr="0092726C">
        <w:rPr>
          <w:color w:val="auto"/>
          <w:sz w:val="22"/>
          <w:szCs w:val="22"/>
        </w:rPr>
        <w:t>1.3 Doelstelling</w:t>
      </w:r>
      <w:bookmarkEnd w:id="3"/>
    </w:p>
    <w:p w:rsidR="00B92A96" w:rsidRDefault="00B92A96" w:rsidP="00B92A96">
      <w:pPr>
        <w:jc w:val="both"/>
      </w:pPr>
      <w:r>
        <w:t xml:space="preserve">Het doel van dit onderzoek is om meer duidelijkheid te verschaffen over het belang om </w:t>
      </w:r>
      <w:proofErr w:type="spellStart"/>
      <w:r>
        <w:t>human</w:t>
      </w:r>
      <w:proofErr w:type="spellEnd"/>
      <w:r>
        <w:t xml:space="preserve"> </w:t>
      </w:r>
      <w:proofErr w:type="spellStart"/>
      <w:r>
        <w:t>capital</w:t>
      </w:r>
      <w:proofErr w:type="spellEnd"/>
      <w:r>
        <w:t xml:space="preserve"> </w:t>
      </w:r>
      <w:r w:rsidR="00E00E42">
        <w:t xml:space="preserve">al dan niet </w:t>
      </w:r>
      <w:r>
        <w:t xml:space="preserve">in de jaarrekening </w:t>
      </w:r>
      <w:r w:rsidR="00976932">
        <w:t xml:space="preserve">van een onderneming </w:t>
      </w:r>
      <w:r>
        <w:t xml:space="preserve">op te nemen en om te onderzoeken in hoeverre dit mogelijk is. Hierbij wordt er onder andere </w:t>
      </w:r>
      <w:r w:rsidR="00877501">
        <w:t>onderzocht</w:t>
      </w:r>
      <w:r>
        <w:t xml:space="preserve"> in hoeverre er </w:t>
      </w:r>
      <w:r w:rsidR="00B30FBB">
        <w:t xml:space="preserve">een </w:t>
      </w:r>
      <w:r>
        <w:t xml:space="preserve">monetaire waarde toegekend kan worden aan </w:t>
      </w:r>
      <w:proofErr w:type="spellStart"/>
      <w:r>
        <w:t>human</w:t>
      </w:r>
      <w:proofErr w:type="spellEnd"/>
      <w:r>
        <w:t xml:space="preserve"> </w:t>
      </w:r>
      <w:proofErr w:type="spellStart"/>
      <w:r>
        <w:t>capital</w:t>
      </w:r>
      <w:proofErr w:type="spellEnd"/>
      <w:r>
        <w:t xml:space="preserve">. </w:t>
      </w:r>
    </w:p>
    <w:p w:rsidR="00B92A96" w:rsidRPr="0092726C" w:rsidRDefault="00B92A96" w:rsidP="00FB27B1">
      <w:pPr>
        <w:pStyle w:val="Heading2"/>
        <w:rPr>
          <w:color w:val="auto"/>
          <w:sz w:val="22"/>
          <w:szCs w:val="22"/>
        </w:rPr>
      </w:pPr>
      <w:bookmarkStart w:id="4" w:name="_Toc423606969"/>
      <w:r w:rsidRPr="0092726C">
        <w:rPr>
          <w:color w:val="auto"/>
          <w:sz w:val="22"/>
          <w:szCs w:val="22"/>
        </w:rPr>
        <w:t>1.4 Onderzoeksvraag</w:t>
      </w:r>
      <w:bookmarkEnd w:id="4"/>
    </w:p>
    <w:p w:rsidR="00B92A96" w:rsidRPr="00081FC7" w:rsidRDefault="00B92A96" w:rsidP="00B92A96">
      <w:pPr>
        <w:jc w:val="both"/>
      </w:pPr>
      <w:r>
        <w:t>De onderzoeksvraag die centraal zal staan in dit onderzoek is:</w:t>
      </w:r>
    </w:p>
    <w:p w:rsidR="00060BF2" w:rsidRPr="00060BF2" w:rsidRDefault="00060BF2" w:rsidP="00B91A9E">
      <w:pPr>
        <w:jc w:val="both"/>
        <w:rPr>
          <w:i/>
        </w:rPr>
      </w:pPr>
      <w:r>
        <w:rPr>
          <w:i/>
        </w:rPr>
        <w:t xml:space="preserve">In welke mate is het </w:t>
      </w:r>
      <w:proofErr w:type="gramStart"/>
      <w:r>
        <w:rPr>
          <w:i/>
        </w:rPr>
        <w:t>mogelijk</w:t>
      </w:r>
      <w:proofErr w:type="gramEnd"/>
      <w:r>
        <w:rPr>
          <w:i/>
        </w:rPr>
        <w:t xml:space="preserve"> en noodzakelijk</w:t>
      </w:r>
      <w:r w:rsidRPr="00D96144">
        <w:rPr>
          <w:i/>
        </w:rPr>
        <w:t xml:space="preserve"> om </w:t>
      </w:r>
      <w:proofErr w:type="spellStart"/>
      <w:r w:rsidRPr="00D96144">
        <w:rPr>
          <w:i/>
        </w:rPr>
        <w:t>human</w:t>
      </w:r>
      <w:proofErr w:type="spellEnd"/>
      <w:r w:rsidRPr="00D96144">
        <w:rPr>
          <w:i/>
        </w:rPr>
        <w:t xml:space="preserve"> </w:t>
      </w:r>
      <w:proofErr w:type="spellStart"/>
      <w:r w:rsidRPr="00D96144">
        <w:rPr>
          <w:i/>
        </w:rPr>
        <w:t>capital</w:t>
      </w:r>
      <w:proofErr w:type="spellEnd"/>
      <w:r w:rsidRPr="00D96144">
        <w:rPr>
          <w:i/>
        </w:rPr>
        <w:t xml:space="preserve"> te verwerken in </w:t>
      </w:r>
      <w:r w:rsidR="007C5B55" w:rsidRPr="00796094">
        <w:rPr>
          <w:i/>
          <w:color w:val="000000" w:themeColor="text1"/>
        </w:rPr>
        <w:t>de</w:t>
      </w:r>
      <w:r w:rsidRPr="00D96144">
        <w:rPr>
          <w:i/>
        </w:rPr>
        <w:t xml:space="preserve"> jaarrekening van een onderneming?</w:t>
      </w:r>
    </w:p>
    <w:p w:rsidR="00EC3487" w:rsidRPr="0092726C" w:rsidRDefault="00B92A96" w:rsidP="00FB27B1">
      <w:pPr>
        <w:pStyle w:val="Heading2"/>
        <w:rPr>
          <w:color w:val="auto"/>
          <w:sz w:val="22"/>
          <w:szCs w:val="22"/>
        </w:rPr>
      </w:pPr>
      <w:bookmarkStart w:id="5" w:name="_Toc423606970"/>
      <w:r w:rsidRPr="0092726C">
        <w:rPr>
          <w:color w:val="auto"/>
          <w:sz w:val="22"/>
          <w:szCs w:val="22"/>
        </w:rPr>
        <w:t>1.5 Deelvragen</w:t>
      </w:r>
      <w:bookmarkEnd w:id="5"/>
    </w:p>
    <w:p w:rsidR="00DA5DF8" w:rsidRDefault="00DA5DF8" w:rsidP="00DA5DF8">
      <w:pPr>
        <w:jc w:val="both"/>
      </w:pPr>
      <w:r>
        <w:t xml:space="preserve">In het Handboek Jaarrekening EY (2014) worden er voorwaarden genoemd om een element als actief op de balans op te mogen nemen </w:t>
      </w:r>
      <w:r>
        <w:rPr>
          <w:noProof/>
        </w:rPr>
        <w:t>(Ernst &amp; Young Accountants, 2014)</w:t>
      </w:r>
      <w:r>
        <w:t xml:space="preserve">. Onderzocht zal worden of </w:t>
      </w:r>
      <w:proofErr w:type="spellStart"/>
      <w:r>
        <w:t>human</w:t>
      </w:r>
      <w:proofErr w:type="spellEnd"/>
      <w:r>
        <w:t xml:space="preserve"> </w:t>
      </w:r>
      <w:proofErr w:type="spellStart"/>
      <w:r>
        <w:t>capital</w:t>
      </w:r>
      <w:proofErr w:type="spellEnd"/>
      <w:r>
        <w:t xml:space="preserve"> aan deze voorwaarden voldoet. Hier vloeit de volgende deelvraag uit voort:</w:t>
      </w:r>
    </w:p>
    <w:p w:rsidR="00DA5DF8" w:rsidRPr="00DA5DF8" w:rsidRDefault="00DA5DF8" w:rsidP="00DA5DF8">
      <w:pPr>
        <w:jc w:val="both"/>
      </w:pPr>
      <w:r>
        <w:t>1</w:t>
      </w:r>
      <w:r>
        <w:rPr>
          <w:i/>
        </w:rPr>
        <w:t xml:space="preserve">) Kan </w:t>
      </w:r>
      <w:proofErr w:type="spellStart"/>
      <w:r>
        <w:rPr>
          <w:i/>
        </w:rPr>
        <w:t>human</w:t>
      </w:r>
      <w:proofErr w:type="spellEnd"/>
      <w:r>
        <w:rPr>
          <w:i/>
        </w:rPr>
        <w:t xml:space="preserve"> </w:t>
      </w:r>
      <w:proofErr w:type="spellStart"/>
      <w:r>
        <w:rPr>
          <w:i/>
        </w:rPr>
        <w:t>capital</w:t>
      </w:r>
      <w:proofErr w:type="spellEnd"/>
      <w:r>
        <w:rPr>
          <w:i/>
        </w:rPr>
        <w:t xml:space="preserve"> als actief aangemerkt worden?</w:t>
      </w:r>
    </w:p>
    <w:p w:rsidR="00BF0C1E" w:rsidRDefault="005D768A" w:rsidP="00B92A96">
      <w:pPr>
        <w:jc w:val="both"/>
      </w:pPr>
      <w:r>
        <w:t xml:space="preserve">Er is nog geen algemene standaard voor het opnemen van </w:t>
      </w:r>
      <w:proofErr w:type="spellStart"/>
      <w:r>
        <w:t>human</w:t>
      </w:r>
      <w:proofErr w:type="spellEnd"/>
      <w:r>
        <w:t xml:space="preserve"> </w:t>
      </w:r>
      <w:proofErr w:type="spellStart"/>
      <w:r>
        <w:t>capital</w:t>
      </w:r>
      <w:proofErr w:type="spellEnd"/>
      <w:r>
        <w:t xml:space="preserve"> op de financiële balans van een onderneming. Er zijn onderzoekers die zich uitgelaten hebben over de vraag waarom bepaalde immateriële activa, waaronder </w:t>
      </w:r>
      <w:proofErr w:type="spellStart"/>
      <w:r>
        <w:t>human</w:t>
      </w:r>
      <w:proofErr w:type="spellEnd"/>
      <w:r>
        <w:t xml:space="preserve"> </w:t>
      </w:r>
      <w:proofErr w:type="spellStart"/>
      <w:r>
        <w:t>capital</w:t>
      </w:r>
      <w:proofErr w:type="spellEnd"/>
      <w:r>
        <w:t>, niet op de balans terug te vinden zijn</w:t>
      </w:r>
      <w:r w:rsidR="00F609D5">
        <w:t xml:space="preserve"> </w:t>
      </w:r>
      <w:r w:rsidR="00F609D5">
        <w:rPr>
          <w:noProof/>
        </w:rPr>
        <w:t>(Adams, 2010)</w:t>
      </w:r>
      <w:r>
        <w:t xml:space="preserve">. </w:t>
      </w:r>
      <w:r w:rsidR="00BF0C1E">
        <w:t xml:space="preserve">De </w:t>
      </w:r>
      <w:r w:rsidR="00DA5DF8">
        <w:t>tweede</w:t>
      </w:r>
      <w:r w:rsidR="00BF0C1E">
        <w:t xml:space="preserve"> deelvraag zal daarom zijn:</w:t>
      </w:r>
    </w:p>
    <w:p w:rsidR="005D768A" w:rsidRDefault="00DA5DF8" w:rsidP="00B92A96">
      <w:pPr>
        <w:jc w:val="both"/>
      </w:pPr>
      <w:r>
        <w:rPr>
          <w:i/>
        </w:rPr>
        <w:t>2</w:t>
      </w:r>
      <w:r w:rsidR="00BF0C1E" w:rsidRPr="00BF0C1E">
        <w:rPr>
          <w:i/>
        </w:rPr>
        <w:t xml:space="preserve">) Waarom is </w:t>
      </w:r>
      <w:proofErr w:type="spellStart"/>
      <w:r w:rsidR="00BF0C1E" w:rsidRPr="00BF0C1E">
        <w:rPr>
          <w:i/>
        </w:rPr>
        <w:t>human</w:t>
      </w:r>
      <w:proofErr w:type="spellEnd"/>
      <w:r w:rsidR="00BF0C1E" w:rsidRPr="00BF0C1E">
        <w:rPr>
          <w:i/>
        </w:rPr>
        <w:t xml:space="preserve"> </w:t>
      </w:r>
      <w:proofErr w:type="spellStart"/>
      <w:r w:rsidR="00BF0C1E" w:rsidRPr="00BF0C1E">
        <w:rPr>
          <w:i/>
        </w:rPr>
        <w:t>capital</w:t>
      </w:r>
      <w:proofErr w:type="spellEnd"/>
      <w:r w:rsidR="00BF0C1E" w:rsidRPr="00BF0C1E">
        <w:rPr>
          <w:i/>
        </w:rPr>
        <w:t xml:space="preserve"> nog niet op de financiële balans te vinden</w:t>
      </w:r>
      <w:r w:rsidR="00BF0C1E">
        <w:t>?</w:t>
      </w:r>
      <w:r w:rsidR="005D768A">
        <w:t xml:space="preserve"> </w:t>
      </w:r>
    </w:p>
    <w:p w:rsidR="00B92A96" w:rsidRDefault="00102E42" w:rsidP="00B92A96">
      <w:pPr>
        <w:jc w:val="both"/>
      </w:pPr>
      <w:r>
        <w:t xml:space="preserve">Onderzoekers </w:t>
      </w:r>
      <w:r w:rsidR="00B92A96">
        <w:t xml:space="preserve">hebben zich </w:t>
      </w:r>
      <w:proofErr w:type="gramStart"/>
      <w:r w:rsidR="00B92A96">
        <w:t>reeds</w:t>
      </w:r>
      <w:proofErr w:type="gramEnd"/>
      <w:r w:rsidR="00B92A96">
        <w:t xml:space="preserve"> uitgelaten over het belang om </w:t>
      </w:r>
      <w:proofErr w:type="spellStart"/>
      <w:r w:rsidR="00B92A96">
        <w:t>human</w:t>
      </w:r>
      <w:proofErr w:type="spellEnd"/>
      <w:r w:rsidR="00B92A96">
        <w:t xml:space="preserve"> </w:t>
      </w:r>
      <w:proofErr w:type="spellStart"/>
      <w:r w:rsidR="00B92A96">
        <w:t>capital</w:t>
      </w:r>
      <w:proofErr w:type="spellEnd"/>
      <w:r w:rsidR="00B92A96">
        <w:t xml:space="preserve"> te verwerken in de balans van een onderneming </w:t>
      </w:r>
      <w:r w:rsidR="00DE117C">
        <w:rPr>
          <w:noProof/>
        </w:rPr>
        <w:t>(Deragon, 2013; Herman, 2011; van Mook, 2009; Pendola, 2011)</w:t>
      </w:r>
      <w:r w:rsidR="00B92A96">
        <w:t xml:space="preserve">. Dit leidt tot de </w:t>
      </w:r>
      <w:r w:rsidR="00DA5DF8">
        <w:t>derde</w:t>
      </w:r>
      <w:r w:rsidR="00B92A96">
        <w:t xml:space="preserve"> deelvraag:</w:t>
      </w:r>
    </w:p>
    <w:p w:rsidR="00B92A96" w:rsidRPr="005C33A1" w:rsidRDefault="00DA5DF8" w:rsidP="00B92A96">
      <w:pPr>
        <w:jc w:val="both"/>
        <w:rPr>
          <w:b/>
          <w:i/>
        </w:rPr>
      </w:pPr>
      <w:r>
        <w:rPr>
          <w:i/>
        </w:rPr>
        <w:t>3</w:t>
      </w:r>
      <w:r w:rsidR="00B92A96">
        <w:rPr>
          <w:i/>
        </w:rPr>
        <w:t xml:space="preserve">) </w:t>
      </w:r>
      <w:r w:rsidR="00B92A96" w:rsidRPr="005C33A1">
        <w:rPr>
          <w:i/>
        </w:rPr>
        <w:t xml:space="preserve">Wat is het belang van het opnemen van </w:t>
      </w:r>
      <w:proofErr w:type="spellStart"/>
      <w:r w:rsidR="00B92A96" w:rsidRPr="005C33A1">
        <w:rPr>
          <w:i/>
        </w:rPr>
        <w:t>human</w:t>
      </w:r>
      <w:proofErr w:type="spellEnd"/>
      <w:r w:rsidR="00B92A96" w:rsidRPr="005C33A1">
        <w:rPr>
          <w:i/>
        </w:rPr>
        <w:t xml:space="preserve"> </w:t>
      </w:r>
      <w:proofErr w:type="spellStart"/>
      <w:r w:rsidR="00B92A96" w:rsidRPr="005C33A1">
        <w:rPr>
          <w:i/>
        </w:rPr>
        <w:t>capital</w:t>
      </w:r>
      <w:proofErr w:type="spellEnd"/>
      <w:r w:rsidR="00B92A96" w:rsidRPr="005C33A1">
        <w:rPr>
          <w:i/>
        </w:rPr>
        <w:t xml:space="preserve"> op de balans?</w:t>
      </w:r>
    </w:p>
    <w:p w:rsidR="00F33EFB" w:rsidRPr="00F33EFB" w:rsidRDefault="00F33EFB" w:rsidP="00E2651A">
      <w:pPr>
        <w:jc w:val="both"/>
      </w:pPr>
      <w:r>
        <w:t xml:space="preserve">Uit het </w:t>
      </w:r>
      <w:r w:rsidR="001B01DB">
        <w:t xml:space="preserve">eerder </w:t>
      </w:r>
      <w:r w:rsidR="007C5B55" w:rsidRPr="00796094">
        <w:rPr>
          <w:color w:val="000000" w:themeColor="text1"/>
        </w:rPr>
        <w:t>genoem</w:t>
      </w:r>
      <w:r w:rsidRPr="00796094">
        <w:rPr>
          <w:color w:val="000000" w:themeColor="text1"/>
        </w:rPr>
        <w:t>de</w:t>
      </w:r>
      <w:r>
        <w:t xml:space="preserve"> handboek komt ook naar voren dat de waarde van </w:t>
      </w:r>
      <w:proofErr w:type="spellStart"/>
      <w:r>
        <w:t>human</w:t>
      </w:r>
      <w:proofErr w:type="spellEnd"/>
      <w:r>
        <w:t xml:space="preserve"> </w:t>
      </w:r>
      <w:proofErr w:type="spellStart"/>
      <w:r>
        <w:t>capital</w:t>
      </w:r>
      <w:proofErr w:type="spellEnd"/>
      <w:r>
        <w:t xml:space="preserve"> betrouwbaar geschat moet kunnen worden voordat het verwerkt mag worden in de financiële balans. </w:t>
      </w:r>
      <w:r w:rsidR="00BD1BC6">
        <w:t xml:space="preserve">Vele wetenschappers hebben onderzocht of een betrouwbare waardebepaling mogelijk is </w:t>
      </w:r>
      <w:r w:rsidR="00BD1BC6">
        <w:rPr>
          <w:noProof/>
        </w:rPr>
        <w:t>(Butt, 2013; Milost, 2014; Otter, 2007).</w:t>
      </w:r>
      <w:r w:rsidR="00BD1BC6">
        <w:t xml:space="preserve"> De laatste deelvraag is daarom:</w:t>
      </w:r>
    </w:p>
    <w:p w:rsidR="00E2651A" w:rsidRDefault="00F33EFB" w:rsidP="00E2651A">
      <w:pPr>
        <w:jc w:val="both"/>
      </w:pPr>
      <w:r>
        <w:rPr>
          <w:i/>
        </w:rPr>
        <w:t>4</w:t>
      </w:r>
      <w:r w:rsidR="00E2651A">
        <w:rPr>
          <w:i/>
        </w:rPr>
        <w:t xml:space="preserve">) Kan de waarde van </w:t>
      </w:r>
      <w:proofErr w:type="spellStart"/>
      <w:r w:rsidR="00E2651A">
        <w:rPr>
          <w:i/>
        </w:rPr>
        <w:t>human</w:t>
      </w:r>
      <w:proofErr w:type="spellEnd"/>
      <w:r w:rsidR="00E2651A">
        <w:rPr>
          <w:i/>
        </w:rPr>
        <w:t xml:space="preserve"> </w:t>
      </w:r>
      <w:proofErr w:type="spellStart"/>
      <w:r w:rsidR="00E2651A">
        <w:rPr>
          <w:i/>
        </w:rPr>
        <w:t>capital</w:t>
      </w:r>
      <w:proofErr w:type="spellEnd"/>
      <w:r w:rsidR="00E2651A">
        <w:rPr>
          <w:i/>
        </w:rPr>
        <w:t xml:space="preserve"> </w:t>
      </w:r>
      <w:r w:rsidR="00BD1BC6">
        <w:rPr>
          <w:i/>
        </w:rPr>
        <w:t xml:space="preserve">betrouwbaar </w:t>
      </w:r>
      <w:r w:rsidR="00E2651A">
        <w:rPr>
          <w:i/>
        </w:rPr>
        <w:t>geschat worden?</w:t>
      </w:r>
      <w:r w:rsidR="00E2651A">
        <w:t xml:space="preserve"> </w:t>
      </w:r>
    </w:p>
    <w:p w:rsidR="007C5B55" w:rsidRPr="00E2651A" w:rsidRDefault="007C5B55" w:rsidP="00E2651A">
      <w:pPr>
        <w:jc w:val="both"/>
      </w:pPr>
    </w:p>
    <w:p w:rsidR="007C5B55" w:rsidRDefault="007C5B55">
      <w:pPr>
        <w:spacing w:after="0" w:line="240" w:lineRule="auto"/>
        <w:rPr>
          <w:rFonts w:ascii="Cambria" w:eastAsia="Times New Roman" w:hAnsi="Cambria"/>
          <w:b/>
          <w:bCs/>
        </w:rPr>
      </w:pPr>
      <w:bookmarkStart w:id="6" w:name="_Toc423606971"/>
      <w:r>
        <w:br w:type="page"/>
      </w:r>
    </w:p>
    <w:p w:rsidR="00F33EFB" w:rsidRPr="0092726C" w:rsidRDefault="00F33EFB" w:rsidP="00FB27B1">
      <w:pPr>
        <w:pStyle w:val="Heading2"/>
        <w:rPr>
          <w:color w:val="auto"/>
          <w:sz w:val="22"/>
          <w:szCs w:val="22"/>
        </w:rPr>
      </w:pPr>
      <w:r w:rsidRPr="0092726C">
        <w:rPr>
          <w:color w:val="auto"/>
          <w:sz w:val="22"/>
          <w:szCs w:val="22"/>
        </w:rPr>
        <w:lastRenderedPageBreak/>
        <w:t>1.6 Opbouw en methode van onderzoek</w:t>
      </w:r>
      <w:bookmarkEnd w:id="6"/>
    </w:p>
    <w:p w:rsidR="00F17161" w:rsidRDefault="00F33EFB" w:rsidP="00F17161">
      <w:pPr>
        <w:jc w:val="both"/>
      </w:pPr>
      <w:r>
        <w:t xml:space="preserve">Allereerst zal </w:t>
      </w:r>
      <w:r w:rsidR="00DE117C">
        <w:t xml:space="preserve">in het theoretisch kader </w:t>
      </w:r>
      <w:r>
        <w:t xml:space="preserve">verantwoord worden dat </w:t>
      </w:r>
      <w:proofErr w:type="spellStart"/>
      <w:r>
        <w:t>human</w:t>
      </w:r>
      <w:proofErr w:type="spellEnd"/>
      <w:r>
        <w:t xml:space="preserve"> </w:t>
      </w:r>
      <w:proofErr w:type="spellStart"/>
      <w:r>
        <w:t>capital</w:t>
      </w:r>
      <w:proofErr w:type="spellEnd"/>
      <w:r>
        <w:t xml:space="preserve"> als actief aangemerkt mag worden. De begrippen ‘</w:t>
      </w:r>
      <w:proofErr w:type="spellStart"/>
      <w:r>
        <w:t>human</w:t>
      </w:r>
      <w:proofErr w:type="spellEnd"/>
      <w:r>
        <w:t xml:space="preserve"> </w:t>
      </w:r>
      <w:proofErr w:type="spellStart"/>
      <w:r>
        <w:t>capital</w:t>
      </w:r>
      <w:proofErr w:type="spellEnd"/>
      <w:r>
        <w:t>’ en ‘activa’ worden daarbij gedefinieerd. Vervolgens zullen de bronnen besproken worden die gebruikt zijn bij dit onderzoek. Daarna zullen de deelvragen worden beantwoord aan de</w:t>
      </w:r>
      <w:r w:rsidR="00BB5CDF">
        <w:t xml:space="preserve"> hand van de besproken bronnen. Ook zullen er wat kritische noten bij de literatuur geplaats worden bij het beantwoorden van de deelvragen. Als de deelvragen beantwoord zijn, volgt er een conclusie.</w:t>
      </w:r>
    </w:p>
    <w:p w:rsidR="00BB5CDF" w:rsidRDefault="00633DFE" w:rsidP="00F17161">
      <w:pPr>
        <w:jc w:val="both"/>
      </w:pPr>
      <w:r>
        <w:t xml:space="preserve">Er zal onderzoek gedaan worden aan de hand van een </w:t>
      </w:r>
      <w:r w:rsidRPr="009C702E">
        <w:rPr>
          <w:color w:val="000000" w:themeColor="text1"/>
        </w:rPr>
        <w:t>literatuur</w:t>
      </w:r>
      <w:r w:rsidR="00FB4DC5" w:rsidRPr="009C702E">
        <w:rPr>
          <w:color w:val="000000" w:themeColor="text1"/>
        </w:rPr>
        <w:t>studie</w:t>
      </w:r>
      <w:r>
        <w:t xml:space="preserve">. </w:t>
      </w:r>
      <w:r w:rsidR="00BB5CDF">
        <w:t xml:space="preserve">De bronnen gebruikt voor dit onderzoek </w:t>
      </w:r>
      <w:r>
        <w:t>zullen worden verkregen</w:t>
      </w:r>
      <w:r w:rsidR="00BB5CDF">
        <w:t xml:space="preserve"> uit de zoekmachines Google en Google </w:t>
      </w:r>
      <w:proofErr w:type="spellStart"/>
      <w:r w:rsidR="00BB5CDF">
        <w:t>Scholar</w:t>
      </w:r>
      <w:proofErr w:type="spellEnd"/>
      <w:r w:rsidR="00BB5CDF">
        <w:t xml:space="preserve">. Ook </w:t>
      </w:r>
      <w:r>
        <w:t xml:space="preserve">zal </w:t>
      </w:r>
      <w:r w:rsidR="00BB5CDF">
        <w:t>er gebruik</w:t>
      </w:r>
      <w:r>
        <w:t xml:space="preserve"> worden</w:t>
      </w:r>
      <w:r w:rsidR="00BB5CDF">
        <w:t xml:space="preserve"> gemaakt van het universitaire netwerk van de Erasmus Universiteit Rotterdam. Er </w:t>
      </w:r>
      <w:r>
        <w:t>zal worden</w:t>
      </w:r>
      <w:r w:rsidR="00BB5CDF">
        <w:t xml:space="preserve"> gezocht op termen als ‘</w:t>
      </w:r>
      <w:proofErr w:type="spellStart"/>
      <w:r w:rsidR="00BB5CDF">
        <w:t>human</w:t>
      </w:r>
      <w:proofErr w:type="spellEnd"/>
      <w:r w:rsidR="00BB5CDF">
        <w:t xml:space="preserve"> </w:t>
      </w:r>
      <w:proofErr w:type="spellStart"/>
      <w:r w:rsidR="00BB5CDF">
        <w:t>capital</w:t>
      </w:r>
      <w:proofErr w:type="spellEnd"/>
      <w:r w:rsidR="00BB5CDF">
        <w:t>’, ‘</w:t>
      </w:r>
      <w:proofErr w:type="spellStart"/>
      <w:r w:rsidR="00BB5CDF">
        <w:t>human</w:t>
      </w:r>
      <w:proofErr w:type="spellEnd"/>
      <w:r w:rsidR="00BB5CDF">
        <w:t xml:space="preserve"> </w:t>
      </w:r>
      <w:proofErr w:type="spellStart"/>
      <w:r w:rsidR="00BB5CDF">
        <w:t>capital</w:t>
      </w:r>
      <w:proofErr w:type="spellEnd"/>
      <w:r w:rsidR="00BB5CDF">
        <w:t xml:space="preserve"> </w:t>
      </w:r>
      <w:proofErr w:type="spellStart"/>
      <w:r w:rsidR="00BB5CDF">
        <w:t>on</w:t>
      </w:r>
      <w:proofErr w:type="spellEnd"/>
      <w:r w:rsidR="00BB5CDF">
        <w:t xml:space="preserve"> </w:t>
      </w:r>
      <w:proofErr w:type="spellStart"/>
      <w:r w:rsidR="00BB5CDF">
        <w:t>balance</w:t>
      </w:r>
      <w:proofErr w:type="spellEnd"/>
      <w:r w:rsidR="00BB5CDF">
        <w:t xml:space="preserve"> sheet’ en ‘</w:t>
      </w:r>
      <w:proofErr w:type="spellStart"/>
      <w:r w:rsidR="00BB5CDF">
        <w:t>human</w:t>
      </w:r>
      <w:proofErr w:type="spellEnd"/>
      <w:r w:rsidR="00BB5CDF">
        <w:t xml:space="preserve"> </w:t>
      </w:r>
      <w:proofErr w:type="spellStart"/>
      <w:r w:rsidR="00BB5CDF">
        <w:t>capital</w:t>
      </w:r>
      <w:proofErr w:type="spellEnd"/>
      <w:r w:rsidR="00BB5CDF">
        <w:t xml:space="preserve"> op de balans’. </w:t>
      </w:r>
    </w:p>
    <w:p w:rsidR="00F17161" w:rsidRPr="00F17161" w:rsidRDefault="00F17161" w:rsidP="00F17161">
      <w:pPr>
        <w:jc w:val="both"/>
        <w:rPr>
          <w:color w:val="FF0000"/>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609D5" w:rsidRDefault="00F609D5" w:rsidP="00410DA0">
      <w:pPr>
        <w:pStyle w:val="Heading1"/>
        <w:rPr>
          <w:color w:val="auto"/>
        </w:rPr>
      </w:pPr>
    </w:p>
    <w:p w:rsidR="00F72EAF" w:rsidRDefault="00F72EAF" w:rsidP="00F72EAF"/>
    <w:p w:rsidR="00F72EAF" w:rsidRDefault="00F72EAF" w:rsidP="00F72EAF"/>
    <w:p w:rsidR="00F72EAF" w:rsidRDefault="00F72EAF" w:rsidP="00F72EAF"/>
    <w:p w:rsidR="00410DA0" w:rsidRPr="00410DA0" w:rsidRDefault="006A2E32" w:rsidP="00410DA0">
      <w:pPr>
        <w:pStyle w:val="Heading1"/>
        <w:rPr>
          <w:color w:val="auto"/>
        </w:rPr>
      </w:pPr>
      <w:bookmarkStart w:id="7" w:name="_Toc423606972"/>
      <w:r>
        <w:rPr>
          <w:color w:val="auto"/>
        </w:rPr>
        <w:lastRenderedPageBreak/>
        <w:t xml:space="preserve">2. </w:t>
      </w:r>
      <w:r w:rsidR="00410DA0" w:rsidRPr="00410DA0">
        <w:rPr>
          <w:color w:val="auto"/>
        </w:rPr>
        <w:t xml:space="preserve">Theoretisch </w:t>
      </w:r>
      <w:r>
        <w:rPr>
          <w:color w:val="auto"/>
        </w:rPr>
        <w:t>kader</w:t>
      </w:r>
      <w:bookmarkEnd w:id="7"/>
      <w:r>
        <w:rPr>
          <w:color w:val="auto"/>
        </w:rPr>
        <w:tab/>
      </w:r>
    </w:p>
    <w:p w:rsidR="00410DA0" w:rsidRPr="00410DA0" w:rsidRDefault="00410DA0" w:rsidP="00410DA0"/>
    <w:p w:rsidR="00AA18D6" w:rsidRPr="0092726C" w:rsidRDefault="00AA18D6" w:rsidP="00FB27B1">
      <w:pPr>
        <w:pStyle w:val="Heading2"/>
        <w:rPr>
          <w:color w:val="auto"/>
          <w:sz w:val="22"/>
          <w:szCs w:val="22"/>
        </w:rPr>
      </w:pPr>
      <w:bookmarkStart w:id="8" w:name="_Toc423606973"/>
      <w:r w:rsidRPr="0092726C">
        <w:rPr>
          <w:color w:val="auto"/>
          <w:sz w:val="22"/>
          <w:szCs w:val="22"/>
        </w:rPr>
        <w:t xml:space="preserve">2.1 </w:t>
      </w:r>
      <w:proofErr w:type="spellStart"/>
      <w:r w:rsidRPr="0092726C">
        <w:rPr>
          <w:color w:val="auto"/>
          <w:sz w:val="22"/>
          <w:szCs w:val="22"/>
        </w:rPr>
        <w:t>Human</w:t>
      </w:r>
      <w:proofErr w:type="spellEnd"/>
      <w:r w:rsidRPr="0092726C">
        <w:rPr>
          <w:color w:val="auto"/>
          <w:sz w:val="22"/>
          <w:szCs w:val="22"/>
        </w:rPr>
        <w:t xml:space="preserve"> </w:t>
      </w:r>
      <w:proofErr w:type="spellStart"/>
      <w:r w:rsidRPr="0092726C">
        <w:rPr>
          <w:color w:val="auto"/>
          <w:sz w:val="22"/>
          <w:szCs w:val="22"/>
        </w:rPr>
        <w:t>capital</w:t>
      </w:r>
      <w:bookmarkEnd w:id="8"/>
      <w:proofErr w:type="spellEnd"/>
    </w:p>
    <w:p w:rsidR="00082BCC" w:rsidRDefault="00082BCC" w:rsidP="00B92A96">
      <w:pPr>
        <w:jc w:val="both"/>
      </w:pPr>
      <w:r>
        <w:t xml:space="preserve">Er bestaat geen eenduidige definitie van </w:t>
      </w:r>
      <w:proofErr w:type="spellStart"/>
      <w:r>
        <w:t>human</w:t>
      </w:r>
      <w:proofErr w:type="spellEnd"/>
      <w:r>
        <w:t xml:space="preserve"> </w:t>
      </w:r>
      <w:proofErr w:type="spellStart"/>
      <w:r>
        <w:t>capital</w:t>
      </w:r>
      <w:proofErr w:type="spellEnd"/>
      <w:r>
        <w:t xml:space="preserve">. </w:t>
      </w:r>
      <w:r w:rsidR="00102E42">
        <w:t>W</w:t>
      </w:r>
      <w:r>
        <w:t xml:space="preserve">etenschappers hebben hun eigen definitie gevormd van </w:t>
      </w:r>
      <w:proofErr w:type="spellStart"/>
      <w:r>
        <w:t>human</w:t>
      </w:r>
      <w:proofErr w:type="spellEnd"/>
      <w:r>
        <w:t xml:space="preserve"> </w:t>
      </w:r>
      <w:proofErr w:type="spellStart"/>
      <w:r>
        <w:t>capital</w:t>
      </w:r>
      <w:proofErr w:type="spellEnd"/>
      <w:r>
        <w:t xml:space="preserve">. </w:t>
      </w:r>
      <w:r w:rsidR="00FB4DC5" w:rsidRPr="00102E42">
        <w:t>Hierna worden</w:t>
      </w:r>
      <w:r w:rsidR="00FB4DC5">
        <w:rPr>
          <w:color w:val="FF0000"/>
        </w:rPr>
        <w:t xml:space="preserve"> </w:t>
      </w:r>
      <w:r w:rsidR="005E2CA7">
        <w:t xml:space="preserve">enkele definities opgesomd om zo tot een eenduidige definitie van </w:t>
      </w:r>
      <w:proofErr w:type="spellStart"/>
      <w:r w:rsidR="005E2CA7">
        <w:t>human</w:t>
      </w:r>
      <w:proofErr w:type="spellEnd"/>
      <w:r w:rsidR="005E2CA7">
        <w:t xml:space="preserve"> </w:t>
      </w:r>
      <w:proofErr w:type="spellStart"/>
      <w:r w:rsidR="005E2CA7">
        <w:t>capital</w:t>
      </w:r>
      <w:proofErr w:type="spellEnd"/>
      <w:r w:rsidR="005E2CA7">
        <w:t xml:space="preserve"> te komen: </w:t>
      </w:r>
    </w:p>
    <w:p w:rsidR="00C46687" w:rsidRDefault="005E2CA7" w:rsidP="00C46687">
      <w:pPr>
        <w:pStyle w:val="ListParagraph"/>
        <w:numPr>
          <w:ilvl w:val="0"/>
          <w:numId w:val="3"/>
        </w:numPr>
        <w:jc w:val="both"/>
      </w:pPr>
      <w:r w:rsidRPr="005E2CA7">
        <w:rPr>
          <w:i/>
        </w:rPr>
        <w:t xml:space="preserve">“Het equivalent van de totale waarde die de werknemers aan een onderneming toevoegen” </w:t>
      </w:r>
      <w:r>
        <w:rPr>
          <w:noProof/>
        </w:rPr>
        <w:t>(Otter, 2007)</w:t>
      </w:r>
      <w:r>
        <w:t>.</w:t>
      </w:r>
    </w:p>
    <w:p w:rsidR="005E2CA7" w:rsidRDefault="005E2CA7" w:rsidP="005E2CA7">
      <w:pPr>
        <w:pStyle w:val="ListParagraph"/>
        <w:numPr>
          <w:ilvl w:val="0"/>
          <w:numId w:val="3"/>
        </w:numPr>
        <w:jc w:val="both"/>
      </w:pPr>
      <w:r w:rsidRPr="005E2CA7">
        <w:rPr>
          <w:i/>
          <w:noProof/>
        </w:rPr>
        <w:t>“De samenstelling van talenten, vaardigheden en kennis van het personeelsbestand van een bedrijf”</w:t>
      </w:r>
      <w:r>
        <w:rPr>
          <w:noProof/>
        </w:rPr>
        <w:t xml:space="preserve"> (Dean, McKenna, &amp; Krishnan, 2012)</w:t>
      </w:r>
      <w:r w:rsidRPr="00621C92">
        <w:rPr>
          <w:noProof/>
        </w:rPr>
        <w:t>.</w:t>
      </w:r>
    </w:p>
    <w:p w:rsidR="00E54389" w:rsidRDefault="005A0EAA" w:rsidP="00BD1F31">
      <w:pPr>
        <w:pStyle w:val="ListParagraph"/>
        <w:numPr>
          <w:ilvl w:val="0"/>
          <w:numId w:val="3"/>
        </w:numPr>
        <w:jc w:val="both"/>
      </w:pPr>
      <w:r>
        <w:rPr>
          <w:i/>
          <w:noProof/>
        </w:rPr>
        <w:t>“De door de werknemer opgebouwde kwalificaties en competenties</w:t>
      </w:r>
      <w:r w:rsidR="00E54389">
        <w:rPr>
          <w:i/>
          <w:noProof/>
        </w:rPr>
        <w:t xml:space="preserve"> en ook de motivatie om deze te gebruiken </w:t>
      </w:r>
      <w:r w:rsidR="00E54389">
        <w:rPr>
          <w:noProof/>
        </w:rPr>
        <w:t>(Milost, 2014).</w:t>
      </w:r>
      <w:r w:rsidR="00E54389" w:rsidRPr="00082BCC">
        <w:t xml:space="preserve"> </w:t>
      </w:r>
    </w:p>
    <w:p w:rsidR="00BD1F31" w:rsidRDefault="00C46687" w:rsidP="00BD1F31">
      <w:pPr>
        <w:pStyle w:val="ListParagraph"/>
        <w:numPr>
          <w:ilvl w:val="0"/>
          <w:numId w:val="3"/>
        </w:numPr>
        <w:jc w:val="both"/>
      </w:pPr>
      <w:r>
        <w:rPr>
          <w:i/>
        </w:rPr>
        <w:t xml:space="preserve">“De medewerkers van een organisatie, en hun vaardigheden, kennis en ervaring </w:t>
      </w:r>
      <w:proofErr w:type="gramStart"/>
      <w:r>
        <w:rPr>
          <w:i/>
        </w:rPr>
        <w:t>beschouwd</w:t>
      </w:r>
      <w:proofErr w:type="gramEnd"/>
      <w:r>
        <w:rPr>
          <w:i/>
        </w:rPr>
        <w:t xml:space="preserve"> als bezit, werkkapitaal of ‘activa’ van een onderneming</w:t>
      </w:r>
      <w:r>
        <w:t xml:space="preserve">” </w:t>
      </w:r>
      <w:r w:rsidR="00ED7964">
        <w:rPr>
          <w:noProof/>
        </w:rPr>
        <w:t>(Koster, 2012)</w:t>
      </w:r>
      <w:r>
        <w:t>.</w:t>
      </w:r>
    </w:p>
    <w:p w:rsidR="00C46687" w:rsidRDefault="00DF3DE6" w:rsidP="00BD1F31">
      <w:pPr>
        <w:pStyle w:val="ListParagraph"/>
        <w:numPr>
          <w:ilvl w:val="0"/>
          <w:numId w:val="3"/>
        </w:numPr>
        <w:jc w:val="both"/>
      </w:pPr>
      <w:r>
        <w:rPr>
          <w:i/>
        </w:rPr>
        <w:t>“De competenties die een individu door onderwijs en meer ervaring opbouwt waardoor hij/zij meer kan produceren en verdienen”</w:t>
      </w:r>
      <w:r>
        <w:t xml:space="preserve"> </w:t>
      </w:r>
      <w:r w:rsidR="002733DA">
        <w:rPr>
          <w:noProof/>
        </w:rPr>
        <w:t>(Davids &amp; 't Hart, 2011)</w:t>
      </w:r>
      <w:r w:rsidR="002733DA">
        <w:t>.</w:t>
      </w:r>
    </w:p>
    <w:p w:rsidR="00092FCB" w:rsidRPr="00561BA6" w:rsidRDefault="00092FCB" w:rsidP="00092FCB">
      <w:pPr>
        <w:pStyle w:val="ListParagraph"/>
        <w:numPr>
          <w:ilvl w:val="0"/>
          <w:numId w:val="3"/>
        </w:numPr>
        <w:jc w:val="both"/>
        <w:rPr>
          <w:i/>
        </w:rPr>
      </w:pPr>
      <w:r w:rsidRPr="00092FCB">
        <w:rPr>
          <w:i/>
        </w:rPr>
        <w:t>“Een van de immateriële activa van een bedrijf. Het omvat alle competenties en de betrokkenheid van de mensen binnen een organisatie. Dat wil zeggen: hun vaardigheden, ervaring, potentieel en capaciteit”</w:t>
      </w:r>
      <w:r>
        <w:rPr>
          <w:i/>
        </w:rPr>
        <w:t xml:space="preserve"> </w:t>
      </w:r>
      <w:r>
        <w:rPr>
          <w:noProof/>
        </w:rPr>
        <w:t>(Ceridian UK Ltd, s.d.)</w:t>
      </w:r>
      <w:r>
        <w:t>.</w:t>
      </w:r>
    </w:p>
    <w:p w:rsidR="00561BA6" w:rsidRPr="00092FCB" w:rsidRDefault="00561BA6" w:rsidP="00092FCB">
      <w:pPr>
        <w:pStyle w:val="ListParagraph"/>
        <w:numPr>
          <w:ilvl w:val="0"/>
          <w:numId w:val="3"/>
        </w:numPr>
        <w:jc w:val="both"/>
        <w:rPr>
          <w:i/>
        </w:rPr>
      </w:pPr>
      <w:r>
        <w:rPr>
          <w:i/>
        </w:rPr>
        <w:t xml:space="preserve">“De collectieve </w:t>
      </w:r>
      <w:r w:rsidR="00BD1BC6">
        <w:rPr>
          <w:i/>
        </w:rPr>
        <w:t>houding</w:t>
      </w:r>
      <w:r>
        <w:rPr>
          <w:i/>
        </w:rPr>
        <w:t xml:space="preserve">, vaardigheden en mogelijkheden van mensen die bijdragen aan de prestaties en productiviteit van een organisatie. Het </w:t>
      </w:r>
      <w:r w:rsidR="00BD1BC6">
        <w:rPr>
          <w:i/>
        </w:rPr>
        <w:t>draagt</w:t>
      </w:r>
      <w:r>
        <w:rPr>
          <w:i/>
        </w:rPr>
        <w:t xml:space="preserve"> bij aan de ontwikkeling en de groei van een organisatie op een vergelijkbare wijze als fysieke activa, zoals machines en geld”</w:t>
      </w:r>
      <w:r>
        <w:t xml:space="preserve"> </w:t>
      </w:r>
      <w:r>
        <w:rPr>
          <w:noProof/>
        </w:rPr>
        <w:t xml:space="preserve">(Derek Stockley Pty </w:t>
      </w:r>
      <w:r w:rsidR="00BD1BC6">
        <w:rPr>
          <w:noProof/>
        </w:rPr>
        <w:t>Ltd)</w:t>
      </w:r>
      <w:r w:rsidR="00BD1BC6">
        <w:t xml:space="preserve">. </w:t>
      </w:r>
    </w:p>
    <w:p w:rsidR="00BF3E50" w:rsidRDefault="00561BA6" w:rsidP="00E602BE">
      <w:pPr>
        <w:jc w:val="both"/>
      </w:pPr>
      <w:r>
        <w:t xml:space="preserve">De meesten zijn het er wel over eens dat </w:t>
      </w:r>
      <w:proofErr w:type="spellStart"/>
      <w:r>
        <w:t>human</w:t>
      </w:r>
      <w:proofErr w:type="spellEnd"/>
      <w:r>
        <w:t xml:space="preserve"> </w:t>
      </w:r>
      <w:proofErr w:type="spellStart"/>
      <w:r>
        <w:t>capital</w:t>
      </w:r>
      <w:proofErr w:type="spellEnd"/>
      <w:r>
        <w:t xml:space="preserve"> de competenties van mensen bevat. Ook moeten deze competenties van waarde zijn voor het bedrijf. Als de competenties niet van waarde zouden zijn voor het bedrijf, zouden ze ook niet geactiveerd kunnen worden op de balans. </w:t>
      </w:r>
      <w:r w:rsidR="00BF3E50">
        <w:t xml:space="preserve">Otter en Derek </w:t>
      </w:r>
      <w:proofErr w:type="spellStart"/>
      <w:r w:rsidR="00BF3E50">
        <w:t>Stockley</w:t>
      </w:r>
      <w:proofErr w:type="spellEnd"/>
      <w:r w:rsidR="00BF3E50">
        <w:t xml:space="preserve"> stellen dat </w:t>
      </w:r>
      <w:proofErr w:type="spellStart"/>
      <w:r w:rsidR="00BF3E50">
        <w:t>Human</w:t>
      </w:r>
      <w:proofErr w:type="spellEnd"/>
      <w:r w:rsidR="00BF3E50">
        <w:t xml:space="preserve"> </w:t>
      </w:r>
      <w:proofErr w:type="spellStart"/>
      <w:r w:rsidR="00BF3E50">
        <w:t>capital</w:t>
      </w:r>
      <w:proofErr w:type="spellEnd"/>
      <w:r w:rsidR="00BF3E50">
        <w:t xml:space="preserve"> inderdaad van waarde is voor een organisatie. Ook wordt duidelijk dat het individu zelf al </w:t>
      </w:r>
      <w:proofErr w:type="spellStart"/>
      <w:r w:rsidR="00BF3E50">
        <w:t>human</w:t>
      </w:r>
      <w:proofErr w:type="spellEnd"/>
      <w:r w:rsidR="00BF3E50">
        <w:t xml:space="preserve"> </w:t>
      </w:r>
      <w:proofErr w:type="spellStart"/>
      <w:r w:rsidR="00BF3E50">
        <w:t>capital</w:t>
      </w:r>
      <w:proofErr w:type="spellEnd"/>
      <w:r w:rsidR="00BF3E50">
        <w:t xml:space="preserve"> opbouwt voor het individu werkzaam wordt voor een organisatie. Het volgen van onderwijs en het opdoen van werkervaring zijn manieren om </w:t>
      </w:r>
      <w:proofErr w:type="spellStart"/>
      <w:r w:rsidR="00BF3E50">
        <w:t>human</w:t>
      </w:r>
      <w:proofErr w:type="spellEnd"/>
      <w:r w:rsidR="00BF3E50">
        <w:t xml:space="preserve"> </w:t>
      </w:r>
      <w:proofErr w:type="spellStart"/>
      <w:r w:rsidR="00BF3E50">
        <w:t>capital</w:t>
      </w:r>
      <w:proofErr w:type="spellEnd"/>
      <w:r w:rsidR="00BF3E50">
        <w:t xml:space="preserve"> op te bouwen, zoals Davids en </w:t>
      </w:r>
      <w:proofErr w:type="gramStart"/>
      <w:r w:rsidR="00BF3E50">
        <w:t>’t</w:t>
      </w:r>
      <w:proofErr w:type="gramEnd"/>
      <w:r w:rsidR="00BF3E50">
        <w:t xml:space="preserve"> Hart stellen. Tot slot moet ook gesteld worden dat </w:t>
      </w:r>
      <w:proofErr w:type="spellStart"/>
      <w:r w:rsidR="00BF3E50">
        <w:t>human</w:t>
      </w:r>
      <w:proofErr w:type="spellEnd"/>
      <w:r w:rsidR="00BF3E50">
        <w:t xml:space="preserve"> </w:t>
      </w:r>
      <w:proofErr w:type="spellStart"/>
      <w:r w:rsidR="00BF3E50">
        <w:t>capital</w:t>
      </w:r>
      <w:proofErr w:type="spellEnd"/>
      <w:r w:rsidR="00BF3E50">
        <w:t xml:space="preserve"> pas van waarde is voor een bedrijf als het individu ook de motivatie of de </w:t>
      </w:r>
      <w:r w:rsidR="00BD1BC6">
        <w:t>houding</w:t>
      </w:r>
      <w:r w:rsidR="00BF3E50">
        <w:t xml:space="preserve"> heeft om het te gebruiken. De eenduidige definitie van </w:t>
      </w:r>
      <w:proofErr w:type="spellStart"/>
      <w:r w:rsidR="00BF3E50">
        <w:t>human</w:t>
      </w:r>
      <w:proofErr w:type="spellEnd"/>
      <w:r w:rsidR="00BF3E50">
        <w:t xml:space="preserve"> </w:t>
      </w:r>
      <w:proofErr w:type="spellStart"/>
      <w:r w:rsidR="00BF3E50">
        <w:t>capital</w:t>
      </w:r>
      <w:proofErr w:type="spellEnd"/>
      <w:r w:rsidR="00BF3E50">
        <w:t xml:space="preserve"> die daarom in dit onderzoek gebruikt zal worden is als volgt:</w:t>
      </w:r>
    </w:p>
    <w:p w:rsidR="00E602BE" w:rsidRDefault="002558CD" w:rsidP="002558CD">
      <w:pPr>
        <w:jc w:val="both"/>
      </w:pPr>
      <w:r>
        <w:rPr>
          <w:i/>
        </w:rPr>
        <w:t xml:space="preserve">De totale set van competenties, die </w:t>
      </w:r>
      <w:r w:rsidR="00D24DB8">
        <w:rPr>
          <w:i/>
        </w:rPr>
        <w:t xml:space="preserve">het totale aantal </w:t>
      </w:r>
      <w:r>
        <w:rPr>
          <w:i/>
        </w:rPr>
        <w:t>werknemers van een organisatie</w:t>
      </w:r>
      <w:r w:rsidR="00102E42">
        <w:rPr>
          <w:i/>
          <w:color w:val="FF0000"/>
        </w:rPr>
        <w:t xml:space="preserve"> </w:t>
      </w:r>
      <w:r w:rsidR="00102E42">
        <w:rPr>
          <w:i/>
        </w:rPr>
        <w:t>deels</w:t>
      </w:r>
      <w:r>
        <w:rPr>
          <w:i/>
        </w:rPr>
        <w:t xml:space="preserve"> </w:t>
      </w:r>
      <w:r w:rsidR="00D24DB8">
        <w:rPr>
          <w:i/>
        </w:rPr>
        <w:t>heeft</w:t>
      </w:r>
      <w:r>
        <w:rPr>
          <w:i/>
        </w:rPr>
        <w:t xml:space="preserve"> opgedaan voordat </w:t>
      </w:r>
      <w:r w:rsidR="00D24DB8">
        <w:rPr>
          <w:i/>
        </w:rPr>
        <w:t>het</w:t>
      </w:r>
      <w:r>
        <w:rPr>
          <w:i/>
        </w:rPr>
        <w:t xml:space="preserve"> werkzaam </w:t>
      </w:r>
      <w:r w:rsidR="00D24DB8">
        <w:rPr>
          <w:i/>
        </w:rPr>
        <w:t>was</w:t>
      </w:r>
      <w:r>
        <w:rPr>
          <w:i/>
        </w:rPr>
        <w:t xml:space="preserve"> voor de organisatie</w:t>
      </w:r>
      <w:r w:rsidR="00102E42">
        <w:rPr>
          <w:i/>
        </w:rPr>
        <w:t xml:space="preserve"> en deels terwijl het werkzaam was voor de organisatie</w:t>
      </w:r>
      <w:r>
        <w:rPr>
          <w:i/>
        </w:rPr>
        <w:t xml:space="preserve">, </w:t>
      </w:r>
      <w:proofErr w:type="gramStart"/>
      <w:r>
        <w:rPr>
          <w:i/>
        </w:rPr>
        <w:t>alsmede</w:t>
      </w:r>
      <w:proofErr w:type="gramEnd"/>
      <w:r>
        <w:rPr>
          <w:i/>
        </w:rPr>
        <w:t xml:space="preserve"> de motivatie om deze te gebruiken, die van waarde zijn voor de organisatie als geheel</w:t>
      </w:r>
      <w:r>
        <w:rPr>
          <w:b/>
          <w:i/>
        </w:rPr>
        <w:t>.</w:t>
      </w:r>
      <w:r w:rsidR="00BF3E50">
        <w:t xml:space="preserve"> </w:t>
      </w:r>
    </w:p>
    <w:p w:rsidR="00D52B35" w:rsidRPr="00082BCC" w:rsidRDefault="00D52B35" w:rsidP="002558CD">
      <w:pPr>
        <w:jc w:val="both"/>
      </w:pPr>
      <w:r>
        <w:t xml:space="preserve">Wat hierbij belangrijk is op te merken, is dat </w:t>
      </w:r>
      <w:proofErr w:type="spellStart"/>
      <w:r>
        <w:t>human</w:t>
      </w:r>
      <w:proofErr w:type="spellEnd"/>
      <w:r>
        <w:t xml:space="preserve"> </w:t>
      </w:r>
      <w:proofErr w:type="spellStart"/>
      <w:r>
        <w:t>capital</w:t>
      </w:r>
      <w:proofErr w:type="spellEnd"/>
      <w:r>
        <w:t xml:space="preserve"> toekomstige kasstromen oplevert. </w:t>
      </w:r>
      <w:proofErr w:type="spellStart"/>
      <w:r>
        <w:t>Human</w:t>
      </w:r>
      <w:proofErr w:type="spellEnd"/>
      <w:r>
        <w:t xml:space="preserve"> </w:t>
      </w:r>
      <w:proofErr w:type="spellStart"/>
      <w:r>
        <w:t>capital</w:t>
      </w:r>
      <w:proofErr w:type="spellEnd"/>
      <w:r>
        <w:t xml:space="preserve"> draagt namelijk bij aan de netto toegevoegde waarde van een bedrijf </w:t>
      </w:r>
      <w:sdt>
        <w:sdtPr>
          <w:id w:val="-1482218815"/>
          <w:citation/>
        </w:sdtPr>
        <w:sdtContent>
          <w:r w:rsidR="00092E52">
            <w:fldChar w:fldCharType="begin"/>
          </w:r>
          <w:r>
            <w:instrText xml:space="preserve"> CITATION But13 \l 1043 </w:instrText>
          </w:r>
          <w:r w:rsidR="00746EA5">
            <w:instrText xml:space="preserve"> \m Ott07</w:instrText>
          </w:r>
          <w:r w:rsidR="00092E52">
            <w:fldChar w:fldCharType="separate"/>
          </w:r>
          <w:r w:rsidR="000010F0">
            <w:rPr>
              <w:noProof/>
            </w:rPr>
            <w:t>(Butt, 2013; Otter, 2007)</w:t>
          </w:r>
          <w:r w:rsidR="00092E52">
            <w:fldChar w:fldCharType="end"/>
          </w:r>
        </w:sdtContent>
      </w:sdt>
      <w:r>
        <w:t>.</w:t>
      </w:r>
    </w:p>
    <w:p w:rsidR="00746EA5" w:rsidRDefault="00746EA5" w:rsidP="00B92A96">
      <w:pPr>
        <w:jc w:val="both"/>
        <w:rPr>
          <w:b/>
        </w:rPr>
      </w:pPr>
    </w:p>
    <w:p w:rsidR="00EC1ADE" w:rsidRPr="0092726C" w:rsidRDefault="00BD1F31" w:rsidP="00FB27B1">
      <w:pPr>
        <w:pStyle w:val="Heading2"/>
        <w:rPr>
          <w:color w:val="auto"/>
          <w:sz w:val="22"/>
          <w:szCs w:val="22"/>
        </w:rPr>
      </w:pPr>
      <w:bookmarkStart w:id="9" w:name="_Toc423606974"/>
      <w:r w:rsidRPr="0092726C">
        <w:rPr>
          <w:color w:val="auto"/>
          <w:sz w:val="22"/>
          <w:szCs w:val="22"/>
        </w:rPr>
        <w:lastRenderedPageBreak/>
        <w:t>2.3</w:t>
      </w:r>
      <w:r w:rsidR="006A2E32" w:rsidRPr="0092726C">
        <w:rPr>
          <w:color w:val="auto"/>
          <w:sz w:val="22"/>
          <w:szCs w:val="22"/>
        </w:rPr>
        <w:t xml:space="preserve"> </w:t>
      </w:r>
      <w:r w:rsidR="00EC1ADE" w:rsidRPr="0092726C">
        <w:rPr>
          <w:color w:val="auto"/>
          <w:sz w:val="22"/>
          <w:szCs w:val="22"/>
        </w:rPr>
        <w:t>Activa</w:t>
      </w:r>
      <w:r w:rsidR="00633DFE" w:rsidRPr="0092726C">
        <w:rPr>
          <w:color w:val="auto"/>
          <w:sz w:val="22"/>
          <w:szCs w:val="22"/>
        </w:rPr>
        <w:t xml:space="preserve"> opnemen op de balans</w:t>
      </w:r>
      <w:bookmarkEnd w:id="9"/>
    </w:p>
    <w:p w:rsidR="00633DFE" w:rsidRPr="00092A98" w:rsidRDefault="00102E42" w:rsidP="00B92A96">
      <w:pPr>
        <w:jc w:val="both"/>
        <w:rPr>
          <w:rFonts w:cs="Verdana,Italic"/>
          <w:iCs/>
          <w:color w:val="FF0000"/>
        </w:rPr>
      </w:pPr>
      <w:r>
        <w:rPr>
          <w:rFonts w:cs="Verdana,Italic"/>
          <w:iCs/>
        </w:rPr>
        <w:t>In deze paragraaf wordt er een</w:t>
      </w:r>
      <w:r w:rsidR="00633DFE">
        <w:rPr>
          <w:rFonts w:cs="Verdana,Italic"/>
          <w:iCs/>
        </w:rPr>
        <w:t xml:space="preserve"> defin</w:t>
      </w:r>
      <w:r>
        <w:rPr>
          <w:rFonts w:cs="Verdana,Italic"/>
          <w:iCs/>
        </w:rPr>
        <w:t>itie van ‘activa’ gegeven</w:t>
      </w:r>
      <w:r w:rsidR="00633DFE">
        <w:rPr>
          <w:rFonts w:cs="Verdana,Italic"/>
          <w:iCs/>
        </w:rPr>
        <w:t xml:space="preserve">. </w:t>
      </w:r>
      <w:r w:rsidR="0033476B">
        <w:rPr>
          <w:rFonts w:cs="Verdana,Italic"/>
          <w:iCs/>
        </w:rPr>
        <w:t>Daarnaast</w:t>
      </w:r>
      <w:r>
        <w:rPr>
          <w:rFonts w:cs="Verdana,Italic"/>
          <w:iCs/>
        </w:rPr>
        <w:t xml:space="preserve"> wordt </w:t>
      </w:r>
      <w:r w:rsidR="0033476B">
        <w:rPr>
          <w:rFonts w:cs="Verdana,Italic"/>
          <w:iCs/>
        </w:rPr>
        <w:t xml:space="preserve">er </w:t>
      </w:r>
      <w:r>
        <w:rPr>
          <w:rFonts w:cs="Verdana,Italic"/>
          <w:iCs/>
        </w:rPr>
        <w:t>bepaald wanneer een element als activa aangemerkt mag worden</w:t>
      </w:r>
      <w:r w:rsidR="00633DFE">
        <w:rPr>
          <w:rFonts w:cs="Verdana,Italic"/>
          <w:iCs/>
        </w:rPr>
        <w:t xml:space="preserve">. Ook </w:t>
      </w:r>
      <w:r w:rsidR="0033476B">
        <w:rPr>
          <w:rFonts w:cs="Verdana,Italic"/>
          <w:iCs/>
        </w:rPr>
        <w:t>worden de</w:t>
      </w:r>
      <w:r w:rsidR="00633DFE">
        <w:rPr>
          <w:rFonts w:cs="Verdana,Italic"/>
          <w:iCs/>
        </w:rPr>
        <w:t xml:space="preserve"> voorwaarden genoemd waaraan voldaan moet worden voordat een actief op de financiële balans geplaatst mag </w:t>
      </w:r>
      <w:r w:rsidR="0092726C">
        <w:rPr>
          <w:rFonts w:cs="Verdana,Italic"/>
          <w:iCs/>
        </w:rPr>
        <w:t xml:space="preserve">worden. </w:t>
      </w:r>
    </w:p>
    <w:p w:rsidR="00AA18D6" w:rsidRDefault="00AA18D6" w:rsidP="00B92A96">
      <w:pPr>
        <w:jc w:val="both"/>
        <w:rPr>
          <w:rFonts w:cs="Verdana,Italic"/>
          <w:iCs/>
        </w:rPr>
      </w:pPr>
      <w:r>
        <w:rPr>
          <w:rFonts w:cs="Verdana,Italic"/>
          <w:iCs/>
        </w:rPr>
        <w:t xml:space="preserve">Er kan niet zonder slag of stoot gesteld worden dat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tot de activa gerekend kan worden.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wordt namelijk gevormd door het personeel van een onderneming. Aangezien er over het algemeen geen handel is in </w:t>
      </w:r>
      <w:r w:rsidR="00E855E0">
        <w:rPr>
          <w:rFonts w:cs="Verdana,Italic"/>
          <w:iCs/>
        </w:rPr>
        <w:t>mensen</w:t>
      </w:r>
      <w:r>
        <w:rPr>
          <w:rFonts w:cs="Verdana,Italic"/>
          <w:iCs/>
        </w:rPr>
        <w:t xml:space="preserve">, en dus in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ontbreekt er dus een actieve markt. </w:t>
      </w:r>
      <w:r w:rsidR="00E855E0">
        <w:rPr>
          <w:rFonts w:cs="Verdana,Italic"/>
          <w:iCs/>
        </w:rPr>
        <w:t xml:space="preserve">Echter moet er wel vermeld worden dat er enkele uitzonderingen zijn waarin er wel een actieve markt is voor personeel. Zo wordt er gehandeld in professionele voetbalspelers. Aangezien er hier sprake is van een actieve markt, is het toegestaan om professionele voetbalspelers op de balans te verantwoorden onder IFRS. Er zijn meer voorbeelden te noemen waarin er een actieve markt is voor personeel, maar dit betreffen slechts uitzonderingen. Over het algemeen is het niet mogelijk de waarde van personeel te schatten door middel van een actieve markt. </w:t>
      </w:r>
    </w:p>
    <w:p w:rsidR="00377ED5" w:rsidRDefault="000F5261" w:rsidP="00B92A96">
      <w:pPr>
        <w:jc w:val="both"/>
        <w:rPr>
          <w:rFonts w:cs="Verdana,Italic"/>
          <w:iCs/>
        </w:rPr>
      </w:pPr>
      <w:r>
        <w:rPr>
          <w:rFonts w:cs="Verdana,Italic"/>
          <w:iCs/>
        </w:rPr>
        <w:t xml:space="preserve">De boekhoudkundige definitie van een actief is belangrijk als het gaat om het verantwoorden van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op de financiële balans. </w:t>
      </w:r>
      <w:r w:rsidR="00377ED5">
        <w:rPr>
          <w:rFonts w:cs="Verdana,Italic"/>
          <w:iCs/>
        </w:rPr>
        <w:t xml:space="preserve">In de volksmond zullen activa gezien worden als alle bezittingen van een bedrijf. </w:t>
      </w:r>
      <w:r w:rsidR="00C5505B">
        <w:rPr>
          <w:rFonts w:cs="Verdana,Italic"/>
          <w:iCs/>
        </w:rPr>
        <w:t xml:space="preserve">Bij de IFRS zijn er echter meer voorwaarden om te kunnen spreken van een actief. </w:t>
      </w:r>
      <w:r w:rsidR="00EF5E6D">
        <w:rPr>
          <w:rFonts w:cs="Verdana,Italic"/>
          <w:iCs/>
        </w:rPr>
        <w:t xml:space="preserve">Een actief wordt door het IFRS omschreven als “een middel </w:t>
      </w:r>
      <w:r>
        <w:rPr>
          <w:rFonts w:cs="Verdana,Italic"/>
          <w:iCs/>
        </w:rPr>
        <w:t xml:space="preserve">waarover een entiteit beschikkingsmacht heeft </w:t>
      </w:r>
      <w:r w:rsidR="00EF5E6D">
        <w:rPr>
          <w:rFonts w:cs="Verdana,Italic"/>
          <w:iCs/>
        </w:rPr>
        <w:t xml:space="preserve">als gevolg van </w:t>
      </w:r>
      <w:r w:rsidR="00377ED5">
        <w:rPr>
          <w:rFonts w:cs="Verdana,Italic"/>
          <w:iCs/>
        </w:rPr>
        <w:t xml:space="preserve">gebeurtenissen uit het verleden en waarvan </w:t>
      </w:r>
      <w:r w:rsidR="008A1AA1">
        <w:rPr>
          <w:rFonts w:cs="Verdana,Italic"/>
          <w:iCs/>
        </w:rPr>
        <w:t>verwacht wordt dat het de entiteit in de toekomst economische voordelen oplevert</w:t>
      </w:r>
      <w:r w:rsidR="00377ED5">
        <w:rPr>
          <w:rFonts w:cs="Verdana,Italic"/>
          <w:iCs/>
        </w:rPr>
        <w:t>”</w:t>
      </w:r>
      <w:r w:rsidR="00AA6411">
        <w:rPr>
          <w:rFonts w:cs="Verdana,Italic"/>
          <w:iCs/>
        </w:rPr>
        <w:t xml:space="preserve"> </w:t>
      </w:r>
      <w:r w:rsidR="00AA6411" w:rsidRPr="00AA6411">
        <w:rPr>
          <w:rFonts w:cs="Verdana,Italic"/>
          <w:noProof/>
        </w:rPr>
        <w:t>(Ernst &amp; Young Accountants, 2014)</w:t>
      </w:r>
      <w:r w:rsidR="00377ED5">
        <w:rPr>
          <w:rFonts w:cs="Verdana,Italic"/>
          <w:iCs/>
        </w:rPr>
        <w:t>. Hierbij zijn er dus drie componenten van belang, namelijk:</w:t>
      </w:r>
    </w:p>
    <w:p w:rsidR="00377ED5" w:rsidRDefault="00377ED5" w:rsidP="00377ED5">
      <w:pPr>
        <w:pStyle w:val="ListParagraph"/>
        <w:numPr>
          <w:ilvl w:val="0"/>
          <w:numId w:val="1"/>
        </w:numPr>
        <w:jc w:val="both"/>
        <w:rPr>
          <w:rFonts w:cs="Verdana,Italic"/>
          <w:iCs/>
        </w:rPr>
      </w:pPr>
      <w:r>
        <w:rPr>
          <w:rFonts w:cs="Verdana,Italic"/>
          <w:iCs/>
        </w:rPr>
        <w:t xml:space="preserve">De onderneming moet </w:t>
      </w:r>
      <w:r w:rsidR="00E855E0">
        <w:rPr>
          <w:rFonts w:cs="Verdana,Italic"/>
          <w:iCs/>
        </w:rPr>
        <w:t xml:space="preserve">beschikkingsmacht hebben. </w:t>
      </w:r>
    </w:p>
    <w:p w:rsidR="00377ED5" w:rsidRDefault="008A1AA1" w:rsidP="00377ED5">
      <w:pPr>
        <w:pStyle w:val="ListParagraph"/>
        <w:numPr>
          <w:ilvl w:val="0"/>
          <w:numId w:val="1"/>
        </w:numPr>
        <w:jc w:val="both"/>
        <w:rPr>
          <w:rFonts w:cs="Verdana,Italic"/>
          <w:iCs/>
        </w:rPr>
      </w:pPr>
      <w:r>
        <w:rPr>
          <w:rFonts w:cs="Verdana,Italic"/>
          <w:iCs/>
        </w:rPr>
        <w:t xml:space="preserve">Deze beschikkingsmacht moet tot stand zijn gekomen </w:t>
      </w:r>
      <w:r w:rsidR="00377ED5">
        <w:rPr>
          <w:rFonts w:cs="Verdana,Italic"/>
          <w:iCs/>
        </w:rPr>
        <w:t>als gevolg van gebeurtenissen uit het verleden.</w:t>
      </w:r>
    </w:p>
    <w:p w:rsidR="00377ED5" w:rsidRDefault="006D1A17" w:rsidP="00377ED5">
      <w:pPr>
        <w:pStyle w:val="ListParagraph"/>
        <w:numPr>
          <w:ilvl w:val="0"/>
          <w:numId w:val="1"/>
        </w:numPr>
        <w:jc w:val="both"/>
        <w:rPr>
          <w:rFonts w:cs="Verdana,Italic"/>
          <w:iCs/>
        </w:rPr>
      </w:pPr>
      <w:r>
        <w:rPr>
          <w:rFonts w:cs="Verdana,Italic"/>
          <w:iCs/>
        </w:rPr>
        <w:t>Er wordt verwacht dat het middel de entiteit toekomstige economische voordelen op zal leveren</w:t>
      </w:r>
      <w:r w:rsidR="008A1AA1">
        <w:rPr>
          <w:rFonts w:cs="Verdana,Italic"/>
          <w:iCs/>
        </w:rPr>
        <w:t>.</w:t>
      </w:r>
    </w:p>
    <w:p w:rsidR="00735952" w:rsidRDefault="00735952" w:rsidP="00735952">
      <w:pPr>
        <w:jc w:val="both"/>
        <w:rPr>
          <w:rFonts w:cs="Verdana,Italic"/>
          <w:iCs/>
        </w:rPr>
      </w:pPr>
      <w:r>
        <w:rPr>
          <w:rFonts w:cs="Verdana,Italic"/>
          <w:iCs/>
        </w:rPr>
        <w:t>Zodra een element als actief kan worden beschouwd, dient deze te worden opgenomen in de jaarrekening indien:</w:t>
      </w:r>
    </w:p>
    <w:p w:rsidR="00735952" w:rsidRDefault="00735952" w:rsidP="00735952">
      <w:pPr>
        <w:pStyle w:val="ListParagraph"/>
        <w:numPr>
          <w:ilvl w:val="0"/>
          <w:numId w:val="5"/>
        </w:numPr>
        <w:jc w:val="both"/>
        <w:rPr>
          <w:rFonts w:cs="Verdana,Italic"/>
          <w:iCs/>
        </w:rPr>
      </w:pPr>
      <w:r>
        <w:rPr>
          <w:rFonts w:cs="Verdana,Italic"/>
          <w:iCs/>
        </w:rPr>
        <w:t>Het waarschijnlijk is dat enig aan die post verbonden toekomstig economisch voordeel naar de onderneming zal vloeien; en</w:t>
      </w:r>
    </w:p>
    <w:p w:rsidR="00735952" w:rsidRPr="00735952" w:rsidRDefault="00735952" w:rsidP="00735952">
      <w:pPr>
        <w:pStyle w:val="ListParagraph"/>
        <w:numPr>
          <w:ilvl w:val="0"/>
          <w:numId w:val="5"/>
        </w:numPr>
        <w:jc w:val="both"/>
        <w:rPr>
          <w:rFonts w:cs="Verdana,Italic"/>
          <w:iCs/>
        </w:rPr>
      </w:pPr>
      <w:r>
        <w:rPr>
          <w:rFonts w:cs="Verdana,Italic"/>
          <w:iCs/>
        </w:rPr>
        <w:t>de post een kostprijs of waarde heeft waarvan de omvang met betrouwbaarheid kan worden vastgesteld.</w:t>
      </w:r>
    </w:p>
    <w:p w:rsidR="009F059A" w:rsidRPr="0092726C" w:rsidRDefault="009F059A" w:rsidP="00FB27B1">
      <w:pPr>
        <w:pStyle w:val="Heading2"/>
        <w:rPr>
          <w:color w:val="auto"/>
          <w:sz w:val="22"/>
          <w:szCs w:val="22"/>
        </w:rPr>
      </w:pPr>
      <w:bookmarkStart w:id="10" w:name="_Toc423606975"/>
      <w:r w:rsidRPr="0092726C">
        <w:rPr>
          <w:color w:val="auto"/>
          <w:sz w:val="22"/>
          <w:szCs w:val="22"/>
        </w:rPr>
        <w:t xml:space="preserve">2.3 </w:t>
      </w:r>
      <w:proofErr w:type="spellStart"/>
      <w:r w:rsidRPr="0092726C">
        <w:rPr>
          <w:color w:val="auto"/>
          <w:sz w:val="22"/>
          <w:szCs w:val="22"/>
        </w:rPr>
        <w:t>Human</w:t>
      </w:r>
      <w:proofErr w:type="spellEnd"/>
      <w:r w:rsidRPr="0092726C">
        <w:rPr>
          <w:color w:val="auto"/>
          <w:sz w:val="22"/>
          <w:szCs w:val="22"/>
        </w:rPr>
        <w:t xml:space="preserve"> </w:t>
      </w:r>
      <w:proofErr w:type="spellStart"/>
      <w:r w:rsidRPr="0092726C">
        <w:rPr>
          <w:color w:val="auto"/>
          <w:sz w:val="22"/>
          <w:szCs w:val="22"/>
        </w:rPr>
        <w:t>capital</w:t>
      </w:r>
      <w:proofErr w:type="spellEnd"/>
      <w:r w:rsidRPr="0092726C">
        <w:rPr>
          <w:color w:val="auto"/>
          <w:sz w:val="22"/>
          <w:szCs w:val="22"/>
        </w:rPr>
        <w:t xml:space="preserve"> als actief</w:t>
      </w:r>
      <w:bookmarkEnd w:id="10"/>
    </w:p>
    <w:p w:rsidR="00372D20" w:rsidRDefault="00BD1F31" w:rsidP="00377ED5">
      <w:pPr>
        <w:jc w:val="both"/>
        <w:rPr>
          <w:rFonts w:cs="Verdana,Italic"/>
          <w:iCs/>
        </w:rPr>
      </w:pPr>
      <w:r>
        <w:rPr>
          <w:rFonts w:cs="Verdana,Italic"/>
          <w:iCs/>
        </w:rPr>
        <w:t xml:space="preserve">Om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als actief</w:t>
      </w:r>
      <w:r w:rsidR="009F059A">
        <w:rPr>
          <w:rFonts w:cs="Verdana,Italic"/>
          <w:iCs/>
        </w:rPr>
        <w:t xml:space="preserve"> op de balans</w:t>
      </w:r>
      <w:r>
        <w:rPr>
          <w:rFonts w:cs="Verdana,Italic"/>
          <w:iCs/>
        </w:rPr>
        <w:t xml:space="preserve"> op te nemen</w:t>
      </w:r>
      <w:r w:rsidR="009F059A">
        <w:rPr>
          <w:rFonts w:cs="Verdana,Italic"/>
          <w:iCs/>
        </w:rPr>
        <w:t xml:space="preserve">, zal het dus </w:t>
      </w:r>
      <w:proofErr w:type="gramStart"/>
      <w:r w:rsidR="009F059A">
        <w:rPr>
          <w:rFonts w:cs="Verdana,Italic"/>
          <w:iCs/>
        </w:rPr>
        <w:t>ten</w:t>
      </w:r>
      <w:r w:rsidR="0092726C">
        <w:rPr>
          <w:rFonts w:cs="Verdana,Italic"/>
          <w:iCs/>
        </w:rPr>
        <w:t xml:space="preserve"> </w:t>
      </w:r>
      <w:r w:rsidR="009F059A">
        <w:rPr>
          <w:rFonts w:cs="Verdana,Italic"/>
          <w:iCs/>
        </w:rPr>
        <w:t>minste</w:t>
      </w:r>
      <w:proofErr w:type="gramEnd"/>
      <w:r w:rsidR="009F059A">
        <w:rPr>
          <w:rFonts w:cs="Verdana,Italic"/>
          <w:iCs/>
        </w:rPr>
        <w:t xml:space="preserve"> aan de bovenstaande voorwaarden moeten voldoen.</w:t>
      </w:r>
      <w:r w:rsidR="009F059A" w:rsidRPr="00377ED5">
        <w:rPr>
          <w:rFonts w:cs="Verdana,Italic"/>
          <w:iCs/>
        </w:rPr>
        <w:t xml:space="preserve"> </w:t>
      </w:r>
      <w:r w:rsidR="00633DFE">
        <w:rPr>
          <w:rFonts w:cs="Verdana,Italic"/>
          <w:iCs/>
        </w:rPr>
        <w:t xml:space="preserve">Nu </w:t>
      </w:r>
      <w:r w:rsidR="003E2ABB">
        <w:rPr>
          <w:rFonts w:cs="Verdana,Italic"/>
          <w:iCs/>
        </w:rPr>
        <w:t>wordt</w:t>
      </w:r>
      <w:r w:rsidR="00633DFE">
        <w:rPr>
          <w:rFonts w:cs="Verdana,Italic"/>
          <w:iCs/>
        </w:rPr>
        <w:t xml:space="preserve"> er onderzocht of </w:t>
      </w:r>
      <w:proofErr w:type="spellStart"/>
      <w:r w:rsidR="00633DFE">
        <w:rPr>
          <w:rFonts w:cs="Verdana,Italic"/>
          <w:iCs/>
        </w:rPr>
        <w:t>human</w:t>
      </w:r>
      <w:proofErr w:type="spellEnd"/>
      <w:r w:rsidR="00633DFE">
        <w:rPr>
          <w:rFonts w:cs="Verdana,Italic"/>
          <w:iCs/>
        </w:rPr>
        <w:t xml:space="preserve"> </w:t>
      </w:r>
      <w:proofErr w:type="spellStart"/>
      <w:r w:rsidR="00633DFE">
        <w:rPr>
          <w:rFonts w:cs="Verdana,Italic"/>
          <w:iCs/>
        </w:rPr>
        <w:t>capital</w:t>
      </w:r>
      <w:proofErr w:type="spellEnd"/>
      <w:r w:rsidR="00633DFE">
        <w:rPr>
          <w:rFonts w:cs="Verdana,Italic"/>
          <w:iCs/>
        </w:rPr>
        <w:t xml:space="preserve"> inderdaad als actief aangemerkt mag worden. </w:t>
      </w:r>
    </w:p>
    <w:p w:rsidR="000B093C" w:rsidRDefault="000B093C" w:rsidP="00377ED5">
      <w:pPr>
        <w:jc w:val="both"/>
        <w:rPr>
          <w:rFonts w:cs="Verdana,Italic"/>
          <w:iCs/>
        </w:rPr>
      </w:pPr>
      <w:r>
        <w:rPr>
          <w:rFonts w:cs="Verdana,Italic"/>
          <w:iCs/>
        </w:rPr>
        <w:t xml:space="preserve">Ten eerste moet er voldaan worden aan het criterium van de toekomstige economische voordelen. Er wordt er gesproken over “verwachte” toekomstige economische voordelen. Deze toekomstige economische kasstromen hoeven dus niet volledig zeker te zijn om te kunnen spreken van een actief. Dat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toekomstige economische voordelen oplevert, werd hiervoor al duidelijk. Of deze ook verwacht mogen worden</w:t>
      </w:r>
      <w:r w:rsidR="00416EB6">
        <w:rPr>
          <w:rFonts w:cs="Verdana,Italic"/>
          <w:iCs/>
        </w:rPr>
        <w:t xml:space="preserve"> en of deze naar de entiteit toe zullen vloeien</w:t>
      </w:r>
      <w:r>
        <w:rPr>
          <w:rFonts w:cs="Verdana,Italic"/>
          <w:iCs/>
        </w:rPr>
        <w:t xml:space="preserve">, hangt af van het criterium van de beschikkingsmacht. </w:t>
      </w:r>
      <w:r w:rsidR="00BF671B">
        <w:rPr>
          <w:rFonts w:cs="Verdana,Italic"/>
          <w:iCs/>
        </w:rPr>
        <w:t xml:space="preserve">Een onderzoek dat onderstreept dat </w:t>
      </w:r>
      <w:proofErr w:type="spellStart"/>
      <w:r w:rsidR="00BF671B">
        <w:rPr>
          <w:rFonts w:cs="Verdana,Italic"/>
          <w:iCs/>
        </w:rPr>
        <w:t>human</w:t>
      </w:r>
      <w:proofErr w:type="spellEnd"/>
      <w:r w:rsidR="00BF671B">
        <w:rPr>
          <w:rFonts w:cs="Verdana,Italic"/>
          <w:iCs/>
        </w:rPr>
        <w:t xml:space="preserve"> </w:t>
      </w:r>
      <w:proofErr w:type="spellStart"/>
      <w:r w:rsidR="00BF671B">
        <w:rPr>
          <w:rFonts w:cs="Verdana,Italic"/>
          <w:iCs/>
        </w:rPr>
        <w:t>capital</w:t>
      </w:r>
      <w:proofErr w:type="spellEnd"/>
      <w:r w:rsidR="00BF671B">
        <w:rPr>
          <w:rFonts w:cs="Verdana,Italic"/>
          <w:iCs/>
        </w:rPr>
        <w:t xml:space="preserve"> toekomstige </w:t>
      </w:r>
      <w:r w:rsidR="00BF671B">
        <w:rPr>
          <w:rFonts w:cs="Verdana,Italic"/>
          <w:iCs/>
        </w:rPr>
        <w:lastRenderedPageBreak/>
        <w:t xml:space="preserve">economische voordelen oplevert, is een onderzoek van </w:t>
      </w:r>
      <w:proofErr w:type="spellStart"/>
      <w:r w:rsidR="00BF671B">
        <w:rPr>
          <w:rFonts w:cs="Verdana,Italic"/>
          <w:iCs/>
        </w:rPr>
        <w:t>Milost</w:t>
      </w:r>
      <w:proofErr w:type="spellEnd"/>
      <w:r w:rsidR="00BF671B">
        <w:rPr>
          <w:rFonts w:cs="Verdana,Italic"/>
          <w:iCs/>
        </w:rPr>
        <w:t xml:space="preserve"> (2014). Hierin stelt hij dat er vier elementen noodzakelijk zijn voor het voeren van een bedrijf, namelijk productie, grondstoffen, diensten en </w:t>
      </w:r>
      <w:proofErr w:type="spellStart"/>
      <w:r w:rsidR="00BF671B">
        <w:rPr>
          <w:rFonts w:cs="Verdana,Italic"/>
          <w:iCs/>
        </w:rPr>
        <w:t>human</w:t>
      </w:r>
      <w:proofErr w:type="spellEnd"/>
      <w:r w:rsidR="00BF671B">
        <w:rPr>
          <w:rFonts w:cs="Verdana,Italic"/>
          <w:iCs/>
        </w:rPr>
        <w:t xml:space="preserve"> </w:t>
      </w:r>
      <w:proofErr w:type="spellStart"/>
      <w:r w:rsidR="00BF671B">
        <w:rPr>
          <w:rFonts w:cs="Verdana,Italic"/>
          <w:iCs/>
        </w:rPr>
        <w:t>capital</w:t>
      </w:r>
      <w:proofErr w:type="spellEnd"/>
      <w:r w:rsidR="00BF671B">
        <w:rPr>
          <w:rFonts w:cs="Verdana,Italic"/>
          <w:iCs/>
        </w:rPr>
        <w:t xml:space="preserve">. Gezien het feit dat </w:t>
      </w:r>
      <w:proofErr w:type="spellStart"/>
      <w:r w:rsidR="00BF671B">
        <w:rPr>
          <w:rFonts w:cs="Verdana,Italic"/>
          <w:iCs/>
        </w:rPr>
        <w:t>human</w:t>
      </w:r>
      <w:proofErr w:type="spellEnd"/>
      <w:r w:rsidR="00BF671B">
        <w:rPr>
          <w:rFonts w:cs="Verdana,Italic"/>
          <w:iCs/>
        </w:rPr>
        <w:t xml:space="preserve"> </w:t>
      </w:r>
      <w:proofErr w:type="spellStart"/>
      <w:r w:rsidR="00BF671B">
        <w:rPr>
          <w:rFonts w:cs="Verdana,Italic"/>
          <w:iCs/>
        </w:rPr>
        <w:t>capital</w:t>
      </w:r>
      <w:proofErr w:type="spellEnd"/>
      <w:r w:rsidR="00BF671B">
        <w:rPr>
          <w:rFonts w:cs="Verdana,Italic"/>
          <w:iCs/>
        </w:rPr>
        <w:t xml:space="preserve"> een cruciale rol vervult in het proces van de bedrijfsvoering, is het vanzelfsprekend dat daar ook toekomstige economische voordelen aan verbonden zijn.</w:t>
      </w:r>
    </w:p>
    <w:p w:rsidR="00603A6D" w:rsidRDefault="00B15AC9" w:rsidP="00377ED5">
      <w:pPr>
        <w:jc w:val="both"/>
        <w:rPr>
          <w:rFonts w:cs="Verdana,Italic"/>
          <w:iCs/>
        </w:rPr>
      </w:pP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levert dus verwachte toekomstige economische voordelen op. Naast economische voordelen, moet er ook sprake zijn van beschikkingsmacht. </w:t>
      </w:r>
      <w:r w:rsidR="008A1AA1">
        <w:rPr>
          <w:rFonts w:cs="Verdana,Italic"/>
          <w:iCs/>
        </w:rPr>
        <w:t>Sommigen zullen stellen dat het actief in het bezit moet zijn van een onderneming om te kunnen spreken van een actief. Het woord “beschikkingsmacht” impliceert echter geen bezit. Beschikkingsmacht wil zeggen dat de entiteit de economische voordelen geniet en dat het andere entiteiten van deze economische voordelen kan uitsluiten.</w:t>
      </w:r>
      <w:r w:rsidR="009F059A">
        <w:rPr>
          <w:rFonts w:cs="Verdana,Italic"/>
          <w:iCs/>
        </w:rPr>
        <w:t xml:space="preserve"> Aangezien een werknemer in de meeste gevallen vrij is ontslag te nemen bij zijn werkgever, kan er gesteld worden dat er niet voldaan zou zijn aan het criterium van de beschikkingsmacht</w:t>
      </w:r>
      <w:r w:rsidR="00746EA5">
        <w:rPr>
          <w:rFonts w:cs="Verdana,Italic"/>
          <w:iCs/>
        </w:rPr>
        <w:t xml:space="preserve"> </w:t>
      </w:r>
      <w:sdt>
        <w:sdtPr>
          <w:rPr>
            <w:rFonts w:cs="Verdana,Italic"/>
            <w:iCs/>
          </w:rPr>
          <w:id w:val="-361815833"/>
          <w:citation/>
        </w:sdtPr>
        <w:sdtContent>
          <w:r w:rsidR="00092E52">
            <w:rPr>
              <w:rFonts w:cs="Verdana,Italic"/>
              <w:iCs/>
            </w:rPr>
            <w:fldChar w:fldCharType="begin"/>
          </w:r>
          <w:r w:rsidR="00746EA5">
            <w:rPr>
              <w:rFonts w:cs="Verdana,Italic"/>
              <w:iCs/>
            </w:rPr>
            <w:instrText xml:space="preserve"> CITATION Ada10 \l 1043 </w:instrText>
          </w:r>
          <w:r w:rsidR="00092E52">
            <w:rPr>
              <w:rFonts w:cs="Verdana,Italic"/>
              <w:iCs/>
            </w:rPr>
            <w:fldChar w:fldCharType="separate"/>
          </w:r>
          <w:r w:rsidR="000010F0" w:rsidRPr="000010F0">
            <w:rPr>
              <w:rFonts w:cs="Verdana,Italic"/>
              <w:noProof/>
            </w:rPr>
            <w:t>(Adams, 2010)</w:t>
          </w:r>
          <w:r w:rsidR="00092E52">
            <w:rPr>
              <w:rFonts w:cs="Verdana,Italic"/>
              <w:iCs/>
            </w:rPr>
            <w:fldChar w:fldCharType="end"/>
          </w:r>
        </w:sdtContent>
      </w:sdt>
      <w:r w:rsidR="009F059A">
        <w:rPr>
          <w:rFonts w:cs="Verdana,Italic"/>
          <w:iCs/>
        </w:rPr>
        <w:t xml:space="preserve">. </w:t>
      </w:r>
      <w:r w:rsidR="00372D20">
        <w:rPr>
          <w:rFonts w:cs="Verdana,Italic"/>
          <w:iCs/>
        </w:rPr>
        <w:t xml:space="preserve">Er kan echter ook aangevoerd worden dat een onderneming wel de beschikkingsmacht heeft over de </w:t>
      </w:r>
      <w:proofErr w:type="spellStart"/>
      <w:r w:rsidR="00372D20">
        <w:rPr>
          <w:rFonts w:cs="Verdana,Italic"/>
          <w:iCs/>
        </w:rPr>
        <w:t>human</w:t>
      </w:r>
      <w:proofErr w:type="spellEnd"/>
      <w:r w:rsidR="00372D20">
        <w:rPr>
          <w:rFonts w:cs="Verdana,Italic"/>
          <w:iCs/>
        </w:rPr>
        <w:t xml:space="preserve"> </w:t>
      </w:r>
      <w:proofErr w:type="spellStart"/>
      <w:r w:rsidR="00372D20">
        <w:rPr>
          <w:rFonts w:cs="Verdana,Italic"/>
          <w:iCs/>
        </w:rPr>
        <w:t>capital</w:t>
      </w:r>
      <w:proofErr w:type="spellEnd"/>
      <w:r w:rsidR="009F059A">
        <w:rPr>
          <w:rFonts w:cs="Verdana,Italic"/>
          <w:iCs/>
        </w:rPr>
        <w:t xml:space="preserve">. Als een werkgever en werknemer een contract aangaan, is in de meeste gevallen het voornemen dit contract voor langere tijd stand te laten houden. De werknemer zal dus voor </w:t>
      </w:r>
      <w:r w:rsidR="000B093C">
        <w:rPr>
          <w:rFonts w:cs="Verdana,Italic"/>
          <w:iCs/>
        </w:rPr>
        <w:t xml:space="preserve">een langere </w:t>
      </w:r>
      <w:r w:rsidR="009F059A">
        <w:rPr>
          <w:rFonts w:cs="Verdana,Italic"/>
          <w:iCs/>
        </w:rPr>
        <w:t xml:space="preserve">periode dienstbaar zijn aan de onderneming. </w:t>
      </w:r>
      <w:r w:rsidR="00372D20">
        <w:rPr>
          <w:rFonts w:cs="Verdana,Italic"/>
          <w:iCs/>
        </w:rPr>
        <w:t xml:space="preserve">De werkgever heeft hier de mogelijkheid toekomstige economische voordelen te realiseren door middel van </w:t>
      </w:r>
      <w:proofErr w:type="spellStart"/>
      <w:r w:rsidR="00372D20">
        <w:rPr>
          <w:rFonts w:cs="Verdana,Italic"/>
          <w:iCs/>
        </w:rPr>
        <w:t>human</w:t>
      </w:r>
      <w:proofErr w:type="spellEnd"/>
      <w:r w:rsidR="00372D20">
        <w:rPr>
          <w:rFonts w:cs="Verdana,Italic"/>
          <w:iCs/>
        </w:rPr>
        <w:t xml:space="preserve"> </w:t>
      </w:r>
      <w:proofErr w:type="spellStart"/>
      <w:r w:rsidR="00372D20">
        <w:rPr>
          <w:rFonts w:cs="Verdana,Italic"/>
          <w:iCs/>
        </w:rPr>
        <w:t>capital</w:t>
      </w:r>
      <w:proofErr w:type="spellEnd"/>
      <w:r w:rsidR="00372D20">
        <w:rPr>
          <w:rFonts w:cs="Verdana,Italic"/>
          <w:iCs/>
        </w:rPr>
        <w:t xml:space="preserve"> die besloten zit in de werknemer. Ook worden andere </w:t>
      </w:r>
      <w:r w:rsidR="00746EA5">
        <w:rPr>
          <w:rFonts w:cs="Verdana,Italic"/>
          <w:iCs/>
        </w:rPr>
        <w:t>bedrijven</w:t>
      </w:r>
      <w:r w:rsidR="00372D20">
        <w:rPr>
          <w:rFonts w:cs="Verdana,Italic"/>
          <w:iCs/>
        </w:rPr>
        <w:t xml:space="preserve"> van deze toekomstige economische voordelen uitgesloten.</w:t>
      </w:r>
      <w:r w:rsidR="000B093C">
        <w:rPr>
          <w:rFonts w:cs="Verdana,Italic"/>
          <w:iCs/>
        </w:rPr>
        <w:t xml:space="preserve"> Het is dus meer waarschijnlijk dat </w:t>
      </w:r>
      <w:proofErr w:type="spellStart"/>
      <w:r w:rsidR="000B093C">
        <w:rPr>
          <w:rFonts w:cs="Verdana,Italic"/>
          <w:iCs/>
        </w:rPr>
        <w:t>human</w:t>
      </w:r>
      <w:proofErr w:type="spellEnd"/>
      <w:r w:rsidR="000B093C">
        <w:rPr>
          <w:rFonts w:cs="Verdana,Italic"/>
          <w:iCs/>
        </w:rPr>
        <w:t xml:space="preserve"> </w:t>
      </w:r>
      <w:proofErr w:type="spellStart"/>
      <w:r w:rsidR="000B093C">
        <w:rPr>
          <w:rFonts w:cs="Verdana,Italic"/>
          <w:iCs/>
        </w:rPr>
        <w:t>capital</w:t>
      </w:r>
      <w:proofErr w:type="spellEnd"/>
      <w:r w:rsidR="000B093C">
        <w:rPr>
          <w:rFonts w:cs="Verdana,Italic"/>
          <w:iCs/>
        </w:rPr>
        <w:t xml:space="preserve"> wel aan de voorwaarde van beschikkingsmacht voldoet, dan dat het hier niet aan voldoet</w:t>
      </w:r>
      <w:r w:rsidR="00D75434">
        <w:rPr>
          <w:rFonts w:cs="Verdana,Italic"/>
          <w:iCs/>
        </w:rPr>
        <w:t xml:space="preserve"> </w:t>
      </w:r>
      <w:r w:rsidR="00D75434" w:rsidRPr="00D75434">
        <w:rPr>
          <w:rFonts w:cs="Verdana,Italic"/>
          <w:noProof/>
        </w:rPr>
        <w:t>(Otter, 2007)</w:t>
      </w:r>
      <w:r w:rsidR="000B093C">
        <w:rPr>
          <w:rFonts w:cs="Verdana,Italic"/>
          <w:iCs/>
        </w:rPr>
        <w:t xml:space="preserve">. </w:t>
      </w:r>
      <w:r w:rsidR="00060422">
        <w:rPr>
          <w:rFonts w:cs="Verdana,Italic"/>
          <w:iCs/>
        </w:rPr>
        <w:t xml:space="preserve">Koster sluit zich aan bij Otter, en stelt ook dat </w:t>
      </w:r>
      <w:proofErr w:type="spellStart"/>
      <w:r w:rsidR="00060422">
        <w:rPr>
          <w:rFonts w:cs="Verdana,Italic"/>
          <w:iCs/>
        </w:rPr>
        <w:t>human</w:t>
      </w:r>
      <w:proofErr w:type="spellEnd"/>
      <w:r w:rsidR="00060422">
        <w:rPr>
          <w:rFonts w:cs="Verdana,Italic"/>
          <w:iCs/>
        </w:rPr>
        <w:t xml:space="preserve"> </w:t>
      </w:r>
      <w:proofErr w:type="spellStart"/>
      <w:r w:rsidR="00060422">
        <w:rPr>
          <w:rFonts w:cs="Verdana,Italic"/>
          <w:iCs/>
        </w:rPr>
        <w:t>capital</w:t>
      </w:r>
      <w:proofErr w:type="spellEnd"/>
      <w:r w:rsidR="00060422">
        <w:rPr>
          <w:rFonts w:cs="Verdana,Italic"/>
          <w:iCs/>
        </w:rPr>
        <w:t xml:space="preserve"> aan de voorwaarden van een actief voldoet </w:t>
      </w:r>
      <w:r w:rsidR="00060422" w:rsidRPr="00060422">
        <w:rPr>
          <w:rFonts w:cs="Verdana,Italic"/>
          <w:noProof/>
        </w:rPr>
        <w:t>(Koster, 2012)</w:t>
      </w:r>
      <w:r w:rsidR="00060422">
        <w:rPr>
          <w:rFonts w:cs="Verdana,Italic"/>
          <w:iCs/>
        </w:rPr>
        <w:t>.</w:t>
      </w:r>
    </w:p>
    <w:p w:rsidR="00D75434" w:rsidRDefault="00B15AC9" w:rsidP="00377ED5">
      <w:pPr>
        <w:jc w:val="both"/>
        <w:rPr>
          <w:rFonts w:cs="Verdana,Italic"/>
          <w:iCs/>
        </w:rPr>
      </w:pPr>
      <w:r>
        <w:rPr>
          <w:rFonts w:cs="Verdana,Italic"/>
          <w:iCs/>
        </w:rPr>
        <w:t xml:space="preserve">Het wordt nog aannemelijker dat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voldoet aan het criterium</w:t>
      </w:r>
      <w:r w:rsidR="00603A6D">
        <w:rPr>
          <w:rFonts w:cs="Verdana,Italic"/>
          <w:iCs/>
        </w:rPr>
        <w:t xml:space="preserve"> van beschikkingsmacht als er niet naar een individueel personeelslid wordt gekeken, maar naar het personeelsbestand als geheel. </w:t>
      </w:r>
      <w:r w:rsidR="00D75434">
        <w:rPr>
          <w:rFonts w:cs="Verdana,Italic"/>
          <w:iCs/>
        </w:rPr>
        <w:t xml:space="preserve">De werkgever is namelijk in staat het personeel dat niet nodig is te ontslaan en om personeel dat op eigen initiatief ontslag neemt te vervangen. Dit impliceert dat een onderneming bijna totale beschikkingsmacht heeft over het </w:t>
      </w:r>
      <w:proofErr w:type="spellStart"/>
      <w:r w:rsidR="00D75434">
        <w:rPr>
          <w:rFonts w:cs="Verdana,Italic"/>
          <w:iCs/>
        </w:rPr>
        <w:t>human</w:t>
      </w:r>
      <w:proofErr w:type="spellEnd"/>
      <w:r w:rsidR="00D75434">
        <w:rPr>
          <w:rFonts w:cs="Verdana,Italic"/>
          <w:iCs/>
        </w:rPr>
        <w:t xml:space="preserve"> </w:t>
      </w:r>
      <w:proofErr w:type="spellStart"/>
      <w:r w:rsidR="00D75434">
        <w:rPr>
          <w:rFonts w:cs="Verdana,Italic"/>
          <w:iCs/>
        </w:rPr>
        <w:t>capital</w:t>
      </w:r>
      <w:proofErr w:type="spellEnd"/>
      <w:r w:rsidR="00D75434">
        <w:rPr>
          <w:rFonts w:cs="Verdana,Italic"/>
          <w:iCs/>
        </w:rPr>
        <w:t>. De onderneming kan het personeelsbestand namelijk zo structureren dat het aan de vereisten voldoet.</w:t>
      </w:r>
    </w:p>
    <w:p w:rsidR="00416EB6" w:rsidRDefault="000B093C" w:rsidP="00377ED5">
      <w:pPr>
        <w:jc w:val="both"/>
        <w:rPr>
          <w:rFonts w:cs="Verdana,Italic"/>
          <w:iCs/>
        </w:rPr>
      </w:pPr>
      <w:r>
        <w:rPr>
          <w:rFonts w:cs="Verdana,Italic"/>
          <w:iCs/>
        </w:rPr>
        <w:t xml:space="preserve">De toekomstige economische voordelen die </w:t>
      </w:r>
      <w:proofErr w:type="spellStart"/>
      <w:r>
        <w:rPr>
          <w:rFonts w:cs="Verdana,Italic"/>
          <w:iCs/>
        </w:rPr>
        <w:t>human</w:t>
      </w:r>
      <w:proofErr w:type="spellEnd"/>
      <w:r>
        <w:rPr>
          <w:rFonts w:cs="Verdana,Italic"/>
          <w:iCs/>
        </w:rPr>
        <w:t xml:space="preserve"> </w:t>
      </w:r>
      <w:proofErr w:type="spellStart"/>
      <w:r>
        <w:rPr>
          <w:rFonts w:cs="Verdana,Italic"/>
          <w:iCs/>
        </w:rPr>
        <w:t>capital</w:t>
      </w:r>
      <w:proofErr w:type="spellEnd"/>
      <w:r>
        <w:rPr>
          <w:rFonts w:cs="Verdana,Italic"/>
          <w:iCs/>
        </w:rPr>
        <w:t xml:space="preserve"> </w:t>
      </w:r>
      <w:r w:rsidR="00416EB6">
        <w:rPr>
          <w:rFonts w:cs="Verdana,Italic"/>
          <w:iCs/>
        </w:rPr>
        <w:t>oplevert aan de onderneming, mogen hiermee dus ook verwacht worden. Ook kan er gesteld worden dat deze naar de</w:t>
      </w:r>
      <w:r w:rsidR="00D75434">
        <w:rPr>
          <w:rFonts w:cs="Verdana,Italic"/>
          <w:iCs/>
        </w:rPr>
        <w:t xml:space="preserve"> onderneming toe zullen vloeien.</w:t>
      </w:r>
    </w:p>
    <w:p w:rsidR="00E2651A" w:rsidRDefault="00372D20" w:rsidP="00735952">
      <w:pPr>
        <w:jc w:val="both"/>
        <w:rPr>
          <w:rFonts w:cs="Verdana,Italic"/>
          <w:iCs/>
        </w:rPr>
      </w:pPr>
      <w:r>
        <w:rPr>
          <w:rFonts w:cs="Verdana,Italic"/>
          <w:iCs/>
        </w:rPr>
        <w:t xml:space="preserve">Tot slot moet er nog voldaan worden aan het criterium dat de beschikkingsmacht tot stand is gekomen door gebeurtenissen uit het verleden. </w:t>
      </w:r>
      <w:r w:rsidR="000B093C">
        <w:rPr>
          <w:rFonts w:cs="Verdana,Italic"/>
          <w:iCs/>
        </w:rPr>
        <w:t xml:space="preserve">Een werknemer draagt </w:t>
      </w:r>
      <w:proofErr w:type="spellStart"/>
      <w:r w:rsidR="000B093C">
        <w:rPr>
          <w:rFonts w:cs="Verdana,Italic"/>
          <w:iCs/>
        </w:rPr>
        <w:t>human</w:t>
      </w:r>
      <w:proofErr w:type="spellEnd"/>
      <w:r w:rsidR="000B093C">
        <w:rPr>
          <w:rFonts w:cs="Verdana,Italic"/>
          <w:iCs/>
        </w:rPr>
        <w:t xml:space="preserve"> </w:t>
      </w:r>
      <w:proofErr w:type="spellStart"/>
      <w:r w:rsidR="000B093C">
        <w:rPr>
          <w:rFonts w:cs="Verdana,Italic"/>
          <w:iCs/>
        </w:rPr>
        <w:t>capital</w:t>
      </w:r>
      <w:proofErr w:type="spellEnd"/>
      <w:r w:rsidR="000B093C">
        <w:rPr>
          <w:rFonts w:cs="Verdana,Italic"/>
          <w:iCs/>
        </w:rPr>
        <w:t xml:space="preserve"> bij zich </w:t>
      </w:r>
      <w:proofErr w:type="gramStart"/>
      <w:r w:rsidR="000B093C">
        <w:rPr>
          <w:rFonts w:cs="Verdana,Italic"/>
          <w:iCs/>
        </w:rPr>
        <w:t>reeds</w:t>
      </w:r>
      <w:proofErr w:type="gramEnd"/>
      <w:r w:rsidR="000B093C">
        <w:rPr>
          <w:rFonts w:cs="Verdana,Italic"/>
          <w:iCs/>
        </w:rPr>
        <w:t xml:space="preserve"> voor hij bij de onderneming komt werken. Zodra er een contract wordt aangegaan, heeft de onderneming hier beschikkingsmacht over. </w:t>
      </w:r>
      <w:proofErr w:type="spellStart"/>
      <w:r w:rsidR="000B093C">
        <w:rPr>
          <w:rFonts w:cs="Verdana,Italic"/>
          <w:iCs/>
        </w:rPr>
        <w:t>Human</w:t>
      </w:r>
      <w:proofErr w:type="spellEnd"/>
      <w:r w:rsidR="000B093C">
        <w:rPr>
          <w:rFonts w:cs="Verdana,Italic"/>
          <w:iCs/>
        </w:rPr>
        <w:t xml:space="preserve"> </w:t>
      </w:r>
      <w:proofErr w:type="spellStart"/>
      <w:r w:rsidR="000B093C">
        <w:rPr>
          <w:rFonts w:cs="Verdana,Italic"/>
          <w:iCs/>
        </w:rPr>
        <w:t>capital</w:t>
      </w:r>
      <w:proofErr w:type="spellEnd"/>
      <w:r w:rsidR="000B093C">
        <w:rPr>
          <w:rFonts w:cs="Verdana,Italic"/>
          <w:iCs/>
        </w:rPr>
        <w:t xml:space="preserve"> komt de onderneming dus binnen door </w:t>
      </w:r>
      <w:r w:rsidR="00652D66">
        <w:rPr>
          <w:rFonts w:cs="Verdana,Italic"/>
          <w:iCs/>
        </w:rPr>
        <w:t>gebeurtenissen uit het verleden.</w:t>
      </w:r>
    </w:p>
    <w:p w:rsidR="00652D66" w:rsidRDefault="00652D66" w:rsidP="00735952">
      <w:pPr>
        <w:jc w:val="both"/>
        <w:rPr>
          <w:rFonts w:cs="Verdana,Italic"/>
          <w:iCs/>
        </w:rPr>
      </w:pPr>
    </w:p>
    <w:p w:rsidR="00652D66" w:rsidRPr="00735952" w:rsidRDefault="00652D66" w:rsidP="00735952">
      <w:pPr>
        <w:jc w:val="both"/>
        <w:rPr>
          <w:rFonts w:cs="Verdana,Italic"/>
          <w:iCs/>
        </w:rPr>
      </w:pPr>
    </w:p>
    <w:p w:rsidR="00EB7E66" w:rsidRPr="00AA18D6" w:rsidRDefault="00AA18D6" w:rsidP="00AA18D6">
      <w:pPr>
        <w:pStyle w:val="Heading1"/>
        <w:rPr>
          <w:color w:val="auto"/>
        </w:rPr>
      </w:pPr>
      <w:bookmarkStart w:id="11" w:name="_Toc423606976"/>
      <w:r>
        <w:rPr>
          <w:color w:val="auto"/>
        </w:rPr>
        <w:lastRenderedPageBreak/>
        <w:t>3.</w:t>
      </w:r>
      <w:r w:rsidR="006A2E32" w:rsidRPr="00AA18D6">
        <w:rPr>
          <w:color w:val="auto"/>
        </w:rPr>
        <w:t xml:space="preserve"> Literatuuroverzicht</w:t>
      </w:r>
      <w:bookmarkEnd w:id="11"/>
      <w:r w:rsidR="006A2E32" w:rsidRPr="00AA18D6">
        <w:rPr>
          <w:color w:val="auto"/>
        </w:rPr>
        <w:t xml:space="preserve"> </w:t>
      </w:r>
      <w:r w:rsidR="00410DA0" w:rsidRPr="00AA18D6">
        <w:rPr>
          <w:color w:val="auto"/>
        </w:rPr>
        <w:tab/>
      </w:r>
      <w:r w:rsidR="00410DA0" w:rsidRPr="00AA18D6">
        <w:rPr>
          <w:color w:val="auto"/>
        </w:rPr>
        <w:tab/>
      </w:r>
    </w:p>
    <w:p w:rsidR="00AA18D6" w:rsidRDefault="00AA18D6" w:rsidP="00B92A96">
      <w:pPr>
        <w:jc w:val="both"/>
      </w:pPr>
    </w:p>
    <w:p w:rsidR="00410DA0" w:rsidRPr="000120CE" w:rsidRDefault="00377ED5" w:rsidP="00B92A96">
      <w:pPr>
        <w:jc w:val="both"/>
        <w:rPr>
          <w:color w:val="FF0000"/>
        </w:rPr>
      </w:pPr>
      <w:r>
        <w:t xml:space="preserve">In de inleiding is er al kort ingegaan op het begrip </w:t>
      </w:r>
      <w:proofErr w:type="spellStart"/>
      <w:r>
        <w:t>human</w:t>
      </w:r>
      <w:proofErr w:type="spellEnd"/>
      <w:r>
        <w:t xml:space="preserve"> </w:t>
      </w:r>
      <w:proofErr w:type="spellStart"/>
      <w:r>
        <w:t>capital</w:t>
      </w:r>
      <w:proofErr w:type="spellEnd"/>
      <w:r>
        <w:t xml:space="preserve">. </w:t>
      </w:r>
      <w:r w:rsidR="00B431AF">
        <w:t xml:space="preserve">Nu </w:t>
      </w:r>
      <w:r w:rsidR="00652D66">
        <w:t>worden</w:t>
      </w:r>
      <w:r w:rsidR="00B431AF">
        <w:t xml:space="preserve"> er enkele onderzoeken besproken die gebruikt worden bij het beantwoorden van de deelvragen. </w:t>
      </w:r>
    </w:p>
    <w:p w:rsidR="00811325" w:rsidRPr="0092726C" w:rsidRDefault="00811325" w:rsidP="00FB27B1">
      <w:pPr>
        <w:pStyle w:val="Heading2"/>
        <w:rPr>
          <w:color w:val="auto"/>
          <w:sz w:val="22"/>
          <w:szCs w:val="22"/>
        </w:rPr>
      </w:pPr>
      <w:bookmarkStart w:id="12" w:name="_Toc423606977"/>
      <w:r w:rsidRPr="0092726C">
        <w:rPr>
          <w:color w:val="auto"/>
          <w:sz w:val="22"/>
          <w:szCs w:val="22"/>
        </w:rPr>
        <w:t xml:space="preserve">3.1 Waarom </w:t>
      </w:r>
      <w:proofErr w:type="spellStart"/>
      <w:r w:rsidRPr="0092726C">
        <w:rPr>
          <w:color w:val="auto"/>
          <w:sz w:val="22"/>
          <w:szCs w:val="22"/>
        </w:rPr>
        <w:t>human</w:t>
      </w:r>
      <w:proofErr w:type="spellEnd"/>
      <w:r w:rsidRPr="0092726C">
        <w:rPr>
          <w:color w:val="auto"/>
          <w:sz w:val="22"/>
          <w:szCs w:val="22"/>
        </w:rPr>
        <w:t xml:space="preserve"> </w:t>
      </w:r>
      <w:proofErr w:type="spellStart"/>
      <w:r w:rsidRPr="0092726C">
        <w:rPr>
          <w:color w:val="auto"/>
          <w:sz w:val="22"/>
          <w:szCs w:val="22"/>
        </w:rPr>
        <w:t>capital</w:t>
      </w:r>
      <w:proofErr w:type="spellEnd"/>
      <w:r w:rsidRPr="0092726C">
        <w:rPr>
          <w:color w:val="auto"/>
          <w:sz w:val="22"/>
          <w:szCs w:val="22"/>
        </w:rPr>
        <w:t xml:space="preserve"> nog niet op de balans staat</w:t>
      </w:r>
      <w:bookmarkEnd w:id="12"/>
    </w:p>
    <w:p w:rsidR="00B431AF" w:rsidRPr="00652D66" w:rsidRDefault="00B431AF" w:rsidP="00B92A96">
      <w:pPr>
        <w:jc w:val="both"/>
        <w:rPr>
          <w:color w:val="FF0000"/>
        </w:rPr>
      </w:pPr>
      <w:r>
        <w:t xml:space="preserve">Nu </w:t>
      </w:r>
      <w:r w:rsidR="00652D66">
        <w:t>wordt besproken</w:t>
      </w:r>
      <w:r>
        <w:t xml:space="preserve"> waarom </w:t>
      </w:r>
      <w:proofErr w:type="spellStart"/>
      <w:r>
        <w:t>human</w:t>
      </w:r>
      <w:proofErr w:type="spellEnd"/>
      <w:r>
        <w:t xml:space="preserve"> </w:t>
      </w:r>
      <w:proofErr w:type="spellStart"/>
      <w:r>
        <w:t>capital</w:t>
      </w:r>
      <w:proofErr w:type="spellEnd"/>
      <w:r>
        <w:t xml:space="preserve"> nog niet op de balans van de meeste ondernemingen </w:t>
      </w:r>
      <w:r w:rsidR="00652D66">
        <w:t>staat.</w:t>
      </w:r>
    </w:p>
    <w:p w:rsidR="00E830D3" w:rsidRDefault="00811325" w:rsidP="00B92A96">
      <w:pPr>
        <w:jc w:val="both"/>
      </w:pPr>
      <w:r>
        <w:t xml:space="preserve">Er zijn goede redenen te bedenken waarom bepaalde immateriële activa, waaronder </w:t>
      </w:r>
      <w:proofErr w:type="spellStart"/>
      <w:r>
        <w:t>human</w:t>
      </w:r>
      <w:proofErr w:type="spellEnd"/>
      <w:r>
        <w:t xml:space="preserve"> </w:t>
      </w:r>
      <w:proofErr w:type="spellStart"/>
      <w:r>
        <w:t>capital</w:t>
      </w:r>
      <w:proofErr w:type="spellEnd"/>
      <w:r>
        <w:t>, nog niet op de balans van een o</w:t>
      </w:r>
      <w:r w:rsidR="00932EC1">
        <w:t>nderneming terug te vinden zijn</w:t>
      </w:r>
      <w:r>
        <w:t>. Ten eerste</w:t>
      </w:r>
      <w:r w:rsidRPr="00652D66">
        <w:t xml:space="preserve"> </w:t>
      </w:r>
      <w:r w:rsidR="00D36455" w:rsidRPr="00652D66">
        <w:t>door</w:t>
      </w:r>
      <w:r w:rsidRPr="00652D66">
        <w:t>dat</w:t>
      </w:r>
      <w:r>
        <w:t xml:space="preserve"> een onderneming meestal niet de eigenaar is van dergelijke immateriële activa</w:t>
      </w:r>
      <w:r w:rsidR="00932EC1">
        <w:t xml:space="preserve"> </w:t>
      </w:r>
      <w:sdt>
        <w:sdtPr>
          <w:id w:val="-1261447597"/>
          <w:citation/>
        </w:sdtPr>
        <w:sdtContent>
          <w:r w:rsidR="00092E52">
            <w:fldChar w:fldCharType="begin"/>
          </w:r>
          <w:r w:rsidR="00932EC1">
            <w:instrText xml:space="preserve"> CITATION Ada10 \l 1043 </w:instrText>
          </w:r>
          <w:r w:rsidR="00092E52">
            <w:fldChar w:fldCharType="separate"/>
          </w:r>
          <w:r w:rsidR="000010F0">
            <w:rPr>
              <w:noProof/>
            </w:rPr>
            <w:t>(Adams, 2010)</w:t>
          </w:r>
          <w:r w:rsidR="00092E52">
            <w:fldChar w:fldCharType="end"/>
          </w:r>
        </w:sdtContent>
      </w:sdt>
      <w:r>
        <w:t xml:space="preserve">. Zo is een onderneming </w:t>
      </w:r>
      <w:r w:rsidR="000E53CB">
        <w:t xml:space="preserve">ook </w:t>
      </w:r>
      <w:r>
        <w:t xml:space="preserve">niet de eigenaar van </w:t>
      </w:r>
      <w:proofErr w:type="spellStart"/>
      <w:r>
        <w:t>human</w:t>
      </w:r>
      <w:proofErr w:type="spellEnd"/>
      <w:r>
        <w:t xml:space="preserve"> </w:t>
      </w:r>
      <w:proofErr w:type="spellStart"/>
      <w:r>
        <w:t>capital</w:t>
      </w:r>
      <w:proofErr w:type="spellEnd"/>
      <w:r>
        <w:t xml:space="preserve">. De werknemers kunnen de onderneming verlaten wanneer zij dat willen en nemen dan het </w:t>
      </w:r>
      <w:proofErr w:type="spellStart"/>
      <w:r>
        <w:t>human</w:t>
      </w:r>
      <w:proofErr w:type="spellEnd"/>
      <w:r>
        <w:t xml:space="preserve"> </w:t>
      </w:r>
      <w:proofErr w:type="spellStart"/>
      <w:r>
        <w:t>capital</w:t>
      </w:r>
      <w:proofErr w:type="spellEnd"/>
      <w:r>
        <w:t xml:space="preserve"> dat in hen besloten zit met zich mee. </w:t>
      </w:r>
    </w:p>
    <w:p w:rsidR="00E830D3" w:rsidRPr="00652D66" w:rsidRDefault="00153930" w:rsidP="00B92A96">
      <w:pPr>
        <w:jc w:val="both"/>
      </w:pPr>
      <w:r>
        <w:t xml:space="preserve">Daarnaast kan de monetaire waarde van </w:t>
      </w:r>
      <w:proofErr w:type="spellStart"/>
      <w:r>
        <w:t>human</w:t>
      </w:r>
      <w:proofErr w:type="spellEnd"/>
      <w:r>
        <w:t xml:space="preserve"> </w:t>
      </w:r>
      <w:proofErr w:type="spellStart"/>
      <w:r>
        <w:t>capital</w:t>
      </w:r>
      <w:proofErr w:type="spellEnd"/>
      <w:r>
        <w:t xml:space="preserve"> moeilijk bepaald worden, aangezien er </w:t>
      </w:r>
      <w:r w:rsidR="00E830D3">
        <w:t xml:space="preserve">geen </w:t>
      </w:r>
      <w:r>
        <w:t xml:space="preserve">transactie plaatsvindt om deze te creëren. </w:t>
      </w:r>
      <w:r w:rsidR="00E830D3">
        <w:t>Er zijn enkele uitzonderingen op deze regel, zoals professionele voetbalspelers.</w:t>
      </w:r>
      <w:r w:rsidR="000E53CB">
        <w:t xml:space="preserve"> Professionele voetbalclubs die IFRS hanteren, waarderen hun spelers wel op de balans, omdat er een actieve markt is voor deze spelers.</w:t>
      </w:r>
      <w:r w:rsidR="00E830D3">
        <w:t xml:space="preserve"> Ajax hanteert IFRS en waardeert de spelers, </w:t>
      </w:r>
      <w:proofErr w:type="gramStart"/>
      <w:r w:rsidR="00E830D3">
        <w:t>oftewel</w:t>
      </w:r>
      <w:proofErr w:type="gramEnd"/>
      <w:r w:rsidR="00E830D3">
        <w:t xml:space="preserve"> het personeel, tegen de kostprijs. Om een speler aan te trekken, moet er namelijk een transfersom betaald worden.</w:t>
      </w:r>
      <w:r w:rsidR="00564B38">
        <w:t xml:space="preserve"> </w:t>
      </w:r>
      <w:r w:rsidR="00652D66">
        <w:t xml:space="preserve">Bestuursleden en andere medewerkers </w:t>
      </w:r>
      <w:proofErr w:type="gramStart"/>
      <w:r w:rsidR="00652D66">
        <w:t>daarentegen</w:t>
      </w:r>
      <w:proofErr w:type="gramEnd"/>
      <w:r w:rsidR="00652D66">
        <w:t xml:space="preserve"> worden niet als actief op de balans verantwoord.</w:t>
      </w:r>
    </w:p>
    <w:p w:rsidR="00D36455" w:rsidRDefault="003F50CA" w:rsidP="003F50CA">
      <w:pPr>
        <w:jc w:val="both"/>
        <w:rPr>
          <w:rFonts w:cs="Arial"/>
          <w:bCs/>
        </w:rPr>
      </w:pPr>
      <w:r w:rsidRPr="00621C92">
        <w:t xml:space="preserve">In </w:t>
      </w:r>
      <w:r>
        <w:t>het</w:t>
      </w:r>
      <w:r w:rsidRPr="00621C92">
        <w:t xml:space="preserve"> onderzoek van Dea</w:t>
      </w:r>
      <w:r>
        <w:t xml:space="preserve">n, </w:t>
      </w:r>
      <w:proofErr w:type="spellStart"/>
      <w:r>
        <w:t>McKenna</w:t>
      </w:r>
      <w:proofErr w:type="spellEnd"/>
      <w:r>
        <w:t xml:space="preserve"> en </w:t>
      </w:r>
      <w:proofErr w:type="spellStart"/>
      <w:r>
        <w:t>Krishnan</w:t>
      </w:r>
      <w:proofErr w:type="spellEnd"/>
      <w:r>
        <w:t xml:space="preserve"> (2012) werd </w:t>
      </w:r>
      <w:r w:rsidRPr="00621C92">
        <w:t>de algemene opinie</w:t>
      </w:r>
      <w:r w:rsidR="00C663E6">
        <w:t xml:space="preserve"> onderzocht</w:t>
      </w:r>
      <w:r w:rsidRPr="00621C92">
        <w:t xml:space="preserve"> van mensen</w:t>
      </w:r>
      <w:r>
        <w:t xml:space="preserve"> wonend in de Verenigde Staten,</w:t>
      </w:r>
      <w:r w:rsidRPr="00621C92">
        <w:t xml:space="preserve"> die werkzaam zijn in de sector accountancy</w:t>
      </w:r>
      <w:r>
        <w:t>,</w:t>
      </w:r>
      <w:r w:rsidRPr="00621C92">
        <w:t xml:space="preserve"> met betrekking tot het opnemen van </w:t>
      </w:r>
      <w:proofErr w:type="spellStart"/>
      <w:r w:rsidRPr="00621C92">
        <w:t>human</w:t>
      </w:r>
      <w:proofErr w:type="spellEnd"/>
      <w:r>
        <w:t xml:space="preserve"> </w:t>
      </w:r>
      <w:proofErr w:type="spellStart"/>
      <w:r>
        <w:t>capital</w:t>
      </w:r>
      <w:proofErr w:type="spellEnd"/>
      <w:r>
        <w:t xml:space="preserve"> op de balans. Er werd naar 500 mensen een enquête gestuurd</w:t>
      </w:r>
      <w:r>
        <w:rPr>
          <w:rFonts w:cs="Arial"/>
          <w:bCs/>
        </w:rPr>
        <w:t>.</w:t>
      </w:r>
      <w:r w:rsidR="00652D66">
        <w:rPr>
          <w:rFonts w:cs="Arial"/>
          <w:bCs/>
        </w:rPr>
        <w:t xml:space="preserve"> 180 mensen hadden deze enquête ingevuld. 13% van de respondenten was voorstander</w:t>
      </w:r>
      <w:r>
        <w:rPr>
          <w:rFonts w:cs="Arial"/>
          <w:bCs/>
        </w:rPr>
        <w:t xml:space="preserve"> van het opnemen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op de balans. Hiervan vond 4%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opgenomen moest worden onder de vlottende activa, 71% was van mening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een immaterieel actief is, 12% zag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als investering en 13% vond dat het onder de overige activa opgenomen moest worden. </w:t>
      </w:r>
      <w:r w:rsidR="006A5706">
        <w:rPr>
          <w:rFonts w:cs="Arial"/>
          <w:bCs/>
        </w:rPr>
        <w:t>Opvallend hierbij was dat 63% van de voorstanders een leeftijd had tussen de 18 en de 35 jaar.</w:t>
      </w:r>
    </w:p>
    <w:p w:rsidR="003F50CA" w:rsidRDefault="003F50CA" w:rsidP="003F50CA">
      <w:pPr>
        <w:jc w:val="both"/>
        <w:rPr>
          <w:rFonts w:cs="Arial"/>
          <w:bCs/>
        </w:rPr>
      </w:pPr>
      <w:r w:rsidRPr="006A5706">
        <w:rPr>
          <w:rFonts w:cs="Arial"/>
          <w:bCs/>
        </w:rPr>
        <w:t xml:space="preserve">87% van de respondenten was echter tegenstander van het opnemen van </w:t>
      </w:r>
      <w:proofErr w:type="spellStart"/>
      <w:r w:rsidRPr="006A5706">
        <w:rPr>
          <w:rFonts w:cs="Arial"/>
          <w:bCs/>
        </w:rPr>
        <w:t>human</w:t>
      </w:r>
      <w:proofErr w:type="spellEnd"/>
      <w:r w:rsidRPr="006A5706">
        <w:rPr>
          <w:rFonts w:cs="Arial"/>
          <w:bCs/>
        </w:rPr>
        <w:t xml:space="preserve"> </w:t>
      </w:r>
      <w:proofErr w:type="spellStart"/>
      <w:r w:rsidRPr="006A5706">
        <w:rPr>
          <w:rFonts w:cs="Arial"/>
          <w:bCs/>
        </w:rPr>
        <w:t>capital</w:t>
      </w:r>
      <w:proofErr w:type="spellEnd"/>
      <w:r w:rsidRPr="006A5706">
        <w:rPr>
          <w:rFonts w:cs="Arial"/>
          <w:bCs/>
        </w:rPr>
        <w:t xml:space="preserve"> op de financiële balans</w:t>
      </w:r>
      <w:r w:rsidRPr="00B30FBB">
        <w:rPr>
          <w:rFonts w:cs="Arial"/>
          <w:bCs/>
        </w:rPr>
        <w:t>.</w:t>
      </w:r>
      <w:r>
        <w:rPr>
          <w:rFonts w:cs="Arial"/>
          <w:bCs/>
        </w:rPr>
        <w:t xml:space="preserve"> Slechts 19% </w:t>
      </w:r>
      <w:r w:rsidR="006A5706">
        <w:rPr>
          <w:rFonts w:cs="Arial"/>
          <w:bCs/>
        </w:rPr>
        <w:t>hiervan was jonger dan 35 jaar</w:t>
      </w:r>
      <w:r>
        <w:rPr>
          <w:rFonts w:cs="Arial"/>
          <w:bCs/>
        </w:rPr>
        <w:t xml:space="preserve">. De redenen die werden gegeven door de ondervraagden voor het niet activeren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varieerden. De meest voorkomende redenen waren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onmogelijk gemeten kon worden, dat het zeer moeilijk is om consistentie te behouden in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dat het meten van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te subjectief is en dat er geen overeenstemming tussen verschillende ondernemingen is wat betreft de waardebepaling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Deze ondervraagden stelden ook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als onderdeel van de financiële balans onderhevig kan zijn aan manipulatie wat kan leiden tot vertekeningen. Daarnaast zijn werknemers erg mobiel en kunnen zij gemakkelijk van baan wisselen. In tegenstelling tot alle kritiek die geuit werd onder de tegenstanders, waren er ook enkele positieve geluiden te horen. Het belang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werd wel gezien, maar er werd gesteld dat de financiële balans van een onderneming niet de juiste plaats was om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op te nemen. Er </w:t>
      </w:r>
      <w:r>
        <w:rPr>
          <w:rFonts w:cs="Arial"/>
          <w:bCs/>
        </w:rPr>
        <w:lastRenderedPageBreak/>
        <w:t xml:space="preserve">zou echter wel een apart rapport moeten komen in de jaarrekening met gegevens over de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die een onderneming bezit.</w:t>
      </w:r>
    </w:p>
    <w:p w:rsidR="003F50CA" w:rsidRDefault="003F50CA" w:rsidP="003F50CA">
      <w:pPr>
        <w:jc w:val="both"/>
        <w:rPr>
          <w:rFonts w:cs="Arial"/>
          <w:bCs/>
        </w:rPr>
      </w:pPr>
      <w:r>
        <w:rPr>
          <w:rFonts w:cs="Arial"/>
          <w:bCs/>
        </w:rPr>
        <w:t xml:space="preserve">Kortom, uit dit onderzoek blijkt dat er onder de Amerikaanse bevolking nog twijfels bestaan over het opnemen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op de financiële balans van een onderneming. Dit heeft </w:t>
      </w:r>
      <w:proofErr w:type="gramStart"/>
      <w:r>
        <w:rPr>
          <w:rFonts w:cs="Arial"/>
          <w:bCs/>
        </w:rPr>
        <w:t>met name</w:t>
      </w:r>
      <w:proofErr w:type="gramEnd"/>
      <w:r>
        <w:rPr>
          <w:rFonts w:cs="Arial"/>
          <w:bCs/>
        </w:rPr>
        <w:t xml:space="preserve"> te maken met het feit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moeilijk te meten is en dat er veel subjectiviteit komt kijken bij het bepalen van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De auteurs geloven dat de uitkomst van het onderzoek anders was als er wel een consistente wijze zou zijn om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te meten. Opvallend was dat vooral de jonge generatie van mening was dat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wel op de balans opgenomen diende te </w:t>
      </w:r>
      <w:r w:rsidR="0092726C">
        <w:rPr>
          <w:rFonts w:cs="Arial"/>
          <w:bCs/>
        </w:rPr>
        <w:t xml:space="preserve">worden. </w:t>
      </w:r>
    </w:p>
    <w:p w:rsidR="001F1F6B" w:rsidRDefault="00A23C0E" w:rsidP="00B92A96">
      <w:pPr>
        <w:jc w:val="both"/>
      </w:pPr>
      <w:proofErr w:type="spellStart"/>
      <w:r>
        <w:t>Butt</w:t>
      </w:r>
      <w:proofErr w:type="spellEnd"/>
      <w:r>
        <w:t xml:space="preserve"> stelt in zijn onderzoek dat er drie problemen zijn waardoor </w:t>
      </w:r>
      <w:proofErr w:type="spellStart"/>
      <w:r>
        <w:t>human</w:t>
      </w:r>
      <w:proofErr w:type="spellEnd"/>
      <w:r>
        <w:t xml:space="preserve"> </w:t>
      </w:r>
      <w:proofErr w:type="spellStart"/>
      <w:r>
        <w:t>capital</w:t>
      </w:r>
      <w:proofErr w:type="spellEnd"/>
      <w:r>
        <w:t xml:space="preserve"> niet in de balans opgenomen kan worden. Het eerste probleem is dat er geen algemeen geaccepteerde waardebepaling</w:t>
      </w:r>
      <w:r w:rsidR="00937AE6">
        <w:t xml:space="preserve"> van </w:t>
      </w:r>
      <w:proofErr w:type="spellStart"/>
      <w:r w:rsidR="00937AE6">
        <w:t>human</w:t>
      </w:r>
      <w:proofErr w:type="spellEnd"/>
      <w:r w:rsidR="00937AE6">
        <w:t xml:space="preserve"> </w:t>
      </w:r>
      <w:proofErr w:type="spellStart"/>
      <w:r w:rsidR="00937AE6">
        <w:t>capital</w:t>
      </w:r>
      <w:proofErr w:type="spellEnd"/>
      <w:r>
        <w:t xml:space="preserve"> is. Daarnaast is er de schijnbare schending van de accountingstandaarden als </w:t>
      </w:r>
      <w:proofErr w:type="spellStart"/>
      <w:r>
        <w:t>human</w:t>
      </w:r>
      <w:proofErr w:type="spellEnd"/>
      <w:r>
        <w:t xml:space="preserve"> </w:t>
      </w:r>
      <w:proofErr w:type="spellStart"/>
      <w:r>
        <w:t>capital</w:t>
      </w:r>
      <w:proofErr w:type="spellEnd"/>
      <w:r>
        <w:t xml:space="preserve"> op de balans opgenomen zouden worden. Tot slot zijn er de fiscale aspecten die </w:t>
      </w:r>
      <w:proofErr w:type="spellStart"/>
      <w:r>
        <w:t>human</w:t>
      </w:r>
      <w:proofErr w:type="spellEnd"/>
      <w:r>
        <w:t xml:space="preserve"> </w:t>
      </w:r>
      <w:proofErr w:type="spellStart"/>
      <w:r>
        <w:t>capital</w:t>
      </w:r>
      <w:proofErr w:type="spellEnd"/>
      <w:r>
        <w:t xml:space="preserve"> ervan weerhouden op de balans opgenomen te worden</w:t>
      </w:r>
      <w:r w:rsidR="00027E5C">
        <w:t xml:space="preserve"> </w:t>
      </w:r>
      <w:r w:rsidR="00027E5C">
        <w:rPr>
          <w:noProof/>
        </w:rPr>
        <w:t>(Butt, 2013)</w:t>
      </w:r>
      <w:r>
        <w:t>.</w:t>
      </w:r>
    </w:p>
    <w:p w:rsidR="004A0018" w:rsidRDefault="004A0018" w:rsidP="00B92A96">
      <w:pPr>
        <w:jc w:val="both"/>
      </w:pPr>
      <w:proofErr w:type="spellStart"/>
      <w:r>
        <w:t>Theeke</w:t>
      </w:r>
      <w:proofErr w:type="spellEnd"/>
      <w:r>
        <w:t xml:space="preserve"> stelt in zijn onderzoek dat </w:t>
      </w:r>
      <w:proofErr w:type="spellStart"/>
      <w:r>
        <w:t>human</w:t>
      </w:r>
      <w:proofErr w:type="spellEnd"/>
      <w:r>
        <w:t xml:space="preserve"> </w:t>
      </w:r>
      <w:proofErr w:type="spellStart"/>
      <w:r>
        <w:t>capital</w:t>
      </w:r>
      <w:proofErr w:type="spellEnd"/>
      <w:r>
        <w:t xml:space="preserve"> nog niet op de balans van een onderneming opgenomen wordt, omdat de waarde ervan niet betrouwbaar geschat kan worden. Er is nog geen algemeen geaccepteerde methode om de waarde van </w:t>
      </w:r>
      <w:proofErr w:type="spellStart"/>
      <w:r>
        <w:t>human</w:t>
      </w:r>
      <w:proofErr w:type="spellEnd"/>
      <w:r>
        <w:t xml:space="preserve"> </w:t>
      </w:r>
      <w:proofErr w:type="spellStart"/>
      <w:r>
        <w:t>capital</w:t>
      </w:r>
      <w:proofErr w:type="spellEnd"/>
      <w:r>
        <w:t xml:space="preserve"> betrouwbaar te schatten </w:t>
      </w:r>
      <w:r>
        <w:rPr>
          <w:noProof/>
        </w:rPr>
        <w:t>(Theeke, 2005)</w:t>
      </w:r>
      <w:r>
        <w:t xml:space="preserve">. </w:t>
      </w:r>
    </w:p>
    <w:p w:rsidR="004A0018" w:rsidRDefault="00027E5C" w:rsidP="00B92A96">
      <w:pPr>
        <w:jc w:val="both"/>
      </w:pPr>
      <w:proofErr w:type="spellStart"/>
      <w:r>
        <w:t>Cascio</w:t>
      </w:r>
      <w:proofErr w:type="spellEnd"/>
      <w:r>
        <w:t xml:space="preserve"> stelt in </w:t>
      </w:r>
      <w:r w:rsidR="004A0018">
        <w:t xml:space="preserve">zijn onderzoek dat de benaderingen om </w:t>
      </w:r>
      <w:proofErr w:type="spellStart"/>
      <w:r w:rsidR="004A0018">
        <w:t>human</w:t>
      </w:r>
      <w:proofErr w:type="spellEnd"/>
      <w:r w:rsidR="004A0018">
        <w:t xml:space="preserve"> </w:t>
      </w:r>
      <w:proofErr w:type="spellStart"/>
      <w:r w:rsidR="004A0018">
        <w:t>capital</w:t>
      </w:r>
      <w:proofErr w:type="spellEnd"/>
      <w:r w:rsidR="004A0018">
        <w:t xml:space="preserve"> te waarderen niet voldoen, omdat zij zich teveel richten op de investeringen in </w:t>
      </w:r>
      <w:proofErr w:type="spellStart"/>
      <w:r w:rsidR="004A0018">
        <w:t>human</w:t>
      </w:r>
      <w:proofErr w:type="spellEnd"/>
      <w:r w:rsidR="004A0018">
        <w:t xml:space="preserve"> </w:t>
      </w:r>
      <w:proofErr w:type="spellStart"/>
      <w:r w:rsidR="004A0018">
        <w:t>capital</w:t>
      </w:r>
      <w:proofErr w:type="spellEnd"/>
      <w:r w:rsidR="004A0018">
        <w:t xml:space="preserve">. Er moet volgens hem echter ook gekeken worden naar de waarde die </w:t>
      </w:r>
      <w:proofErr w:type="spellStart"/>
      <w:r w:rsidR="004A0018">
        <w:t>human</w:t>
      </w:r>
      <w:proofErr w:type="spellEnd"/>
      <w:r w:rsidR="004A0018">
        <w:t xml:space="preserve"> </w:t>
      </w:r>
      <w:proofErr w:type="spellStart"/>
      <w:r w:rsidR="004A0018">
        <w:t>capital</w:t>
      </w:r>
      <w:proofErr w:type="spellEnd"/>
      <w:r w:rsidR="004A0018">
        <w:t xml:space="preserve"> produceert </w:t>
      </w:r>
      <w:r w:rsidR="00421A86">
        <w:rPr>
          <w:noProof/>
        </w:rPr>
        <w:t>(Cascio, 2000)</w:t>
      </w:r>
      <w:r w:rsidR="004A0018">
        <w:t xml:space="preserve">. </w:t>
      </w:r>
    </w:p>
    <w:p w:rsidR="00411CDB" w:rsidRDefault="00411CDB" w:rsidP="00937AE6">
      <w:pPr>
        <w:pStyle w:val="Heading2"/>
        <w:jc w:val="both"/>
        <w:rPr>
          <w:rFonts w:asciiTheme="minorHAnsi" w:hAnsiTheme="minorHAnsi"/>
          <w:b w:val="0"/>
          <w:noProof/>
          <w:color w:val="auto"/>
          <w:sz w:val="22"/>
          <w:szCs w:val="22"/>
        </w:rPr>
      </w:pPr>
      <w:bookmarkStart w:id="13" w:name="_Toc423606978"/>
      <w:r>
        <w:rPr>
          <w:rFonts w:asciiTheme="minorHAnsi" w:hAnsiTheme="minorHAnsi"/>
          <w:b w:val="0"/>
          <w:noProof/>
          <w:color w:val="auto"/>
          <w:sz w:val="22"/>
          <w:szCs w:val="22"/>
        </w:rPr>
        <w:t xml:space="preserve">In de bovenstaande drie uitspraken wordt er gesteld dat er geen algemeen geaccepteerde waardebepalingsmethode voor human capital is, omdat de waarde ervan nog niet betrouwbaar geschat kan worden. De uitspraken van deze drie onderzoekers komen overeen met het resultaat uit de eerder besproken studie van Dean, McKenna en Krishnan. Uit hun </w:t>
      </w:r>
      <w:r w:rsidRPr="00411CDB">
        <w:rPr>
          <w:rFonts w:asciiTheme="minorHAnsi" w:hAnsiTheme="minorHAnsi" w:cs="Arial"/>
          <w:b w:val="0"/>
          <w:bCs w:val="0"/>
          <w:color w:val="auto"/>
          <w:sz w:val="22"/>
          <w:szCs w:val="22"/>
        </w:rPr>
        <w:t>enquête</w:t>
      </w:r>
      <w:r>
        <w:rPr>
          <w:rFonts w:asciiTheme="minorHAnsi" w:hAnsiTheme="minorHAnsi" w:cs="Arial"/>
          <w:b w:val="0"/>
          <w:bCs w:val="0"/>
          <w:color w:val="auto"/>
          <w:sz w:val="22"/>
          <w:szCs w:val="22"/>
        </w:rPr>
        <w:t xml:space="preserve"> kwam namelijk naar voren dat de meerderheid van de respondenten tegen verwerking van </w:t>
      </w:r>
      <w:proofErr w:type="spellStart"/>
      <w:r>
        <w:rPr>
          <w:rFonts w:asciiTheme="minorHAnsi" w:hAnsiTheme="minorHAnsi" w:cs="Arial"/>
          <w:b w:val="0"/>
          <w:bCs w:val="0"/>
          <w:color w:val="auto"/>
          <w:sz w:val="22"/>
          <w:szCs w:val="22"/>
        </w:rPr>
        <w:t>human</w:t>
      </w:r>
      <w:proofErr w:type="spellEnd"/>
      <w:r>
        <w:rPr>
          <w:rFonts w:asciiTheme="minorHAnsi" w:hAnsiTheme="minorHAnsi" w:cs="Arial"/>
          <w:b w:val="0"/>
          <w:bCs w:val="0"/>
          <w:color w:val="auto"/>
          <w:sz w:val="22"/>
          <w:szCs w:val="22"/>
        </w:rPr>
        <w:t xml:space="preserve"> </w:t>
      </w:r>
      <w:proofErr w:type="spellStart"/>
      <w:r>
        <w:rPr>
          <w:rFonts w:asciiTheme="minorHAnsi" w:hAnsiTheme="minorHAnsi" w:cs="Arial"/>
          <w:b w:val="0"/>
          <w:bCs w:val="0"/>
          <w:color w:val="auto"/>
          <w:sz w:val="22"/>
          <w:szCs w:val="22"/>
        </w:rPr>
        <w:t>capital</w:t>
      </w:r>
      <w:proofErr w:type="spellEnd"/>
      <w:r>
        <w:rPr>
          <w:rFonts w:asciiTheme="minorHAnsi" w:hAnsiTheme="minorHAnsi" w:cs="Arial"/>
          <w:b w:val="0"/>
          <w:bCs w:val="0"/>
          <w:color w:val="auto"/>
          <w:sz w:val="22"/>
          <w:szCs w:val="22"/>
        </w:rPr>
        <w:t xml:space="preserve"> in de balans was, omdat de waarde ervan niet betrouwbaar bepaald kon worden. Daarnaast stelt </w:t>
      </w:r>
      <w:proofErr w:type="spellStart"/>
      <w:r>
        <w:rPr>
          <w:rFonts w:asciiTheme="minorHAnsi" w:hAnsiTheme="minorHAnsi" w:cs="Arial"/>
          <w:b w:val="0"/>
          <w:bCs w:val="0"/>
          <w:color w:val="auto"/>
          <w:sz w:val="22"/>
          <w:szCs w:val="22"/>
        </w:rPr>
        <w:t>Butt</w:t>
      </w:r>
      <w:proofErr w:type="spellEnd"/>
      <w:r>
        <w:rPr>
          <w:rFonts w:asciiTheme="minorHAnsi" w:hAnsiTheme="minorHAnsi" w:cs="Arial"/>
          <w:b w:val="0"/>
          <w:bCs w:val="0"/>
          <w:color w:val="auto"/>
          <w:sz w:val="22"/>
          <w:szCs w:val="22"/>
        </w:rPr>
        <w:t xml:space="preserve"> dat </w:t>
      </w:r>
      <w:r w:rsidR="00610E0A">
        <w:rPr>
          <w:rFonts w:asciiTheme="minorHAnsi" w:hAnsiTheme="minorHAnsi" w:cs="Arial"/>
          <w:b w:val="0"/>
          <w:bCs w:val="0"/>
          <w:color w:val="auto"/>
          <w:sz w:val="22"/>
          <w:szCs w:val="22"/>
        </w:rPr>
        <w:t xml:space="preserve">er sprake is van een “schijnbare” schending van accountingstandaarden bij het verwerken van </w:t>
      </w:r>
      <w:proofErr w:type="spellStart"/>
      <w:r w:rsidR="00610E0A">
        <w:rPr>
          <w:rFonts w:asciiTheme="minorHAnsi" w:hAnsiTheme="minorHAnsi" w:cs="Arial"/>
          <w:b w:val="0"/>
          <w:bCs w:val="0"/>
          <w:color w:val="auto"/>
          <w:sz w:val="22"/>
          <w:szCs w:val="22"/>
        </w:rPr>
        <w:t>human</w:t>
      </w:r>
      <w:proofErr w:type="spellEnd"/>
      <w:r w:rsidR="00610E0A">
        <w:rPr>
          <w:rFonts w:asciiTheme="minorHAnsi" w:hAnsiTheme="minorHAnsi" w:cs="Arial"/>
          <w:b w:val="0"/>
          <w:bCs w:val="0"/>
          <w:color w:val="auto"/>
          <w:sz w:val="22"/>
          <w:szCs w:val="22"/>
        </w:rPr>
        <w:t xml:space="preserve"> </w:t>
      </w:r>
      <w:proofErr w:type="spellStart"/>
      <w:r w:rsidR="00610E0A">
        <w:rPr>
          <w:rFonts w:asciiTheme="minorHAnsi" w:hAnsiTheme="minorHAnsi" w:cs="Arial"/>
          <w:b w:val="0"/>
          <w:bCs w:val="0"/>
          <w:color w:val="auto"/>
          <w:sz w:val="22"/>
          <w:szCs w:val="22"/>
        </w:rPr>
        <w:t>capital</w:t>
      </w:r>
      <w:proofErr w:type="spellEnd"/>
      <w:r w:rsidR="00610E0A">
        <w:rPr>
          <w:rFonts w:asciiTheme="minorHAnsi" w:hAnsiTheme="minorHAnsi" w:cs="Arial"/>
          <w:b w:val="0"/>
          <w:bCs w:val="0"/>
          <w:color w:val="auto"/>
          <w:sz w:val="22"/>
          <w:szCs w:val="22"/>
        </w:rPr>
        <w:t xml:space="preserve"> in de balans. Aangezien er nog geen algemeen geaccepteerde </w:t>
      </w:r>
      <w:proofErr w:type="spellStart"/>
      <w:r w:rsidR="00610E0A">
        <w:rPr>
          <w:rFonts w:asciiTheme="minorHAnsi" w:hAnsiTheme="minorHAnsi" w:cs="Arial"/>
          <w:b w:val="0"/>
          <w:bCs w:val="0"/>
          <w:color w:val="auto"/>
          <w:sz w:val="22"/>
          <w:szCs w:val="22"/>
        </w:rPr>
        <w:t>waardebepalingsmethode</w:t>
      </w:r>
      <w:proofErr w:type="spellEnd"/>
      <w:r w:rsidR="00610E0A">
        <w:rPr>
          <w:rFonts w:asciiTheme="minorHAnsi" w:hAnsiTheme="minorHAnsi" w:cs="Arial"/>
          <w:b w:val="0"/>
          <w:bCs w:val="0"/>
          <w:color w:val="auto"/>
          <w:sz w:val="22"/>
          <w:szCs w:val="22"/>
        </w:rPr>
        <w:t xml:space="preserve"> van </w:t>
      </w:r>
      <w:proofErr w:type="spellStart"/>
      <w:r w:rsidR="00610E0A">
        <w:rPr>
          <w:rFonts w:asciiTheme="minorHAnsi" w:hAnsiTheme="minorHAnsi" w:cs="Arial"/>
          <w:b w:val="0"/>
          <w:bCs w:val="0"/>
          <w:color w:val="auto"/>
          <w:sz w:val="22"/>
          <w:szCs w:val="22"/>
        </w:rPr>
        <w:t>human</w:t>
      </w:r>
      <w:proofErr w:type="spellEnd"/>
      <w:r w:rsidR="00610E0A">
        <w:rPr>
          <w:rFonts w:asciiTheme="minorHAnsi" w:hAnsiTheme="minorHAnsi" w:cs="Arial"/>
          <w:b w:val="0"/>
          <w:bCs w:val="0"/>
          <w:color w:val="auto"/>
          <w:sz w:val="22"/>
          <w:szCs w:val="22"/>
        </w:rPr>
        <w:t xml:space="preserve"> </w:t>
      </w:r>
      <w:proofErr w:type="spellStart"/>
      <w:r w:rsidR="00610E0A">
        <w:rPr>
          <w:rFonts w:asciiTheme="minorHAnsi" w:hAnsiTheme="minorHAnsi" w:cs="Arial"/>
          <w:b w:val="0"/>
          <w:bCs w:val="0"/>
          <w:color w:val="auto"/>
          <w:sz w:val="22"/>
          <w:szCs w:val="22"/>
        </w:rPr>
        <w:t>capital</w:t>
      </w:r>
      <w:proofErr w:type="spellEnd"/>
      <w:r w:rsidR="00610E0A">
        <w:rPr>
          <w:rFonts w:asciiTheme="minorHAnsi" w:hAnsiTheme="minorHAnsi" w:cs="Arial"/>
          <w:b w:val="0"/>
          <w:bCs w:val="0"/>
          <w:color w:val="auto"/>
          <w:sz w:val="22"/>
          <w:szCs w:val="22"/>
        </w:rPr>
        <w:t xml:space="preserve"> is, worden de standaarden bijna altijd geschonden als </w:t>
      </w:r>
      <w:proofErr w:type="spellStart"/>
      <w:r w:rsidR="00610E0A">
        <w:rPr>
          <w:rFonts w:asciiTheme="minorHAnsi" w:hAnsiTheme="minorHAnsi" w:cs="Arial"/>
          <w:b w:val="0"/>
          <w:bCs w:val="0"/>
          <w:color w:val="auto"/>
          <w:sz w:val="22"/>
          <w:szCs w:val="22"/>
        </w:rPr>
        <w:t>human</w:t>
      </w:r>
      <w:proofErr w:type="spellEnd"/>
      <w:r w:rsidR="00610E0A">
        <w:rPr>
          <w:rFonts w:asciiTheme="minorHAnsi" w:hAnsiTheme="minorHAnsi" w:cs="Arial"/>
          <w:b w:val="0"/>
          <w:bCs w:val="0"/>
          <w:color w:val="auto"/>
          <w:sz w:val="22"/>
          <w:szCs w:val="22"/>
        </w:rPr>
        <w:t xml:space="preserve"> </w:t>
      </w:r>
      <w:proofErr w:type="spellStart"/>
      <w:r w:rsidR="00610E0A">
        <w:rPr>
          <w:rFonts w:asciiTheme="minorHAnsi" w:hAnsiTheme="minorHAnsi" w:cs="Arial"/>
          <w:b w:val="0"/>
          <w:bCs w:val="0"/>
          <w:color w:val="auto"/>
          <w:sz w:val="22"/>
          <w:szCs w:val="22"/>
        </w:rPr>
        <w:t>capital</w:t>
      </w:r>
      <w:proofErr w:type="spellEnd"/>
      <w:r w:rsidR="00610E0A">
        <w:rPr>
          <w:rFonts w:asciiTheme="minorHAnsi" w:hAnsiTheme="minorHAnsi" w:cs="Arial"/>
          <w:b w:val="0"/>
          <w:bCs w:val="0"/>
          <w:color w:val="auto"/>
          <w:sz w:val="22"/>
          <w:szCs w:val="22"/>
        </w:rPr>
        <w:t xml:space="preserve"> in de balans verwerkt wordt. De eerder genoemde uitzonderingen, zoals professionele voetbalspelers, zijn hier ook van toepassing.</w:t>
      </w:r>
    </w:p>
    <w:p w:rsidR="00D058DB" w:rsidRPr="0092726C" w:rsidRDefault="00811325" w:rsidP="00FB27B1">
      <w:pPr>
        <w:pStyle w:val="Heading2"/>
        <w:rPr>
          <w:noProof/>
          <w:color w:val="auto"/>
          <w:sz w:val="22"/>
          <w:szCs w:val="22"/>
        </w:rPr>
      </w:pPr>
      <w:r w:rsidRPr="0092726C">
        <w:rPr>
          <w:noProof/>
          <w:color w:val="auto"/>
          <w:sz w:val="22"/>
          <w:szCs w:val="22"/>
        </w:rPr>
        <w:t>3.2</w:t>
      </w:r>
      <w:r w:rsidR="002558CD" w:rsidRPr="0092726C">
        <w:rPr>
          <w:noProof/>
          <w:color w:val="auto"/>
          <w:sz w:val="22"/>
          <w:szCs w:val="22"/>
        </w:rPr>
        <w:t xml:space="preserve"> </w:t>
      </w:r>
      <w:r w:rsidR="006439FD" w:rsidRPr="0092726C">
        <w:rPr>
          <w:noProof/>
          <w:color w:val="auto"/>
          <w:sz w:val="22"/>
          <w:szCs w:val="22"/>
        </w:rPr>
        <w:t>Het belang om human capital op de balans op te nemen</w:t>
      </w:r>
      <w:bookmarkEnd w:id="13"/>
    </w:p>
    <w:p w:rsidR="00B431AF" w:rsidRPr="00B431AF" w:rsidRDefault="008D7ADF" w:rsidP="00621C92">
      <w:pPr>
        <w:jc w:val="both"/>
        <w:rPr>
          <w:noProof/>
        </w:rPr>
      </w:pPr>
      <w:r w:rsidRPr="00610E0A">
        <w:rPr>
          <w:noProof/>
        </w:rPr>
        <w:t xml:space="preserve">Diverse </w:t>
      </w:r>
      <w:r w:rsidR="00B431AF" w:rsidRPr="00610E0A">
        <w:rPr>
          <w:noProof/>
        </w:rPr>
        <w:t>wetenschappers hebben zich uitgelaten over het belang van het opnemen van human capital</w:t>
      </w:r>
      <w:r w:rsidR="00B431AF">
        <w:rPr>
          <w:noProof/>
        </w:rPr>
        <w:t xml:space="preserve"> op de balans. De mening van enkele onderzoekers hierover </w:t>
      </w:r>
      <w:r w:rsidR="00610E0A">
        <w:rPr>
          <w:noProof/>
        </w:rPr>
        <w:t>wordt nu beschreven</w:t>
      </w:r>
      <w:r w:rsidR="00B431AF">
        <w:rPr>
          <w:noProof/>
        </w:rPr>
        <w:t>.</w:t>
      </w:r>
    </w:p>
    <w:p w:rsidR="00D44AB5" w:rsidRDefault="00D44AB5" w:rsidP="003F50CA">
      <w:pPr>
        <w:jc w:val="both"/>
        <w:rPr>
          <w:noProof/>
        </w:rPr>
      </w:pPr>
      <w:r>
        <w:rPr>
          <w:noProof/>
        </w:rPr>
        <w:t xml:space="preserve">In de inleiding kwam het artikel uit The Guardian al naar voren, waarin gesteld werd dat immateriële activa, waaronder human capital, </w:t>
      </w:r>
      <w:r w:rsidR="00027E5C">
        <w:rPr>
          <w:noProof/>
        </w:rPr>
        <w:t xml:space="preserve">een steeds groter aandeel krijgen in de totale waarde van een bedrijf. Dit heeft te maken met het feit dat in de huidige economie de dienstverlening steeds </w:t>
      </w:r>
      <w:r w:rsidR="00027E5C">
        <w:rPr>
          <w:noProof/>
        </w:rPr>
        <w:lastRenderedPageBreak/>
        <w:t xml:space="preserve">belangrijker begint te worden. Dit terwijl enkele decenia terug het produceren van goederen nog centraal stond (Kaye, 2012). </w:t>
      </w:r>
    </w:p>
    <w:p w:rsidR="003F50CA" w:rsidRDefault="00027E5C" w:rsidP="003F50CA">
      <w:pPr>
        <w:jc w:val="both"/>
      </w:pPr>
      <w:r>
        <w:rPr>
          <w:noProof/>
        </w:rPr>
        <w:t xml:space="preserve">Ook </w:t>
      </w:r>
      <w:r w:rsidR="003F50CA" w:rsidRPr="00621C92">
        <w:rPr>
          <w:noProof/>
        </w:rPr>
        <w:t>Dean,</w:t>
      </w:r>
      <w:r w:rsidR="00E07670">
        <w:rPr>
          <w:noProof/>
        </w:rPr>
        <w:t xml:space="preserve"> </w:t>
      </w:r>
      <w:r w:rsidR="003F50CA" w:rsidRPr="00621C92">
        <w:rPr>
          <w:noProof/>
        </w:rPr>
        <w:t>McKenna en</w:t>
      </w:r>
      <w:r w:rsidR="00E07670">
        <w:rPr>
          <w:noProof/>
        </w:rPr>
        <w:t xml:space="preserve"> </w:t>
      </w:r>
      <w:r w:rsidR="003F50CA" w:rsidRPr="00621C92">
        <w:rPr>
          <w:noProof/>
        </w:rPr>
        <w:t xml:space="preserve">Krishnan (2012) </w:t>
      </w:r>
      <w:r>
        <w:rPr>
          <w:noProof/>
        </w:rPr>
        <w:t xml:space="preserve">zijn zich bewust van deze ontwikkeling. Zij </w:t>
      </w:r>
      <w:r w:rsidR="003F50CA" w:rsidRPr="00621C92">
        <w:rPr>
          <w:noProof/>
        </w:rPr>
        <w:t>stellen in hun onderzoek dat het industriële tijdperk, waarin massaproductie van goederen centraal stond, verleden tijd is. In plaats hiervan leven we nu in een tijdperk waarin kennis en kennisintensieve diensten centraal staan. Er is een constante vraag naar innovatie waarneembaar. Er wordt in het huidige tijdperk relatief minder waarde gehecht aan productiefactoren als arbeid en grondstoffen. Deze factoren waren relatief gezien nog wel van groot belang in het industriële tijdperk. In plaats daarvan worden productiefactoren als human capital steeds belangrijker</w:t>
      </w:r>
      <w:r w:rsidR="003F50CA">
        <w:rPr>
          <w:noProof/>
        </w:rPr>
        <w:t>.</w:t>
      </w:r>
      <w:r w:rsidR="003F50CA" w:rsidRPr="00621C92">
        <w:rPr>
          <w:noProof/>
        </w:rPr>
        <w:t xml:space="preserve"> Gezien de ontwikke</w:t>
      </w:r>
      <w:r w:rsidR="003F50CA">
        <w:rPr>
          <w:noProof/>
        </w:rPr>
        <w:t>ling die hiervoor beschreven is</w:t>
      </w:r>
      <w:r w:rsidR="003F50CA" w:rsidRPr="00621C92">
        <w:rPr>
          <w:noProof/>
        </w:rPr>
        <w:t xml:space="preserve"> en de significante toename van kennis intensieve ondernemingen, stellen de onderzoekers dat de </w:t>
      </w:r>
      <w:r w:rsidR="003F50CA" w:rsidRPr="00621C92">
        <w:t xml:space="preserve">huidige financiële balans mogelijkerwijs achterhaald is. </w:t>
      </w:r>
      <w:proofErr w:type="spellStart"/>
      <w:r w:rsidR="003F50CA" w:rsidRPr="00621C92">
        <w:t>Human</w:t>
      </w:r>
      <w:proofErr w:type="spellEnd"/>
      <w:r w:rsidR="003F50CA" w:rsidRPr="00621C92">
        <w:t xml:space="preserve"> </w:t>
      </w:r>
      <w:proofErr w:type="spellStart"/>
      <w:r w:rsidR="003F50CA" w:rsidRPr="00621C92">
        <w:t>capital</w:t>
      </w:r>
      <w:proofErr w:type="spellEnd"/>
      <w:r w:rsidR="003F50CA" w:rsidRPr="00621C92">
        <w:t xml:space="preserve"> wordt dus een steeds belangrijker aspect in het huidige bedrijfsleven. De onderzoekers stellen dat het niet alleen belangrijk is voor de primaire gebruikers om </w:t>
      </w:r>
      <w:proofErr w:type="spellStart"/>
      <w:r w:rsidR="003F50CA" w:rsidRPr="00621C92">
        <w:t>human</w:t>
      </w:r>
      <w:proofErr w:type="spellEnd"/>
      <w:r w:rsidR="003F50CA" w:rsidRPr="00621C92">
        <w:t xml:space="preserve"> </w:t>
      </w:r>
      <w:proofErr w:type="spellStart"/>
      <w:r w:rsidR="003F50CA" w:rsidRPr="00621C92">
        <w:t>capital</w:t>
      </w:r>
      <w:proofErr w:type="spellEnd"/>
      <w:r w:rsidR="003F50CA" w:rsidRPr="00621C92">
        <w:t xml:space="preserve"> op te nemen op de balans. </w:t>
      </w:r>
      <w:proofErr w:type="spellStart"/>
      <w:r w:rsidR="003F50CA" w:rsidRPr="00621C92">
        <w:t>Human</w:t>
      </w:r>
      <w:proofErr w:type="spellEnd"/>
      <w:r w:rsidR="003F50CA" w:rsidRPr="00621C92">
        <w:t xml:space="preserve"> </w:t>
      </w:r>
      <w:proofErr w:type="spellStart"/>
      <w:r w:rsidR="003F50CA" w:rsidRPr="00621C92">
        <w:t>capital</w:t>
      </w:r>
      <w:proofErr w:type="spellEnd"/>
      <w:r w:rsidR="003F50CA" w:rsidRPr="00621C92">
        <w:t xml:space="preserve"> is ook van invloed op de waarde van het uiteindelijke product dat een onderneming levert en dus ook op de rentabiliteit van een onderneming. Het is echter relatief moeilijk een monetaire waarde toe te kennen aan </w:t>
      </w:r>
      <w:proofErr w:type="spellStart"/>
      <w:r w:rsidR="003F50CA" w:rsidRPr="00621C92">
        <w:t>human</w:t>
      </w:r>
      <w:proofErr w:type="spellEnd"/>
      <w:r w:rsidR="003F50CA" w:rsidRPr="00621C92">
        <w:t xml:space="preserve"> </w:t>
      </w:r>
      <w:proofErr w:type="spellStart"/>
      <w:r w:rsidR="003F50CA" w:rsidRPr="00621C92">
        <w:t>capital</w:t>
      </w:r>
      <w:proofErr w:type="spellEnd"/>
      <w:r w:rsidR="003F50CA" w:rsidRPr="00621C92">
        <w:t xml:space="preserve"> </w:t>
      </w:r>
      <w:r w:rsidR="00EB4743" w:rsidRPr="00610E0A">
        <w:t>door</w:t>
      </w:r>
      <w:r w:rsidR="003F50CA" w:rsidRPr="00610E0A">
        <w:t>dat</w:t>
      </w:r>
      <w:r w:rsidR="003F50CA" w:rsidRPr="00621C92">
        <w:t xml:space="preserve"> er veel subjectiviteit bij komt kijken. </w:t>
      </w:r>
    </w:p>
    <w:p w:rsidR="0078600E" w:rsidRDefault="0078600E" w:rsidP="0078600E">
      <w:pPr>
        <w:jc w:val="both"/>
        <w:rPr>
          <w:rFonts w:cs="Arial"/>
        </w:rPr>
      </w:pPr>
      <w:r>
        <w:rPr>
          <w:rFonts w:cs="Arial"/>
        </w:rPr>
        <w:t xml:space="preserve">Otter </w:t>
      </w:r>
      <w:r w:rsidR="003F50CA">
        <w:rPr>
          <w:rFonts w:cs="Arial"/>
        </w:rPr>
        <w:t xml:space="preserve">heeft </w:t>
      </w:r>
      <w:r>
        <w:rPr>
          <w:rFonts w:cs="Arial"/>
        </w:rPr>
        <w:t xml:space="preserve">onderzoek gedaan naar het opnemen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w:t>
      </w:r>
      <w:r w:rsidR="003F50CA">
        <w:rPr>
          <w:rFonts w:cs="Arial"/>
        </w:rPr>
        <w:t xml:space="preserve">financiële </w:t>
      </w:r>
      <w:r>
        <w:rPr>
          <w:rFonts w:cs="Arial"/>
        </w:rPr>
        <w:t>balans</w:t>
      </w:r>
      <w:r w:rsidR="003F50CA">
        <w:rPr>
          <w:rFonts w:cs="Arial"/>
        </w:rPr>
        <w:t xml:space="preserve"> van een onderneming</w:t>
      </w:r>
      <w:r>
        <w:rPr>
          <w:rFonts w:cs="Arial"/>
        </w:rPr>
        <w:t xml:space="preserve"> </w:t>
      </w:r>
      <w:r w:rsidRPr="0078600E">
        <w:rPr>
          <w:rFonts w:cs="Arial"/>
          <w:noProof/>
        </w:rPr>
        <w:t>(Otter, 2007)</w:t>
      </w:r>
      <w:r>
        <w:rPr>
          <w:rFonts w:cs="Arial"/>
        </w:rPr>
        <w:t xml:space="preserve">. Door sommige accountants wordt weleens aangevoerd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niet thuis hoort op een balans van een onderneming omdat deze geen eigenaar is van zijn personeelsbestand. Otter stelt echter dat het bij de balans van een onderneming niet zozeer gaat om wat een onderneming bezit. Het is veel belangrijker dat een balans van een onderneming weergeeft wat de waarde is van een onderneming.</w:t>
      </w:r>
      <w:r w:rsidR="00812A37">
        <w:rPr>
          <w:rFonts w:cs="Arial"/>
        </w:rPr>
        <w:t xml:space="preserve"> Daarom moeten alle elementen opgenomen worden die van waarde zijn voor de onderneming.</w:t>
      </w:r>
    </w:p>
    <w:p w:rsidR="0078600E" w:rsidRDefault="00347844" w:rsidP="0078600E">
      <w:pPr>
        <w:jc w:val="both"/>
        <w:rPr>
          <w:rFonts w:cs="Arial"/>
        </w:rPr>
      </w:pPr>
      <w:r>
        <w:rPr>
          <w:rFonts w:cs="Arial"/>
        </w:rPr>
        <w:t>Vele economen</w:t>
      </w:r>
      <w:r w:rsidR="0078600E">
        <w:rPr>
          <w:rFonts w:cs="Arial"/>
        </w:rPr>
        <w:t xml:space="preserve">, </w:t>
      </w:r>
      <w:proofErr w:type="gramStart"/>
      <w:r w:rsidR="0078600E">
        <w:rPr>
          <w:rFonts w:cs="Arial"/>
        </w:rPr>
        <w:t>waaronder</w:t>
      </w:r>
      <w:proofErr w:type="gramEnd"/>
      <w:r w:rsidR="0078600E">
        <w:rPr>
          <w:rFonts w:cs="Arial"/>
        </w:rPr>
        <w:t xml:space="preserve"> John Stuart Mill, </w:t>
      </w:r>
      <w:r>
        <w:rPr>
          <w:rFonts w:cs="Arial"/>
        </w:rPr>
        <w:t>hebben de mening geuit</w:t>
      </w:r>
      <w:r w:rsidR="0078600E">
        <w:rPr>
          <w:rFonts w:cs="Arial"/>
        </w:rPr>
        <w:t xml:space="preserve"> dat activa in dienst zouden staan van mensen. Door het menselijke aspect op een financiële balans te plaatsen, zouden de mensen vernederd worden, stelden deze economen. Otter is echter van mening dat de mens juist het meest sublieme actief is. De veelzijdigheid van zelfs een ongeschoolde arbeider kan door geen enkele machine worden geëvenaard.</w:t>
      </w:r>
    </w:p>
    <w:p w:rsidR="0078600E" w:rsidRDefault="0078600E" w:rsidP="0078600E">
      <w:pPr>
        <w:jc w:val="both"/>
        <w:rPr>
          <w:rFonts w:cs="Arial"/>
        </w:rPr>
      </w:pPr>
      <w:r>
        <w:rPr>
          <w:rFonts w:cs="Arial"/>
        </w:rPr>
        <w:t xml:space="preserve">Otter is daarom ook van mening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van groot belang is voor een onderneming. De personeelskosten bedragen namelijk het grootste deel van de operationele kosten. Het personeel van een bedrijf is de voornaamste bron van innovatie, verbeteringen en concurrentievoordelen. Gezien de relatief grote omvang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is het van belang deze op te nemen op de balans. </w:t>
      </w:r>
    </w:p>
    <w:p w:rsidR="0078600E" w:rsidRDefault="0078600E" w:rsidP="00621C92">
      <w:pPr>
        <w:jc w:val="both"/>
        <w:rPr>
          <w:rFonts w:cs="Arial"/>
        </w:rPr>
      </w:pPr>
      <w:r>
        <w:rPr>
          <w:rFonts w:cs="Arial"/>
        </w:rPr>
        <w:t xml:space="preserve">Ook is Otter van mening dat het rendement op geïnvesteerd vermogen geen betekenisvol kengetal meer is, omdat er </w:t>
      </w:r>
      <w:r w:rsidR="00060422">
        <w:rPr>
          <w:rFonts w:cs="Arial"/>
        </w:rPr>
        <w:t>in het huidige tijdperk</w:t>
      </w:r>
      <w:r>
        <w:rPr>
          <w:rFonts w:cs="Arial"/>
        </w:rPr>
        <w:t xml:space="preserve"> bedrijven zijn die grote winsten maken, met een minimum aan activa.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maakt deze bedrijven juist zo winstgevend, terwijl deze niet op de balans van de onderneming hoeft te worden verantwoord. Een van de redenen om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balans op te nemen is daarom ook dat het rendement op geïnvesteerd vermogen hierdoor weer een betekenisvol kengetal wordt.</w:t>
      </w:r>
    </w:p>
    <w:p w:rsidR="00E16B21" w:rsidRDefault="00E16B21" w:rsidP="00E16B21">
      <w:pPr>
        <w:jc w:val="both"/>
        <w:rPr>
          <w:rFonts w:cs="Arial"/>
        </w:rPr>
      </w:pPr>
      <w:r>
        <w:rPr>
          <w:rFonts w:cs="Arial"/>
        </w:rPr>
        <w:t xml:space="preserve">Koster </w:t>
      </w:r>
      <w:r w:rsidR="00347844">
        <w:rPr>
          <w:rFonts w:cs="Arial"/>
        </w:rPr>
        <w:t xml:space="preserve">is ook een voorstander van het verwerken van </w:t>
      </w:r>
      <w:proofErr w:type="spellStart"/>
      <w:r w:rsidR="00347844">
        <w:rPr>
          <w:rFonts w:cs="Arial"/>
        </w:rPr>
        <w:t>human</w:t>
      </w:r>
      <w:proofErr w:type="spellEnd"/>
      <w:r w:rsidR="00347844">
        <w:rPr>
          <w:rFonts w:cs="Arial"/>
        </w:rPr>
        <w:t xml:space="preserve"> </w:t>
      </w:r>
      <w:proofErr w:type="spellStart"/>
      <w:r w:rsidR="00347844">
        <w:rPr>
          <w:rFonts w:cs="Arial"/>
        </w:rPr>
        <w:t>capital</w:t>
      </w:r>
      <w:proofErr w:type="spellEnd"/>
      <w:r w:rsidR="00347844">
        <w:rPr>
          <w:rFonts w:cs="Arial"/>
        </w:rPr>
        <w:t xml:space="preserve"> in de financiële balans van een onderneming</w:t>
      </w:r>
      <w:r>
        <w:rPr>
          <w:rFonts w:cs="Arial"/>
        </w:rPr>
        <w:t xml:space="preserve">. Vaak wordt er gesteld door </w:t>
      </w:r>
      <w:proofErr w:type="spellStart"/>
      <w:r>
        <w:rPr>
          <w:rFonts w:cs="Arial"/>
        </w:rPr>
        <w:t>CEO’s</w:t>
      </w:r>
      <w:proofErr w:type="spellEnd"/>
      <w:r>
        <w:rPr>
          <w:rFonts w:cs="Arial"/>
        </w:rPr>
        <w:t xml:space="preserve"> en andere mensen die er verstand van hebben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niet op de financiële balans van een bedrijf thuis hoort, omdat de kosten van </w:t>
      </w:r>
      <w:proofErr w:type="spellStart"/>
      <w:r>
        <w:rPr>
          <w:rFonts w:cs="Arial"/>
        </w:rPr>
        <w:t>human</w:t>
      </w:r>
      <w:proofErr w:type="spellEnd"/>
      <w:r>
        <w:rPr>
          <w:rFonts w:cs="Arial"/>
        </w:rPr>
        <w:t xml:space="preserve"> </w:t>
      </w:r>
      <w:proofErr w:type="spellStart"/>
      <w:r>
        <w:rPr>
          <w:rFonts w:cs="Arial"/>
        </w:rPr>
        <w:lastRenderedPageBreak/>
        <w:t>capital</w:t>
      </w:r>
      <w:proofErr w:type="spellEnd"/>
      <w:r>
        <w:rPr>
          <w:rFonts w:cs="Arial"/>
        </w:rPr>
        <w:t xml:space="preserve"> al in de winst- en verliesrekening staan. Volgens Koster is dit niet correct. Het probleem dat daarom centraal staat in </w:t>
      </w:r>
      <w:r w:rsidR="002A0528">
        <w:rPr>
          <w:rFonts w:cs="Arial"/>
        </w:rPr>
        <w:t>zijn</w:t>
      </w:r>
      <w:r>
        <w:rPr>
          <w:rFonts w:cs="Arial"/>
        </w:rPr>
        <w:t xml:space="preserve"> onderzoek is dat personeel als kostenpost van een bedrijf wordt gezien. Dit terwijl het volgens Koster juist als investering gezien moet worden. Dit zou betekenen dat er ook een post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in de financiële balans van een onderneming opgenomen zou moeten worden.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w:t>
      </w:r>
      <w:r w:rsidR="00060422">
        <w:rPr>
          <w:rFonts w:cs="Arial"/>
        </w:rPr>
        <w:t>zou</w:t>
      </w:r>
      <w:r>
        <w:rPr>
          <w:rFonts w:cs="Arial"/>
        </w:rPr>
        <w:t xml:space="preserve"> dus als actief aangemerkt</w:t>
      </w:r>
      <w:r w:rsidR="00060422">
        <w:rPr>
          <w:rFonts w:cs="Arial"/>
        </w:rPr>
        <w:t xml:space="preserve"> moeten</w:t>
      </w:r>
      <w:r>
        <w:rPr>
          <w:rFonts w:cs="Arial"/>
        </w:rPr>
        <w:t xml:space="preserve"> worden en zodoende in de financiële balans verwerkt worden, mits de waarde ervan betrouwbaar geschat kan worden </w:t>
      </w:r>
      <w:r w:rsidRPr="00ED7964">
        <w:rPr>
          <w:rFonts w:cs="Arial"/>
          <w:noProof/>
        </w:rPr>
        <w:t>(Koster, 2012)</w:t>
      </w:r>
      <w:r>
        <w:rPr>
          <w:rFonts w:cs="Arial"/>
        </w:rPr>
        <w:t xml:space="preserve">. </w:t>
      </w:r>
    </w:p>
    <w:p w:rsidR="00E16B21" w:rsidRDefault="00E16B21" w:rsidP="00E16B21">
      <w:pPr>
        <w:jc w:val="both"/>
        <w:rPr>
          <w:rFonts w:cs="Arial"/>
        </w:rPr>
      </w:pPr>
      <w:r>
        <w:rPr>
          <w:rFonts w:cs="Arial"/>
        </w:rPr>
        <w:t xml:space="preserve">Beleggers zijn van mening dat merknamen, onderzoek, ontwikkeling en octrooien wel in de financiële balans verwerkt moeten worden mits de waarde ervan betrouwbaar geschat kan worden. Wanneer het echter om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gaat, zijn deze beleggers van mening dat deze niet opgenomen </w:t>
      </w:r>
      <w:r w:rsidR="00610E0A">
        <w:rPr>
          <w:rFonts w:cs="Arial"/>
        </w:rPr>
        <w:t xml:space="preserve">moet </w:t>
      </w:r>
      <w:r>
        <w:rPr>
          <w:rFonts w:cs="Arial"/>
        </w:rPr>
        <w:t xml:space="preserve">worden in de balans. Koster betwist dit, en stelt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juist wel verwerkt moet worden in de balans. Dit kan bereikt worden door een betrouwbare waarderingsmethode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w:t>
      </w:r>
    </w:p>
    <w:p w:rsidR="00E16B21" w:rsidRDefault="00E16B21" w:rsidP="00621C92">
      <w:pPr>
        <w:jc w:val="both"/>
        <w:rPr>
          <w:rFonts w:cs="Arial"/>
        </w:rPr>
      </w:pPr>
      <w:r>
        <w:rPr>
          <w:rFonts w:cs="Arial"/>
        </w:rPr>
        <w:t xml:space="preserve">Allereerst moet er echter afgevraagd worden of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tot de vaste of vlottende activa </w:t>
      </w:r>
      <w:proofErr w:type="gramStart"/>
      <w:r>
        <w:rPr>
          <w:rFonts w:cs="Arial"/>
        </w:rPr>
        <w:t>behoort</w:t>
      </w:r>
      <w:proofErr w:type="gramEnd"/>
      <w:r>
        <w:rPr>
          <w:rFonts w:cs="Arial"/>
        </w:rPr>
        <w:t>. O</w:t>
      </w:r>
      <w:r w:rsidR="00610E0A">
        <w:rPr>
          <w:rFonts w:cs="Arial"/>
        </w:rPr>
        <w:t>p vaste activa, behalve op gron</w:t>
      </w:r>
      <w:r w:rsidR="00521E30">
        <w:rPr>
          <w:rFonts w:cs="Arial"/>
        </w:rPr>
        <w:t>d in de meeste gevallen</w:t>
      </w:r>
      <w:r>
        <w:rPr>
          <w:rFonts w:cs="Arial"/>
        </w:rPr>
        <w:t xml:space="preserve">, wordt er namelijk afgeschreven. Het is hierbij belangrijk dat de waarde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door de tijd heen verandert. </w:t>
      </w:r>
      <w:r w:rsidR="0092726C">
        <w:rPr>
          <w:rFonts w:cs="Arial"/>
        </w:rPr>
        <w:t xml:space="preserve">Ervaren werknemers, die veel </w:t>
      </w:r>
      <w:proofErr w:type="spellStart"/>
      <w:r w:rsidR="0092726C">
        <w:rPr>
          <w:rFonts w:cs="Arial"/>
        </w:rPr>
        <w:t>human</w:t>
      </w:r>
      <w:proofErr w:type="spellEnd"/>
      <w:r w:rsidR="0092726C">
        <w:rPr>
          <w:rFonts w:cs="Arial"/>
        </w:rPr>
        <w:t xml:space="preserve"> </w:t>
      </w:r>
      <w:proofErr w:type="spellStart"/>
      <w:r w:rsidR="0092726C">
        <w:rPr>
          <w:rFonts w:cs="Arial"/>
        </w:rPr>
        <w:t>capital</w:t>
      </w:r>
      <w:proofErr w:type="spellEnd"/>
      <w:r w:rsidR="0092726C">
        <w:rPr>
          <w:rFonts w:cs="Arial"/>
        </w:rPr>
        <w:t xml:space="preserve"> in zich besloten hebben, gaan namelijk met pensioen. </w:t>
      </w:r>
      <w:r>
        <w:rPr>
          <w:rFonts w:cs="Arial"/>
        </w:rPr>
        <w:t>Daar voor in de plaats komen nieuwe, jongere werknemers,</w:t>
      </w:r>
      <w:r w:rsidR="00521E30">
        <w:rPr>
          <w:rFonts w:cs="Arial"/>
        </w:rPr>
        <w:t xml:space="preserve"> met minder werkervaring</w:t>
      </w:r>
      <w:r>
        <w:rPr>
          <w:rFonts w:cs="Arial"/>
        </w:rPr>
        <w:t xml:space="preserve"> </w:t>
      </w:r>
      <w:r w:rsidR="00521E30">
        <w:rPr>
          <w:rFonts w:cs="Arial"/>
        </w:rPr>
        <w:t>en met een modernere opleiding.</w:t>
      </w:r>
      <w:r w:rsidR="00521E30">
        <w:rPr>
          <w:rFonts w:cs="Arial"/>
          <w:color w:val="FF0000"/>
        </w:rPr>
        <w:t xml:space="preserve"> </w:t>
      </w:r>
      <w:r>
        <w:rPr>
          <w:rFonts w:cs="Arial"/>
        </w:rPr>
        <w:t xml:space="preserve">Koster is van mening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vooralsnog onder de vaste activa verwerkt moet worden. Vlottende activa hebben namelijk de eigenschap dat deze relatief snel voor andere doeleinden aangewend kunnen worden dan het feitelijke doeleinde.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heeft deze eigenschap vooralsnog niet. Koster gaat er in zijn onderzoek daarom van uit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onder de vaste activa opgenomen worden, al sluit hij verwerking onder vlottende activa niet uit.</w:t>
      </w:r>
    </w:p>
    <w:p w:rsidR="00684A1B" w:rsidRDefault="00347844" w:rsidP="00621C92">
      <w:pPr>
        <w:jc w:val="both"/>
        <w:rPr>
          <w:rFonts w:cs="Arial"/>
        </w:rPr>
      </w:pPr>
      <w:proofErr w:type="spellStart"/>
      <w:r>
        <w:rPr>
          <w:rFonts w:cs="Arial"/>
        </w:rPr>
        <w:t>Milost</w:t>
      </w:r>
      <w:proofErr w:type="spellEnd"/>
      <w:r>
        <w:rPr>
          <w:rFonts w:cs="Arial"/>
        </w:rPr>
        <w:t xml:space="preserve"> deelt de mening dat het van belang is om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te nemen in de balans </w:t>
      </w:r>
      <w:r w:rsidRPr="00347844">
        <w:rPr>
          <w:rFonts w:cs="Arial"/>
          <w:noProof/>
        </w:rPr>
        <w:t>(Milost, 2014)</w:t>
      </w:r>
      <w:r>
        <w:rPr>
          <w:rFonts w:cs="Arial"/>
        </w:rPr>
        <w:t xml:space="preserve">. Hij stelt dat </w:t>
      </w:r>
      <w:proofErr w:type="spellStart"/>
      <w:r w:rsidR="00BF671B">
        <w:rPr>
          <w:rFonts w:cs="Arial"/>
        </w:rPr>
        <w:t>human</w:t>
      </w:r>
      <w:proofErr w:type="spellEnd"/>
      <w:r w:rsidR="00BF671B">
        <w:rPr>
          <w:rFonts w:cs="Arial"/>
        </w:rPr>
        <w:t xml:space="preserve"> </w:t>
      </w:r>
      <w:proofErr w:type="spellStart"/>
      <w:r w:rsidR="00BF671B">
        <w:rPr>
          <w:rFonts w:cs="Arial"/>
        </w:rPr>
        <w:t>capital</w:t>
      </w:r>
      <w:proofErr w:type="spellEnd"/>
      <w:r w:rsidR="00BF671B">
        <w:rPr>
          <w:rFonts w:cs="Arial"/>
        </w:rPr>
        <w:t xml:space="preserve"> </w:t>
      </w:r>
      <w:r w:rsidR="00237906">
        <w:rPr>
          <w:rFonts w:cs="Arial"/>
        </w:rPr>
        <w:t xml:space="preserve">een van de oorzaken is waardoor er een verschil is tussen de boekwaarde en de beurswaarde van de meeste bedrijven. </w:t>
      </w:r>
      <w:r w:rsidR="00684A1B">
        <w:rPr>
          <w:rFonts w:cs="Arial"/>
        </w:rPr>
        <w:t xml:space="preserve">De boekwaarde van een bedrijf is gelijk aan het eigen vermogen. De beurswaarde is gelijk aan het aantal uitstaande aandelen maal de marktprijs van deze aandelen. Er is een trend waarneembaar, zo stelt </w:t>
      </w:r>
      <w:proofErr w:type="spellStart"/>
      <w:r w:rsidR="00684A1B">
        <w:rPr>
          <w:rFonts w:cs="Arial"/>
        </w:rPr>
        <w:t>Milost</w:t>
      </w:r>
      <w:proofErr w:type="spellEnd"/>
      <w:r w:rsidR="00684A1B">
        <w:rPr>
          <w:rFonts w:cs="Arial"/>
        </w:rPr>
        <w:t>, dat de waardekloof steeds groter wordt.</w:t>
      </w:r>
      <w:r w:rsidR="0093670E">
        <w:rPr>
          <w:rFonts w:cs="Arial"/>
        </w:rPr>
        <w:t xml:space="preserve"> Een grotere waardekloof, betekent dat de jaarrekening minder relevant is. Het besluitvormingsproces van de primaire gebruikers van de jaarrekening wordt immers aangetast doordat de economische werkelijkheid van een bedrijf </w:t>
      </w:r>
      <w:proofErr w:type="gramStart"/>
      <w:r w:rsidR="0093670E">
        <w:rPr>
          <w:rFonts w:cs="Arial"/>
        </w:rPr>
        <w:t>niet geheel</w:t>
      </w:r>
      <w:proofErr w:type="gramEnd"/>
      <w:r w:rsidR="0093670E">
        <w:rPr>
          <w:rFonts w:cs="Arial"/>
        </w:rPr>
        <w:t xml:space="preserve"> correct wordt </w:t>
      </w:r>
      <w:r w:rsidR="0092726C">
        <w:rPr>
          <w:rFonts w:cs="Arial"/>
        </w:rPr>
        <w:t xml:space="preserve">weergegeven. </w:t>
      </w:r>
      <w:r w:rsidR="00684A1B">
        <w:rPr>
          <w:rFonts w:cs="Arial"/>
        </w:rPr>
        <w:t xml:space="preserve">Men is het over eens dat deze waardekloof gedicht dient te worden. </w:t>
      </w:r>
    </w:p>
    <w:p w:rsidR="007A242B" w:rsidRPr="0078600E" w:rsidRDefault="00684A1B" w:rsidP="00621C92">
      <w:pPr>
        <w:jc w:val="both"/>
        <w:rPr>
          <w:rFonts w:cs="Arial"/>
        </w:rPr>
      </w:pPr>
      <w:r>
        <w:rPr>
          <w:rFonts w:cs="Arial"/>
        </w:rPr>
        <w:t>Als alle activa en passiva op de balans van een bedrijf gezet zouden worden en correct gewaardeerd zouden worden, dan is het eigen vermogen gelijk aan de marktwaarde van de onderneming.</w:t>
      </w:r>
      <w:r w:rsidR="00521E30">
        <w:rPr>
          <w:rFonts w:cs="Arial"/>
          <w:color w:val="FF0000"/>
        </w:rPr>
        <w:t xml:space="preserve"> </w:t>
      </w:r>
      <w:r w:rsidR="00521E30">
        <w:rPr>
          <w:rFonts w:cs="Arial"/>
        </w:rPr>
        <w:t>Het is echter</w:t>
      </w:r>
      <w:r w:rsidR="006D5BC8">
        <w:rPr>
          <w:rFonts w:cs="Arial"/>
        </w:rPr>
        <w:t xml:space="preserve"> mogelijk dat er factoren, </w:t>
      </w:r>
      <w:proofErr w:type="gramStart"/>
      <w:r w:rsidR="006D5BC8">
        <w:rPr>
          <w:rFonts w:cs="Arial"/>
        </w:rPr>
        <w:t>waaronder</w:t>
      </w:r>
      <w:proofErr w:type="gramEnd"/>
      <w:r w:rsidR="006D5BC8">
        <w:rPr>
          <w:rFonts w:cs="Arial"/>
        </w:rPr>
        <w:t xml:space="preserve"> </w:t>
      </w:r>
      <w:proofErr w:type="spellStart"/>
      <w:r w:rsidR="006D5BC8">
        <w:rPr>
          <w:rFonts w:cs="Arial"/>
        </w:rPr>
        <w:t>human</w:t>
      </w:r>
      <w:proofErr w:type="spellEnd"/>
      <w:r w:rsidR="006D5BC8">
        <w:rPr>
          <w:rFonts w:cs="Arial"/>
        </w:rPr>
        <w:t xml:space="preserve"> </w:t>
      </w:r>
      <w:proofErr w:type="spellStart"/>
      <w:r w:rsidR="006D5BC8">
        <w:rPr>
          <w:rFonts w:cs="Arial"/>
        </w:rPr>
        <w:t>capital</w:t>
      </w:r>
      <w:proofErr w:type="spellEnd"/>
      <w:r w:rsidR="006D5BC8">
        <w:rPr>
          <w:rFonts w:cs="Arial"/>
        </w:rPr>
        <w:t xml:space="preserve">, niet op de balans opgenomen worden, terwijl ze wel van waarde zijn voor een onderneming. </w:t>
      </w:r>
      <w:proofErr w:type="spellStart"/>
      <w:r w:rsidR="006D5BC8">
        <w:rPr>
          <w:rFonts w:cs="Arial"/>
        </w:rPr>
        <w:t>Human</w:t>
      </w:r>
      <w:proofErr w:type="spellEnd"/>
      <w:r w:rsidR="006D5BC8">
        <w:rPr>
          <w:rFonts w:cs="Arial"/>
        </w:rPr>
        <w:t xml:space="preserve"> </w:t>
      </w:r>
      <w:proofErr w:type="spellStart"/>
      <w:r w:rsidR="006D5BC8">
        <w:rPr>
          <w:rFonts w:cs="Arial"/>
        </w:rPr>
        <w:t>capital</w:t>
      </w:r>
      <w:proofErr w:type="spellEnd"/>
      <w:r w:rsidR="006D5BC8">
        <w:rPr>
          <w:rFonts w:cs="Arial"/>
        </w:rPr>
        <w:t xml:space="preserve"> beïnvloedt </w:t>
      </w:r>
      <w:r w:rsidR="00521E30">
        <w:rPr>
          <w:rFonts w:cs="Arial"/>
        </w:rPr>
        <w:t xml:space="preserve">daardoor </w:t>
      </w:r>
      <w:r w:rsidR="006D5BC8">
        <w:rPr>
          <w:rFonts w:cs="Arial"/>
        </w:rPr>
        <w:t xml:space="preserve">ook de boekwaarde niet. </w:t>
      </w:r>
    </w:p>
    <w:p w:rsidR="009623C5" w:rsidRPr="0092726C" w:rsidRDefault="00811325" w:rsidP="00FB27B1">
      <w:pPr>
        <w:pStyle w:val="Heading2"/>
        <w:rPr>
          <w:color w:val="auto"/>
          <w:sz w:val="22"/>
          <w:szCs w:val="22"/>
        </w:rPr>
      </w:pPr>
      <w:bookmarkStart w:id="14" w:name="_Toc423606979"/>
      <w:r w:rsidRPr="0092726C">
        <w:rPr>
          <w:color w:val="auto"/>
          <w:sz w:val="22"/>
          <w:szCs w:val="22"/>
        </w:rPr>
        <w:t>3.3</w:t>
      </w:r>
      <w:r w:rsidR="009623C5" w:rsidRPr="0092726C">
        <w:rPr>
          <w:color w:val="auto"/>
          <w:sz w:val="22"/>
          <w:szCs w:val="22"/>
        </w:rPr>
        <w:t xml:space="preserve"> </w:t>
      </w:r>
      <w:r w:rsidR="00E16B21" w:rsidRPr="0092726C">
        <w:rPr>
          <w:color w:val="auto"/>
          <w:sz w:val="22"/>
          <w:szCs w:val="22"/>
        </w:rPr>
        <w:t xml:space="preserve">Waardebepaling van </w:t>
      </w:r>
      <w:proofErr w:type="spellStart"/>
      <w:r w:rsidR="00E16B21" w:rsidRPr="0092726C">
        <w:rPr>
          <w:color w:val="auto"/>
          <w:sz w:val="22"/>
          <w:szCs w:val="22"/>
        </w:rPr>
        <w:t>Human</w:t>
      </w:r>
      <w:proofErr w:type="spellEnd"/>
      <w:r w:rsidR="00E16B21" w:rsidRPr="0092726C">
        <w:rPr>
          <w:color w:val="auto"/>
          <w:sz w:val="22"/>
          <w:szCs w:val="22"/>
        </w:rPr>
        <w:t xml:space="preserve"> </w:t>
      </w:r>
      <w:proofErr w:type="spellStart"/>
      <w:r w:rsidR="00E16B21" w:rsidRPr="0092726C">
        <w:rPr>
          <w:color w:val="auto"/>
          <w:sz w:val="22"/>
          <w:szCs w:val="22"/>
        </w:rPr>
        <w:t>Capital</w:t>
      </w:r>
      <w:bookmarkEnd w:id="14"/>
      <w:proofErr w:type="spellEnd"/>
    </w:p>
    <w:p w:rsidR="00B431AF" w:rsidRPr="00B431AF" w:rsidRDefault="00B431AF" w:rsidP="00621C92">
      <w:pPr>
        <w:jc w:val="both"/>
        <w:rPr>
          <w:rFonts w:cs="Arial"/>
          <w:bCs/>
        </w:rPr>
      </w:pPr>
      <w:r>
        <w:rPr>
          <w:rFonts w:cs="Arial"/>
          <w:bCs/>
        </w:rPr>
        <w:t xml:space="preserve">Om een actief op te nemen op de balans, is het noodzakelijk dat de waarde ervan betrouwbaar geschat kan worden. Hieronder </w:t>
      </w:r>
      <w:r w:rsidR="00330398">
        <w:rPr>
          <w:rFonts w:cs="Arial"/>
          <w:bCs/>
        </w:rPr>
        <w:t>worden</w:t>
      </w:r>
      <w:r w:rsidRPr="00330398">
        <w:rPr>
          <w:rFonts w:cs="Arial"/>
          <w:bCs/>
        </w:rPr>
        <w:t xml:space="preserve"> </w:t>
      </w:r>
      <w:r>
        <w:rPr>
          <w:rFonts w:cs="Arial"/>
          <w:bCs/>
        </w:rPr>
        <w:t xml:space="preserve">enkele waardebepalingsmodellen van </w:t>
      </w:r>
      <w:r w:rsidR="00005831" w:rsidRPr="00330398">
        <w:rPr>
          <w:rFonts w:cs="Arial"/>
          <w:bCs/>
        </w:rPr>
        <w:t>diverse</w:t>
      </w:r>
      <w:r w:rsidR="00005831">
        <w:rPr>
          <w:rFonts w:cs="Arial"/>
          <w:bCs/>
          <w:color w:val="FF0000"/>
        </w:rPr>
        <w:t xml:space="preserve"> </w:t>
      </w:r>
      <w:r>
        <w:rPr>
          <w:rFonts w:cs="Arial"/>
          <w:bCs/>
        </w:rPr>
        <w:t xml:space="preserve">wetenschappers besproken. </w:t>
      </w:r>
    </w:p>
    <w:p w:rsidR="009623C5" w:rsidRDefault="00C444AD" w:rsidP="00621C92">
      <w:pPr>
        <w:jc w:val="both"/>
        <w:rPr>
          <w:rFonts w:cs="Arial"/>
          <w:bCs/>
        </w:rPr>
      </w:pPr>
      <w:proofErr w:type="gramStart"/>
      <w:r>
        <w:rPr>
          <w:rFonts w:cs="Arial"/>
          <w:bCs/>
        </w:rPr>
        <w:t>Reeds</w:t>
      </w:r>
      <w:proofErr w:type="gramEnd"/>
      <w:r>
        <w:rPr>
          <w:rFonts w:cs="Arial"/>
          <w:bCs/>
        </w:rPr>
        <w:t xml:space="preserve"> in 1971 kwamen</w:t>
      </w:r>
      <w:r w:rsidR="009623C5">
        <w:rPr>
          <w:rFonts w:cs="Arial"/>
          <w:bCs/>
        </w:rPr>
        <w:t xml:space="preserve"> Lev en Schwartz </w:t>
      </w:r>
      <w:r w:rsidR="007D4C2B" w:rsidRPr="007D4C2B">
        <w:rPr>
          <w:rFonts w:cs="Arial"/>
          <w:noProof/>
        </w:rPr>
        <w:t>(Lev &amp; Schwartz, 1971)</w:t>
      </w:r>
      <w:r w:rsidR="00C5418E">
        <w:rPr>
          <w:rFonts w:cs="Arial"/>
          <w:noProof/>
        </w:rPr>
        <w:t xml:space="preserve"> en </w:t>
      </w:r>
      <w:proofErr w:type="spellStart"/>
      <w:r w:rsidR="00C5418E">
        <w:rPr>
          <w:rFonts w:cs="Arial"/>
          <w:bCs/>
        </w:rPr>
        <w:t>Flamholtz</w:t>
      </w:r>
      <w:proofErr w:type="spellEnd"/>
      <w:r w:rsidR="00C5418E">
        <w:rPr>
          <w:rFonts w:cs="Arial"/>
          <w:bCs/>
        </w:rPr>
        <w:t xml:space="preserve"> </w:t>
      </w:r>
      <w:r w:rsidR="00C5418E" w:rsidRPr="009623C5">
        <w:rPr>
          <w:rFonts w:cs="Arial"/>
          <w:noProof/>
        </w:rPr>
        <w:t>(Flamholtz, 1971)</w:t>
      </w:r>
      <w:r w:rsidR="009623C5">
        <w:rPr>
          <w:rFonts w:cs="Arial"/>
          <w:bCs/>
        </w:rPr>
        <w:t xml:space="preserve"> </w:t>
      </w:r>
      <w:r>
        <w:rPr>
          <w:rFonts w:cs="Arial"/>
          <w:bCs/>
        </w:rPr>
        <w:t xml:space="preserve">met financiële modellen om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te schatten. </w:t>
      </w:r>
    </w:p>
    <w:p w:rsidR="009D0039" w:rsidRDefault="00A00E71" w:rsidP="00621C92">
      <w:pPr>
        <w:jc w:val="both"/>
        <w:rPr>
          <w:rFonts w:cs="Arial"/>
          <w:bCs/>
        </w:rPr>
      </w:pPr>
      <w:r>
        <w:rPr>
          <w:rFonts w:cs="Arial"/>
          <w:bCs/>
        </w:rPr>
        <w:lastRenderedPageBreak/>
        <w:t xml:space="preserve">Het model van Lev en Schwartz berekent de verwachte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door de verdisconteerde waarde te nemen van het verwachte toekomstige salaris van een werknemer.</w:t>
      </w:r>
      <w:r w:rsidR="00930743">
        <w:rPr>
          <w:rFonts w:cs="Arial"/>
          <w:bCs/>
        </w:rPr>
        <w:t xml:space="preserve"> Hierbij wordt ervan uitgegaan dat deze werknemer niet van functie binnen het bedrijf wisselt. Daarnaast wordt er aangegaan dat zijn contractuele positie gelijk blijft. Ook wordt er aangenomen dat een werknemer tot zijn pensioen bij het bedrijf werkzaam zal </w:t>
      </w:r>
      <w:proofErr w:type="gramStart"/>
      <w:r w:rsidR="00930743">
        <w:rPr>
          <w:rFonts w:cs="Arial"/>
          <w:bCs/>
        </w:rPr>
        <w:t xml:space="preserve">zijn. </w:t>
      </w:r>
      <w:r>
        <w:rPr>
          <w:rFonts w:cs="Arial"/>
          <w:bCs/>
        </w:rPr>
        <w:t xml:space="preserve"> </w:t>
      </w:r>
      <w:proofErr w:type="gramEnd"/>
      <w:r>
        <w:rPr>
          <w:rFonts w:cs="Arial"/>
          <w:bCs/>
        </w:rPr>
        <w:t>In dit model</w:t>
      </w:r>
      <w:r w:rsidR="00480D19">
        <w:rPr>
          <w:rFonts w:cs="Arial"/>
          <w:bCs/>
        </w:rPr>
        <w:t xml:space="preserve"> wordt er rekening gehouden met een tweedeling in </w:t>
      </w:r>
      <w:proofErr w:type="spellStart"/>
      <w:r w:rsidR="00480D19">
        <w:rPr>
          <w:rFonts w:cs="Arial"/>
          <w:bCs/>
        </w:rPr>
        <w:t>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en </w:t>
      </w:r>
      <w:proofErr w:type="spellStart"/>
      <w:r w:rsidR="00480D19">
        <w:rPr>
          <w:rFonts w:cs="Arial"/>
          <w:bCs/>
        </w:rPr>
        <w:t>non-human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w:t>
      </w:r>
      <w:proofErr w:type="spellStart"/>
      <w:r w:rsidR="00480D19">
        <w:rPr>
          <w:rFonts w:cs="Arial"/>
          <w:bCs/>
        </w:rPr>
        <w:t>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is niet te verhandelen en </w:t>
      </w:r>
      <w:proofErr w:type="spellStart"/>
      <w:r w:rsidR="00480D19">
        <w:rPr>
          <w:rFonts w:cs="Arial"/>
          <w:bCs/>
        </w:rPr>
        <w:t>non-human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is wel ter verhandelen op een markt. De waarde van </w:t>
      </w:r>
      <w:proofErr w:type="spellStart"/>
      <w:r w:rsidR="00480D19">
        <w:rPr>
          <w:rFonts w:cs="Arial"/>
          <w:bCs/>
        </w:rPr>
        <w:t>non-human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is dus af te leiden uit de markt. Deze tweedeling zou niet van belang zijn als er volledige zekerheid was met betrekking tot de toekomstige kasstromen en de verdisconteringsvoet. Echter bestaat deze zekerheid niet in de echte wereld. De waarde van </w:t>
      </w:r>
      <w:proofErr w:type="spellStart"/>
      <w:r w:rsidR="00480D19">
        <w:rPr>
          <w:rFonts w:cs="Arial"/>
          <w:bCs/>
        </w:rPr>
        <w:t>human</w:t>
      </w:r>
      <w:proofErr w:type="spellEnd"/>
      <w:r w:rsidR="00480D19">
        <w:rPr>
          <w:rFonts w:cs="Arial"/>
          <w:bCs/>
        </w:rPr>
        <w:t xml:space="preserve"> </w:t>
      </w:r>
      <w:proofErr w:type="spellStart"/>
      <w:r w:rsidR="00480D19">
        <w:rPr>
          <w:rFonts w:cs="Arial"/>
          <w:bCs/>
        </w:rPr>
        <w:t>capital</w:t>
      </w:r>
      <w:proofErr w:type="spellEnd"/>
      <w:r w:rsidR="00480D19">
        <w:rPr>
          <w:rFonts w:cs="Arial"/>
          <w:bCs/>
        </w:rPr>
        <w:t xml:space="preserve"> is niet af te leiden uit de markt. Er is ook geen zekerheid met betrekking tot de toekomstige kasstromen en de verdisconteringsvoet, dus de waarde kan ook niet bepaald worden door de toekomstige kasstromen te verdisconteren. Om toch de waarde te bepalen van </w:t>
      </w:r>
      <w:proofErr w:type="spellStart"/>
      <w:r w:rsidR="00480D19">
        <w:rPr>
          <w:rFonts w:cs="Arial"/>
          <w:bCs/>
        </w:rPr>
        <w:t>human</w:t>
      </w:r>
      <w:proofErr w:type="spellEnd"/>
      <w:r w:rsidR="00480D19">
        <w:rPr>
          <w:rFonts w:cs="Arial"/>
          <w:bCs/>
        </w:rPr>
        <w:t xml:space="preserve"> </w:t>
      </w:r>
      <w:proofErr w:type="spellStart"/>
      <w:r w:rsidR="00480D19">
        <w:rPr>
          <w:rFonts w:cs="Arial"/>
          <w:bCs/>
        </w:rPr>
        <w:t>capital</w:t>
      </w:r>
      <w:proofErr w:type="spellEnd"/>
      <w:r w:rsidR="00480D19">
        <w:rPr>
          <w:rFonts w:cs="Arial"/>
          <w:bCs/>
        </w:rPr>
        <w:t>,</w:t>
      </w:r>
      <w:r w:rsidR="00330398">
        <w:rPr>
          <w:rFonts w:cs="Arial"/>
          <w:bCs/>
        </w:rPr>
        <w:t xml:space="preserve"> gezien deze aannames en onzekerheden,</w:t>
      </w:r>
      <w:r w:rsidR="00480D19">
        <w:rPr>
          <w:rFonts w:cs="Arial"/>
          <w:bCs/>
        </w:rPr>
        <w:t xml:space="preserve"> verdelen Lev en Schwartz het personeel van een bedrijf in verschillende groepen, op basis van hun vaardigheden en hun leeftijd. De gemiddelde jaarlijkse inkomsten van deze groepen worden bepaald. Voor elk van deze groep worden de inkomsten berekend de verwachte datum waarmee deze met pensioen gaat.</w:t>
      </w:r>
      <w:r>
        <w:rPr>
          <w:rFonts w:cs="Arial"/>
          <w:bCs/>
        </w:rPr>
        <w:t xml:space="preserve"> Deze inkomsten worden verdisconteerd met de gemiddelde kapitaalkosten in procenten</w:t>
      </w:r>
      <w:r w:rsidR="009D0039">
        <w:rPr>
          <w:rFonts w:cs="Arial"/>
          <w:bCs/>
        </w:rPr>
        <w:t>.</w:t>
      </w:r>
    </w:p>
    <w:p w:rsidR="00AD67DC" w:rsidRDefault="009D0039" w:rsidP="00621C92">
      <w:pPr>
        <w:jc w:val="both"/>
        <w:rPr>
          <w:rFonts w:cs="Arial"/>
          <w:bCs/>
        </w:rPr>
      </w:pPr>
      <w:r>
        <w:rPr>
          <w:rFonts w:cs="Arial"/>
          <w:bCs/>
        </w:rPr>
        <w:t>Dit model van Lev en Schwartz is als volgt:</w:t>
      </w:r>
    </w:p>
    <w:p w:rsidR="009D0039" w:rsidRDefault="00443BDA" w:rsidP="00E16B21">
      <w:pPr>
        <w:jc w:val="center"/>
        <w:rPr>
          <w:rFonts w:cs="Arial"/>
          <w:bCs/>
        </w:rPr>
      </w:pPr>
      <w:r>
        <w:rPr>
          <w:rFonts w:cs="Arial"/>
          <w:noProof/>
          <w:lang w:val="en-US"/>
        </w:rPr>
        <w:drawing>
          <wp:inline distT="0" distB="0" distL="0" distR="0">
            <wp:extent cx="3135624" cy="724395"/>
            <wp:effectExtent l="0" t="0" r="0" b="0"/>
            <wp:docPr id="1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000"/>
                    <a:stretch>
                      <a:fillRect/>
                    </a:stretch>
                  </pic:blipFill>
                  <pic:spPr bwMode="auto">
                    <a:xfrm>
                      <a:off x="0" y="0"/>
                      <a:ext cx="3136847" cy="724677"/>
                    </a:xfrm>
                    <a:prstGeom prst="rect">
                      <a:avLst/>
                    </a:prstGeom>
                    <a:noFill/>
                    <a:ln>
                      <a:noFill/>
                    </a:ln>
                  </pic:spPr>
                </pic:pic>
              </a:graphicData>
            </a:graphic>
          </wp:inline>
        </w:drawing>
      </w:r>
    </w:p>
    <w:p w:rsidR="009D0039" w:rsidRDefault="00213790" w:rsidP="00621C92">
      <w:pPr>
        <w:jc w:val="both"/>
        <w:rPr>
          <w:rFonts w:cs="Arial"/>
          <w:bCs/>
        </w:rPr>
      </w:pPr>
      <w:r>
        <w:rPr>
          <w:rFonts w:cs="Arial"/>
          <w:bCs/>
        </w:rPr>
        <w:t>E(</w:t>
      </w:r>
      <w:proofErr w:type="spellStart"/>
      <w:r>
        <w:rPr>
          <w:rFonts w:cs="Arial"/>
          <w:bCs/>
        </w:rPr>
        <w:t>Vy</w:t>
      </w:r>
      <w:proofErr w:type="spellEnd"/>
      <w:r>
        <w:rPr>
          <w:rFonts w:cs="Arial"/>
          <w:bCs/>
        </w:rPr>
        <w:t xml:space="preserve">) staat </w:t>
      </w:r>
      <w:r w:rsidR="00C205E8">
        <w:rPr>
          <w:rFonts w:cs="Arial"/>
          <w:bCs/>
        </w:rPr>
        <w:t xml:space="preserve">in dit model </w:t>
      </w:r>
      <w:r>
        <w:rPr>
          <w:rFonts w:cs="Arial"/>
          <w:bCs/>
        </w:rPr>
        <w:t xml:space="preserve">voor de verwachte waarde van het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van een persoon met een leeftijd van y. </w:t>
      </w:r>
      <w:r w:rsidR="00033807">
        <w:rPr>
          <w:rFonts w:cs="Arial"/>
          <w:bCs/>
        </w:rPr>
        <w:t xml:space="preserve">T staat voor de leeftijd waarmee een werknemer met pensioen gaat, r is de verdisconteringsvoet </w:t>
      </w:r>
      <w:r w:rsidR="00B54016">
        <w:rPr>
          <w:rFonts w:cs="Arial"/>
          <w:bCs/>
        </w:rPr>
        <w:t xml:space="preserve">die specifiek is per persoon, </w:t>
      </w:r>
      <w:proofErr w:type="spellStart"/>
      <w:r w:rsidR="00B54016">
        <w:rPr>
          <w:rFonts w:cs="Arial"/>
          <w:bCs/>
        </w:rPr>
        <w:t>P</w:t>
      </w:r>
      <w:r w:rsidR="00B54016">
        <w:rPr>
          <w:rFonts w:ascii="Arial" w:hAnsi="Arial" w:cs="Arial"/>
          <w:color w:val="252525"/>
          <w:sz w:val="21"/>
          <w:szCs w:val="21"/>
          <w:shd w:val="clear" w:color="auto" w:fill="FFFFFF"/>
        </w:rPr>
        <w:t>τ</w:t>
      </w:r>
      <w:proofErr w:type="spellEnd"/>
      <w:r w:rsidR="00033807">
        <w:rPr>
          <w:rFonts w:cs="Arial"/>
          <w:bCs/>
        </w:rPr>
        <w:t xml:space="preserve">(t) staat voor </w:t>
      </w:r>
      <w:r w:rsidR="005F1735">
        <w:rPr>
          <w:rFonts w:cs="Arial"/>
          <w:bCs/>
        </w:rPr>
        <w:t>de voorwaardelijke kans dat een persoon overlijdt in jaar t</w:t>
      </w:r>
      <w:r w:rsidR="00B54016">
        <w:rPr>
          <w:rFonts w:cs="Arial"/>
          <w:bCs/>
        </w:rPr>
        <w:t xml:space="preserve">. </w:t>
      </w:r>
      <w:r w:rsidR="0092726C">
        <w:rPr>
          <w:rFonts w:cs="Arial"/>
          <w:bCs/>
        </w:rPr>
        <w:t>I</w:t>
      </w:r>
      <w:r w:rsidR="0092726C">
        <w:rPr>
          <w:rFonts w:cs="Arial"/>
          <w:bCs/>
          <w:sz w:val="16"/>
          <w:szCs w:val="16"/>
        </w:rPr>
        <w:t xml:space="preserve">t* </w:t>
      </w:r>
      <w:r w:rsidR="0092726C">
        <w:rPr>
          <w:rFonts w:cs="Arial"/>
          <w:bCs/>
        </w:rPr>
        <w:t xml:space="preserve">staat voor het jaarlijkse loon per persoon tot deze met pensioen gaat. Deze inkomsten worden bepaald aan de hand van gemiddelde inkomstenprofielen. </w:t>
      </w:r>
      <w:r w:rsidR="00B54016">
        <w:rPr>
          <w:rFonts w:cs="Arial"/>
          <w:bCs/>
        </w:rPr>
        <w:t xml:space="preserve">Het tweede deel van de formule staat </w:t>
      </w:r>
      <w:r w:rsidR="005F1735">
        <w:rPr>
          <w:rFonts w:cs="Arial"/>
          <w:bCs/>
        </w:rPr>
        <w:t xml:space="preserve">dus </w:t>
      </w:r>
      <w:r w:rsidR="00B54016">
        <w:rPr>
          <w:rFonts w:cs="Arial"/>
          <w:bCs/>
        </w:rPr>
        <w:t xml:space="preserve">voor het verdisconteerde toekomstige loon dat een werknemer gaat verdienen. Dit toekomstige loon </w:t>
      </w:r>
      <w:r w:rsidR="007A2BCD">
        <w:rPr>
          <w:rFonts w:cs="Arial"/>
          <w:bCs/>
        </w:rPr>
        <w:t>voor elk arbeidsjaar staat gelijk aan het loon van gelijksoortige collega’s voor de leeftijd die de werknemer heeft in elk toekomstig arbeidsjaar.</w:t>
      </w:r>
      <w:r w:rsidR="00B54016">
        <w:rPr>
          <w:rFonts w:cs="Arial"/>
          <w:bCs/>
        </w:rPr>
        <w:t xml:space="preserve"> </w:t>
      </w:r>
    </w:p>
    <w:p w:rsidR="00C5418E" w:rsidRDefault="00C5418E" w:rsidP="00C5418E">
      <w:pPr>
        <w:jc w:val="both"/>
        <w:rPr>
          <w:rFonts w:cs="Arial"/>
          <w:bCs/>
        </w:rPr>
      </w:pPr>
      <w:r>
        <w:rPr>
          <w:rFonts w:cs="Arial"/>
          <w:bCs/>
        </w:rPr>
        <w:t xml:space="preserve">Het model van </w:t>
      </w:r>
      <w:proofErr w:type="spellStart"/>
      <w:r>
        <w:rPr>
          <w:rFonts w:cs="Arial"/>
          <w:bCs/>
        </w:rPr>
        <w:t>Flamholtz</w:t>
      </w:r>
      <w:proofErr w:type="spellEnd"/>
      <w:r>
        <w:rPr>
          <w:rFonts w:cs="Arial"/>
          <w:bCs/>
        </w:rPr>
        <w:t xml:space="preserve"> is gebaseerd op het verloop van organisatorische functies die een werknemer in een organisatie vervult.</w:t>
      </w:r>
      <w:r w:rsidR="00930743">
        <w:rPr>
          <w:rFonts w:cs="Arial"/>
          <w:bCs/>
        </w:rPr>
        <w:t xml:space="preserve"> In dit model wordt er dus, in tegenstelling tot het model van Lev en Schwartz, wel rekening gehouden dat een werknemer van functie kan wisselen binnen een bedrijf. Ook wordt er rekening gehouden met de kans dat een werknemer voor zijn pensioen uit de onderneming stapt, bijvoorbeeld door ontslag te nemen of door de kans dat hij overlijdt.</w:t>
      </w:r>
      <w:r>
        <w:rPr>
          <w:rFonts w:cs="Arial"/>
          <w:bCs/>
        </w:rPr>
        <w:t xml:space="preserve"> </w:t>
      </w:r>
      <w:r w:rsidR="0091390B">
        <w:rPr>
          <w:rFonts w:cs="Arial"/>
          <w:bCs/>
        </w:rPr>
        <w:t>Een andere aanname in dit model is dat er geen direct verband is tussen de kosten voor een werknemer en zijn waarde voor het bedrijf. Omdat het onmogelijk is te voorspellen hoe lang een werknemer de onderneming dienstbaar is, wordt er gebruik gemaakt van kansen. Uit het model</w:t>
      </w:r>
      <w:r>
        <w:rPr>
          <w:rFonts w:cs="Arial"/>
          <w:bCs/>
        </w:rPr>
        <w:t xml:space="preserve"> volgt een totaal aantal diensten dat verleend is door de werknemer gedurende een bepaalde periode. </w:t>
      </w:r>
    </w:p>
    <w:p w:rsidR="00C5418E" w:rsidRDefault="00C5418E" w:rsidP="00C5418E">
      <w:pPr>
        <w:jc w:val="both"/>
        <w:rPr>
          <w:rFonts w:cs="Arial"/>
          <w:bCs/>
        </w:rPr>
      </w:pPr>
      <w:r>
        <w:rPr>
          <w:rFonts w:cs="Arial"/>
          <w:bCs/>
        </w:rPr>
        <w:t xml:space="preserve">Het model van </w:t>
      </w:r>
      <w:proofErr w:type="spellStart"/>
      <w:r>
        <w:rPr>
          <w:rFonts w:cs="Arial"/>
          <w:bCs/>
        </w:rPr>
        <w:t>Flamholtz</w:t>
      </w:r>
      <w:proofErr w:type="spellEnd"/>
      <w:r>
        <w:rPr>
          <w:rFonts w:cs="Arial"/>
          <w:bCs/>
        </w:rPr>
        <w:t xml:space="preserve"> is als volgt:</w:t>
      </w:r>
    </w:p>
    <w:p w:rsidR="00C5418E" w:rsidRDefault="00C5418E" w:rsidP="00C5418E">
      <w:pPr>
        <w:jc w:val="center"/>
        <w:rPr>
          <w:rFonts w:cs="Arial"/>
          <w:bCs/>
        </w:rPr>
      </w:pPr>
      <w:r>
        <w:rPr>
          <w:rFonts w:cs="Arial"/>
          <w:noProof/>
          <w:lang w:val="en-US"/>
        </w:rPr>
        <w:lastRenderedPageBreak/>
        <w:drawing>
          <wp:inline distT="0" distB="0" distL="0" distR="0">
            <wp:extent cx="1662430" cy="462915"/>
            <wp:effectExtent l="0" t="0" r="0" b="0"/>
            <wp:docPr id="1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2430" cy="462915"/>
                    </a:xfrm>
                    <a:prstGeom prst="rect">
                      <a:avLst/>
                    </a:prstGeom>
                    <a:noFill/>
                    <a:ln>
                      <a:noFill/>
                    </a:ln>
                  </pic:spPr>
                </pic:pic>
              </a:graphicData>
            </a:graphic>
          </wp:inline>
        </w:drawing>
      </w:r>
    </w:p>
    <w:p w:rsidR="00C5418E" w:rsidRDefault="00C5418E" w:rsidP="00621C92">
      <w:pPr>
        <w:jc w:val="both"/>
        <w:rPr>
          <w:rFonts w:cs="Arial"/>
          <w:bCs/>
        </w:rPr>
      </w:pPr>
      <w:r>
        <w:rPr>
          <w:rFonts w:cs="Arial"/>
          <w:bCs/>
        </w:rPr>
        <w:t xml:space="preserve">Si staat hier voor het totaal </w:t>
      </w:r>
      <w:r w:rsidR="0091390B">
        <w:rPr>
          <w:rFonts w:cs="Arial"/>
          <w:bCs/>
        </w:rPr>
        <w:t>aan</w:t>
      </w:r>
      <w:r>
        <w:rPr>
          <w:rFonts w:cs="Arial"/>
          <w:bCs/>
        </w:rPr>
        <w:t xml:space="preserve"> </w:t>
      </w:r>
      <w:r w:rsidR="0092726C">
        <w:rPr>
          <w:rFonts w:cs="Arial"/>
          <w:bCs/>
        </w:rPr>
        <w:t>diensten, dat</w:t>
      </w:r>
      <w:r>
        <w:rPr>
          <w:rFonts w:cs="Arial"/>
          <w:bCs/>
        </w:rPr>
        <w:t xml:space="preserve"> ontleend zal worden aan een bepaalde</w:t>
      </w:r>
      <w:r w:rsidR="0091390B">
        <w:rPr>
          <w:rFonts w:cs="Arial"/>
          <w:bCs/>
        </w:rPr>
        <w:t xml:space="preserve"> werknemer</w:t>
      </w:r>
      <w:r>
        <w:rPr>
          <w:rFonts w:cs="Arial"/>
          <w:bCs/>
        </w:rPr>
        <w:t xml:space="preserve">. P(Si) staat voor de kans dat deze diensten ook daadwerkelijk ontleend worden uit de desbetreffende organisatorische functie. Door deze twee te vermenigvuldigen ontstaat het </w:t>
      </w:r>
      <w:r w:rsidR="0091390B">
        <w:rPr>
          <w:rFonts w:cs="Arial"/>
          <w:bCs/>
        </w:rPr>
        <w:t>totaal aan</w:t>
      </w:r>
      <w:r>
        <w:rPr>
          <w:rFonts w:cs="Arial"/>
          <w:bCs/>
        </w:rPr>
        <w:t xml:space="preserve"> toekomstige diensten dat verwacht wordt van een werknemer. </w:t>
      </w:r>
    </w:p>
    <w:p w:rsidR="00D146F2" w:rsidRDefault="00D146F2" w:rsidP="00621C92">
      <w:pPr>
        <w:jc w:val="both"/>
        <w:rPr>
          <w:rFonts w:cs="Arial"/>
          <w:bCs/>
        </w:rPr>
      </w:pPr>
      <w:r>
        <w:rPr>
          <w:rFonts w:cs="Arial"/>
          <w:bCs/>
        </w:rPr>
        <w:t xml:space="preserve">Het model van </w:t>
      </w:r>
      <w:proofErr w:type="spellStart"/>
      <w:r>
        <w:rPr>
          <w:rFonts w:cs="Arial"/>
          <w:bCs/>
        </w:rPr>
        <w:t>Flamholtz</w:t>
      </w:r>
      <w:proofErr w:type="spellEnd"/>
      <w:r>
        <w:rPr>
          <w:rFonts w:cs="Arial"/>
          <w:bCs/>
        </w:rPr>
        <w:t xml:space="preserve"> om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te berekenen is als volgt:</w:t>
      </w:r>
    </w:p>
    <w:p w:rsidR="00D146F2" w:rsidRDefault="00D146F2" w:rsidP="00D146F2">
      <w:pPr>
        <w:jc w:val="center"/>
        <w:rPr>
          <w:rFonts w:cs="Arial"/>
          <w:bCs/>
        </w:rPr>
      </w:pPr>
      <w:r>
        <w:rPr>
          <w:rFonts w:cs="Arial"/>
          <w:bCs/>
          <w:noProof/>
          <w:lang w:val="en-US"/>
        </w:rPr>
        <w:drawing>
          <wp:inline distT="0" distB="0" distL="0" distR="0">
            <wp:extent cx="3057525" cy="567233"/>
            <wp:effectExtent l="0" t="0" r="0" b="444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57525" cy="567233"/>
                    </a:xfrm>
                    <a:prstGeom prst="rect">
                      <a:avLst/>
                    </a:prstGeom>
                    <a:noFill/>
                    <a:ln>
                      <a:noFill/>
                    </a:ln>
                  </pic:spPr>
                </pic:pic>
              </a:graphicData>
            </a:graphic>
          </wp:inline>
        </w:drawing>
      </w:r>
    </w:p>
    <w:p w:rsidR="00D146F2" w:rsidRDefault="00D146F2" w:rsidP="00621C92">
      <w:pPr>
        <w:jc w:val="both"/>
        <w:rPr>
          <w:rFonts w:cs="Arial"/>
          <w:bCs/>
        </w:rPr>
      </w:pPr>
      <w:r>
        <w:rPr>
          <w:rFonts w:cs="Arial"/>
          <w:bCs/>
        </w:rPr>
        <w:t>Waarbij:</w:t>
      </w:r>
    </w:p>
    <w:p w:rsidR="00D146F2" w:rsidRDefault="00D146F2" w:rsidP="00D146F2">
      <w:pPr>
        <w:jc w:val="center"/>
        <w:rPr>
          <w:rFonts w:cs="Arial"/>
          <w:bCs/>
        </w:rPr>
      </w:pPr>
      <w:r>
        <w:rPr>
          <w:rFonts w:cs="Arial"/>
          <w:bCs/>
          <w:noProof/>
          <w:lang w:val="en-US"/>
        </w:rPr>
        <w:drawing>
          <wp:inline distT="0" distB="0" distL="0" distR="0">
            <wp:extent cx="1771650" cy="489724"/>
            <wp:effectExtent l="0" t="0" r="0" b="571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1650" cy="489724"/>
                    </a:xfrm>
                    <a:prstGeom prst="rect">
                      <a:avLst/>
                    </a:prstGeom>
                    <a:noFill/>
                    <a:ln>
                      <a:noFill/>
                    </a:ln>
                  </pic:spPr>
                </pic:pic>
              </a:graphicData>
            </a:graphic>
          </wp:inline>
        </w:drawing>
      </w:r>
    </w:p>
    <w:p w:rsidR="007750A5" w:rsidRDefault="00D146F2" w:rsidP="00D146F2">
      <w:pPr>
        <w:rPr>
          <w:rFonts w:cs="Arial"/>
          <w:bCs/>
        </w:rPr>
      </w:pPr>
      <w:r>
        <w:rPr>
          <w:rFonts w:cs="Arial"/>
          <w:bCs/>
        </w:rPr>
        <w:t xml:space="preserve">E(CV) is de verwachte waarde van het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dat in een werknemer van een bedrijf besloten zit. </w:t>
      </w:r>
      <w:proofErr w:type="spellStart"/>
      <w:r>
        <w:rPr>
          <w:rFonts w:cs="Arial"/>
          <w:bCs/>
        </w:rPr>
        <w:t>V</w:t>
      </w:r>
      <w:r w:rsidRPr="00D146F2">
        <w:rPr>
          <w:rFonts w:cs="Arial"/>
          <w:bCs/>
          <w:sz w:val="16"/>
          <w:szCs w:val="16"/>
        </w:rPr>
        <w:t>jt</w:t>
      </w:r>
      <w:proofErr w:type="spellEnd"/>
      <w:r>
        <w:rPr>
          <w:rFonts w:cs="Arial"/>
          <w:bCs/>
          <w:sz w:val="16"/>
          <w:szCs w:val="16"/>
        </w:rPr>
        <w:t xml:space="preserve"> </w:t>
      </w:r>
      <w:r>
        <w:rPr>
          <w:rFonts w:cs="Arial"/>
          <w:bCs/>
        </w:rPr>
        <w:t xml:space="preserve">staat voor de waarde van een bepaalde </w:t>
      </w:r>
      <w:r w:rsidR="00EF1CFA">
        <w:rPr>
          <w:rFonts w:cs="Arial"/>
          <w:bCs/>
        </w:rPr>
        <w:t>staat van dienst j in periode t. P(</w:t>
      </w:r>
      <w:proofErr w:type="spellStart"/>
      <w:r w:rsidR="00EF1CFA">
        <w:rPr>
          <w:rFonts w:cs="Arial"/>
          <w:bCs/>
        </w:rPr>
        <w:t>V</w:t>
      </w:r>
      <w:r w:rsidR="00EF1CFA" w:rsidRPr="00EF1CFA">
        <w:rPr>
          <w:rFonts w:cs="Arial"/>
          <w:bCs/>
          <w:sz w:val="16"/>
          <w:szCs w:val="16"/>
        </w:rPr>
        <w:t>jt</w:t>
      </w:r>
      <w:proofErr w:type="spellEnd"/>
      <w:r w:rsidR="00EF1CFA">
        <w:rPr>
          <w:rFonts w:cs="Arial"/>
          <w:bCs/>
        </w:rPr>
        <w:t>) is de kans dat de dienst j in periode t ook daadwerkelijk voor zoveel van waarde is voor de onderneming. De formule van deze kans P(</w:t>
      </w:r>
      <w:proofErr w:type="spellStart"/>
      <w:r w:rsidR="00EF1CFA">
        <w:rPr>
          <w:rFonts w:cs="Arial"/>
          <w:bCs/>
        </w:rPr>
        <w:t>V</w:t>
      </w:r>
      <w:r w:rsidR="00EF1CFA" w:rsidRPr="00EF1CFA">
        <w:rPr>
          <w:rFonts w:cs="Arial"/>
          <w:bCs/>
          <w:sz w:val="16"/>
          <w:szCs w:val="16"/>
        </w:rPr>
        <w:t>jt</w:t>
      </w:r>
      <w:proofErr w:type="spellEnd"/>
      <w:r w:rsidR="00EF1CFA">
        <w:rPr>
          <w:rFonts w:cs="Arial"/>
          <w:bCs/>
        </w:rPr>
        <w:t>) wordt hier boven weergegeven.</w:t>
      </w:r>
      <m:oMath>
        <m:sSup>
          <m:sSupPr>
            <m:ctrlPr>
              <w:rPr>
                <w:rFonts w:ascii="Cambria Math" w:hAnsi="Cambria Math" w:cs="Arial"/>
                <w:bCs/>
                <w:i/>
              </w:rPr>
            </m:ctrlPr>
          </m:sSupPr>
          <m:e>
            <m:r>
              <w:rPr>
                <w:rFonts w:ascii="Cambria Math" w:hAnsi="Cambria Math" w:cs="Arial"/>
              </w:rPr>
              <m:t xml:space="preserve"> (1+</m:t>
            </m:r>
            <m:r>
              <m:rPr>
                <m:sty m:val="p"/>
              </m:rPr>
              <w:rPr>
                <w:rFonts w:ascii="Cambria Math" w:hAnsi="Cambria Math" w:cs="Arial"/>
              </w:rPr>
              <m:t>I</m:t>
            </m:r>
            <m:r>
              <w:rPr>
                <w:rFonts w:ascii="Cambria Math" w:hAnsi="Cambria Math" w:cs="Arial"/>
              </w:rPr>
              <m:t>)</m:t>
            </m:r>
          </m:e>
          <m:sup>
            <m:r>
              <w:rPr>
                <w:rFonts w:ascii="Cambria Math" w:hAnsi="Cambria Math"/>
              </w:rPr>
              <m:t>t-y</m:t>
            </m:r>
          </m:sup>
        </m:sSup>
      </m:oMath>
      <w:r w:rsidR="00EF1CFA">
        <w:rPr>
          <w:rFonts w:cs="Arial"/>
          <w:bCs/>
        </w:rPr>
        <w:t xml:space="preserve"> </w:t>
      </w:r>
      <w:proofErr w:type="gramStart"/>
      <w:r w:rsidR="00EF1CFA">
        <w:rPr>
          <w:rFonts w:cs="Arial"/>
          <w:bCs/>
        </w:rPr>
        <w:t>staat</w:t>
      </w:r>
      <w:proofErr w:type="gramEnd"/>
      <w:r w:rsidR="00EF1CFA">
        <w:rPr>
          <w:rFonts w:cs="Arial"/>
          <w:bCs/>
        </w:rPr>
        <w:t xml:space="preserve"> voor de verdisconteringsvoet, waarbij t de tijd is sinds y. </w:t>
      </w:r>
    </w:p>
    <w:p w:rsidR="00D146F2" w:rsidRDefault="0092726C" w:rsidP="00D146F2">
      <w:pPr>
        <w:rPr>
          <w:rFonts w:cs="Arial"/>
          <w:bCs/>
        </w:rPr>
      </w:pPr>
      <w:r>
        <w:rPr>
          <w:rFonts w:cs="Arial"/>
          <w:bCs/>
        </w:rPr>
        <w:t xml:space="preserve">De variabelen die de verwachte waarde van een werknemer beïnvloeden, zijn de conditionele waarde en de kans dat deze werknemer de organisatie niet verlaat. </w:t>
      </w:r>
      <w:r w:rsidR="007750A5">
        <w:rPr>
          <w:rFonts w:cs="Arial"/>
          <w:bCs/>
        </w:rPr>
        <w:t xml:space="preserve">Op de conditionele waarde zijn factoren als vaardigheden en inzet van invloed. De kans dat een werknemer de onderneming verlaat, hangt af van factoren als tevredenheid en motivatie. </w:t>
      </w:r>
    </w:p>
    <w:p w:rsidR="007750A5" w:rsidRDefault="007750A5" w:rsidP="00D146F2">
      <w:pPr>
        <w:rPr>
          <w:rFonts w:cs="Arial"/>
          <w:bCs/>
        </w:rPr>
      </w:pPr>
      <w:r>
        <w:rPr>
          <w:rFonts w:cs="Arial"/>
          <w:bCs/>
        </w:rPr>
        <w:t xml:space="preserve">Uiteindelijk kan volgens </w:t>
      </w:r>
      <w:proofErr w:type="spellStart"/>
      <w:r>
        <w:rPr>
          <w:rFonts w:cs="Arial"/>
          <w:bCs/>
        </w:rPr>
        <w:t>Flamholtz</w:t>
      </w:r>
      <w:proofErr w:type="spellEnd"/>
      <w:r>
        <w:rPr>
          <w:rFonts w:cs="Arial"/>
          <w:bCs/>
        </w:rPr>
        <w:t xml:space="preserve"> (1999) de waarde van het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dat in een persoon besloten zit, met de volgende formule berekend worden:</w:t>
      </w:r>
    </w:p>
    <w:p w:rsidR="007750A5" w:rsidRDefault="007750A5" w:rsidP="007750A5">
      <w:pPr>
        <w:jc w:val="center"/>
        <w:rPr>
          <w:rFonts w:cs="Arial"/>
          <w:bCs/>
        </w:rPr>
      </w:pPr>
      <w:r>
        <w:rPr>
          <w:rFonts w:cs="Arial"/>
          <w:bCs/>
          <w:noProof/>
          <w:lang w:val="en-US"/>
        </w:rPr>
        <w:drawing>
          <wp:inline distT="0" distB="0" distL="0" distR="0">
            <wp:extent cx="1809750" cy="569196"/>
            <wp:effectExtent l="0" t="0" r="0" b="254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0" cy="569196"/>
                    </a:xfrm>
                    <a:prstGeom prst="rect">
                      <a:avLst/>
                    </a:prstGeom>
                    <a:noFill/>
                    <a:ln>
                      <a:noFill/>
                    </a:ln>
                  </pic:spPr>
                </pic:pic>
              </a:graphicData>
            </a:graphic>
          </wp:inline>
        </w:drawing>
      </w:r>
    </w:p>
    <w:p w:rsidR="007750A5" w:rsidRPr="00D146F2" w:rsidRDefault="007750A5" w:rsidP="007750A5">
      <w:pPr>
        <w:rPr>
          <w:rFonts w:cs="Arial"/>
          <w:bCs/>
        </w:rPr>
      </w:pPr>
      <w:r>
        <w:rPr>
          <w:rFonts w:cs="Arial"/>
          <w:bCs/>
        </w:rPr>
        <w:t xml:space="preserve">E(RV) staat hier voor de verwachte realiseerbare waarde. </w:t>
      </w:r>
    </w:p>
    <w:p w:rsidR="00C444AD" w:rsidRDefault="00F072C7" w:rsidP="00621C92">
      <w:pPr>
        <w:jc w:val="both"/>
        <w:rPr>
          <w:rFonts w:cs="Arial"/>
          <w:bCs/>
        </w:rPr>
      </w:pPr>
      <w:r>
        <w:rPr>
          <w:rFonts w:cs="Arial"/>
          <w:bCs/>
        </w:rPr>
        <w:t xml:space="preserve">In 1973 kwam </w:t>
      </w:r>
      <w:r w:rsidR="00C444AD">
        <w:rPr>
          <w:rFonts w:cs="Arial"/>
          <w:bCs/>
        </w:rPr>
        <w:t>Morse</w:t>
      </w:r>
      <w:r>
        <w:rPr>
          <w:rFonts w:cs="Arial"/>
          <w:bCs/>
        </w:rPr>
        <w:t xml:space="preserve"> met zijn eigen model om de waarde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te schatten</w:t>
      </w:r>
      <w:r w:rsidR="00B6632F">
        <w:rPr>
          <w:rFonts w:cs="Arial"/>
          <w:bCs/>
        </w:rPr>
        <w:t xml:space="preserve"> </w:t>
      </w:r>
      <w:r w:rsidR="00C444AD" w:rsidRPr="009623C5">
        <w:rPr>
          <w:rFonts w:cs="Arial"/>
          <w:noProof/>
        </w:rPr>
        <w:t>(Morse, 1973)</w:t>
      </w:r>
      <w:r w:rsidR="00C444AD">
        <w:rPr>
          <w:rFonts w:cs="Arial"/>
          <w:bCs/>
        </w:rPr>
        <w:t xml:space="preserve">. </w:t>
      </w:r>
      <w:r>
        <w:rPr>
          <w:rFonts w:cs="Arial"/>
          <w:bCs/>
        </w:rPr>
        <w:t xml:space="preserve">Dit model berekent de verdisconteerde waarde van de toekomstige diensten die het totale personeel van een onderneming levert. Er wordt in dit model aangenomen dat er sprake is van volledige </w:t>
      </w:r>
      <w:r w:rsidRPr="00E6143B">
        <w:rPr>
          <w:rFonts w:cs="Arial"/>
          <w:bCs/>
        </w:rPr>
        <w:t>zekerheid</w:t>
      </w:r>
      <w:r w:rsidR="00E6143B">
        <w:rPr>
          <w:rFonts w:cs="Arial"/>
          <w:bCs/>
        </w:rPr>
        <w:t xml:space="preserve">. </w:t>
      </w:r>
      <w:proofErr w:type="gramStart"/>
      <w:r w:rsidR="00E6143B">
        <w:rPr>
          <w:rFonts w:cs="Arial"/>
          <w:bCs/>
        </w:rPr>
        <w:t xml:space="preserve">Dit  </w:t>
      </w:r>
      <w:proofErr w:type="gramEnd"/>
      <w:r w:rsidR="00E6143B">
        <w:rPr>
          <w:rFonts w:cs="Arial"/>
          <w:bCs/>
        </w:rPr>
        <w:t xml:space="preserve">is geen realistische aanname. </w:t>
      </w:r>
      <w:r w:rsidR="00B11B14" w:rsidRPr="00E6143B">
        <w:rPr>
          <w:rFonts w:cs="Arial"/>
          <w:bCs/>
        </w:rPr>
        <w:t>Dit</w:t>
      </w:r>
      <w:r w:rsidR="00B11B14">
        <w:rPr>
          <w:rFonts w:cs="Arial"/>
          <w:bCs/>
        </w:rPr>
        <w:t xml:space="preserve"> model was als volgt:</w:t>
      </w:r>
    </w:p>
    <w:p w:rsidR="00B11B14" w:rsidRDefault="00443BDA" w:rsidP="00E16B21">
      <w:pPr>
        <w:jc w:val="center"/>
        <w:rPr>
          <w:rFonts w:cs="Arial"/>
          <w:bCs/>
        </w:rPr>
      </w:pPr>
      <w:r>
        <w:rPr>
          <w:rFonts w:cs="Arial"/>
          <w:noProof/>
          <w:lang w:val="en-US"/>
        </w:rPr>
        <w:lastRenderedPageBreak/>
        <w:drawing>
          <wp:inline distT="0" distB="0" distL="0" distR="0">
            <wp:extent cx="2220595" cy="1021080"/>
            <wp:effectExtent l="0" t="0" r="8255" b="7620"/>
            <wp:docPr id="1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0595" cy="1021080"/>
                    </a:xfrm>
                    <a:prstGeom prst="rect">
                      <a:avLst/>
                    </a:prstGeom>
                    <a:noFill/>
                    <a:ln>
                      <a:noFill/>
                    </a:ln>
                  </pic:spPr>
                </pic:pic>
              </a:graphicData>
            </a:graphic>
          </wp:inline>
        </w:drawing>
      </w:r>
    </w:p>
    <w:p w:rsidR="0078600E" w:rsidRPr="009D563D" w:rsidRDefault="00B11B14" w:rsidP="00621C92">
      <w:pPr>
        <w:jc w:val="both"/>
        <w:rPr>
          <w:rFonts w:cs="Arial"/>
          <w:bCs/>
        </w:rPr>
      </w:pPr>
      <w:r>
        <w:rPr>
          <w:rFonts w:cs="Arial"/>
          <w:bCs/>
        </w:rPr>
        <w:t xml:space="preserve">In dit model staat A voor de waarde die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heeft voor een organisatie. N is het aantal werknemers da</w:t>
      </w:r>
      <w:r w:rsidR="008C2237">
        <w:rPr>
          <w:rFonts w:cs="Arial"/>
          <w:bCs/>
        </w:rPr>
        <w:t>t in de organisatie werkzaam is, y staat voor de huidige tijd en</w:t>
      </w:r>
      <w:r>
        <w:rPr>
          <w:rFonts w:cs="Arial"/>
          <w:bCs/>
        </w:rPr>
        <w:t xml:space="preserve"> </w:t>
      </w:r>
      <w:r>
        <w:rPr>
          <w:rFonts w:ascii="Arial" w:hAnsi="Arial" w:cs="Arial"/>
          <w:color w:val="252525"/>
          <w:sz w:val="21"/>
          <w:szCs w:val="21"/>
          <w:shd w:val="clear" w:color="auto" w:fill="FFFFFF"/>
        </w:rPr>
        <w:t>τ</w:t>
      </w:r>
      <w:r w:rsidR="008C2237">
        <w:rPr>
          <w:rFonts w:ascii="Arial" w:hAnsi="Arial" w:cs="Arial"/>
          <w:color w:val="252525"/>
          <w:sz w:val="21"/>
          <w:szCs w:val="21"/>
          <w:shd w:val="clear" w:color="auto" w:fill="FFFFFF"/>
        </w:rPr>
        <w:t xml:space="preserve"> </w:t>
      </w:r>
      <w:r w:rsidR="008C2237" w:rsidRPr="008C2237">
        <w:rPr>
          <w:rFonts w:asciiTheme="minorHAnsi" w:hAnsiTheme="minorHAnsi" w:cs="Arial"/>
          <w:shd w:val="clear" w:color="auto" w:fill="FFFFFF"/>
        </w:rPr>
        <w:t>staat voor de laatst mogelijke tijd dat een werknemer de organisatie verlaat</w:t>
      </w:r>
      <w:r w:rsidRPr="008C2237">
        <w:rPr>
          <w:rFonts w:cs="Arial"/>
          <w:shd w:val="clear" w:color="auto" w:fill="FFFFFF"/>
        </w:rPr>
        <w:t xml:space="preserve">. </w:t>
      </w:r>
      <w:proofErr w:type="spellStart"/>
      <w:r w:rsidRPr="008C2237">
        <w:rPr>
          <w:rFonts w:cs="Arial"/>
          <w:sz w:val="24"/>
          <w:szCs w:val="24"/>
          <w:shd w:val="clear" w:color="auto" w:fill="FFFFFF"/>
        </w:rPr>
        <w:t>I</w:t>
      </w:r>
      <w:r w:rsidRPr="008C2237">
        <w:rPr>
          <w:rFonts w:cs="Arial"/>
          <w:sz w:val="16"/>
          <w:szCs w:val="16"/>
          <w:shd w:val="clear" w:color="auto" w:fill="FFFFFF"/>
        </w:rPr>
        <w:t>i</w:t>
      </w:r>
      <w:proofErr w:type="spellEnd"/>
      <w:r>
        <w:rPr>
          <w:rFonts w:cs="Arial"/>
          <w:shd w:val="clear" w:color="auto" w:fill="FFFFFF"/>
        </w:rPr>
        <w:t xml:space="preserve">(t) staat voor de </w:t>
      </w:r>
      <w:r w:rsidR="00B6632F">
        <w:rPr>
          <w:rFonts w:cs="Arial"/>
          <w:shd w:val="clear" w:color="auto" w:fill="FFFFFF"/>
        </w:rPr>
        <w:t>netto</w:t>
      </w:r>
      <w:r>
        <w:rPr>
          <w:rFonts w:cs="Arial"/>
          <w:shd w:val="clear" w:color="auto" w:fill="FFFFFF"/>
        </w:rPr>
        <w:t xml:space="preserve"> waarde van de </w:t>
      </w:r>
      <w:r w:rsidR="00B6632F">
        <w:rPr>
          <w:rFonts w:cs="Arial"/>
          <w:shd w:val="clear" w:color="auto" w:fill="FFFFFF"/>
        </w:rPr>
        <w:t xml:space="preserve">aan de organisatie verleende </w:t>
      </w:r>
      <w:r>
        <w:rPr>
          <w:rFonts w:cs="Arial"/>
          <w:shd w:val="clear" w:color="auto" w:fill="FFFFFF"/>
        </w:rPr>
        <w:t>diensten van werknemer i op tijdstip t</w:t>
      </w:r>
      <w:r w:rsidR="00B6632F">
        <w:rPr>
          <w:rFonts w:cs="Arial"/>
          <w:shd w:val="clear" w:color="auto" w:fill="FFFFFF"/>
        </w:rPr>
        <w:t xml:space="preserve">. Deze netto waarde wordt berekend door de bruto waarde te verminderen met alle directe en indirecte compensaties die de werknemer ontvangt voor deze geleverde diensten. X(t) </w:t>
      </w:r>
      <w:r w:rsidR="008C2237">
        <w:rPr>
          <w:rFonts w:cs="Arial"/>
          <w:shd w:val="clear" w:color="auto" w:fill="FFFFFF"/>
        </w:rPr>
        <w:t>geeft de waarde weer die gecreëerd wordt doordat werknemers samenwerken</w:t>
      </w:r>
      <w:r w:rsidR="00B6632F">
        <w:rPr>
          <w:rFonts w:cs="Arial"/>
          <w:shd w:val="clear" w:color="auto" w:fill="FFFFFF"/>
        </w:rPr>
        <w:t xml:space="preserve">. Tot slot geeft r de tijdswaarde van geld weer. </w:t>
      </w:r>
    </w:p>
    <w:p w:rsidR="001D22AC" w:rsidRDefault="0092726C" w:rsidP="00621C92">
      <w:pPr>
        <w:jc w:val="both"/>
        <w:rPr>
          <w:rFonts w:cs="Arial"/>
          <w:bCs/>
        </w:rPr>
      </w:pPr>
      <w:r>
        <w:rPr>
          <w:rFonts w:cs="Arial"/>
          <w:bCs/>
        </w:rPr>
        <w:t xml:space="preserve">Otter (2007) stelt dat deze modellen accountants niet in staat stellen om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op de balans te verwerken, omdat deze modellen niet gemakkelijk te begrijpen</w:t>
      </w:r>
      <w:r w:rsidRPr="00474E97">
        <w:rPr>
          <w:rFonts w:cs="Arial"/>
          <w:bCs/>
        </w:rPr>
        <w:t xml:space="preserve"> </w:t>
      </w:r>
      <w:proofErr w:type="gramStart"/>
      <w:r w:rsidRPr="00474E97">
        <w:rPr>
          <w:rFonts w:cs="Arial"/>
          <w:bCs/>
        </w:rPr>
        <w:t>zijn.</w:t>
      </w:r>
      <w:r>
        <w:rPr>
          <w:rFonts w:cs="Arial"/>
          <w:bCs/>
        </w:rPr>
        <w:t xml:space="preserve">  </w:t>
      </w:r>
      <w:proofErr w:type="gramEnd"/>
      <w:r w:rsidR="00474E97">
        <w:rPr>
          <w:rFonts w:cs="Arial"/>
          <w:bCs/>
        </w:rPr>
        <w:t xml:space="preserve">Hij voegt daaraan toe dat dat niks afdoet aan de excellentie van het werk van </w:t>
      </w:r>
      <w:proofErr w:type="spellStart"/>
      <w:r w:rsidR="00474E97">
        <w:rPr>
          <w:rFonts w:cs="Arial"/>
          <w:bCs/>
        </w:rPr>
        <w:t>Flamhol</w:t>
      </w:r>
      <w:r w:rsidR="00B17B75">
        <w:rPr>
          <w:rFonts w:cs="Arial"/>
          <w:bCs/>
        </w:rPr>
        <w:t>t</w:t>
      </w:r>
      <w:r w:rsidR="00474E97">
        <w:rPr>
          <w:rFonts w:cs="Arial"/>
          <w:bCs/>
        </w:rPr>
        <w:t>z</w:t>
      </w:r>
      <w:proofErr w:type="spellEnd"/>
      <w:r w:rsidR="00474E97">
        <w:rPr>
          <w:rFonts w:cs="Arial"/>
          <w:bCs/>
        </w:rPr>
        <w:t xml:space="preserve"> en anderen, die overigens </w:t>
      </w:r>
      <w:r w:rsidR="006439FD">
        <w:rPr>
          <w:rFonts w:cs="Arial"/>
          <w:bCs/>
        </w:rPr>
        <w:t>niet tot doel hadden om modellen te ontwikkelen die een dimensie aan de boekhoudkundige balans toe zouden voegen. Otter komt in zijn onderzoek daarom ook met drie modellen</w:t>
      </w:r>
      <w:r w:rsidR="001D22AC">
        <w:rPr>
          <w:rFonts w:cs="Arial"/>
          <w:bCs/>
        </w:rPr>
        <w:t xml:space="preserve"> die minder complex zijn en</w:t>
      </w:r>
      <w:r w:rsidR="006439FD">
        <w:rPr>
          <w:rFonts w:cs="Arial"/>
          <w:bCs/>
        </w:rPr>
        <w:t xml:space="preserve"> die men </w:t>
      </w:r>
      <w:r w:rsidR="001D22AC">
        <w:rPr>
          <w:rFonts w:cs="Arial"/>
          <w:bCs/>
        </w:rPr>
        <w:t>bovendien</w:t>
      </w:r>
      <w:r w:rsidR="006439FD">
        <w:rPr>
          <w:rFonts w:cs="Arial"/>
          <w:bCs/>
        </w:rPr>
        <w:t xml:space="preserve"> in staat zou moeten stellen om </w:t>
      </w:r>
      <w:proofErr w:type="spellStart"/>
      <w:r w:rsidR="006439FD">
        <w:rPr>
          <w:rFonts w:cs="Arial"/>
          <w:bCs/>
        </w:rPr>
        <w:t>human</w:t>
      </w:r>
      <w:proofErr w:type="spellEnd"/>
      <w:r w:rsidR="006439FD">
        <w:rPr>
          <w:rFonts w:cs="Arial"/>
          <w:bCs/>
        </w:rPr>
        <w:t xml:space="preserve"> </w:t>
      </w:r>
      <w:proofErr w:type="spellStart"/>
      <w:r w:rsidR="006439FD">
        <w:rPr>
          <w:rFonts w:cs="Arial"/>
          <w:bCs/>
        </w:rPr>
        <w:t>capital</w:t>
      </w:r>
      <w:proofErr w:type="spellEnd"/>
      <w:r w:rsidR="006439FD">
        <w:rPr>
          <w:rFonts w:cs="Arial"/>
          <w:bCs/>
        </w:rPr>
        <w:t xml:space="preserve"> betrouwbaar te waarderen.</w:t>
      </w:r>
      <w:r w:rsidR="001D22AC">
        <w:rPr>
          <w:rFonts w:cs="Arial"/>
          <w:bCs/>
        </w:rPr>
        <w:t xml:space="preserve"> </w:t>
      </w:r>
    </w:p>
    <w:p w:rsidR="001D22AC" w:rsidRDefault="001D22AC" w:rsidP="00621C92">
      <w:pPr>
        <w:jc w:val="both"/>
        <w:rPr>
          <w:rFonts w:cs="Arial"/>
          <w:bCs/>
        </w:rPr>
      </w:pPr>
      <w:r>
        <w:rPr>
          <w:rFonts w:cs="Arial"/>
          <w:bCs/>
        </w:rPr>
        <w:t>Bij het eerste</w:t>
      </w:r>
      <w:r w:rsidR="004B3062">
        <w:rPr>
          <w:rFonts w:cs="Arial"/>
          <w:bCs/>
        </w:rPr>
        <w:t xml:space="preserve"> model</w:t>
      </w:r>
      <w:r>
        <w:rPr>
          <w:rFonts w:cs="Arial"/>
          <w:bCs/>
        </w:rPr>
        <w:t xml:space="preserve"> worden de jaarlijkse kosten van de menselijke hulpbronnen behandeld als interest. Ook wordt er verondersteld dat de kosten van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gelijk zijn aan de kosten van financieel </w:t>
      </w:r>
      <w:proofErr w:type="gramStart"/>
      <w:r>
        <w:rPr>
          <w:rFonts w:cs="Arial"/>
          <w:bCs/>
        </w:rPr>
        <w:t xml:space="preserve">kapitaal.  </w:t>
      </w:r>
      <w:proofErr w:type="gramEnd"/>
      <w:r w:rsidR="004B3062">
        <w:rPr>
          <w:rFonts w:cs="Arial"/>
          <w:bCs/>
        </w:rPr>
        <w:t xml:space="preserve">Om de waarde van </w:t>
      </w:r>
      <w:proofErr w:type="spellStart"/>
      <w:r w:rsidR="004B3062">
        <w:rPr>
          <w:rFonts w:cs="Arial"/>
          <w:bCs/>
        </w:rPr>
        <w:t>human</w:t>
      </w:r>
      <w:proofErr w:type="spellEnd"/>
      <w:r w:rsidR="004B3062">
        <w:rPr>
          <w:rFonts w:cs="Arial"/>
          <w:bCs/>
        </w:rPr>
        <w:t xml:space="preserve"> </w:t>
      </w:r>
      <w:proofErr w:type="spellStart"/>
      <w:r w:rsidR="004B3062">
        <w:rPr>
          <w:rFonts w:cs="Arial"/>
          <w:bCs/>
        </w:rPr>
        <w:t>capital</w:t>
      </w:r>
      <w:proofErr w:type="spellEnd"/>
      <w:r w:rsidR="004B3062">
        <w:rPr>
          <w:rFonts w:cs="Arial"/>
          <w:bCs/>
        </w:rPr>
        <w:t xml:space="preserve"> te berekenen, worden de jaarlijkse kosten van het personeel gedeeld door de kosten van financieel kapitaal om zo tot de waarde van het </w:t>
      </w:r>
      <w:proofErr w:type="spellStart"/>
      <w:r w:rsidR="004B3062">
        <w:rPr>
          <w:rFonts w:cs="Arial"/>
          <w:bCs/>
        </w:rPr>
        <w:t>human</w:t>
      </w:r>
      <w:proofErr w:type="spellEnd"/>
      <w:r w:rsidR="004B3062">
        <w:rPr>
          <w:rFonts w:cs="Arial"/>
          <w:bCs/>
        </w:rPr>
        <w:t xml:space="preserve"> </w:t>
      </w:r>
      <w:proofErr w:type="spellStart"/>
      <w:r w:rsidR="004B3062">
        <w:rPr>
          <w:rFonts w:cs="Arial"/>
          <w:bCs/>
        </w:rPr>
        <w:t>capital</w:t>
      </w:r>
      <w:proofErr w:type="spellEnd"/>
      <w:r w:rsidR="004B3062">
        <w:rPr>
          <w:rFonts w:cs="Arial"/>
          <w:bCs/>
        </w:rPr>
        <w:t xml:space="preserve"> te komen. De formule is als volgt:</w:t>
      </w:r>
    </w:p>
    <w:p w:rsidR="006064CB" w:rsidRPr="006064CB" w:rsidRDefault="006064CB" w:rsidP="00621C92">
      <w:pPr>
        <w:jc w:val="both"/>
        <w:rPr>
          <w:rFonts w:cs="Arial"/>
          <w:bCs/>
          <w:u w:val="single"/>
        </w:rPr>
      </w:pPr>
      <w:r w:rsidRPr="006064CB">
        <w:rPr>
          <w:rFonts w:cs="Arial"/>
          <w:bCs/>
          <w:u w:val="single"/>
        </w:rPr>
        <w:t>MODEL 1:</w:t>
      </w:r>
    </w:p>
    <w:p w:rsidR="00367981" w:rsidRPr="00443BDA" w:rsidRDefault="00443BDA" w:rsidP="00621C92">
      <w:pPr>
        <w:jc w:val="both"/>
        <w:rPr>
          <w:rFonts w:eastAsia="Times New Roman" w:cs="Arial"/>
          <w:bCs/>
        </w:rPr>
      </w:pPr>
      <m:oMathPara>
        <m:oMath>
          <m:r>
            <w:rPr>
              <w:rFonts w:ascii="Cambria Math" w:hAnsi="Cambria Math" w:cs="Arial"/>
            </w:rPr>
            <m:t>H =</m:t>
          </m:r>
          <m:f>
            <m:fPr>
              <m:ctrlPr>
                <w:rPr>
                  <w:rFonts w:ascii="Cambria Math" w:hAnsi="Cambria Math" w:cs="Arial"/>
                  <w:bCs/>
                  <w:i/>
                </w:rPr>
              </m:ctrlPr>
            </m:fPr>
            <m:num>
              <m:r>
                <w:rPr>
                  <w:rFonts w:ascii="Cambria Math" w:hAnsi="Cambria Math" w:cs="Arial"/>
                </w:rPr>
                <m:t>A</m:t>
              </m:r>
            </m:num>
            <m:den>
              <m:r>
                <w:rPr>
                  <w:rFonts w:ascii="Cambria Math" w:hAnsi="Cambria Math" w:cs="Arial"/>
                </w:rPr>
                <m:t>C</m:t>
              </m:r>
            </m:den>
          </m:f>
        </m:oMath>
      </m:oMathPara>
    </w:p>
    <w:p w:rsidR="004B3062" w:rsidRDefault="004B3062" w:rsidP="00621C92">
      <w:pPr>
        <w:jc w:val="both"/>
        <w:rPr>
          <w:rFonts w:cs="Arial"/>
          <w:bCs/>
        </w:rPr>
      </w:pPr>
      <w:r>
        <w:rPr>
          <w:rFonts w:cs="Arial"/>
          <w:bCs/>
        </w:rPr>
        <w:t xml:space="preserve">H staat hier voor </w:t>
      </w:r>
      <w:proofErr w:type="spellStart"/>
      <w:r>
        <w:rPr>
          <w:rFonts w:cs="Arial"/>
          <w:bCs/>
        </w:rPr>
        <w:t>human</w:t>
      </w:r>
      <w:proofErr w:type="spellEnd"/>
      <w:r>
        <w:rPr>
          <w:rFonts w:cs="Arial"/>
          <w:bCs/>
        </w:rPr>
        <w:t xml:space="preserve"> </w:t>
      </w:r>
      <w:proofErr w:type="spellStart"/>
      <w:r>
        <w:rPr>
          <w:rFonts w:cs="Arial"/>
          <w:bCs/>
        </w:rPr>
        <w:t>capital</w:t>
      </w:r>
      <w:proofErr w:type="spellEnd"/>
      <w:r>
        <w:rPr>
          <w:rFonts w:cs="Arial"/>
          <w:bCs/>
        </w:rPr>
        <w:t xml:space="preserve">, A staat voor de jaarlijkse personeelskosten en C staat voor de kosten van financieel kapitaal uitgedrukt in een percentage. </w:t>
      </w:r>
    </w:p>
    <w:p w:rsidR="004B3062" w:rsidRDefault="004B3062" w:rsidP="00621C92">
      <w:pPr>
        <w:jc w:val="both"/>
        <w:rPr>
          <w:rFonts w:cs="Arial"/>
          <w:bCs/>
        </w:rPr>
      </w:pPr>
      <w:r>
        <w:rPr>
          <w:rFonts w:cs="Arial"/>
          <w:bCs/>
        </w:rPr>
        <w:t xml:space="preserve">Het tweede model gaat ook weer uit van de jaarlijkse personeelskosten. </w:t>
      </w:r>
      <w:r w:rsidR="0092726C">
        <w:rPr>
          <w:rFonts w:cs="Arial"/>
          <w:bCs/>
        </w:rPr>
        <w:t xml:space="preserve">Deze worden vermenigvuldigd met het gemiddelde aantal arbeidsjaren in een land. </w:t>
      </w:r>
      <w:r>
        <w:rPr>
          <w:rFonts w:cs="Arial"/>
          <w:bCs/>
        </w:rPr>
        <w:t>Verder wordt er verondersteld dat iedereen op de helft van dit gemiddelde aantal arbeidsjaren zit. De arbeidsjaren worden daarom gedeeld door twee. De tweede formule is als volgt:</w:t>
      </w:r>
    </w:p>
    <w:p w:rsidR="006064CB" w:rsidRPr="006064CB" w:rsidRDefault="006064CB" w:rsidP="00621C92">
      <w:pPr>
        <w:jc w:val="both"/>
        <w:rPr>
          <w:rFonts w:cs="Arial"/>
          <w:bCs/>
          <w:u w:val="single"/>
        </w:rPr>
      </w:pPr>
      <w:r w:rsidRPr="006064CB">
        <w:rPr>
          <w:rFonts w:cs="Arial"/>
          <w:bCs/>
          <w:u w:val="single"/>
        </w:rPr>
        <w:t>MODEL 2:</w:t>
      </w:r>
    </w:p>
    <w:p w:rsidR="004B3062" w:rsidRPr="00443BDA" w:rsidRDefault="00443BDA" w:rsidP="00621C92">
      <w:pPr>
        <w:jc w:val="both"/>
        <w:rPr>
          <w:rFonts w:eastAsia="Times New Roman" w:cs="Arial"/>
          <w:bCs/>
        </w:rPr>
      </w:pPr>
      <m:oMathPara>
        <m:oMathParaPr>
          <m:jc m:val="center"/>
        </m:oMathParaPr>
        <m:oMath>
          <m:r>
            <w:rPr>
              <w:rFonts w:ascii="Cambria Math" w:eastAsia="Times New Roman" w:hAnsi="Cambria Math" w:cs="Arial"/>
            </w:rPr>
            <m:t>H = A×</m:t>
          </m:r>
          <m:f>
            <m:fPr>
              <m:ctrlPr>
                <w:rPr>
                  <w:rFonts w:ascii="Cambria Math" w:eastAsia="Times New Roman" w:hAnsi="Cambria Math" w:cs="Arial"/>
                  <w:bCs/>
                  <w:i/>
                </w:rPr>
              </m:ctrlPr>
            </m:fPr>
            <m:num>
              <m:r>
                <w:rPr>
                  <w:rFonts w:ascii="Cambria Math" w:eastAsia="Times New Roman" w:hAnsi="Cambria Math" w:cs="Arial"/>
                </w:rPr>
                <m:t>T</m:t>
              </m:r>
            </m:num>
            <m:den>
              <m:r>
                <w:rPr>
                  <w:rFonts w:ascii="Cambria Math" w:eastAsia="Times New Roman" w:hAnsi="Cambria Math" w:cs="Arial"/>
                </w:rPr>
                <m:t>2</m:t>
              </m:r>
            </m:den>
          </m:f>
        </m:oMath>
      </m:oMathPara>
    </w:p>
    <w:p w:rsidR="00367981" w:rsidRPr="002E5975" w:rsidRDefault="00367981" w:rsidP="00621C92">
      <w:pPr>
        <w:jc w:val="both"/>
        <w:rPr>
          <w:rFonts w:eastAsia="Times New Roman" w:cs="Arial"/>
          <w:bCs/>
        </w:rPr>
      </w:pPr>
      <w:r w:rsidRPr="002E5975">
        <w:rPr>
          <w:rFonts w:eastAsia="Times New Roman" w:cs="Arial"/>
          <w:bCs/>
        </w:rPr>
        <w:t xml:space="preserve">H en A staan hier weer </w:t>
      </w:r>
      <w:proofErr w:type="gramStart"/>
      <w:r w:rsidRPr="002E5975">
        <w:rPr>
          <w:rFonts w:eastAsia="Times New Roman" w:cs="Arial"/>
          <w:bCs/>
        </w:rPr>
        <w:t>respectievelijk</w:t>
      </w:r>
      <w:proofErr w:type="gramEnd"/>
      <w:r w:rsidRPr="002E5975">
        <w:rPr>
          <w:rFonts w:eastAsia="Times New Roman" w:cs="Arial"/>
          <w:bCs/>
        </w:rPr>
        <w:t xml:space="preserve"> voor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xml:space="preserve"> en de jaarlijkse personeelskosten. T staat hier voor het gemiddelde aantal arbeidsjaren in een land.</w:t>
      </w:r>
    </w:p>
    <w:p w:rsidR="00D846C6" w:rsidRDefault="00367981" w:rsidP="00621C92">
      <w:pPr>
        <w:jc w:val="both"/>
        <w:rPr>
          <w:rFonts w:eastAsia="Times New Roman" w:cs="Arial"/>
          <w:bCs/>
        </w:rPr>
      </w:pPr>
      <w:r w:rsidRPr="002E5975">
        <w:rPr>
          <w:rFonts w:eastAsia="Times New Roman" w:cs="Arial"/>
          <w:bCs/>
        </w:rPr>
        <w:lastRenderedPageBreak/>
        <w:t xml:space="preserve">Het derde en laatste model dat Otter naar voren brengt is een model </w:t>
      </w:r>
      <w:proofErr w:type="gramStart"/>
      <w:r w:rsidRPr="002E5975">
        <w:rPr>
          <w:rFonts w:eastAsia="Times New Roman" w:cs="Arial"/>
          <w:bCs/>
        </w:rPr>
        <w:t>waarbij</w:t>
      </w:r>
      <w:proofErr w:type="gramEnd"/>
      <w:r w:rsidRPr="002E5975">
        <w:rPr>
          <w:rFonts w:eastAsia="Times New Roman" w:cs="Arial"/>
          <w:bCs/>
        </w:rPr>
        <w:t xml:space="preserve"> </w:t>
      </w:r>
      <w:r w:rsidR="00D846C6" w:rsidRPr="002E5975">
        <w:rPr>
          <w:rFonts w:eastAsia="Times New Roman" w:cs="Arial"/>
          <w:bCs/>
        </w:rPr>
        <w:t xml:space="preserve">de gemiddelde arbeidsduur </w:t>
      </w:r>
      <w:r w:rsidR="00E16B21" w:rsidRPr="002E5975">
        <w:rPr>
          <w:rFonts w:eastAsia="Times New Roman" w:cs="Arial"/>
          <w:bCs/>
        </w:rPr>
        <w:t>van een werknemer binnen</w:t>
      </w:r>
      <w:r w:rsidR="00D846C6" w:rsidRPr="002E5975">
        <w:rPr>
          <w:rFonts w:eastAsia="Times New Roman" w:cs="Arial"/>
          <w:bCs/>
        </w:rPr>
        <w:t xml:space="preserve"> een organisatie vermenigvuldigd wordt met de jaarlijkse personeelskosten. Deze laatste formule is als volgt:</w:t>
      </w:r>
    </w:p>
    <w:p w:rsidR="006064CB" w:rsidRPr="006064CB" w:rsidRDefault="006064CB" w:rsidP="00621C92">
      <w:pPr>
        <w:jc w:val="both"/>
        <w:rPr>
          <w:rFonts w:eastAsia="Times New Roman" w:cs="Arial"/>
          <w:bCs/>
          <w:u w:val="single"/>
        </w:rPr>
      </w:pPr>
      <w:r w:rsidRPr="006064CB">
        <w:rPr>
          <w:rFonts w:eastAsia="Times New Roman" w:cs="Arial"/>
          <w:bCs/>
          <w:u w:val="single"/>
        </w:rPr>
        <w:t>MODEL 3:</w:t>
      </w:r>
    </w:p>
    <w:p w:rsidR="00D846C6" w:rsidRPr="00443BDA" w:rsidRDefault="00443BDA" w:rsidP="00621C92">
      <w:pPr>
        <w:jc w:val="both"/>
        <w:rPr>
          <w:rFonts w:eastAsia="Times New Roman" w:cs="Arial"/>
          <w:bCs/>
        </w:rPr>
      </w:pPr>
      <m:oMathPara>
        <m:oMath>
          <m:r>
            <w:rPr>
              <w:rFonts w:ascii="Cambria Math" w:eastAsia="Times New Roman" w:hAnsi="Cambria Math" w:cs="Arial"/>
            </w:rPr>
            <m:t>H = A×T</m:t>
          </m:r>
        </m:oMath>
      </m:oMathPara>
    </w:p>
    <w:p w:rsidR="007A242B" w:rsidRPr="002E5975" w:rsidRDefault="00E16B21" w:rsidP="00621C92">
      <w:pPr>
        <w:jc w:val="both"/>
        <w:rPr>
          <w:rFonts w:eastAsia="Times New Roman" w:cs="Arial"/>
          <w:bCs/>
        </w:rPr>
      </w:pPr>
      <w:r w:rsidRPr="002E5975">
        <w:rPr>
          <w:rFonts w:eastAsia="Times New Roman" w:cs="Arial"/>
          <w:bCs/>
        </w:rPr>
        <w:t xml:space="preserve">H staat hier weer voor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A staat voor de jaarlijkse personeelskosten en T staat voor het gemiddelde aantal jaren dat een personeelslid werkzaam is binnen de organisatie.</w:t>
      </w:r>
    </w:p>
    <w:p w:rsidR="00E16B21" w:rsidRPr="002E5975" w:rsidRDefault="007A1DD6" w:rsidP="00621C92">
      <w:pPr>
        <w:jc w:val="both"/>
        <w:rPr>
          <w:rFonts w:eastAsia="Times New Roman" w:cs="Arial"/>
          <w:bCs/>
        </w:rPr>
      </w:pPr>
      <w:r w:rsidRPr="002E5975">
        <w:rPr>
          <w:rFonts w:eastAsia="Times New Roman" w:cs="Arial"/>
          <w:bCs/>
        </w:rPr>
        <w:t>Er zijn onderzoekers die stellen dat het onmogelijk is om de waarde</w:t>
      </w:r>
      <w:r w:rsidR="00060EB6" w:rsidRPr="002E5975">
        <w:rPr>
          <w:rFonts w:eastAsia="Times New Roman" w:cs="Arial"/>
          <w:bCs/>
        </w:rPr>
        <w:t xml:space="preserve"> in financiële termen</w:t>
      </w:r>
      <w:r w:rsidRPr="002E5975">
        <w:rPr>
          <w:rFonts w:eastAsia="Times New Roman" w:cs="Arial"/>
          <w:bCs/>
        </w:rPr>
        <w:t xml:space="preserve"> van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00060EB6" w:rsidRPr="002E5975">
        <w:rPr>
          <w:rFonts w:eastAsia="Times New Roman" w:cs="Arial"/>
          <w:bCs/>
        </w:rPr>
        <w:t xml:space="preserve"> betrouwbaar te bepalen</w:t>
      </w:r>
      <w:r w:rsidR="008A6EB9" w:rsidRPr="002E5975">
        <w:rPr>
          <w:rFonts w:eastAsia="Times New Roman" w:cs="Arial"/>
          <w:bCs/>
        </w:rPr>
        <w:t xml:space="preserve"> </w:t>
      </w:r>
      <w:r w:rsidR="00060EB6" w:rsidRPr="002E5975">
        <w:rPr>
          <w:rFonts w:eastAsia="Times New Roman" w:cs="Arial"/>
          <w:noProof/>
        </w:rPr>
        <w:t>(Mayo, 2005; Guthrie &amp; Murthy, 2009; Roslender, 2009)</w:t>
      </w:r>
      <w:r w:rsidR="00060EB6" w:rsidRPr="002E5975">
        <w:rPr>
          <w:rFonts w:eastAsia="Times New Roman" w:cs="Arial"/>
          <w:bCs/>
        </w:rPr>
        <w:t xml:space="preserve">. </w:t>
      </w:r>
      <w:proofErr w:type="spellStart"/>
      <w:r w:rsidRPr="002E5975">
        <w:rPr>
          <w:rFonts w:eastAsia="Times New Roman" w:cs="Arial"/>
          <w:bCs/>
        </w:rPr>
        <w:t>Milost</w:t>
      </w:r>
      <w:proofErr w:type="spellEnd"/>
      <w:r w:rsidRPr="002E5975">
        <w:rPr>
          <w:rFonts w:eastAsia="Times New Roman" w:cs="Arial"/>
          <w:bCs/>
        </w:rPr>
        <w:t xml:space="preserve"> (2014)</w:t>
      </w:r>
      <w:r w:rsidR="00060EB6" w:rsidRPr="002E5975">
        <w:rPr>
          <w:rFonts w:eastAsia="Times New Roman" w:cs="Arial"/>
          <w:bCs/>
        </w:rPr>
        <w:t xml:space="preserve"> ging hier tegen in door een eigen model te ontwikkelen dat het wel mogelijk</w:t>
      </w:r>
      <w:r w:rsidRPr="002E5975">
        <w:rPr>
          <w:rFonts w:eastAsia="Times New Roman" w:cs="Arial"/>
          <w:bCs/>
        </w:rPr>
        <w:t xml:space="preserve"> </w:t>
      </w:r>
      <w:r w:rsidR="00060EB6" w:rsidRPr="002E5975">
        <w:rPr>
          <w:rFonts w:eastAsia="Times New Roman" w:cs="Arial"/>
          <w:bCs/>
        </w:rPr>
        <w:t xml:space="preserve">zou moeten maken om de waarde betrouwbaar te schatten. Hij </w:t>
      </w:r>
      <w:r w:rsidRPr="002E5975">
        <w:rPr>
          <w:rFonts w:eastAsia="Times New Roman" w:cs="Arial"/>
          <w:bCs/>
        </w:rPr>
        <w:t xml:space="preserve">maakt in zijn onderzoek onderscheid tussen non-monetaire en monetaire modellen voor het waarderen van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xml:space="preserve">. Het belang van de non-monetaire modellen moet volgens hem niet onderschat worden. De monetaire modellen zijn echter van groter belang </w:t>
      </w:r>
      <w:r w:rsidR="006F27FC" w:rsidRPr="002E5975">
        <w:rPr>
          <w:rFonts w:eastAsia="Times New Roman" w:cs="Arial"/>
          <w:bCs/>
        </w:rPr>
        <w:t xml:space="preserve">bij de waardebepaling van </w:t>
      </w:r>
      <w:proofErr w:type="spellStart"/>
      <w:r w:rsidR="006F27FC" w:rsidRPr="002E5975">
        <w:rPr>
          <w:rFonts w:eastAsia="Times New Roman" w:cs="Arial"/>
          <w:bCs/>
        </w:rPr>
        <w:t>human</w:t>
      </w:r>
      <w:proofErr w:type="spellEnd"/>
      <w:r w:rsidR="006F27FC" w:rsidRPr="002E5975">
        <w:rPr>
          <w:rFonts w:eastAsia="Times New Roman" w:cs="Arial"/>
          <w:bCs/>
        </w:rPr>
        <w:t xml:space="preserve"> </w:t>
      </w:r>
      <w:proofErr w:type="spellStart"/>
      <w:r w:rsidR="006F27FC" w:rsidRPr="002E5975">
        <w:rPr>
          <w:rFonts w:eastAsia="Times New Roman" w:cs="Arial"/>
          <w:bCs/>
        </w:rPr>
        <w:t>capital</w:t>
      </w:r>
      <w:proofErr w:type="spellEnd"/>
      <w:r w:rsidR="006F27FC" w:rsidRPr="002E5975">
        <w:rPr>
          <w:rFonts w:eastAsia="Times New Roman" w:cs="Arial"/>
          <w:bCs/>
        </w:rPr>
        <w:t xml:space="preserve"> ten behoeve van opname op de balans</w:t>
      </w:r>
      <w:r w:rsidRPr="002E5975">
        <w:rPr>
          <w:rFonts w:eastAsia="Times New Roman" w:cs="Arial"/>
          <w:bCs/>
        </w:rPr>
        <w:t>. Enkele voorbeelden van monetaire modellen</w:t>
      </w:r>
      <w:r w:rsidR="00E16B21" w:rsidRPr="002E5975">
        <w:rPr>
          <w:rFonts w:eastAsia="Times New Roman" w:cs="Arial"/>
          <w:bCs/>
        </w:rPr>
        <w:t xml:space="preserve"> </w:t>
      </w:r>
      <w:r w:rsidR="006F27FC" w:rsidRPr="002E5975">
        <w:rPr>
          <w:rFonts w:eastAsia="Times New Roman" w:cs="Arial"/>
          <w:bCs/>
        </w:rPr>
        <w:t xml:space="preserve">zijn het model van </w:t>
      </w:r>
      <w:proofErr w:type="spellStart"/>
      <w:r w:rsidR="006F27FC" w:rsidRPr="002E5975">
        <w:rPr>
          <w:rFonts w:eastAsia="Times New Roman" w:cs="Arial"/>
          <w:bCs/>
        </w:rPr>
        <w:t>Flamholtz</w:t>
      </w:r>
      <w:proofErr w:type="spellEnd"/>
      <w:r w:rsidR="006F27FC" w:rsidRPr="002E5975">
        <w:rPr>
          <w:rFonts w:eastAsia="Times New Roman" w:cs="Arial"/>
          <w:bCs/>
        </w:rPr>
        <w:t xml:space="preserve"> (1971)</w:t>
      </w:r>
      <w:r w:rsidR="00060EB6" w:rsidRPr="002E5975">
        <w:rPr>
          <w:rFonts w:eastAsia="Times New Roman" w:cs="Arial"/>
          <w:bCs/>
        </w:rPr>
        <w:t>, het model van Lev en Schwartz</w:t>
      </w:r>
      <w:r w:rsidR="006F27FC" w:rsidRPr="002E5975">
        <w:rPr>
          <w:rFonts w:eastAsia="Times New Roman" w:cs="Arial"/>
          <w:bCs/>
        </w:rPr>
        <w:t xml:space="preserve"> (1971)</w:t>
      </w:r>
      <w:r w:rsidR="00060EB6" w:rsidRPr="002E5975">
        <w:rPr>
          <w:rFonts w:eastAsia="Times New Roman" w:cs="Arial"/>
          <w:bCs/>
        </w:rPr>
        <w:t xml:space="preserve"> en het model van Morse</w:t>
      </w:r>
      <w:r w:rsidR="006F27FC" w:rsidRPr="002E5975">
        <w:rPr>
          <w:rFonts w:eastAsia="Times New Roman" w:cs="Arial"/>
          <w:bCs/>
        </w:rPr>
        <w:t xml:space="preserve"> (1973)</w:t>
      </w:r>
      <w:r w:rsidR="00060EB6" w:rsidRPr="002E5975">
        <w:rPr>
          <w:rFonts w:eastAsia="Times New Roman" w:cs="Arial"/>
          <w:bCs/>
        </w:rPr>
        <w:t>,</w:t>
      </w:r>
      <w:r w:rsidRPr="002E5975">
        <w:rPr>
          <w:rFonts w:eastAsia="Times New Roman" w:cs="Arial"/>
          <w:bCs/>
        </w:rPr>
        <w:t xml:space="preserve"> die eerder in dit onderzoek al naar voren kwamen. </w:t>
      </w:r>
    </w:p>
    <w:p w:rsidR="006F27FC" w:rsidRPr="002E5975" w:rsidRDefault="006F27FC" w:rsidP="00B92A96">
      <w:pPr>
        <w:jc w:val="both"/>
        <w:rPr>
          <w:rFonts w:eastAsia="Times New Roman" w:cs="Arial"/>
          <w:bCs/>
        </w:rPr>
      </w:pPr>
      <w:r w:rsidRPr="002E5975">
        <w:rPr>
          <w:rFonts w:eastAsia="Times New Roman" w:cs="Arial"/>
          <w:bCs/>
        </w:rPr>
        <w:t xml:space="preserve">In zijn model, een zogenaamd </w:t>
      </w:r>
      <w:proofErr w:type="spellStart"/>
      <w:r w:rsidRPr="002E5975">
        <w:rPr>
          <w:rFonts w:eastAsia="Times New Roman" w:cs="Arial"/>
          <w:bCs/>
        </w:rPr>
        <w:t>netto-toegevoegde-waardemodel</w:t>
      </w:r>
      <w:proofErr w:type="spellEnd"/>
      <w:r w:rsidRPr="002E5975">
        <w:rPr>
          <w:rFonts w:eastAsia="Times New Roman" w:cs="Arial"/>
          <w:bCs/>
        </w:rPr>
        <w:t xml:space="preserve">, gaat </w:t>
      </w:r>
      <w:proofErr w:type="spellStart"/>
      <w:r w:rsidRPr="002E5975">
        <w:rPr>
          <w:rFonts w:eastAsia="Times New Roman" w:cs="Arial"/>
          <w:bCs/>
        </w:rPr>
        <w:t>Milost</w:t>
      </w:r>
      <w:proofErr w:type="spellEnd"/>
      <w:r w:rsidRPr="002E5975">
        <w:rPr>
          <w:rFonts w:eastAsia="Times New Roman" w:cs="Arial"/>
          <w:bCs/>
        </w:rPr>
        <w:t xml:space="preserve"> ervan uit dat een organisatie twee dimensies kent, namelijk een private en een </w:t>
      </w:r>
      <w:r w:rsidR="00B60930" w:rsidRPr="002E5975">
        <w:rPr>
          <w:rFonts w:eastAsia="Times New Roman" w:cs="Arial"/>
          <w:bCs/>
        </w:rPr>
        <w:t>sociale</w:t>
      </w:r>
      <w:r w:rsidRPr="002E5975">
        <w:rPr>
          <w:rFonts w:eastAsia="Times New Roman" w:cs="Arial"/>
          <w:bCs/>
        </w:rPr>
        <w:t xml:space="preserve">. </w:t>
      </w:r>
      <w:r w:rsidR="00B60930" w:rsidRPr="002E5975">
        <w:rPr>
          <w:rFonts w:eastAsia="Times New Roman" w:cs="Arial"/>
          <w:bCs/>
        </w:rPr>
        <w:t xml:space="preserve">De private dimensie heeft betrekking op de eigenaars van het bedrijf. </w:t>
      </w:r>
      <w:r w:rsidR="0092726C" w:rsidRPr="002E5975">
        <w:rPr>
          <w:rFonts w:eastAsia="Times New Roman" w:cs="Arial"/>
          <w:bCs/>
        </w:rPr>
        <w:t>Deze</w:t>
      </w:r>
      <w:r w:rsidR="0092726C">
        <w:rPr>
          <w:rFonts w:eastAsia="Times New Roman" w:cs="Arial"/>
          <w:bCs/>
        </w:rPr>
        <w:t xml:space="preserve"> eigenaren</w:t>
      </w:r>
      <w:r w:rsidR="0092726C" w:rsidRPr="002E5975">
        <w:rPr>
          <w:rFonts w:eastAsia="Times New Roman" w:cs="Arial"/>
          <w:bCs/>
        </w:rPr>
        <w:t xml:space="preserve"> streven naar zo goed mogelijke bedrijfsprestaties en naar een zo groot mogelijke groei van de marktwaarde van het bedrijf. </w:t>
      </w:r>
      <w:r w:rsidR="00B60930" w:rsidRPr="002E5975">
        <w:rPr>
          <w:rFonts w:eastAsia="Times New Roman" w:cs="Arial"/>
          <w:bCs/>
        </w:rPr>
        <w:t>De sociale dimensie heeft betrekking op zaken als loonbetaling aan werknemers, belastingbetaling aan de overheid en het betalen van interest aan schuldeisers.</w:t>
      </w:r>
    </w:p>
    <w:p w:rsidR="00865A40" w:rsidRPr="002E5975" w:rsidRDefault="00865A40" w:rsidP="00B92A96">
      <w:pPr>
        <w:jc w:val="both"/>
        <w:rPr>
          <w:rFonts w:eastAsia="Times New Roman" w:cs="Arial"/>
          <w:bCs/>
        </w:rPr>
      </w:pPr>
      <w:r w:rsidRPr="002E5975">
        <w:rPr>
          <w:rFonts w:eastAsia="Times New Roman" w:cs="Arial"/>
          <w:bCs/>
        </w:rPr>
        <w:t xml:space="preserve">Om een bedrijf te voeren zijn er vier elementen noodzakelijk, namelijk productie, grondstoffen, diensten en werknemers. Er is een wezenlijk verschil tussen de eerste drie elementen en werknemers. De eerste drie elementen verplaatsen hun waarde slechts naar het product. Werknemers voegen </w:t>
      </w:r>
      <w:proofErr w:type="gramStart"/>
      <w:r w:rsidRPr="002E5975">
        <w:rPr>
          <w:rFonts w:eastAsia="Times New Roman" w:cs="Arial"/>
          <w:bCs/>
        </w:rPr>
        <w:t>daarentegen</w:t>
      </w:r>
      <w:proofErr w:type="gramEnd"/>
      <w:r w:rsidRPr="002E5975">
        <w:rPr>
          <w:rFonts w:eastAsia="Times New Roman" w:cs="Arial"/>
          <w:bCs/>
        </w:rPr>
        <w:t xml:space="preserve"> waarde </w:t>
      </w:r>
      <w:r w:rsidR="00FF0475">
        <w:rPr>
          <w:rFonts w:eastAsia="Times New Roman" w:cs="Arial"/>
          <w:bCs/>
        </w:rPr>
        <w:t xml:space="preserve">aan deze drie elementen toe en maken het uiteindelijke product. </w:t>
      </w:r>
      <w:r w:rsidR="00804213" w:rsidRPr="002E5975">
        <w:rPr>
          <w:rFonts w:eastAsia="Times New Roman" w:cs="Arial"/>
          <w:bCs/>
        </w:rPr>
        <w:t>De totale toegevoegde waarde van een bedrijf komt dus toe aan de werknemers.</w:t>
      </w:r>
    </w:p>
    <w:p w:rsidR="00804213" w:rsidRPr="002E5975" w:rsidRDefault="00116D87" w:rsidP="00804213">
      <w:pPr>
        <w:jc w:val="both"/>
        <w:rPr>
          <w:rFonts w:eastAsia="Times New Roman" w:cs="Arial"/>
          <w:bCs/>
        </w:rPr>
      </w:pPr>
      <w:r w:rsidRPr="002E5975">
        <w:rPr>
          <w:rFonts w:eastAsia="Times New Roman" w:cs="Arial"/>
          <w:bCs/>
        </w:rPr>
        <w:t xml:space="preserve">Naast netto winst is ook toegevoegde waarde een maatstaf om de prestaties van een bedrijf te meten. </w:t>
      </w:r>
      <w:r w:rsidR="00406EDC" w:rsidRPr="002E5975">
        <w:rPr>
          <w:rFonts w:eastAsia="Times New Roman" w:cs="Arial"/>
          <w:bCs/>
        </w:rPr>
        <w:t xml:space="preserve">Het </w:t>
      </w:r>
      <w:proofErr w:type="spellStart"/>
      <w:r w:rsidR="00406EDC" w:rsidRPr="002E5975">
        <w:rPr>
          <w:rFonts w:eastAsia="Times New Roman" w:cs="Arial"/>
          <w:bCs/>
        </w:rPr>
        <w:t>netto-toegevoegde-waardemodel</w:t>
      </w:r>
      <w:proofErr w:type="spellEnd"/>
      <w:r w:rsidR="00406EDC" w:rsidRPr="002E5975">
        <w:rPr>
          <w:rFonts w:eastAsia="Times New Roman" w:cs="Arial"/>
          <w:bCs/>
        </w:rPr>
        <w:t xml:space="preserve"> heeft tot doel om de </w:t>
      </w:r>
      <w:r w:rsidR="00307AA8" w:rsidRPr="002E5975">
        <w:rPr>
          <w:rFonts w:eastAsia="Times New Roman" w:cs="Arial"/>
          <w:bCs/>
        </w:rPr>
        <w:t xml:space="preserve">toegevoegde waarde te berekenen die </w:t>
      </w:r>
      <w:proofErr w:type="spellStart"/>
      <w:r w:rsidR="00307AA8" w:rsidRPr="002E5975">
        <w:rPr>
          <w:rFonts w:eastAsia="Times New Roman" w:cs="Arial"/>
          <w:bCs/>
        </w:rPr>
        <w:t>human</w:t>
      </w:r>
      <w:proofErr w:type="spellEnd"/>
      <w:r w:rsidR="00307AA8" w:rsidRPr="002E5975">
        <w:rPr>
          <w:rFonts w:eastAsia="Times New Roman" w:cs="Arial"/>
          <w:bCs/>
        </w:rPr>
        <w:t xml:space="preserve"> </w:t>
      </w:r>
      <w:proofErr w:type="spellStart"/>
      <w:r w:rsidR="00307AA8" w:rsidRPr="002E5975">
        <w:rPr>
          <w:rFonts w:eastAsia="Times New Roman" w:cs="Arial"/>
          <w:bCs/>
        </w:rPr>
        <w:t>capital</w:t>
      </w:r>
      <w:proofErr w:type="spellEnd"/>
      <w:r w:rsidR="00307AA8" w:rsidRPr="002E5975">
        <w:rPr>
          <w:rFonts w:eastAsia="Times New Roman" w:cs="Arial"/>
          <w:bCs/>
        </w:rPr>
        <w:t xml:space="preserve"> heeft voor de eigenaren van het bedrijf</w:t>
      </w:r>
      <w:r w:rsidR="00406EDC" w:rsidRPr="002E5975">
        <w:rPr>
          <w:rFonts w:eastAsia="Times New Roman" w:cs="Arial"/>
          <w:bCs/>
        </w:rPr>
        <w:t>.</w:t>
      </w:r>
      <w:r w:rsidR="00804213" w:rsidRPr="002E5975">
        <w:rPr>
          <w:rFonts w:eastAsia="Times New Roman" w:cs="Arial"/>
          <w:bCs/>
        </w:rPr>
        <w:t xml:space="preserve"> De sociale dimensie wordt daarom buiten beschouwing gelaten. De waarde van </w:t>
      </w:r>
      <w:proofErr w:type="spellStart"/>
      <w:r w:rsidR="00804213" w:rsidRPr="002E5975">
        <w:rPr>
          <w:rFonts w:eastAsia="Times New Roman" w:cs="Arial"/>
          <w:bCs/>
        </w:rPr>
        <w:t>human</w:t>
      </w:r>
      <w:proofErr w:type="spellEnd"/>
      <w:r w:rsidR="00804213" w:rsidRPr="002E5975">
        <w:rPr>
          <w:rFonts w:eastAsia="Times New Roman" w:cs="Arial"/>
          <w:bCs/>
        </w:rPr>
        <w:t xml:space="preserve"> </w:t>
      </w:r>
      <w:proofErr w:type="spellStart"/>
      <w:r w:rsidR="00804213" w:rsidRPr="002E5975">
        <w:rPr>
          <w:rFonts w:eastAsia="Times New Roman" w:cs="Arial"/>
          <w:bCs/>
        </w:rPr>
        <w:t>capital</w:t>
      </w:r>
      <w:proofErr w:type="spellEnd"/>
      <w:r w:rsidR="00804213" w:rsidRPr="002E5975">
        <w:rPr>
          <w:rFonts w:eastAsia="Times New Roman" w:cs="Arial"/>
          <w:bCs/>
        </w:rPr>
        <w:t xml:space="preserve"> hangt af van de verdisconteerde waarde van de toekomstige diensten die het personeel levert aan het bedrijf. Het model beschouwt het totale personeelsbestand als geheel.</w:t>
      </w:r>
    </w:p>
    <w:p w:rsidR="00EF0A7F" w:rsidRPr="002E5975" w:rsidRDefault="00EF0A7F" w:rsidP="00B92A96">
      <w:pPr>
        <w:jc w:val="both"/>
        <w:rPr>
          <w:rFonts w:eastAsia="Times New Roman" w:cs="Arial"/>
          <w:bCs/>
        </w:rPr>
      </w:pP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xml:space="preserve"> kan direct waarde hebben voor de </w:t>
      </w:r>
      <w:r w:rsidR="0049528D">
        <w:rPr>
          <w:rFonts w:eastAsia="Times New Roman" w:cs="Arial"/>
          <w:bCs/>
        </w:rPr>
        <w:t>aandeelhouders</w:t>
      </w:r>
      <w:r w:rsidRPr="002E5975">
        <w:rPr>
          <w:rFonts w:eastAsia="Times New Roman" w:cs="Arial"/>
          <w:bCs/>
        </w:rPr>
        <w:t xml:space="preserve">, maar ook indirect. De netto toegevoegde waarde wordt daarom gedefinieerd als dat deel van de toegevoegde </w:t>
      </w:r>
      <w:proofErr w:type="gramStart"/>
      <w:r w:rsidRPr="002E5975">
        <w:rPr>
          <w:rFonts w:eastAsia="Times New Roman" w:cs="Arial"/>
          <w:bCs/>
        </w:rPr>
        <w:t>waarde dat</w:t>
      </w:r>
      <w:proofErr w:type="gramEnd"/>
      <w:r w:rsidRPr="002E5975">
        <w:rPr>
          <w:rFonts w:eastAsia="Times New Roman" w:cs="Arial"/>
          <w:bCs/>
        </w:rPr>
        <w:t xml:space="preserve"> toekomt aan het bedrijf, de eigenaren en de raad van commissarissen en werknemers. Het deel van de toegevoegde waarde dat aan het bedrijf </w:t>
      </w:r>
      <w:r w:rsidR="0092726C" w:rsidRPr="002E5975">
        <w:rPr>
          <w:rFonts w:eastAsia="Times New Roman" w:cs="Arial"/>
          <w:bCs/>
        </w:rPr>
        <w:t>toebehoort,</w:t>
      </w:r>
      <w:r w:rsidRPr="002E5975">
        <w:rPr>
          <w:rFonts w:eastAsia="Times New Roman" w:cs="Arial"/>
          <w:bCs/>
        </w:rPr>
        <w:t xml:space="preserve"> bestaat uit reserves en ingehouden winsten. Het deel dat toebehoort aan de eigenaren bestaat uit dividenden. Het deel dat toebehoort aan de raad van commissarissen en werknemers bestaat uit vergoedingen die afhankelijk zijn van de </w:t>
      </w:r>
      <w:r w:rsidRPr="002E5975">
        <w:rPr>
          <w:rFonts w:eastAsia="Times New Roman" w:cs="Arial"/>
          <w:bCs/>
        </w:rPr>
        <w:lastRenderedPageBreak/>
        <w:t>nettowinst van het bedrijf. De normale loonkosten worden hier dus niet meegenomen</w:t>
      </w:r>
      <w:r w:rsidR="00865A40" w:rsidRPr="002E5975">
        <w:rPr>
          <w:rFonts w:eastAsia="Times New Roman" w:cs="Arial"/>
          <w:bCs/>
        </w:rPr>
        <w:t>, want, z</w:t>
      </w:r>
      <w:r w:rsidRPr="002E5975">
        <w:rPr>
          <w:rFonts w:eastAsia="Times New Roman" w:cs="Arial"/>
          <w:bCs/>
        </w:rPr>
        <w:t>oals gezegd</w:t>
      </w:r>
      <w:r w:rsidR="00865A40" w:rsidRPr="002E5975">
        <w:rPr>
          <w:rFonts w:eastAsia="Times New Roman" w:cs="Arial"/>
          <w:bCs/>
        </w:rPr>
        <w:t>,</w:t>
      </w:r>
      <w:r w:rsidRPr="002E5975">
        <w:rPr>
          <w:rFonts w:eastAsia="Times New Roman" w:cs="Arial"/>
          <w:bCs/>
        </w:rPr>
        <w:t xml:space="preserve"> </w:t>
      </w:r>
      <w:r w:rsidR="00433EFF" w:rsidRPr="002E5975">
        <w:rPr>
          <w:rFonts w:eastAsia="Times New Roman" w:cs="Arial"/>
          <w:bCs/>
        </w:rPr>
        <w:t xml:space="preserve">wordt de sociale dimensie buiten beschouwing gelaten. Het deel van de toegevoegde waarde dat bestaat uit arbeidskosten, interestkosten en omzetbelasting wordt dus buiten beschouwing gelaten bij de waardebepaling van </w:t>
      </w:r>
      <w:proofErr w:type="spellStart"/>
      <w:r w:rsidR="00433EFF" w:rsidRPr="002E5975">
        <w:rPr>
          <w:rFonts w:eastAsia="Times New Roman" w:cs="Arial"/>
          <w:bCs/>
        </w:rPr>
        <w:t>human</w:t>
      </w:r>
      <w:proofErr w:type="spellEnd"/>
      <w:r w:rsidR="00433EFF" w:rsidRPr="002E5975">
        <w:rPr>
          <w:rFonts w:eastAsia="Times New Roman" w:cs="Arial"/>
          <w:bCs/>
        </w:rPr>
        <w:t xml:space="preserve"> </w:t>
      </w:r>
      <w:proofErr w:type="spellStart"/>
      <w:r w:rsidR="00433EFF" w:rsidRPr="002E5975">
        <w:rPr>
          <w:rFonts w:eastAsia="Times New Roman" w:cs="Arial"/>
          <w:bCs/>
        </w:rPr>
        <w:t>capital</w:t>
      </w:r>
      <w:proofErr w:type="spellEnd"/>
      <w:r w:rsidR="00433EFF" w:rsidRPr="002E5975">
        <w:rPr>
          <w:rFonts w:eastAsia="Times New Roman" w:cs="Arial"/>
          <w:bCs/>
        </w:rPr>
        <w:t>.</w:t>
      </w:r>
      <w:r w:rsidR="00865A40" w:rsidRPr="002E5975">
        <w:rPr>
          <w:rFonts w:eastAsia="Times New Roman" w:cs="Arial"/>
          <w:bCs/>
        </w:rPr>
        <w:t xml:space="preserve"> </w:t>
      </w:r>
    </w:p>
    <w:p w:rsidR="00EF0A7F" w:rsidRPr="002E5975" w:rsidRDefault="00307AA8" w:rsidP="00B92A96">
      <w:pPr>
        <w:jc w:val="both"/>
        <w:rPr>
          <w:rFonts w:eastAsia="Times New Roman" w:cs="Arial"/>
          <w:bCs/>
        </w:rPr>
      </w:pPr>
      <w:r w:rsidRPr="002E5975">
        <w:rPr>
          <w:rFonts w:eastAsia="Times New Roman" w:cs="Arial"/>
          <w:bCs/>
        </w:rPr>
        <w:t xml:space="preserve">De berekening van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xml:space="preserve"> in dit model gebeurt in twee fasen. Als eerste wordt de primaire </w:t>
      </w:r>
      <w:r w:rsidR="00E40FE5" w:rsidRPr="002E5975">
        <w:rPr>
          <w:rFonts w:eastAsia="Times New Roman" w:cs="Arial"/>
          <w:bCs/>
        </w:rPr>
        <w:t xml:space="preserve">werknemerswaarde berekend. Dit is de toegevoegde waarde die het totale personeelsbestand heeft ten behoeve van de eigenaren van het bedrijf. Vervolgens wordt deze waarde </w:t>
      </w:r>
      <w:r w:rsidR="0092726C" w:rsidRPr="002E5975">
        <w:rPr>
          <w:rFonts w:eastAsia="Times New Roman" w:cs="Arial"/>
          <w:bCs/>
        </w:rPr>
        <w:t xml:space="preserve">gecorrigeerd </w:t>
      </w:r>
      <w:r w:rsidR="00897F3C" w:rsidRPr="002E5975">
        <w:rPr>
          <w:rFonts w:eastAsia="Times New Roman" w:cs="Arial"/>
          <w:bCs/>
        </w:rPr>
        <w:t xml:space="preserve">door gebruik te maken van een zogenaamde ‘business performance ratio’. Deze ratio wordt verkregen door </w:t>
      </w:r>
      <w:r w:rsidR="00EF0A7F" w:rsidRPr="002E5975">
        <w:rPr>
          <w:rFonts w:eastAsia="Times New Roman" w:cs="Arial"/>
          <w:bCs/>
        </w:rPr>
        <w:t xml:space="preserve">het rendement op het eigen vermogen van de organisatie te delen door het landelijke rendement </w:t>
      </w:r>
      <w:r w:rsidR="00E6143B">
        <w:rPr>
          <w:rFonts w:eastAsia="Times New Roman" w:cs="Arial"/>
          <w:bCs/>
        </w:rPr>
        <w:t>op eigen vermogen. Er wordt in dit model geen rekening gehouden met de gemiddelde business performance ratio per bedrijfstak. De business performance ratio is wel afhankelijk van de bedrijfstak waarin een onderneming zich bevindt.</w:t>
      </w:r>
      <w:r w:rsidR="007E7E68">
        <w:rPr>
          <w:rFonts w:eastAsia="Times New Roman" w:cs="Arial"/>
          <w:bCs/>
        </w:rPr>
        <w:t xml:space="preserve"> Het zou wellicht realistischer zijn om ook rekening te houden met de bedrijfstak waarin de onderneming zich </w:t>
      </w:r>
      <w:proofErr w:type="gramStart"/>
      <w:r w:rsidR="007E7E68">
        <w:rPr>
          <w:rFonts w:eastAsia="Times New Roman" w:cs="Arial"/>
          <w:bCs/>
        </w:rPr>
        <w:t>bevindt.</w:t>
      </w:r>
      <w:r w:rsidR="00E6143B">
        <w:rPr>
          <w:rFonts w:eastAsia="Times New Roman" w:cs="Arial"/>
          <w:bCs/>
        </w:rPr>
        <w:t xml:space="preserve">  </w:t>
      </w:r>
      <w:proofErr w:type="gramEnd"/>
    </w:p>
    <w:p w:rsidR="00804213" w:rsidRPr="002E5975" w:rsidRDefault="00804213" w:rsidP="00804213">
      <w:pPr>
        <w:jc w:val="both"/>
        <w:rPr>
          <w:rFonts w:eastAsia="Times New Roman" w:cs="Arial"/>
          <w:bCs/>
        </w:rPr>
      </w:pPr>
      <w:r w:rsidRPr="002E5975">
        <w:rPr>
          <w:rFonts w:eastAsia="Times New Roman" w:cs="Arial"/>
          <w:bCs/>
        </w:rPr>
        <w:t>De toegevoegde waarde die het personeel heeft, wordt berekend door de totale toegevoegde waarde die het bedrijf heeft te verminderen met de arbeidskosten, interestkosten en omzetbelasting. De formule ziet er als volgt uit:</w:t>
      </w:r>
    </w:p>
    <w:p w:rsidR="00804213" w:rsidRPr="00AD066B" w:rsidRDefault="00AD066B" w:rsidP="00804213">
      <w:pPr>
        <w:jc w:val="both"/>
        <w:rPr>
          <w:rFonts w:asciiTheme="minorHAnsi" w:eastAsia="Times New Roman" w:hAnsiTheme="minorHAnsi" w:cs="Arial"/>
          <w:bCs/>
          <w:sz w:val="28"/>
          <w:szCs w:val="28"/>
        </w:rPr>
      </w:pPr>
      <m:oMath>
        <m:r>
          <m:rPr>
            <m:sty m:val="p"/>
          </m:rPr>
          <w:rPr>
            <w:rFonts w:ascii="Cambria Math" w:eastAsia="Times New Roman" w:hAnsi="Cambria Math" w:cs="Arial"/>
          </w:rPr>
          <m:t>Primaire werknemerswaarde=</m:t>
        </m:r>
        <m:f>
          <m:fPr>
            <m:ctrlPr>
              <w:rPr>
                <w:rFonts w:ascii="Cambria Math" w:eastAsia="Times New Roman" w:hAnsi="Cambria Math" w:cs="Arial"/>
                <w:bCs/>
              </w:rPr>
            </m:ctrlPr>
          </m:fPr>
          <m:num>
            <m:r>
              <m:rPr>
                <m:sty m:val="p"/>
              </m:rPr>
              <w:rPr>
                <w:rFonts w:ascii="Cambria Math" w:eastAsia="Times New Roman" w:hAnsi="Cambria Math" w:cs="Arial"/>
              </w:rPr>
              <m:t xml:space="preserve"> bruto toegevoegde waarde – arbeidskosten – interestkosten - omzetbelasting</m:t>
            </m:r>
          </m:num>
          <m:den>
            <m:r>
              <m:rPr>
                <m:sty m:val="p"/>
              </m:rPr>
              <w:rPr>
                <w:rFonts w:ascii="Cambria Math" w:eastAsia="Times New Roman" w:hAnsi="Cambria Math" w:cs="Arial"/>
              </w:rPr>
              <m:t>jaarlijkse kosten van kapitaal</m:t>
            </m:r>
          </m:den>
        </m:f>
      </m:oMath>
      <w:r w:rsidR="00804213" w:rsidRPr="00AD066B">
        <w:rPr>
          <w:rFonts w:asciiTheme="minorHAnsi" w:eastAsia="Times New Roman" w:hAnsiTheme="minorHAnsi" w:cs="Arial"/>
          <w:bCs/>
          <w:sz w:val="28"/>
          <w:szCs w:val="28"/>
        </w:rPr>
        <w:t xml:space="preserve"> </w:t>
      </w:r>
    </w:p>
    <w:p w:rsidR="00804213" w:rsidRPr="002E5975" w:rsidRDefault="00804213" w:rsidP="00804213">
      <w:pPr>
        <w:jc w:val="both"/>
        <w:rPr>
          <w:rFonts w:eastAsia="Times New Roman" w:cs="Arial"/>
          <w:bCs/>
        </w:rPr>
      </w:pPr>
      <w:r w:rsidRPr="00AD066B">
        <w:rPr>
          <w:rFonts w:asciiTheme="minorHAnsi" w:eastAsia="Times New Roman" w:hAnsiTheme="minorHAnsi" w:cs="Arial"/>
          <w:bCs/>
        </w:rPr>
        <w:t>De f</w:t>
      </w:r>
      <w:r w:rsidRPr="002E5975">
        <w:rPr>
          <w:rFonts w:eastAsia="Times New Roman" w:cs="Arial"/>
          <w:bCs/>
        </w:rPr>
        <w:t>ormule van de business performance ratio is als volgt:</w:t>
      </w:r>
    </w:p>
    <w:p w:rsidR="00804213" w:rsidRPr="002E5975" w:rsidRDefault="00443BDA" w:rsidP="00804213">
      <w:pPr>
        <w:jc w:val="center"/>
        <w:rPr>
          <w:rFonts w:eastAsia="Times New Roman" w:cs="Arial"/>
          <w:bCs/>
        </w:rPr>
      </w:pPr>
      <w:r>
        <w:rPr>
          <w:rFonts w:eastAsia="Times New Roman" w:cs="Arial"/>
          <w:noProof/>
          <w:lang w:val="en-US"/>
        </w:rPr>
        <w:drawing>
          <wp:inline distT="0" distB="0" distL="0" distR="0">
            <wp:extent cx="3115340" cy="709622"/>
            <wp:effectExtent l="0" t="0" r="0" b="0"/>
            <wp:docPr id="1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13756" cy="709261"/>
                    </a:xfrm>
                    <a:prstGeom prst="rect">
                      <a:avLst/>
                    </a:prstGeom>
                    <a:noFill/>
                    <a:ln>
                      <a:noFill/>
                    </a:ln>
                  </pic:spPr>
                </pic:pic>
              </a:graphicData>
            </a:graphic>
          </wp:inline>
        </w:drawing>
      </w:r>
    </w:p>
    <w:p w:rsidR="00307AA8" w:rsidRPr="002E5975" w:rsidRDefault="00570FFC" w:rsidP="00B92A96">
      <w:pPr>
        <w:jc w:val="both"/>
        <w:rPr>
          <w:rFonts w:eastAsia="Times New Roman" w:cs="Arial"/>
          <w:bCs/>
        </w:rPr>
      </w:pPr>
      <w:r w:rsidRPr="002E5975">
        <w:rPr>
          <w:rFonts w:eastAsia="Times New Roman" w:cs="Arial"/>
          <w:bCs/>
        </w:rPr>
        <w:t xml:space="preserve">REC0 staat hier voor het rendement op het eigen vermogen van het afgelopen jaar van de organisatie. REE0 staat voor het rendement op het eigen vermogen in de nationale economie van het afgelopen jaar. REC1 en REE1 staan respectievelijk voor dezelfde ratio’s, maar dan voor twee jaar terug. Voor REC2 en REE2 geldt hetzelfde maar dan voor 3 jaar terug. </w:t>
      </w:r>
      <w:r w:rsidR="006A4920" w:rsidRPr="002E5975">
        <w:rPr>
          <w:rFonts w:eastAsia="Times New Roman" w:cs="Arial"/>
          <w:bCs/>
        </w:rPr>
        <w:t>De ratio van afgelopen jaar wordt vermenigvuldigd met drie. De ratio van 2 jaar terug wordt vermenigvuldigd met 2 en de ratio van drie jaar terug wordt vermenigvuldigd met één. Vervolgens wordt alles gedeeld door de som van de factoren (3+2+1=6).</w:t>
      </w:r>
    </w:p>
    <w:p w:rsidR="00B81FDC" w:rsidRPr="002E5975" w:rsidRDefault="00B81FDC" w:rsidP="00B92A96">
      <w:pPr>
        <w:jc w:val="both"/>
        <w:rPr>
          <w:rFonts w:eastAsia="Times New Roman" w:cs="Arial"/>
          <w:bCs/>
        </w:rPr>
      </w:pPr>
      <w:r w:rsidRPr="002E5975">
        <w:rPr>
          <w:rFonts w:eastAsia="Times New Roman" w:cs="Arial"/>
          <w:bCs/>
        </w:rPr>
        <w:t xml:space="preserve">Om de waarde van </w:t>
      </w:r>
      <w:proofErr w:type="spellStart"/>
      <w:r w:rsidRPr="002E5975">
        <w:rPr>
          <w:rFonts w:eastAsia="Times New Roman" w:cs="Arial"/>
          <w:bCs/>
        </w:rPr>
        <w:t>human</w:t>
      </w:r>
      <w:proofErr w:type="spellEnd"/>
      <w:r w:rsidRPr="002E5975">
        <w:rPr>
          <w:rFonts w:eastAsia="Times New Roman" w:cs="Arial"/>
          <w:bCs/>
        </w:rPr>
        <w:t xml:space="preserve"> </w:t>
      </w:r>
      <w:proofErr w:type="spellStart"/>
      <w:r w:rsidRPr="002E5975">
        <w:rPr>
          <w:rFonts w:eastAsia="Times New Roman" w:cs="Arial"/>
          <w:bCs/>
        </w:rPr>
        <w:t>capital</w:t>
      </w:r>
      <w:proofErr w:type="spellEnd"/>
      <w:r w:rsidRPr="002E5975">
        <w:rPr>
          <w:rFonts w:eastAsia="Times New Roman" w:cs="Arial"/>
          <w:bCs/>
        </w:rPr>
        <w:t xml:space="preserve"> te bepalen wordt de primaire werknemerswaarde vermenigvuldigd met de business performance ratio:</w:t>
      </w:r>
    </w:p>
    <w:p w:rsidR="00B81FDC" w:rsidRPr="00443BDA" w:rsidRDefault="00443BDA" w:rsidP="00B92A96">
      <w:pPr>
        <w:jc w:val="both"/>
        <w:rPr>
          <w:rFonts w:eastAsia="Times New Roman" w:cs="Arial"/>
        </w:rPr>
      </w:pPr>
      <m:oMathPara>
        <m:oMath>
          <m:r>
            <w:rPr>
              <w:rFonts w:ascii="Cambria Math" w:eastAsia="Times New Roman" w:hAnsi="Cambria Math" w:cs="Arial"/>
            </w:rPr>
            <m:t>Waarde personeel = primaire werknemerswaarde × business performance ratio</m:t>
          </m:r>
        </m:oMath>
      </m:oMathPara>
    </w:p>
    <w:p w:rsidR="006A66C4" w:rsidRDefault="00D14FFD" w:rsidP="006A66C4">
      <w:pPr>
        <w:jc w:val="both"/>
      </w:pPr>
      <w:r w:rsidRPr="002E5975">
        <w:rPr>
          <w:rFonts w:eastAsia="Times New Roman" w:cs="Arial"/>
        </w:rPr>
        <w:t xml:space="preserve">S.A. </w:t>
      </w:r>
      <w:proofErr w:type="spellStart"/>
      <w:r w:rsidRPr="002E5975">
        <w:rPr>
          <w:rFonts w:eastAsia="Times New Roman" w:cs="Arial"/>
        </w:rPr>
        <w:t>Butt</w:t>
      </w:r>
      <w:proofErr w:type="spellEnd"/>
      <w:r w:rsidRPr="002E5975">
        <w:rPr>
          <w:rFonts w:eastAsia="Times New Roman" w:cs="Arial"/>
        </w:rPr>
        <w:t xml:space="preserve"> stelt </w:t>
      </w:r>
      <w:r w:rsidR="003342E7">
        <w:rPr>
          <w:rFonts w:eastAsia="Times New Roman" w:cs="Arial"/>
        </w:rPr>
        <w:t>ook</w:t>
      </w:r>
      <w:r w:rsidRPr="002E5975">
        <w:rPr>
          <w:rFonts w:eastAsia="Times New Roman" w:cs="Arial"/>
        </w:rPr>
        <w:t xml:space="preserve"> een manier gevonden te hebben om </w:t>
      </w:r>
      <w:proofErr w:type="spellStart"/>
      <w:r w:rsidRPr="002E5975">
        <w:rPr>
          <w:rFonts w:eastAsia="Times New Roman" w:cs="Arial"/>
        </w:rPr>
        <w:t>human</w:t>
      </w:r>
      <w:proofErr w:type="spellEnd"/>
      <w:r w:rsidRPr="002E5975">
        <w:rPr>
          <w:rFonts w:eastAsia="Times New Roman" w:cs="Arial"/>
        </w:rPr>
        <w:t xml:space="preserve"> </w:t>
      </w:r>
      <w:proofErr w:type="spellStart"/>
      <w:r w:rsidRPr="002E5975">
        <w:rPr>
          <w:rFonts w:eastAsia="Times New Roman" w:cs="Arial"/>
        </w:rPr>
        <w:t>capital</w:t>
      </w:r>
      <w:proofErr w:type="spellEnd"/>
      <w:r w:rsidRPr="002E5975">
        <w:rPr>
          <w:rFonts w:eastAsia="Times New Roman" w:cs="Arial"/>
        </w:rPr>
        <w:t xml:space="preserve"> op de balans op te nemen, zonder de huidige accountingstandaarden aan te passen </w:t>
      </w:r>
      <w:r w:rsidRPr="002E5975">
        <w:rPr>
          <w:rFonts w:eastAsia="Times New Roman" w:cs="Arial"/>
          <w:noProof/>
        </w:rPr>
        <w:t>(Butt, 2013)</w:t>
      </w:r>
      <w:r w:rsidRPr="002E5975">
        <w:rPr>
          <w:rFonts w:eastAsia="Times New Roman" w:cs="Arial"/>
        </w:rPr>
        <w:t xml:space="preserve">. </w:t>
      </w:r>
      <w:r w:rsidR="006A66C4">
        <w:t xml:space="preserve">Hij brengt naar voren dat er tegen een actiefpost op de balans altijd een passiefpost moet staan. Een actief moet namelijk betaald worden. Het geld waarmee dit gebeurt, is vreemd vermogen of eigen vermogen. </w:t>
      </w:r>
      <w:proofErr w:type="spellStart"/>
      <w:r w:rsidR="006A66C4">
        <w:t>Human</w:t>
      </w:r>
      <w:proofErr w:type="spellEnd"/>
      <w:r w:rsidR="006A66C4">
        <w:t xml:space="preserve"> </w:t>
      </w:r>
      <w:proofErr w:type="spellStart"/>
      <w:r w:rsidR="006A66C4">
        <w:t>capital</w:t>
      </w:r>
      <w:proofErr w:type="spellEnd"/>
      <w:r w:rsidR="006A66C4">
        <w:t xml:space="preserve"> wordt niet gekocht door een onderneming. Toch is het mogelijk een passiefpost te creëren, namelijk de ‘human resource reserve’. Deze reserve behoort vanzelfsprekend tot het eigen vermogen. De aandeelhouders hebben namelijk een dubbele functie binnen een bedrijf. Ten eerste zijn zij </w:t>
      </w:r>
      <w:r w:rsidR="006A66C4">
        <w:lastRenderedPageBreak/>
        <w:t xml:space="preserve">vermogensverschaffer. Ten tweede hebben zij recht op de residuele activa. Vanuit dit oogpunt is </w:t>
      </w:r>
      <w:proofErr w:type="spellStart"/>
      <w:r w:rsidR="006A66C4">
        <w:t>human</w:t>
      </w:r>
      <w:proofErr w:type="spellEnd"/>
      <w:r w:rsidR="006A66C4">
        <w:t xml:space="preserve"> </w:t>
      </w:r>
      <w:proofErr w:type="spellStart"/>
      <w:r w:rsidR="006A66C4">
        <w:t>capital</w:t>
      </w:r>
      <w:proofErr w:type="spellEnd"/>
      <w:r w:rsidR="006A66C4">
        <w:t xml:space="preserve"> een actief waarvan het economische voordeel toekomt aan de aandeelhouders.</w:t>
      </w:r>
    </w:p>
    <w:p w:rsidR="003A50B3" w:rsidRPr="002E5975" w:rsidRDefault="006A66C4" w:rsidP="00B92A96">
      <w:pPr>
        <w:jc w:val="both"/>
        <w:rPr>
          <w:rFonts w:eastAsia="Times New Roman"/>
        </w:rPr>
      </w:pPr>
      <w:proofErr w:type="spellStart"/>
      <w:r w:rsidRPr="002E5975">
        <w:rPr>
          <w:rFonts w:eastAsia="Times New Roman"/>
        </w:rPr>
        <w:t>Butt</w:t>
      </w:r>
      <w:proofErr w:type="spellEnd"/>
      <w:r w:rsidRPr="002E5975">
        <w:rPr>
          <w:rFonts w:eastAsia="Times New Roman"/>
        </w:rPr>
        <w:t xml:space="preserve"> baseert zijn model op het </w:t>
      </w:r>
      <w:r w:rsidR="006031DF" w:rsidRPr="002E5975">
        <w:rPr>
          <w:rFonts w:eastAsia="Times New Roman"/>
        </w:rPr>
        <w:t xml:space="preserve">idee van </w:t>
      </w:r>
      <w:proofErr w:type="spellStart"/>
      <w:r w:rsidR="006031DF" w:rsidRPr="002E5975">
        <w:rPr>
          <w:rFonts w:eastAsia="Times New Roman"/>
        </w:rPr>
        <w:t>Flamholtz</w:t>
      </w:r>
      <w:proofErr w:type="spellEnd"/>
      <w:r w:rsidR="006031DF" w:rsidRPr="002E5975">
        <w:rPr>
          <w:rFonts w:eastAsia="Times New Roman"/>
        </w:rPr>
        <w:t>, waar</w:t>
      </w:r>
      <w:r w:rsidRPr="002E5975">
        <w:rPr>
          <w:rFonts w:eastAsia="Times New Roman"/>
        </w:rPr>
        <w:t xml:space="preserve"> er gekeken werd naar de verdisconteerde waarde van</w:t>
      </w:r>
      <w:r w:rsidR="006031DF" w:rsidRPr="002E5975">
        <w:rPr>
          <w:rFonts w:eastAsia="Times New Roman"/>
        </w:rPr>
        <w:t xml:space="preserve"> de verwachte</w:t>
      </w:r>
      <w:r w:rsidRPr="002E5975">
        <w:rPr>
          <w:rFonts w:eastAsia="Times New Roman"/>
        </w:rPr>
        <w:t xml:space="preserve"> toekomstig te verlenen diensten door het personeel.</w:t>
      </w:r>
      <w:r w:rsidR="006031DF" w:rsidRPr="002E5975">
        <w:rPr>
          <w:rFonts w:eastAsia="Times New Roman"/>
        </w:rPr>
        <w:t xml:space="preserve"> Het model van </w:t>
      </w:r>
      <w:proofErr w:type="spellStart"/>
      <w:r w:rsidR="006031DF" w:rsidRPr="002E5975">
        <w:rPr>
          <w:rFonts w:eastAsia="Times New Roman"/>
        </w:rPr>
        <w:t>Flamhol</w:t>
      </w:r>
      <w:r w:rsidR="00B17B75">
        <w:rPr>
          <w:rFonts w:eastAsia="Times New Roman"/>
        </w:rPr>
        <w:t>t</w:t>
      </w:r>
      <w:r w:rsidR="006031DF" w:rsidRPr="002E5975">
        <w:rPr>
          <w:rFonts w:eastAsia="Times New Roman"/>
        </w:rPr>
        <w:t>z</w:t>
      </w:r>
      <w:proofErr w:type="spellEnd"/>
      <w:r w:rsidR="006031DF" w:rsidRPr="002E5975">
        <w:rPr>
          <w:rFonts w:eastAsia="Times New Roman"/>
        </w:rPr>
        <w:t xml:space="preserve"> is echter niet praktisch. Het is relatief moeilijk toe te passen in de praktijk. Bij het model van </w:t>
      </w:r>
      <w:proofErr w:type="spellStart"/>
      <w:r w:rsidR="006031DF" w:rsidRPr="002E5975">
        <w:rPr>
          <w:rFonts w:eastAsia="Times New Roman"/>
        </w:rPr>
        <w:t>Flamhol</w:t>
      </w:r>
      <w:r w:rsidR="00B17B75">
        <w:rPr>
          <w:rFonts w:eastAsia="Times New Roman"/>
        </w:rPr>
        <w:t>t</w:t>
      </w:r>
      <w:r w:rsidR="006031DF" w:rsidRPr="002E5975">
        <w:rPr>
          <w:rFonts w:eastAsia="Times New Roman"/>
        </w:rPr>
        <w:t>z</w:t>
      </w:r>
      <w:proofErr w:type="spellEnd"/>
      <w:r w:rsidR="006031DF" w:rsidRPr="002E5975">
        <w:rPr>
          <w:rFonts w:eastAsia="Times New Roman"/>
        </w:rPr>
        <w:t xml:space="preserve"> werd er gekeken naar de verdisconteerde waarde van de verwachte toekomstig te verlenen diensten van een individu. </w:t>
      </w:r>
      <w:proofErr w:type="spellStart"/>
      <w:r w:rsidR="006031DF" w:rsidRPr="002E5975">
        <w:rPr>
          <w:rFonts w:eastAsia="Times New Roman"/>
        </w:rPr>
        <w:t>Butt</w:t>
      </w:r>
      <w:proofErr w:type="spellEnd"/>
      <w:r w:rsidR="006031DF" w:rsidRPr="002E5975">
        <w:rPr>
          <w:rFonts w:eastAsia="Times New Roman"/>
        </w:rPr>
        <w:t xml:space="preserve"> probeert deze verdisconteerde waarde te berekenen voor het personeelsbestand als geheel. De waarde van </w:t>
      </w:r>
      <w:proofErr w:type="spellStart"/>
      <w:r w:rsidR="006031DF" w:rsidRPr="002E5975">
        <w:rPr>
          <w:rFonts w:eastAsia="Times New Roman"/>
        </w:rPr>
        <w:t>human</w:t>
      </w:r>
      <w:proofErr w:type="spellEnd"/>
      <w:r w:rsidR="006031DF" w:rsidRPr="002E5975">
        <w:rPr>
          <w:rFonts w:eastAsia="Times New Roman"/>
        </w:rPr>
        <w:t xml:space="preserve"> </w:t>
      </w:r>
      <w:proofErr w:type="spellStart"/>
      <w:r w:rsidR="006031DF" w:rsidRPr="002E5975">
        <w:rPr>
          <w:rFonts w:eastAsia="Times New Roman"/>
        </w:rPr>
        <w:t>capital</w:t>
      </w:r>
      <w:proofErr w:type="spellEnd"/>
      <w:r w:rsidR="006031DF" w:rsidRPr="002E5975">
        <w:rPr>
          <w:rFonts w:eastAsia="Times New Roman"/>
        </w:rPr>
        <w:t xml:space="preserve"> wordt bepaald door de netto toegevoegde waarde die het genereert. </w:t>
      </w:r>
    </w:p>
    <w:p w:rsidR="003D1251" w:rsidRDefault="003A50B3" w:rsidP="00B92A96">
      <w:pPr>
        <w:jc w:val="both"/>
        <w:rPr>
          <w:rFonts w:eastAsia="Times New Roman"/>
        </w:rPr>
      </w:pPr>
      <w:proofErr w:type="spellStart"/>
      <w:r w:rsidRPr="002E5975">
        <w:rPr>
          <w:rFonts w:eastAsia="Times New Roman"/>
        </w:rPr>
        <w:t>Butt</w:t>
      </w:r>
      <w:proofErr w:type="spellEnd"/>
      <w:r w:rsidRPr="002E5975">
        <w:rPr>
          <w:rFonts w:eastAsia="Times New Roman"/>
        </w:rPr>
        <w:t xml:space="preserve"> stelt dat </w:t>
      </w:r>
      <w:proofErr w:type="spellStart"/>
      <w:r w:rsidRPr="002E5975">
        <w:rPr>
          <w:rFonts w:eastAsia="Times New Roman"/>
        </w:rPr>
        <w:t>human</w:t>
      </w:r>
      <w:proofErr w:type="spellEnd"/>
      <w:r w:rsidRPr="002E5975">
        <w:rPr>
          <w:rFonts w:eastAsia="Times New Roman"/>
        </w:rPr>
        <w:t xml:space="preserve"> </w:t>
      </w:r>
      <w:proofErr w:type="spellStart"/>
      <w:r w:rsidRPr="002E5975">
        <w:rPr>
          <w:rFonts w:eastAsia="Times New Roman"/>
        </w:rPr>
        <w:t>capital</w:t>
      </w:r>
      <w:proofErr w:type="spellEnd"/>
      <w:r w:rsidRPr="002E5975">
        <w:rPr>
          <w:rFonts w:eastAsia="Times New Roman"/>
        </w:rPr>
        <w:t xml:space="preserve"> de enige factor is die een concurrentievoordeel op kan leveren ten opzichte van concurrenten. Elk bedrijf heeft mogelijkheden om de </w:t>
      </w:r>
      <w:r w:rsidR="000C4211" w:rsidRPr="002E5975">
        <w:rPr>
          <w:rFonts w:eastAsia="Times New Roman"/>
        </w:rPr>
        <w:t>kasstromen</w:t>
      </w:r>
      <w:r w:rsidRPr="002E5975">
        <w:rPr>
          <w:rFonts w:eastAsia="Times New Roman"/>
        </w:rPr>
        <w:t xml:space="preserve"> te vergroten, maar de bedrijven die </w:t>
      </w:r>
      <w:r w:rsidR="000C4211" w:rsidRPr="002E5975">
        <w:rPr>
          <w:rFonts w:eastAsia="Times New Roman"/>
        </w:rPr>
        <w:t>werknemers van betere kwaliteit</w:t>
      </w:r>
      <w:r w:rsidRPr="002E5975">
        <w:rPr>
          <w:rFonts w:eastAsia="Times New Roman"/>
        </w:rPr>
        <w:t xml:space="preserve"> en betere leiders hebben, zullen in staat zijn om meer van deze mogelijkheden te profiteren. </w:t>
      </w:r>
      <w:proofErr w:type="spellStart"/>
      <w:r w:rsidR="000C4211" w:rsidRPr="002E5975">
        <w:rPr>
          <w:rFonts w:eastAsia="Times New Roman"/>
        </w:rPr>
        <w:t>Butt</w:t>
      </w:r>
      <w:proofErr w:type="spellEnd"/>
      <w:r w:rsidR="000C4211" w:rsidRPr="002E5975">
        <w:rPr>
          <w:rFonts w:eastAsia="Times New Roman"/>
        </w:rPr>
        <w:t xml:space="preserve"> is van mening dat niet zomaar elk personeelslid waarde aan </w:t>
      </w:r>
      <w:proofErr w:type="spellStart"/>
      <w:r w:rsidR="000C4211" w:rsidRPr="002E5975">
        <w:rPr>
          <w:rFonts w:eastAsia="Times New Roman"/>
        </w:rPr>
        <w:t>human</w:t>
      </w:r>
      <w:proofErr w:type="spellEnd"/>
      <w:r w:rsidR="000C4211" w:rsidRPr="002E5975">
        <w:rPr>
          <w:rFonts w:eastAsia="Times New Roman"/>
        </w:rPr>
        <w:t xml:space="preserve"> </w:t>
      </w:r>
      <w:proofErr w:type="spellStart"/>
      <w:r w:rsidR="000C4211" w:rsidRPr="002E5975">
        <w:rPr>
          <w:rFonts w:eastAsia="Times New Roman"/>
        </w:rPr>
        <w:t>capital</w:t>
      </w:r>
      <w:proofErr w:type="spellEnd"/>
      <w:r w:rsidR="000C4211" w:rsidRPr="002E5975">
        <w:rPr>
          <w:rFonts w:eastAsia="Times New Roman"/>
        </w:rPr>
        <w:t xml:space="preserve"> toevoegt. </w:t>
      </w:r>
      <w:r w:rsidR="003E177B" w:rsidRPr="002E5975">
        <w:rPr>
          <w:rFonts w:eastAsia="Times New Roman"/>
        </w:rPr>
        <w:t>Alleen die personeelsleden die zorgen</w:t>
      </w:r>
      <w:r w:rsidR="000C4211" w:rsidRPr="002E5975">
        <w:rPr>
          <w:rFonts w:eastAsia="Times New Roman"/>
        </w:rPr>
        <w:t xml:space="preserve"> voor een concurrentievoordeel ten opzichte van een bedrijf met gemiddeld personeel, </w:t>
      </w:r>
      <w:r w:rsidR="003E177B" w:rsidRPr="002E5975">
        <w:rPr>
          <w:rFonts w:eastAsia="Times New Roman"/>
        </w:rPr>
        <w:t xml:space="preserve">voegen </w:t>
      </w:r>
      <w:proofErr w:type="spellStart"/>
      <w:r w:rsidR="003E177B" w:rsidRPr="002E5975">
        <w:rPr>
          <w:rFonts w:eastAsia="Times New Roman"/>
        </w:rPr>
        <w:t>human</w:t>
      </w:r>
      <w:proofErr w:type="spellEnd"/>
      <w:r w:rsidR="003E177B" w:rsidRPr="002E5975">
        <w:rPr>
          <w:rFonts w:eastAsia="Times New Roman"/>
        </w:rPr>
        <w:t xml:space="preserve"> </w:t>
      </w:r>
      <w:proofErr w:type="spellStart"/>
      <w:r w:rsidR="003E177B" w:rsidRPr="002E5975">
        <w:rPr>
          <w:rFonts w:eastAsia="Times New Roman"/>
        </w:rPr>
        <w:t>capital</w:t>
      </w:r>
      <w:proofErr w:type="spellEnd"/>
      <w:r w:rsidR="003E177B" w:rsidRPr="002E5975">
        <w:rPr>
          <w:rFonts w:eastAsia="Times New Roman"/>
        </w:rPr>
        <w:t xml:space="preserve"> toe aan een bedrijf</w:t>
      </w:r>
      <w:r w:rsidR="000C4211" w:rsidRPr="002E5975">
        <w:rPr>
          <w:rFonts w:eastAsia="Times New Roman"/>
        </w:rPr>
        <w:t>.</w:t>
      </w:r>
      <w:r w:rsidR="003D1251">
        <w:rPr>
          <w:rFonts w:eastAsia="Times New Roman"/>
        </w:rPr>
        <w:t xml:space="preserve"> Het mo</w:t>
      </w:r>
      <w:r w:rsidR="000F7CFF">
        <w:rPr>
          <w:rFonts w:eastAsia="Times New Roman"/>
        </w:rPr>
        <w:t>del ber</w:t>
      </w:r>
      <w:r w:rsidR="00116629">
        <w:rPr>
          <w:rFonts w:eastAsia="Times New Roman"/>
        </w:rPr>
        <w:t xml:space="preserve">ekent de totale waarde van het concurrentievoordeel dat teweeggebracht wordt door deze personeelsleden. Deze waarde wordt dan gezien als </w:t>
      </w:r>
      <w:proofErr w:type="spellStart"/>
      <w:r w:rsidR="00116629">
        <w:rPr>
          <w:rFonts w:eastAsia="Times New Roman"/>
        </w:rPr>
        <w:t>human</w:t>
      </w:r>
      <w:proofErr w:type="spellEnd"/>
      <w:r w:rsidR="00116629">
        <w:rPr>
          <w:rFonts w:eastAsia="Times New Roman"/>
        </w:rPr>
        <w:t xml:space="preserve"> </w:t>
      </w:r>
      <w:proofErr w:type="spellStart"/>
      <w:r w:rsidR="00116629">
        <w:rPr>
          <w:rFonts w:eastAsia="Times New Roman"/>
        </w:rPr>
        <w:t>capital</w:t>
      </w:r>
      <w:proofErr w:type="spellEnd"/>
      <w:r w:rsidR="00116629">
        <w:rPr>
          <w:rFonts w:eastAsia="Times New Roman"/>
        </w:rPr>
        <w:t>.</w:t>
      </w:r>
    </w:p>
    <w:p w:rsidR="00D14FFD" w:rsidRPr="002E5975" w:rsidRDefault="000C4211" w:rsidP="00B92A96">
      <w:pPr>
        <w:jc w:val="both"/>
        <w:rPr>
          <w:rFonts w:eastAsia="Times New Roman"/>
        </w:rPr>
      </w:pPr>
      <w:r w:rsidRPr="002E5975">
        <w:rPr>
          <w:rFonts w:eastAsia="Times New Roman"/>
        </w:rPr>
        <w:t>Personeel wordt normaalgesproken namelijk direct betaald voor een economisch voordeel dat zij geleverd hebben</w:t>
      </w:r>
      <w:r w:rsidR="000F7CFF">
        <w:rPr>
          <w:rFonts w:eastAsia="Times New Roman"/>
        </w:rPr>
        <w:t xml:space="preserve"> aan een bedrijf</w:t>
      </w:r>
      <w:r w:rsidRPr="002E5975">
        <w:rPr>
          <w:rFonts w:eastAsia="Times New Roman"/>
        </w:rPr>
        <w:t xml:space="preserve">. Ze worden echter niet betaald voor de netto contante waarde die zij toevoegen aan een bedrijf. De formule die </w:t>
      </w:r>
      <w:proofErr w:type="spellStart"/>
      <w:r w:rsidRPr="002E5975">
        <w:rPr>
          <w:rFonts w:eastAsia="Times New Roman"/>
        </w:rPr>
        <w:t>Butt</w:t>
      </w:r>
      <w:proofErr w:type="spellEnd"/>
      <w:r w:rsidRPr="002E5975">
        <w:rPr>
          <w:rFonts w:eastAsia="Times New Roman"/>
        </w:rPr>
        <w:t xml:space="preserve"> voorstelt is daarom als volgt:</w:t>
      </w:r>
    </w:p>
    <w:p w:rsidR="000C4211" w:rsidRPr="00443BDA" w:rsidRDefault="00443BDA" w:rsidP="000075DC">
      <w:pPr>
        <w:rPr>
          <w:rFonts w:ascii="Cambria Math" w:hAnsi="Cambria Math"/>
        </w:rPr>
      </w:pPr>
      <m:oMathPara>
        <m:oMath>
          <m:r>
            <w:rPr>
              <w:rFonts w:ascii="Cambria Math" w:hAnsi="Cambria Math"/>
            </w:rPr>
            <m:t>Waarde human capital = NPV</m:t>
          </m:r>
          <m:r>
            <w:rPr>
              <w:rFonts w:ascii="Cambria Math" w:hAnsi="Cambria Math"/>
              <w:sz w:val="12"/>
              <w:szCs w:val="12"/>
            </w:rPr>
            <m:t xml:space="preserve">1 </m:t>
          </m:r>
          <m:r>
            <w:rPr>
              <w:rFonts w:ascii="Cambria Math" w:hAnsi="Cambria Math"/>
            </w:rPr>
            <m:t>– NPV</m:t>
          </m:r>
          <m:r>
            <w:rPr>
              <w:rFonts w:ascii="Cambria Math" w:hAnsi="Cambria Math"/>
              <w:sz w:val="12"/>
              <w:szCs w:val="12"/>
            </w:rPr>
            <m:t>2</m:t>
          </m:r>
        </m:oMath>
      </m:oMathPara>
    </w:p>
    <w:p w:rsidR="003E177B" w:rsidRDefault="000075DC" w:rsidP="00B92A96">
      <w:pPr>
        <w:jc w:val="both"/>
        <w:rPr>
          <w:rFonts w:cs="Arial"/>
        </w:rPr>
      </w:pPr>
      <w:r>
        <w:rPr>
          <w:rFonts w:cs="Arial"/>
        </w:rPr>
        <w:t>NPV</w:t>
      </w:r>
      <w:r w:rsidRPr="003E177B">
        <w:rPr>
          <w:rFonts w:cs="Arial"/>
          <w:sz w:val="12"/>
          <w:szCs w:val="12"/>
        </w:rPr>
        <w:t>1</w:t>
      </w:r>
      <w:r>
        <w:rPr>
          <w:rFonts w:cs="Arial"/>
        </w:rPr>
        <w:t xml:space="preserve"> staat hier voor de netto contante waarde van de waarde van de diensten die </w:t>
      </w:r>
      <w:r w:rsidR="00DC0401">
        <w:rPr>
          <w:rFonts w:cs="Arial"/>
        </w:rPr>
        <w:t xml:space="preserve">de huidige </w:t>
      </w:r>
      <w:r>
        <w:rPr>
          <w:rFonts w:cs="Arial"/>
        </w:rPr>
        <w:t>werknemers leveren voor een bepaalde periode in de toekomst.</w:t>
      </w:r>
      <w:r w:rsidR="003E177B">
        <w:rPr>
          <w:rFonts w:cs="Arial"/>
        </w:rPr>
        <w:t xml:space="preserve"> NPV</w:t>
      </w:r>
      <w:r w:rsidR="003E177B" w:rsidRPr="003E177B">
        <w:rPr>
          <w:rFonts w:cs="Arial"/>
          <w:sz w:val="12"/>
          <w:szCs w:val="12"/>
        </w:rPr>
        <w:t>2</w:t>
      </w:r>
      <w:r w:rsidR="003E177B">
        <w:rPr>
          <w:rFonts w:cs="Arial"/>
        </w:rPr>
        <w:t xml:space="preserve"> staat voor de verwachte netto contante waarde die gegenereerd zou worden als er slechts personeel van gemiddelde kwaliteit in dienst was.</w:t>
      </w:r>
      <w:r w:rsidR="00DC0401">
        <w:rPr>
          <w:rFonts w:cs="Arial"/>
        </w:rPr>
        <w:t xml:space="preserve"> </w:t>
      </w:r>
      <w:r w:rsidR="00E8476A">
        <w:rPr>
          <w:rFonts w:cs="Arial"/>
        </w:rPr>
        <w:t xml:space="preserve">De periode waarover verdisconteerd dient te worden, hangt af van de levensduur van het bedrijf en de industrie waarin geopereerd wordt. </w:t>
      </w:r>
      <w:r w:rsidR="003E177B">
        <w:rPr>
          <w:rFonts w:cs="Arial"/>
        </w:rPr>
        <w:t xml:space="preserve">Voor de meeste bedrijven zou tien jaar een goede periode zijn. Voor bepaalde industrieën, zoals de hotelindustrie, wordt een langere periode dan tien jaar </w:t>
      </w:r>
      <w:proofErr w:type="gramStart"/>
      <w:r w:rsidR="003E177B">
        <w:rPr>
          <w:rFonts w:cs="Arial"/>
        </w:rPr>
        <w:t>geprefereerd</w:t>
      </w:r>
      <w:proofErr w:type="gramEnd"/>
      <w:r w:rsidR="003E177B">
        <w:rPr>
          <w:rFonts w:cs="Arial"/>
        </w:rPr>
        <w:t xml:space="preserve">. Voor bedrijven die te maken hebben met technologieën die snel veranderen, zou er voor een kortere periode verdisconteerd moeten worden. </w:t>
      </w:r>
    </w:p>
    <w:p w:rsidR="00DC0401" w:rsidRDefault="00BA720C" w:rsidP="00B92A96">
      <w:pPr>
        <w:jc w:val="both"/>
        <w:rPr>
          <w:rFonts w:cs="Arial"/>
        </w:rPr>
      </w:pPr>
      <w:r>
        <w:rPr>
          <w:rFonts w:cs="Arial"/>
        </w:rPr>
        <w:t xml:space="preserve">Zodra de netto toegevoegde waarde berekend is, er het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debet op de balans opgenomen te worden. Op de creditzijde wordt</w:t>
      </w:r>
      <w:r w:rsidR="003B5537">
        <w:rPr>
          <w:rFonts w:cs="Arial"/>
        </w:rPr>
        <w:t xml:space="preserve"> er een reserve gevormd die niet uitgekeerd kan worden aan de aandeelhouders. Wel wijzigt deze reserve de boekwaarde van de aandelen van de onderneming.</w:t>
      </w:r>
      <w:r w:rsidR="003E177B">
        <w:rPr>
          <w:rFonts w:cs="Arial"/>
        </w:rPr>
        <w:t xml:space="preserve"> </w:t>
      </w:r>
    </w:p>
    <w:p w:rsidR="003B5537" w:rsidRDefault="003B5537" w:rsidP="00B92A96">
      <w:pPr>
        <w:jc w:val="both"/>
        <w:rPr>
          <w:rFonts w:cs="Arial"/>
        </w:rPr>
      </w:pPr>
      <w:r>
        <w:rPr>
          <w:rFonts w:cs="Arial"/>
        </w:rPr>
        <w:t>Het deel van de scholingskosten dat de scholingskosten van een gemiddeld ander bedrijf overtreft, wordt geactiveerd.</w:t>
      </w:r>
      <w:r w:rsidR="0062286C">
        <w:rPr>
          <w:rFonts w:cs="Arial"/>
        </w:rPr>
        <w:t xml:space="preserve"> De gemiddelde scholingskosten per werknemer worden vermenigvuldigd met het totale aantal personeelsleden. Dit bedrag wordt van de totale trainingskosten van het bedrijf afgetrokken.</w:t>
      </w:r>
      <w:r>
        <w:rPr>
          <w:rFonts w:cs="Arial"/>
        </w:rPr>
        <w:t xml:space="preserve"> Deze kosten worden in dit model gezien als extra kosten die worden gemaakt voor een betere concurrentiepositie.</w:t>
      </w:r>
      <w:r w:rsidR="0062286C">
        <w:rPr>
          <w:rFonts w:cs="Arial"/>
        </w:rPr>
        <w:t xml:space="preserve"> De kosten dragen uiteindelijk ook bij aan de netto toegevoegde waarde. Het kan ook dat een bedrijf minder kosten maakt voor scholing dan een gemiddeld bedrijf in dezelfde sector. Dan neemt de post </w:t>
      </w:r>
      <w:proofErr w:type="spellStart"/>
      <w:r w:rsidR="0062286C">
        <w:rPr>
          <w:rFonts w:cs="Arial"/>
        </w:rPr>
        <w:t>human</w:t>
      </w:r>
      <w:proofErr w:type="spellEnd"/>
      <w:r w:rsidR="0062286C">
        <w:rPr>
          <w:rFonts w:cs="Arial"/>
        </w:rPr>
        <w:t xml:space="preserve"> </w:t>
      </w:r>
      <w:proofErr w:type="spellStart"/>
      <w:r w:rsidR="0062286C">
        <w:rPr>
          <w:rFonts w:cs="Arial"/>
        </w:rPr>
        <w:t>capital</w:t>
      </w:r>
      <w:proofErr w:type="spellEnd"/>
      <w:r w:rsidR="0062286C">
        <w:rPr>
          <w:rFonts w:cs="Arial"/>
        </w:rPr>
        <w:t xml:space="preserve"> af. Echter wordt wel de totale uitgave, dus inclusief het </w:t>
      </w:r>
      <w:r w:rsidR="0062286C">
        <w:rPr>
          <w:rFonts w:cs="Arial"/>
        </w:rPr>
        <w:lastRenderedPageBreak/>
        <w:t>deel dat wordt toegevoegd aan de post ‘</w:t>
      </w:r>
      <w:proofErr w:type="spellStart"/>
      <w:r w:rsidR="0062286C">
        <w:rPr>
          <w:rFonts w:cs="Arial"/>
        </w:rPr>
        <w:t>human</w:t>
      </w:r>
      <w:proofErr w:type="spellEnd"/>
      <w:r w:rsidR="0062286C">
        <w:rPr>
          <w:rFonts w:cs="Arial"/>
        </w:rPr>
        <w:t xml:space="preserve"> </w:t>
      </w:r>
      <w:proofErr w:type="spellStart"/>
      <w:r w:rsidR="0062286C">
        <w:rPr>
          <w:rFonts w:cs="Arial"/>
        </w:rPr>
        <w:t>capital</w:t>
      </w:r>
      <w:proofErr w:type="spellEnd"/>
      <w:r w:rsidR="0062286C">
        <w:rPr>
          <w:rFonts w:cs="Arial"/>
        </w:rPr>
        <w:t xml:space="preserve">’, als kosten gerekend. Het bedrijf verliest hierdoor niet het belastingvoordeel dat ontstaat door de kosten. </w:t>
      </w:r>
    </w:p>
    <w:p w:rsidR="004866B0" w:rsidRDefault="004866B0" w:rsidP="00B92A96">
      <w:pPr>
        <w:jc w:val="both"/>
        <w:rPr>
          <w:rFonts w:cs="Arial"/>
        </w:rPr>
      </w:pPr>
      <w:r>
        <w:rPr>
          <w:rFonts w:cs="Arial"/>
        </w:rPr>
        <w:t xml:space="preserve">Om de zoveel tijd dient er echter een herberekening gemaakt worden of de waarde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toe- of afneemt. De auteur van dit onderzoek stelt een periode van drie of vijf jaar voor. De waarde van het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dient dan opnieuw berekend te worden op dezelfde wijze als dat in het eerste jaar is gebeurd. Als hier een hogere waarde uit komt dan in het beginjaar, nemen de posten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en </w:t>
      </w:r>
      <w:proofErr w:type="spellStart"/>
      <w:r>
        <w:rPr>
          <w:rFonts w:cs="Arial"/>
        </w:rPr>
        <w:t>human</w:t>
      </w:r>
      <w:proofErr w:type="spellEnd"/>
      <w:r>
        <w:rPr>
          <w:rFonts w:cs="Arial"/>
        </w:rPr>
        <w:t xml:space="preserve"> resource reserve toe. Is de waarde lager, dan nemen deze posten vanzelfsprekend af.</w:t>
      </w:r>
    </w:p>
    <w:p w:rsidR="0062286C" w:rsidRDefault="0092726C" w:rsidP="00B92A96">
      <w:pPr>
        <w:jc w:val="both"/>
        <w:rPr>
          <w:rFonts w:cs="Arial"/>
        </w:rPr>
      </w:pPr>
      <w:r>
        <w:rPr>
          <w:rFonts w:cs="Arial"/>
        </w:rPr>
        <w:t xml:space="preserve">Door deze manier te hanteren, verandert er niets aan de omzetbelasting die betaald moet worden. </w:t>
      </w:r>
      <w:r w:rsidR="004866B0">
        <w:rPr>
          <w:rFonts w:cs="Arial"/>
        </w:rPr>
        <w:t xml:space="preserve">Ook worden de winst- en verliesrekening en het dividend dat een bedrijf uitkeert niet aangetast. </w:t>
      </w:r>
    </w:p>
    <w:p w:rsidR="00ED7964" w:rsidRDefault="00D14FFD" w:rsidP="00B92A96">
      <w:pPr>
        <w:jc w:val="both"/>
        <w:rPr>
          <w:rFonts w:cs="Arial"/>
        </w:rPr>
      </w:pPr>
      <w:r>
        <w:rPr>
          <w:rFonts w:cs="Arial"/>
        </w:rPr>
        <w:t xml:space="preserve">In </w:t>
      </w:r>
      <w:proofErr w:type="gramStart"/>
      <w:r>
        <w:rPr>
          <w:rFonts w:cs="Arial"/>
        </w:rPr>
        <w:t>de</w:t>
      </w:r>
      <w:proofErr w:type="gramEnd"/>
      <w:r>
        <w:rPr>
          <w:rFonts w:cs="Arial"/>
        </w:rPr>
        <w:t xml:space="preserve"> eerdere onderzoeken die besproken zijn,</w:t>
      </w:r>
      <w:r w:rsidR="00ED7964">
        <w:rPr>
          <w:rFonts w:cs="Arial"/>
        </w:rPr>
        <w:t xml:space="preserve"> werd er gekozen voor financiële modellen om </w:t>
      </w:r>
      <w:proofErr w:type="spellStart"/>
      <w:r w:rsidR="00ED7964">
        <w:rPr>
          <w:rFonts w:cs="Arial"/>
        </w:rPr>
        <w:t>human</w:t>
      </w:r>
      <w:proofErr w:type="spellEnd"/>
      <w:r w:rsidR="00ED7964">
        <w:rPr>
          <w:rFonts w:cs="Arial"/>
        </w:rPr>
        <w:t xml:space="preserve"> </w:t>
      </w:r>
      <w:proofErr w:type="spellStart"/>
      <w:r w:rsidR="00ED7964">
        <w:rPr>
          <w:rFonts w:cs="Arial"/>
        </w:rPr>
        <w:t>capital</w:t>
      </w:r>
      <w:proofErr w:type="spellEnd"/>
      <w:r w:rsidR="00ED7964">
        <w:rPr>
          <w:rFonts w:cs="Arial"/>
        </w:rPr>
        <w:t xml:space="preserve"> te waarderen. </w:t>
      </w:r>
      <w:r w:rsidR="008432F3">
        <w:rPr>
          <w:rFonts w:cs="Arial"/>
        </w:rPr>
        <w:t xml:space="preserve">Koster </w:t>
      </w:r>
      <w:proofErr w:type="gramStart"/>
      <w:r w:rsidR="008432F3">
        <w:rPr>
          <w:rFonts w:cs="Arial"/>
        </w:rPr>
        <w:t>prefereert</w:t>
      </w:r>
      <w:proofErr w:type="gramEnd"/>
      <w:r w:rsidR="008432F3">
        <w:rPr>
          <w:rFonts w:cs="Arial"/>
        </w:rPr>
        <w:t xml:space="preserve"> echter </w:t>
      </w:r>
      <w:r w:rsidR="00F20FD7">
        <w:rPr>
          <w:rFonts w:cs="Arial"/>
        </w:rPr>
        <w:t>een waarderingsmethodiek op basis van functiewaardering, waarbij er rekening wordt gehouden met kennis, ervaringsjaren, vaardigheden en gedragscompetenties</w:t>
      </w:r>
      <w:r w:rsidR="008432F3">
        <w:rPr>
          <w:rFonts w:cs="Arial"/>
        </w:rPr>
        <w:t>.</w:t>
      </w:r>
      <w:r w:rsidR="00071024">
        <w:rPr>
          <w:rFonts w:cs="Arial"/>
        </w:rPr>
        <w:t xml:space="preserve"> </w:t>
      </w:r>
      <w:r w:rsidR="00F20FD7">
        <w:rPr>
          <w:rFonts w:cs="Arial"/>
        </w:rPr>
        <w:t xml:space="preserve">De </w:t>
      </w:r>
      <w:r w:rsidR="00071024">
        <w:rPr>
          <w:rFonts w:cs="Arial"/>
        </w:rPr>
        <w:t xml:space="preserve">zwaarte van verschillende functies binnen een </w:t>
      </w:r>
      <w:r w:rsidR="00274476">
        <w:rPr>
          <w:rFonts w:cs="Arial"/>
        </w:rPr>
        <w:t>organisatie</w:t>
      </w:r>
      <w:r w:rsidR="00F20FD7">
        <w:rPr>
          <w:rFonts w:cs="Arial"/>
        </w:rPr>
        <w:t xml:space="preserve"> wordt</w:t>
      </w:r>
      <w:r w:rsidR="00071024">
        <w:rPr>
          <w:rFonts w:cs="Arial"/>
        </w:rPr>
        <w:t xml:space="preserve"> met elkaar vergeleken. </w:t>
      </w:r>
      <w:r w:rsidR="00274476">
        <w:rPr>
          <w:rFonts w:cs="Arial"/>
        </w:rPr>
        <w:t xml:space="preserve">Uiteindelijk ontstaat er dan een rangorde in de relatieve zwaarte van de verschillende </w:t>
      </w:r>
      <w:proofErr w:type="gramStart"/>
      <w:r w:rsidR="00274476">
        <w:rPr>
          <w:rFonts w:cs="Arial"/>
        </w:rPr>
        <w:t>functies.</w:t>
      </w:r>
      <w:r w:rsidR="00F20FD7">
        <w:rPr>
          <w:rFonts w:cs="Arial"/>
        </w:rPr>
        <w:t xml:space="preserve"> </w:t>
      </w:r>
      <w:r w:rsidR="008432F3">
        <w:rPr>
          <w:rFonts w:cs="Arial"/>
        </w:rPr>
        <w:t xml:space="preserve"> </w:t>
      </w:r>
      <w:proofErr w:type="gramEnd"/>
    </w:p>
    <w:p w:rsidR="002A50DF" w:rsidRDefault="002A50DF" w:rsidP="00B92A96">
      <w:pPr>
        <w:jc w:val="both"/>
        <w:rPr>
          <w:rFonts w:cs="Arial"/>
        </w:rPr>
      </w:pPr>
      <w:r>
        <w:rPr>
          <w:rFonts w:cs="Arial"/>
        </w:rPr>
        <w:t xml:space="preserve">Bij kennis en ervaringsjaren wordt er gekeken naar het opleidingsniveau per werknemer en het aantal jaar dat deze werknemer in dienst is. </w:t>
      </w:r>
      <w:r w:rsidR="0092726C">
        <w:rPr>
          <w:rFonts w:cs="Arial"/>
        </w:rPr>
        <w:t>Het</w:t>
      </w:r>
      <w:r>
        <w:rPr>
          <w:rFonts w:cs="Arial"/>
        </w:rPr>
        <w:t xml:space="preserve"> aantal jaren dat deze in dienst is van een ander bedrijf, </w:t>
      </w:r>
      <w:r w:rsidRPr="003D1251">
        <w:rPr>
          <w:rFonts w:cs="Arial"/>
        </w:rPr>
        <w:t>word</w:t>
      </w:r>
      <w:r w:rsidR="008D3094" w:rsidRPr="003D1251">
        <w:rPr>
          <w:rFonts w:cs="Arial"/>
        </w:rPr>
        <w:t>t</w:t>
      </w:r>
      <w:r w:rsidRPr="003D1251">
        <w:rPr>
          <w:rFonts w:cs="Arial"/>
        </w:rPr>
        <w:t xml:space="preserve"> </w:t>
      </w:r>
      <w:r>
        <w:rPr>
          <w:rFonts w:cs="Arial"/>
        </w:rPr>
        <w:t>ook meegenomen. Aan deze ervaringsjaren worden punten toegekend. Een werknemer met een WO-diploma krijgt meer punten per ervaringsjaar dan iemand met een MBO-diploma. Een punt staat voor</w:t>
      </w:r>
      <w:r w:rsidR="00AD066B">
        <w:rPr>
          <w:rFonts w:cs="Arial"/>
        </w:rPr>
        <w:t xml:space="preserve"> een bepaalde monetaire waarde. </w:t>
      </w:r>
      <w:r>
        <w:rPr>
          <w:rFonts w:cs="Arial"/>
        </w:rPr>
        <w:t>Door het totaal aantal punten binnen een bedrijf te nemen, kan er een totale monetaire waarde toegekend worden aan de kennis en ervaringsjaren. De toegekende punten en de monetaire waardes kunnen per sector en per bedrijf verschillen.</w:t>
      </w:r>
      <w:r w:rsidR="00AD066B">
        <w:rPr>
          <w:rFonts w:cs="Arial"/>
        </w:rPr>
        <w:t xml:space="preserve"> Een opmerking die hierbij gemaakt dient te worden, is dat de toegekende monetaire waarde arbitrair is. </w:t>
      </w:r>
    </w:p>
    <w:p w:rsidR="00EE6CA8" w:rsidRDefault="002A50DF" w:rsidP="00B92A96">
      <w:pPr>
        <w:jc w:val="both"/>
        <w:rPr>
          <w:rFonts w:cs="Arial"/>
        </w:rPr>
      </w:pPr>
      <w:r>
        <w:rPr>
          <w:rFonts w:cs="Arial"/>
        </w:rPr>
        <w:t xml:space="preserve">Naast kennis en ervaringsjaren wordt er ook rekening gehouden met vaardigheden en gedragscompetenties. </w:t>
      </w:r>
      <w:r w:rsidR="00810CDA">
        <w:rPr>
          <w:rFonts w:cs="Arial"/>
        </w:rPr>
        <w:t xml:space="preserve">Volgens </w:t>
      </w:r>
      <w:r w:rsidR="008D3094" w:rsidRPr="00AD066B">
        <w:rPr>
          <w:rFonts w:cs="Arial"/>
        </w:rPr>
        <w:t>K</w:t>
      </w:r>
      <w:r w:rsidR="00810CDA">
        <w:rPr>
          <w:rFonts w:cs="Arial"/>
        </w:rPr>
        <w:t>oster is dit minder grijpbaar, maar niet onmogelijk.</w:t>
      </w:r>
      <w:r w:rsidR="00EE6CA8">
        <w:rPr>
          <w:rFonts w:cs="Arial"/>
        </w:rPr>
        <w:t xml:space="preserve"> Ten eerste moeten de belangrijke competenti</w:t>
      </w:r>
      <w:r w:rsidR="00EE6CA8" w:rsidRPr="00AD066B">
        <w:rPr>
          <w:rFonts w:cs="Arial"/>
        </w:rPr>
        <w:t>e</w:t>
      </w:r>
      <w:r w:rsidR="008D3094" w:rsidRPr="00AD066B">
        <w:rPr>
          <w:rFonts w:cs="Arial"/>
        </w:rPr>
        <w:t>s</w:t>
      </w:r>
      <w:r w:rsidR="00EE6CA8">
        <w:rPr>
          <w:rFonts w:cs="Arial"/>
        </w:rPr>
        <w:t xml:space="preserve"> per bedrijf of sector bepaald worden. Voorbeelden van gedragscompetenties zijn integriteit en klantgerichtheid.</w:t>
      </w:r>
      <w:r w:rsidR="00810CDA">
        <w:rPr>
          <w:rFonts w:cs="Arial"/>
        </w:rPr>
        <w:t xml:space="preserve"> </w:t>
      </w:r>
      <w:r w:rsidR="00EE6CA8">
        <w:rPr>
          <w:rFonts w:cs="Arial"/>
        </w:rPr>
        <w:t xml:space="preserve">De gedragscompetenties worden vervolgens onderverdeeld in niveaus, bijvoorbeeld de niveaus basis, ervaren en excellent. Elk niveau krijgt een bepaald aantal punten toegekend. Een hoger niveau staat voor meer punten. Aan deze punten kunnen dan ook weer monetaire waardes toegekend worden. </w:t>
      </w:r>
    </w:p>
    <w:p w:rsidR="009856FC" w:rsidRDefault="00EE6CA8" w:rsidP="00B92A96">
      <w:pPr>
        <w:jc w:val="both"/>
        <w:rPr>
          <w:rFonts w:cs="Arial"/>
        </w:rPr>
      </w:pPr>
      <w:r>
        <w:rPr>
          <w:rFonts w:cs="Arial"/>
        </w:rPr>
        <w:t xml:space="preserve">De totale punten </w:t>
      </w:r>
      <w:r w:rsidR="009856FC">
        <w:rPr>
          <w:rFonts w:cs="Arial"/>
        </w:rPr>
        <w:t xml:space="preserve">binnen een bedrijf worden bij elkaar opgeteld. De totale monetaire waarde wordt berekend. Dit bedrag is het bedrag dat de </w:t>
      </w:r>
      <w:proofErr w:type="spellStart"/>
      <w:r w:rsidR="009856FC">
        <w:rPr>
          <w:rFonts w:cs="Arial"/>
        </w:rPr>
        <w:t>human</w:t>
      </w:r>
      <w:proofErr w:type="spellEnd"/>
      <w:r w:rsidR="009856FC">
        <w:rPr>
          <w:rFonts w:cs="Arial"/>
        </w:rPr>
        <w:t xml:space="preserve"> </w:t>
      </w:r>
      <w:proofErr w:type="spellStart"/>
      <w:r w:rsidR="009856FC">
        <w:rPr>
          <w:rFonts w:cs="Arial"/>
        </w:rPr>
        <w:t>capital</w:t>
      </w:r>
      <w:proofErr w:type="spellEnd"/>
      <w:r w:rsidR="009856FC">
        <w:rPr>
          <w:rFonts w:cs="Arial"/>
        </w:rPr>
        <w:t xml:space="preserve">, die aanwezig is binnen een bedrijf, waard is. Deze waarde is dan ook de waarde die op de financiële balans komt te staan. </w:t>
      </w:r>
    </w:p>
    <w:p w:rsidR="009A6A2D" w:rsidRDefault="009856FC" w:rsidP="00B92A96">
      <w:pPr>
        <w:jc w:val="both"/>
        <w:rPr>
          <w:rFonts w:cs="Arial"/>
        </w:rPr>
      </w:pPr>
      <w:r>
        <w:rPr>
          <w:rFonts w:cs="Arial"/>
        </w:rPr>
        <w:t xml:space="preserve">Tot slot dient er nog met extra aandacht gekeken te worden naar vrijwilligers. Bij deze groep werknemers is opleidingsniveau namelijk meestal niet van belang. Koster stelt daarom voor op de totale groep van vrijwilligers een opleidingsniveau toegekend krijgen. Zo kan er ook aan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die vrijwilligers leveren een monetaire waarde toegekend </w:t>
      </w:r>
      <w:r w:rsidR="0092726C">
        <w:rPr>
          <w:rFonts w:cs="Arial"/>
        </w:rPr>
        <w:t xml:space="preserve">worden. </w:t>
      </w:r>
    </w:p>
    <w:p w:rsidR="00331D43" w:rsidRDefault="008153D4" w:rsidP="008153D4">
      <w:pPr>
        <w:pStyle w:val="Heading1"/>
        <w:rPr>
          <w:color w:val="auto"/>
        </w:rPr>
      </w:pPr>
      <w:bookmarkStart w:id="15" w:name="_Toc423606980"/>
      <w:r>
        <w:rPr>
          <w:color w:val="auto"/>
        </w:rPr>
        <w:lastRenderedPageBreak/>
        <w:t>4. Beantwoording deelvragen</w:t>
      </w:r>
      <w:bookmarkEnd w:id="15"/>
    </w:p>
    <w:p w:rsidR="008153D4" w:rsidRDefault="008153D4" w:rsidP="008153D4"/>
    <w:p w:rsidR="00DA5DF8" w:rsidRPr="005A5F83" w:rsidRDefault="00DA5DF8" w:rsidP="00DA5DF8">
      <w:pPr>
        <w:pStyle w:val="Heading2"/>
        <w:rPr>
          <w:color w:val="auto"/>
          <w:sz w:val="22"/>
          <w:szCs w:val="22"/>
        </w:rPr>
      </w:pPr>
      <w:bookmarkStart w:id="16" w:name="_Toc423606981"/>
      <w:r w:rsidRPr="005A5F83">
        <w:rPr>
          <w:color w:val="auto"/>
          <w:sz w:val="22"/>
          <w:szCs w:val="22"/>
        </w:rPr>
        <w:t xml:space="preserve">4.1 Kan </w:t>
      </w:r>
      <w:proofErr w:type="spellStart"/>
      <w:r w:rsidRPr="005A5F83">
        <w:rPr>
          <w:color w:val="auto"/>
          <w:sz w:val="22"/>
          <w:szCs w:val="22"/>
        </w:rPr>
        <w:t>Human</w:t>
      </w:r>
      <w:proofErr w:type="spellEnd"/>
      <w:r w:rsidRPr="005A5F83">
        <w:rPr>
          <w:color w:val="auto"/>
          <w:sz w:val="22"/>
          <w:szCs w:val="22"/>
        </w:rPr>
        <w:t xml:space="preserve"> </w:t>
      </w:r>
      <w:proofErr w:type="spellStart"/>
      <w:r w:rsidRPr="005A5F83">
        <w:rPr>
          <w:color w:val="auto"/>
          <w:sz w:val="22"/>
          <w:szCs w:val="22"/>
        </w:rPr>
        <w:t>capital</w:t>
      </w:r>
      <w:proofErr w:type="spellEnd"/>
      <w:r w:rsidRPr="005A5F83">
        <w:rPr>
          <w:color w:val="auto"/>
          <w:sz w:val="22"/>
          <w:szCs w:val="22"/>
        </w:rPr>
        <w:t xml:space="preserve"> als actief aangemerkt worden?</w:t>
      </w:r>
      <w:bookmarkEnd w:id="16"/>
    </w:p>
    <w:p w:rsidR="00DA5DF8" w:rsidRDefault="000F7CFF" w:rsidP="00DA5DF8">
      <w:pPr>
        <w:jc w:val="both"/>
        <w:rPr>
          <w:rFonts w:cs="Arial"/>
        </w:rPr>
      </w:pPr>
      <w:r>
        <w:rPr>
          <w:rFonts w:cs="Arial"/>
        </w:rPr>
        <w:t>Nu wordt er beargumenteerd</w:t>
      </w:r>
      <w:r w:rsidR="00DA5DF8">
        <w:rPr>
          <w:rFonts w:cs="Arial"/>
        </w:rPr>
        <w:t xml:space="preserve"> waarom </w:t>
      </w:r>
      <w:proofErr w:type="spellStart"/>
      <w:r w:rsidR="00DA5DF8">
        <w:rPr>
          <w:rFonts w:cs="Arial"/>
        </w:rPr>
        <w:t>human</w:t>
      </w:r>
      <w:proofErr w:type="spellEnd"/>
      <w:r w:rsidR="00DA5DF8">
        <w:rPr>
          <w:rFonts w:cs="Arial"/>
        </w:rPr>
        <w:t xml:space="preserve"> </w:t>
      </w:r>
      <w:proofErr w:type="spellStart"/>
      <w:r w:rsidR="00DA5DF8">
        <w:rPr>
          <w:rFonts w:cs="Arial"/>
        </w:rPr>
        <w:t>capital</w:t>
      </w:r>
      <w:proofErr w:type="spellEnd"/>
      <w:r w:rsidR="00DA5DF8">
        <w:rPr>
          <w:rFonts w:cs="Arial"/>
        </w:rPr>
        <w:t xml:space="preserve"> als actief aangemerkt mag worden. Deze deelvraag is in het theoretisch kader al beantwoord, maar zal voor de volledigheid </w:t>
      </w:r>
      <w:proofErr w:type="gramStart"/>
      <w:r w:rsidR="00DA5DF8">
        <w:rPr>
          <w:rFonts w:cs="Arial"/>
        </w:rPr>
        <w:t>nogmaals</w:t>
      </w:r>
      <w:proofErr w:type="gramEnd"/>
      <w:r w:rsidR="00DA5DF8">
        <w:rPr>
          <w:rFonts w:cs="Arial"/>
        </w:rPr>
        <w:t xml:space="preserve"> meegenomen worden.</w:t>
      </w:r>
    </w:p>
    <w:p w:rsidR="00DA5DF8" w:rsidRDefault="00DA5DF8" w:rsidP="00DA5DF8">
      <w:pPr>
        <w:jc w:val="both"/>
        <w:rPr>
          <w:rFonts w:cs="Arial"/>
        </w:rPr>
      </w:pPr>
      <w:r>
        <w:rPr>
          <w:rFonts w:cs="Arial"/>
        </w:rPr>
        <w:t>Om onder IFRS te spreken van een actief, moet er aan drie voorwaarden voldaan worden:</w:t>
      </w:r>
    </w:p>
    <w:p w:rsidR="00DA5DF8" w:rsidRDefault="00DA5DF8" w:rsidP="00DA5DF8">
      <w:pPr>
        <w:pStyle w:val="ListParagraph"/>
        <w:numPr>
          <w:ilvl w:val="0"/>
          <w:numId w:val="1"/>
        </w:numPr>
        <w:jc w:val="both"/>
        <w:rPr>
          <w:rFonts w:cs="Verdana,Italic"/>
          <w:iCs/>
        </w:rPr>
      </w:pPr>
      <w:r>
        <w:rPr>
          <w:rFonts w:cs="Verdana,Italic"/>
          <w:iCs/>
        </w:rPr>
        <w:t>De onderneming moet de beschikkingsmacht hebben over het middel.</w:t>
      </w:r>
    </w:p>
    <w:p w:rsidR="00DA5DF8" w:rsidRDefault="00DA5DF8" w:rsidP="00DA5DF8">
      <w:pPr>
        <w:pStyle w:val="ListParagraph"/>
        <w:numPr>
          <w:ilvl w:val="0"/>
          <w:numId w:val="1"/>
        </w:numPr>
        <w:jc w:val="both"/>
        <w:rPr>
          <w:rFonts w:cs="Verdana,Italic"/>
          <w:iCs/>
        </w:rPr>
      </w:pPr>
      <w:r>
        <w:rPr>
          <w:rFonts w:cs="Verdana,Italic"/>
          <w:iCs/>
        </w:rPr>
        <w:t>Deze beschikkingsmacht moet tot stand zijn gekomen als gevolg van gebeurtenissen uit het verleden.</w:t>
      </w:r>
    </w:p>
    <w:p w:rsidR="00DA5DF8" w:rsidRDefault="00DA5DF8" w:rsidP="00DA5DF8">
      <w:pPr>
        <w:pStyle w:val="ListParagraph"/>
        <w:numPr>
          <w:ilvl w:val="0"/>
          <w:numId w:val="1"/>
        </w:numPr>
        <w:jc w:val="both"/>
        <w:rPr>
          <w:rFonts w:cs="Verdana,Italic"/>
          <w:iCs/>
        </w:rPr>
      </w:pPr>
      <w:r>
        <w:rPr>
          <w:rFonts w:cs="Verdana,Italic"/>
          <w:iCs/>
        </w:rPr>
        <w:t>Er wordt verwacht dat het middel de entiteit toekomstige economische voordelen op zal leveren.</w:t>
      </w:r>
    </w:p>
    <w:p w:rsidR="009F423A" w:rsidRDefault="00DA5DF8" w:rsidP="00DA5DF8">
      <w:pPr>
        <w:jc w:val="both"/>
        <w:rPr>
          <w:rFonts w:cs="Arial"/>
        </w:rPr>
      </w:pPr>
      <w:r>
        <w:rPr>
          <w:rFonts w:cs="Arial"/>
        </w:rPr>
        <w:t xml:space="preserve">Over de laatste twee voorwaarden bestond er redelijke consensus in de literatuur. Otter en </w:t>
      </w:r>
      <w:r w:rsidR="00091A92" w:rsidRPr="000F7CFF">
        <w:rPr>
          <w:rFonts w:cs="Arial"/>
        </w:rPr>
        <w:t>K</w:t>
      </w:r>
      <w:r w:rsidRPr="000F7CFF">
        <w:rPr>
          <w:rFonts w:cs="Arial"/>
        </w:rPr>
        <w:t>o</w:t>
      </w:r>
      <w:r>
        <w:rPr>
          <w:rFonts w:cs="Arial"/>
        </w:rPr>
        <w:t xml:space="preserve">ster waren beiden van mening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aan deze twee voorwaarden voldeed. Het probleem lag echter in de beschikkingsmacht. Otter stelde dat een bedrijf niet </w:t>
      </w:r>
      <w:proofErr w:type="gramStart"/>
      <w:r>
        <w:rPr>
          <w:rFonts w:cs="Arial"/>
        </w:rPr>
        <w:t>per se</w:t>
      </w:r>
      <w:proofErr w:type="gramEnd"/>
      <w:r>
        <w:rPr>
          <w:rFonts w:cs="Arial"/>
        </w:rPr>
        <w:t xml:space="preserve"> de eigenaar hoefde te zijn van een middel om het aan te merken als actief. Wel moest het bedrijf de beschikkingsmacht hebben over een middel. Beschikkingsmacht houdt in dat de onderneming anderen uit kan sluiten van de economische voordelen </w:t>
      </w:r>
      <w:r w:rsidR="00AD066B">
        <w:rPr>
          <w:rFonts w:cs="Arial"/>
        </w:rPr>
        <w:t xml:space="preserve">van </w:t>
      </w:r>
      <w:proofErr w:type="spellStart"/>
      <w:r w:rsidR="00AD066B">
        <w:rPr>
          <w:rFonts w:cs="Arial"/>
        </w:rPr>
        <w:t>human</w:t>
      </w:r>
      <w:proofErr w:type="spellEnd"/>
      <w:r w:rsidR="00AD066B">
        <w:rPr>
          <w:rFonts w:cs="Arial"/>
        </w:rPr>
        <w:t xml:space="preserve"> </w:t>
      </w:r>
      <w:proofErr w:type="spellStart"/>
      <w:r w:rsidR="00AD066B">
        <w:rPr>
          <w:rFonts w:cs="Arial"/>
        </w:rPr>
        <w:t>capital</w:t>
      </w:r>
      <w:proofErr w:type="spellEnd"/>
      <w:r w:rsidR="009F423A">
        <w:rPr>
          <w:rFonts w:cs="Arial"/>
        </w:rPr>
        <w:t xml:space="preserve">. Bij </w:t>
      </w:r>
      <w:proofErr w:type="spellStart"/>
      <w:r w:rsidR="009F423A">
        <w:rPr>
          <w:rFonts w:cs="Arial"/>
        </w:rPr>
        <w:t>human</w:t>
      </w:r>
      <w:proofErr w:type="spellEnd"/>
      <w:r w:rsidR="009F423A">
        <w:rPr>
          <w:rFonts w:cs="Arial"/>
        </w:rPr>
        <w:t xml:space="preserve"> </w:t>
      </w:r>
      <w:proofErr w:type="spellStart"/>
      <w:r w:rsidR="009F423A">
        <w:rPr>
          <w:rFonts w:cs="Arial"/>
        </w:rPr>
        <w:t>capital</w:t>
      </w:r>
      <w:proofErr w:type="spellEnd"/>
      <w:r w:rsidR="009F423A">
        <w:rPr>
          <w:rFonts w:cs="Arial"/>
        </w:rPr>
        <w:t xml:space="preserve"> is dit het geval, omdat een ander bedrijf niet kan profiteren van de economische voordelen die een werknemer biedt aan een werkgever. Er is sprake van nagenoeg volledige beschikkingsmacht indien gekeken wordt naar het personeelsbestand van een bedrijf als </w:t>
      </w:r>
      <w:proofErr w:type="gramStart"/>
      <w:r w:rsidR="009F423A">
        <w:rPr>
          <w:rFonts w:cs="Arial"/>
        </w:rPr>
        <w:t xml:space="preserve">geheel. </w:t>
      </w:r>
      <w:r>
        <w:rPr>
          <w:rFonts w:cs="Arial"/>
        </w:rPr>
        <w:t xml:space="preserve"> </w:t>
      </w:r>
      <w:proofErr w:type="gramEnd"/>
    </w:p>
    <w:p w:rsidR="00DA5DF8" w:rsidRPr="00DA5DF8" w:rsidRDefault="00DA5DF8" w:rsidP="00DA5DF8">
      <w:pPr>
        <w:jc w:val="both"/>
        <w:rPr>
          <w:rFonts w:cs="Arial"/>
        </w:rPr>
      </w:pPr>
      <w:r>
        <w:rPr>
          <w:rFonts w:cs="Arial"/>
        </w:rPr>
        <w:t xml:space="preserve">Er kan dus geconcludeerd worden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aan de criteria voldoet om als actief te worden aangemerkt. Echter moet er nog aan een voorwaarde voldaan worden voordat het ook daadwerkelijk op de balans mag worden opgenomen. De waarde ervan moet namelijk betrouwbaar geschat kunnen worden.</w:t>
      </w:r>
    </w:p>
    <w:p w:rsidR="00416FD9" w:rsidRPr="005A5F83" w:rsidRDefault="00DA5DF8" w:rsidP="00FB27B1">
      <w:pPr>
        <w:pStyle w:val="Heading2"/>
        <w:rPr>
          <w:color w:val="auto"/>
          <w:sz w:val="22"/>
          <w:szCs w:val="22"/>
        </w:rPr>
      </w:pPr>
      <w:bookmarkStart w:id="17" w:name="_Toc423606982"/>
      <w:r w:rsidRPr="005A5F83">
        <w:rPr>
          <w:color w:val="auto"/>
          <w:sz w:val="22"/>
          <w:szCs w:val="22"/>
        </w:rPr>
        <w:t>4.2</w:t>
      </w:r>
      <w:r w:rsidR="00056FE3" w:rsidRPr="005A5F83">
        <w:rPr>
          <w:color w:val="auto"/>
          <w:sz w:val="22"/>
          <w:szCs w:val="22"/>
        </w:rPr>
        <w:t xml:space="preserve"> Waarom is </w:t>
      </w:r>
      <w:proofErr w:type="spellStart"/>
      <w:r w:rsidR="00056FE3" w:rsidRPr="005A5F83">
        <w:rPr>
          <w:color w:val="auto"/>
          <w:sz w:val="22"/>
          <w:szCs w:val="22"/>
        </w:rPr>
        <w:t>human</w:t>
      </w:r>
      <w:proofErr w:type="spellEnd"/>
      <w:r w:rsidR="00056FE3" w:rsidRPr="005A5F83">
        <w:rPr>
          <w:color w:val="auto"/>
          <w:sz w:val="22"/>
          <w:szCs w:val="22"/>
        </w:rPr>
        <w:t xml:space="preserve"> </w:t>
      </w:r>
      <w:proofErr w:type="spellStart"/>
      <w:r w:rsidR="00056FE3" w:rsidRPr="005A5F83">
        <w:rPr>
          <w:color w:val="auto"/>
          <w:sz w:val="22"/>
          <w:szCs w:val="22"/>
        </w:rPr>
        <w:t>capital</w:t>
      </w:r>
      <w:proofErr w:type="spellEnd"/>
      <w:r w:rsidR="00056FE3" w:rsidRPr="005A5F83">
        <w:rPr>
          <w:color w:val="auto"/>
          <w:sz w:val="22"/>
          <w:szCs w:val="22"/>
        </w:rPr>
        <w:t xml:space="preserve"> nog niet op de financiële balans te vinden?</w:t>
      </w:r>
      <w:bookmarkEnd w:id="17"/>
    </w:p>
    <w:p w:rsidR="00932EC1" w:rsidRDefault="00932EC1" w:rsidP="00932EC1">
      <w:pPr>
        <w:jc w:val="both"/>
      </w:pPr>
      <w:r>
        <w:t xml:space="preserve">In deze paragraaf </w:t>
      </w:r>
      <w:r w:rsidR="00712C67" w:rsidRPr="00712C67">
        <w:t>wordt</w:t>
      </w:r>
      <w:r w:rsidRPr="00712C67">
        <w:t xml:space="preserve"> </w:t>
      </w:r>
      <w:r>
        <w:t xml:space="preserve">er beargumenteerd </w:t>
      </w:r>
      <w:r w:rsidR="00712C67">
        <w:t xml:space="preserve">waarom </w:t>
      </w:r>
      <w:proofErr w:type="spellStart"/>
      <w:r w:rsidR="00712C67">
        <w:t>human</w:t>
      </w:r>
      <w:proofErr w:type="spellEnd"/>
      <w:r w:rsidR="00712C67">
        <w:t xml:space="preserve"> </w:t>
      </w:r>
      <w:proofErr w:type="spellStart"/>
      <w:r w:rsidR="00712C67">
        <w:t>capital</w:t>
      </w:r>
      <w:proofErr w:type="spellEnd"/>
      <w:r w:rsidR="00712C67">
        <w:t xml:space="preserve"> nog niet in de financiële balans van een onderneming wordt verwerkt.</w:t>
      </w:r>
    </w:p>
    <w:p w:rsidR="00932EC1" w:rsidRDefault="009F423A" w:rsidP="00932EC1">
      <w:pPr>
        <w:jc w:val="both"/>
      </w:pPr>
      <w:r>
        <w:t xml:space="preserve">Adams stelde dat </w:t>
      </w:r>
      <w:proofErr w:type="spellStart"/>
      <w:r>
        <w:t>human</w:t>
      </w:r>
      <w:proofErr w:type="spellEnd"/>
      <w:r>
        <w:t xml:space="preserve"> </w:t>
      </w:r>
      <w:proofErr w:type="spellStart"/>
      <w:r>
        <w:t>capital</w:t>
      </w:r>
      <w:proofErr w:type="spellEnd"/>
      <w:r>
        <w:t xml:space="preserve"> niet in de balans van een onderneming terug te vinden is, doordat de onderneming geen eigenaar is van haar personeel en dus ook niet van het </w:t>
      </w:r>
      <w:proofErr w:type="spellStart"/>
      <w:r>
        <w:t>human</w:t>
      </w:r>
      <w:proofErr w:type="spellEnd"/>
      <w:r>
        <w:t xml:space="preserve"> </w:t>
      </w:r>
      <w:proofErr w:type="spellStart"/>
      <w:r>
        <w:t>capital</w:t>
      </w:r>
      <w:proofErr w:type="spellEnd"/>
      <w:r>
        <w:t xml:space="preserve"> dat in het personeel besloten zit. </w:t>
      </w:r>
      <w:r w:rsidR="00932EC1">
        <w:t>Een werknemer kan immers de onderneming verlaten wanneer deze dat wil. Wat deze auteur echter over het hoofd ziet,</w:t>
      </w:r>
      <w:r>
        <w:t xml:space="preserve"> is dat beschikkingsmacht geen eigendom impliceert</w:t>
      </w:r>
      <w:r w:rsidR="00932EC1">
        <w:t xml:space="preserve">. Aan het criterium van beschikkingsmacht voldoet </w:t>
      </w:r>
      <w:proofErr w:type="spellStart"/>
      <w:r w:rsidR="00932EC1">
        <w:t>human</w:t>
      </w:r>
      <w:proofErr w:type="spellEnd"/>
      <w:r w:rsidR="00932EC1">
        <w:t xml:space="preserve"> </w:t>
      </w:r>
      <w:proofErr w:type="spellStart"/>
      <w:r w:rsidR="00932EC1">
        <w:t>capital</w:t>
      </w:r>
      <w:proofErr w:type="spellEnd"/>
      <w:r w:rsidR="00932EC1">
        <w:t xml:space="preserve"> wel, zo stelt ook </w:t>
      </w:r>
      <w:r w:rsidR="0092726C">
        <w:t xml:space="preserve">Otter. </w:t>
      </w:r>
    </w:p>
    <w:p w:rsidR="00932EC1" w:rsidRDefault="00932EC1" w:rsidP="00932EC1">
      <w:pPr>
        <w:jc w:val="both"/>
      </w:pPr>
      <w:r>
        <w:t xml:space="preserve">In sommige gevallen is het wel mogelijk </w:t>
      </w:r>
      <w:proofErr w:type="spellStart"/>
      <w:r>
        <w:t>human</w:t>
      </w:r>
      <w:proofErr w:type="spellEnd"/>
      <w:r>
        <w:t xml:space="preserve"> </w:t>
      </w:r>
      <w:proofErr w:type="spellStart"/>
      <w:r>
        <w:t>capital</w:t>
      </w:r>
      <w:proofErr w:type="spellEnd"/>
      <w:r>
        <w:t xml:space="preserve"> op de balans te plaatsen, zoals bij professionele voetbalclubs. Echter is dit niet mogelijk bij de meeste andere bedrijven, </w:t>
      </w:r>
      <w:r w:rsidR="00091A92" w:rsidRPr="009F423A">
        <w:t>door</w:t>
      </w:r>
      <w:r w:rsidRPr="009F423A">
        <w:t xml:space="preserve">dat </w:t>
      </w:r>
      <w:r>
        <w:t xml:space="preserve">er geen actieve markt is waarin het personeel verhandeld wordt. Bij professionele voetbalclubs is dit wel mogelijk door middel van de transfermarkt. </w:t>
      </w:r>
    </w:p>
    <w:p w:rsidR="00932EC1" w:rsidRDefault="00932EC1" w:rsidP="00932EC1">
      <w:pPr>
        <w:jc w:val="both"/>
      </w:pPr>
      <w:r>
        <w:t xml:space="preserve">Ook kwam in het onderzoek van Dean, </w:t>
      </w:r>
      <w:proofErr w:type="spellStart"/>
      <w:r>
        <w:t>McKenna</w:t>
      </w:r>
      <w:proofErr w:type="spellEnd"/>
      <w:r>
        <w:t xml:space="preserve"> en </w:t>
      </w:r>
      <w:proofErr w:type="spellStart"/>
      <w:r>
        <w:t>Krishnan</w:t>
      </w:r>
      <w:proofErr w:type="spellEnd"/>
      <w:r>
        <w:t xml:space="preserve"> naar voren 87% van de mensen werkzaam in de accountancy tegen het activeren van </w:t>
      </w:r>
      <w:proofErr w:type="spellStart"/>
      <w:r>
        <w:t>human</w:t>
      </w:r>
      <w:proofErr w:type="spellEnd"/>
      <w:r>
        <w:t xml:space="preserve"> </w:t>
      </w:r>
      <w:proofErr w:type="spellStart"/>
      <w:r>
        <w:t>capital</w:t>
      </w:r>
      <w:proofErr w:type="spellEnd"/>
      <w:r>
        <w:t xml:space="preserve"> was. 13% was hier slechts </w:t>
      </w:r>
      <w:r>
        <w:lastRenderedPageBreak/>
        <w:t xml:space="preserve">voorstander van. 63% van deze voorstanders hadden een leeftijd tussen 18 en 35 jaar. De voornaamste redenen die de tegenstanders gaven om </w:t>
      </w:r>
      <w:proofErr w:type="spellStart"/>
      <w:r>
        <w:t>human</w:t>
      </w:r>
      <w:proofErr w:type="spellEnd"/>
      <w:r>
        <w:t xml:space="preserve"> </w:t>
      </w:r>
      <w:proofErr w:type="spellStart"/>
      <w:r>
        <w:t>capital</w:t>
      </w:r>
      <w:proofErr w:type="spellEnd"/>
      <w:r>
        <w:t xml:space="preserve"> niet op te nemen in de balans waren dat </w:t>
      </w:r>
      <w:proofErr w:type="spellStart"/>
      <w:r>
        <w:t>human</w:t>
      </w:r>
      <w:proofErr w:type="spellEnd"/>
      <w:r>
        <w:t xml:space="preserve"> </w:t>
      </w:r>
      <w:proofErr w:type="spellStart"/>
      <w:r>
        <w:t>capital</w:t>
      </w:r>
      <w:proofErr w:type="spellEnd"/>
      <w:r>
        <w:t xml:space="preserve"> onmogelijk gemeten kon worden, dat het moeilijk was om consistentie te behouden in </w:t>
      </w:r>
      <w:proofErr w:type="spellStart"/>
      <w:r>
        <w:t>human</w:t>
      </w:r>
      <w:proofErr w:type="spellEnd"/>
      <w:r>
        <w:t xml:space="preserve"> </w:t>
      </w:r>
      <w:proofErr w:type="spellStart"/>
      <w:r>
        <w:t>capital</w:t>
      </w:r>
      <w:proofErr w:type="spellEnd"/>
      <w:r>
        <w:t>, dat de waarde ervan niet betrouwbaar geschat kon worden en dat er geen overeenstemming tussen ondernemingen kan zijn wa</w:t>
      </w:r>
      <w:r w:rsidR="005A5F83">
        <w:t xml:space="preserve">t betreft de waardebepalingen. </w:t>
      </w:r>
      <w:r>
        <w:t xml:space="preserve">De onderzoekers geloven dat de uitkomst van dit onderzoek anders zou zijn als er een consistente wijze zou zijn om </w:t>
      </w:r>
      <w:proofErr w:type="spellStart"/>
      <w:r>
        <w:t>human</w:t>
      </w:r>
      <w:proofErr w:type="spellEnd"/>
      <w:r>
        <w:t xml:space="preserve"> </w:t>
      </w:r>
      <w:proofErr w:type="spellStart"/>
      <w:r>
        <w:t>capital</w:t>
      </w:r>
      <w:proofErr w:type="spellEnd"/>
      <w:r>
        <w:t xml:space="preserve"> te meten. Wel moet opgemerkt worden dat dit onderzoek in de Verenigde Staten gehouden werd, waar US GAAP de voornaamste accountingstandaard is. Wellicht zou de uitkomst van dit onderzoek anders zijn in een land waar IFRS toegepast wordt. IFRS is namelijk meer gebaseerd op principes, terwijl US GAAP vooral gebaseerd is op regels. Een dergelijk onderzoek is nog niet uitgevoerd in een land waar IFRS toegepast wordt.</w:t>
      </w:r>
    </w:p>
    <w:p w:rsidR="00932EC1" w:rsidRDefault="00932EC1" w:rsidP="00932EC1">
      <w:pPr>
        <w:jc w:val="both"/>
      </w:pPr>
      <w:r>
        <w:t xml:space="preserve">Uit dit onderzoek van Dean </w:t>
      </w:r>
      <w:proofErr w:type="spellStart"/>
      <w:r>
        <w:t>Mckenna</w:t>
      </w:r>
      <w:proofErr w:type="spellEnd"/>
      <w:r>
        <w:t xml:space="preserve"> en </w:t>
      </w:r>
      <w:proofErr w:type="spellStart"/>
      <w:r>
        <w:t>Krishnan</w:t>
      </w:r>
      <w:proofErr w:type="spellEnd"/>
      <w:r>
        <w:t xml:space="preserve"> kwam al naar voren dat de waarde van </w:t>
      </w:r>
      <w:proofErr w:type="spellStart"/>
      <w:r>
        <w:t>human</w:t>
      </w:r>
      <w:proofErr w:type="spellEnd"/>
      <w:r>
        <w:t xml:space="preserve"> </w:t>
      </w:r>
      <w:proofErr w:type="spellStart"/>
      <w:r>
        <w:t>capital</w:t>
      </w:r>
      <w:proofErr w:type="spellEnd"/>
      <w:r>
        <w:t xml:space="preserve"> niet betrouwbaar geschat kan worden. Ook </w:t>
      </w:r>
      <w:proofErr w:type="spellStart"/>
      <w:r>
        <w:t>Butt</w:t>
      </w:r>
      <w:proofErr w:type="spellEnd"/>
      <w:r>
        <w:t xml:space="preserve"> en </w:t>
      </w:r>
      <w:proofErr w:type="spellStart"/>
      <w:r>
        <w:t>Theeke</w:t>
      </w:r>
      <w:proofErr w:type="spellEnd"/>
      <w:r>
        <w:t xml:space="preserve"> delen deze mening. Zij stellen dat een van de problemen dat </w:t>
      </w:r>
      <w:proofErr w:type="spellStart"/>
      <w:r>
        <w:t>human</w:t>
      </w:r>
      <w:proofErr w:type="spellEnd"/>
      <w:r>
        <w:t xml:space="preserve"> </w:t>
      </w:r>
      <w:proofErr w:type="spellStart"/>
      <w:r>
        <w:t>capital</w:t>
      </w:r>
      <w:proofErr w:type="spellEnd"/>
      <w:r>
        <w:t xml:space="preserve"> nog niet in de balans wordt opgenomen is dat er nog geen algemene waardebepalingstechniek is. Ook zou het een schending zijn van de accountingstandaarden als </w:t>
      </w:r>
      <w:proofErr w:type="spellStart"/>
      <w:r>
        <w:t>human</w:t>
      </w:r>
      <w:proofErr w:type="spellEnd"/>
      <w:r>
        <w:t xml:space="preserve"> </w:t>
      </w:r>
      <w:proofErr w:type="spellStart"/>
      <w:r>
        <w:t>capital</w:t>
      </w:r>
      <w:proofErr w:type="spellEnd"/>
      <w:r>
        <w:t xml:space="preserve"> geactiveerd zou worden. Ook zijn er nog de fiscale aspecten die meespelen in het uitblijven van een algemene accountingstandaard met betrekking tot de activering van </w:t>
      </w:r>
      <w:proofErr w:type="spellStart"/>
      <w:r>
        <w:t>human</w:t>
      </w:r>
      <w:proofErr w:type="spellEnd"/>
      <w:r>
        <w:t xml:space="preserve"> </w:t>
      </w:r>
      <w:proofErr w:type="spellStart"/>
      <w:r w:rsidR="0092726C">
        <w:t>capital</w:t>
      </w:r>
      <w:proofErr w:type="spellEnd"/>
      <w:r w:rsidR="0092726C">
        <w:t xml:space="preserve">. </w:t>
      </w:r>
    </w:p>
    <w:p w:rsidR="00056FE3" w:rsidRPr="00056FE3" w:rsidRDefault="00932EC1" w:rsidP="00932EC1">
      <w:pPr>
        <w:jc w:val="both"/>
      </w:pPr>
      <w:r>
        <w:t xml:space="preserve">Er kan dus gesteld worden dat </w:t>
      </w:r>
      <w:proofErr w:type="spellStart"/>
      <w:r>
        <w:t>human</w:t>
      </w:r>
      <w:proofErr w:type="spellEnd"/>
      <w:r>
        <w:t xml:space="preserve"> </w:t>
      </w:r>
      <w:proofErr w:type="spellStart"/>
      <w:r>
        <w:t>capital</w:t>
      </w:r>
      <w:proofErr w:type="spellEnd"/>
      <w:r>
        <w:t xml:space="preserve"> nog niet verwerkt wordt in de financiële balans van een onderneming door een samenspel van omstandigheden. De reden die in de literatuur het vaakst genoemd was, was dat de waarde van </w:t>
      </w:r>
      <w:proofErr w:type="spellStart"/>
      <w:r>
        <w:t>human</w:t>
      </w:r>
      <w:proofErr w:type="spellEnd"/>
      <w:r>
        <w:t xml:space="preserve"> </w:t>
      </w:r>
      <w:proofErr w:type="spellStart"/>
      <w:r>
        <w:t>capital</w:t>
      </w:r>
      <w:proofErr w:type="spellEnd"/>
      <w:r>
        <w:t xml:space="preserve"> niet betrouwbaar geschat kon worden. Het argument dat </w:t>
      </w:r>
      <w:proofErr w:type="spellStart"/>
      <w:r>
        <w:t>human</w:t>
      </w:r>
      <w:proofErr w:type="spellEnd"/>
      <w:r>
        <w:t xml:space="preserve"> </w:t>
      </w:r>
      <w:proofErr w:type="spellStart"/>
      <w:r>
        <w:t>capital</w:t>
      </w:r>
      <w:proofErr w:type="spellEnd"/>
      <w:r>
        <w:t xml:space="preserve"> geen eigendom is van de onderneming, werd ontkracht. Ook het grootste deel van de mensen werkzaam in de accountancy blijkt nog tegenstander te zijn. Bij dit onderzoek werd echter de kanttekening geplaatst dat het om de Verenigde Staten ging, waar US GAAP de accountingstandaard is. </w:t>
      </w:r>
    </w:p>
    <w:p w:rsidR="008153D4" w:rsidRPr="005A5F83" w:rsidRDefault="00DA5DF8" w:rsidP="00FB27B1">
      <w:pPr>
        <w:pStyle w:val="Heading2"/>
        <w:rPr>
          <w:color w:val="auto"/>
          <w:sz w:val="22"/>
          <w:szCs w:val="22"/>
        </w:rPr>
      </w:pPr>
      <w:bookmarkStart w:id="18" w:name="_Toc423606983"/>
      <w:r w:rsidRPr="005A5F83">
        <w:rPr>
          <w:color w:val="auto"/>
          <w:sz w:val="22"/>
          <w:szCs w:val="22"/>
        </w:rPr>
        <w:t>4.3</w:t>
      </w:r>
      <w:r w:rsidR="00577D5F" w:rsidRPr="005A5F83">
        <w:rPr>
          <w:color w:val="auto"/>
          <w:sz w:val="22"/>
          <w:szCs w:val="22"/>
        </w:rPr>
        <w:t xml:space="preserve"> Wat is het belang van het opnemen van </w:t>
      </w:r>
      <w:proofErr w:type="spellStart"/>
      <w:r w:rsidR="00577D5F" w:rsidRPr="005A5F83">
        <w:rPr>
          <w:color w:val="auto"/>
          <w:sz w:val="22"/>
          <w:szCs w:val="22"/>
        </w:rPr>
        <w:t>human</w:t>
      </w:r>
      <w:proofErr w:type="spellEnd"/>
      <w:r w:rsidR="00577D5F" w:rsidRPr="005A5F83">
        <w:rPr>
          <w:color w:val="auto"/>
          <w:sz w:val="22"/>
          <w:szCs w:val="22"/>
        </w:rPr>
        <w:t xml:space="preserve"> </w:t>
      </w:r>
      <w:proofErr w:type="spellStart"/>
      <w:r w:rsidR="00577D5F" w:rsidRPr="005A5F83">
        <w:rPr>
          <w:color w:val="auto"/>
          <w:sz w:val="22"/>
          <w:szCs w:val="22"/>
        </w:rPr>
        <w:t>capital</w:t>
      </w:r>
      <w:proofErr w:type="spellEnd"/>
      <w:r w:rsidR="00577D5F" w:rsidRPr="005A5F83">
        <w:rPr>
          <w:color w:val="auto"/>
          <w:sz w:val="22"/>
          <w:szCs w:val="22"/>
        </w:rPr>
        <w:t xml:space="preserve"> op de balans?</w:t>
      </w:r>
      <w:bookmarkEnd w:id="18"/>
    </w:p>
    <w:p w:rsidR="005E7771" w:rsidRPr="005E7771" w:rsidRDefault="009F423A" w:rsidP="00DD4405">
      <w:pPr>
        <w:jc w:val="both"/>
      </w:pPr>
      <w:r>
        <w:t>Nu wordt</w:t>
      </w:r>
      <w:r w:rsidR="005E7771">
        <w:t xml:space="preserve"> beargumenteerd wat het belang is van het opnemen van </w:t>
      </w:r>
      <w:proofErr w:type="spellStart"/>
      <w:r w:rsidR="005E7771">
        <w:t>human</w:t>
      </w:r>
      <w:proofErr w:type="spellEnd"/>
      <w:r w:rsidR="005E7771">
        <w:t xml:space="preserve"> </w:t>
      </w:r>
      <w:proofErr w:type="spellStart"/>
      <w:r w:rsidR="005E7771">
        <w:t>capital</w:t>
      </w:r>
      <w:proofErr w:type="spellEnd"/>
      <w:r w:rsidR="005E7771">
        <w:t xml:space="preserve"> op de balans van een onderneming.</w:t>
      </w:r>
    </w:p>
    <w:p w:rsidR="005E7771" w:rsidRDefault="005E7771" w:rsidP="00DD4405">
      <w:pPr>
        <w:jc w:val="both"/>
        <w:rPr>
          <w:rFonts w:cs="Arial"/>
        </w:rPr>
      </w:pPr>
      <w:r>
        <w:rPr>
          <w:rFonts w:cs="Arial"/>
        </w:rPr>
        <w:t xml:space="preserve">De meeste wetenschappers, </w:t>
      </w:r>
      <w:proofErr w:type="gramStart"/>
      <w:r>
        <w:rPr>
          <w:rFonts w:cs="Arial"/>
        </w:rPr>
        <w:t>waaronder</w:t>
      </w:r>
      <w:proofErr w:type="gramEnd"/>
      <w:r>
        <w:rPr>
          <w:rFonts w:cs="Arial"/>
        </w:rPr>
        <w:t xml:space="preserve"> Dean, </w:t>
      </w:r>
      <w:proofErr w:type="spellStart"/>
      <w:r>
        <w:rPr>
          <w:rFonts w:cs="Arial"/>
        </w:rPr>
        <w:t>McKenna</w:t>
      </w:r>
      <w:proofErr w:type="spellEnd"/>
      <w:r>
        <w:rPr>
          <w:rFonts w:cs="Arial"/>
        </w:rPr>
        <w:t xml:space="preserve">, </w:t>
      </w:r>
      <w:proofErr w:type="spellStart"/>
      <w:r>
        <w:rPr>
          <w:rFonts w:cs="Arial"/>
        </w:rPr>
        <w:t>Krishnan</w:t>
      </w:r>
      <w:proofErr w:type="spellEnd"/>
      <w:r>
        <w:rPr>
          <w:rFonts w:cs="Arial"/>
        </w:rPr>
        <w:t xml:space="preserve"> en </w:t>
      </w:r>
      <w:proofErr w:type="spellStart"/>
      <w:r>
        <w:rPr>
          <w:rFonts w:cs="Arial"/>
        </w:rPr>
        <w:t>Kaye</w:t>
      </w:r>
      <w:proofErr w:type="spellEnd"/>
      <w:r>
        <w:rPr>
          <w:rFonts w:cs="Arial"/>
        </w:rPr>
        <w:t xml:space="preserve"> zien het belang van het opnemen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financiële balans van een onderneming. Ten eerste door de veranderende maatschappelijke en economische omstandigheden. Waar in het industriële tijdperk de productie van goederen nog centraal stond, staat nu de dienstverlening meer dan ooit centraal. Ook is er constante drang naar innovatie waarneembaar. Dit alles zorgt ervoor dat het aantal kennisintensieve ondernemingen in rap tempo toeneemt ten opzichte van de productieondernemingen. </w:t>
      </w:r>
    </w:p>
    <w:p w:rsidR="005E7771" w:rsidRDefault="005E7771" w:rsidP="00DD4405">
      <w:pPr>
        <w:jc w:val="both"/>
        <w:rPr>
          <w:rFonts w:cs="Arial"/>
        </w:rPr>
      </w:pP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kan zorgen voor een concurrentievoordeel. Er zijn zelfs wetenschappers, zoals </w:t>
      </w:r>
      <w:proofErr w:type="spellStart"/>
      <w:r>
        <w:rPr>
          <w:rFonts w:cs="Arial"/>
        </w:rPr>
        <w:t>Butt</w:t>
      </w:r>
      <w:proofErr w:type="spellEnd"/>
      <w:r>
        <w:rPr>
          <w:rFonts w:cs="Arial"/>
        </w:rPr>
        <w:t xml:space="preserve">, die beweren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het enige middel is waarmee een concurrentievoordeel behaald kan worden. De kansen om kasstromen te vergroten, liggen er voor elk bedrijf. </w:t>
      </w:r>
      <w:r w:rsidR="0092726C">
        <w:rPr>
          <w:rFonts w:cs="Arial"/>
        </w:rPr>
        <w:t xml:space="preserve">Of een bedrijf deze kansen ook aangrijpt, hangt af van het personeel en het leiderschap. </w:t>
      </w:r>
      <w:r>
        <w:rPr>
          <w:rFonts w:cs="Arial"/>
        </w:rPr>
        <w:t xml:space="preserve">Zij moeten de capaciteiten hebben om deze kansen in te zien. Dit maakt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een steeds belangrijker aspect in het huidige bedrijfsleven. </w:t>
      </w:r>
    </w:p>
    <w:p w:rsidR="005E7771" w:rsidRDefault="005E7771" w:rsidP="00DD4405">
      <w:pPr>
        <w:jc w:val="both"/>
        <w:rPr>
          <w:rFonts w:cs="Arial"/>
        </w:rPr>
      </w:pPr>
      <w:r>
        <w:rPr>
          <w:rFonts w:cs="Arial"/>
        </w:rPr>
        <w:lastRenderedPageBreak/>
        <w:t xml:space="preserve">Otter voegt hieraan toe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het meest sublieme actief van een onderneming is. De veelzijdigheid van geen enkel personeelslid kan namelijk door een machine vervangen worden. Het personeel van een bedrijf is de voornaamste bron van innovatie, verbeteringen en concurrentievoordelen. Gezien de relatief grote omvang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is het van belang om deze op te nemen op de balans. Ook is het rendement op geïnvesteerd vermogen geen bruikbaar kengetal meer. Er zijn bedrijven met nauwelijks activa die toch enorme winsten maken. Immateriële activa, waaronder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zijn hier de voornaamste bron van inkomen. Daarnaast is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een van de oorzaken van de waardekloof, zo stelt </w:t>
      </w:r>
      <w:proofErr w:type="spellStart"/>
      <w:r>
        <w:rPr>
          <w:rFonts w:cs="Arial"/>
        </w:rPr>
        <w:t>Milost</w:t>
      </w:r>
      <w:proofErr w:type="spellEnd"/>
      <w:r>
        <w:rPr>
          <w:rFonts w:cs="Arial"/>
        </w:rPr>
        <w:t xml:space="preserve">. Het verschil tussen de boekwaarde en marktwaarde van een bedrijf wordt steeds groter. Door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balans op te nemen kan er een belangrijke brug geslagen worden om deze waardekloof kleiner te maken. </w:t>
      </w:r>
    </w:p>
    <w:p w:rsidR="005E7771" w:rsidRPr="002E5975" w:rsidRDefault="005E7771" w:rsidP="00DD4405">
      <w:pPr>
        <w:jc w:val="both"/>
      </w:pPr>
      <w:r>
        <w:rPr>
          <w:rFonts w:cs="Arial"/>
        </w:rPr>
        <w:t xml:space="preserve">Merknamen, onderzoek, ontwikkeling en octrooien zijn immateriële activa die wel in de balans verwerkt mogen worden als de waarde ervan betrouwbaar geschat kan worden.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w:t>
      </w:r>
      <w:proofErr w:type="gramStart"/>
      <w:r>
        <w:rPr>
          <w:rFonts w:cs="Arial"/>
        </w:rPr>
        <w:t>daarentegen</w:t>
      </w:r>
      <w:proofErr w:type="gramEnd"/>
      <w:r>
        <w:rPr>
          <w:rFonts w:cs="Arial"/>
        </w:rPr>
        <w:t xml:space="preserve"> mag, op enkele uitzonderingsgevallen na, niet opgenomen worden in de balans.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is net als merknamen, onderzoek, ontwikkeling en octrooien belangrijk voor de waardebepaling van een bedrijf. </w:t>
      </w:r>
    </w:p>
    <w:p w:rsidR="005E7771" w:rsidRDefault="005E7771" w:rsidP="00DD4405">
      <w:pPr>
        <w:jc w:val="both"/>
        <w:rPr>
          <w:rFonts w:cs="Arial"/>
        </w:rPr>
      </w:pPr>
      <w:r>
        <w:rPr>
          <w:rFonts w:cs="Arial"/>
        </w:rPr>
        <w:t xml:space="preserve">Er kan geconcludeerd worden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van steeds groter belang wordt voor een bedrijf. Door de maatschappelijke en economische ontwikkelingen krijgt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een steeds prominentere rol in de bedrijfsvoering. Gezien het feit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van groot belang is voor de onderneming, is het ook belangrijk de primaire gebruikers van een jaarrekening hierover te informeren.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is van grote waarde voor een bedrijf, doordat het de voornaamste bron is van innovatie, verbeteringen en concurrentievoordelen. Het niet opnemen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balans van een onderneming zorgt voor een waardekloof</w:t>
      </w:r>
      <w:r w:rsidR="007026B5">
        <w:rPr>
          <w:rFonts w:cs="Arial"/>
        </w:rPr>
        <w:t xml:space="preserve"> tussen de marktwaarde en de boekwaarde van een bedrijf</w:t>
      </w:r>
      <w:r>
        <w:rPr>
          <w:rFonts w:cs="Arial"/>
        </w:rPr>
        <w:t xml:space="preserve">. Hierdoor is het rendement op geïnvesteerd vermogen geen betekenisvol kengetal meer. Het niet opnemen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financiële balans van een onderneming zorgt dus voor een vertekend beeld van de economische werkelijkheid. Hierdoor komt de relevantie van de jaarrekening in gevaar. </w:t>
      </w:r>
      <w:r w:rsidR="00EB3DDD">
        <w:rPr>
          <w:rFonts w:cs="Arial"/>
        </w:rPr>
        <w:t>Dit heeft een negatieve invloed op de kwaliteit van het besluitvormingsproces van investeerders</w:t>
      </w:r>
      <w:r>
        <w:rPr>
          <w:rFonts w:cs="Arial"/>
        </w:rPr>
        <w:t>.</w:t>
      </w:r>
      <w:r w:rsidR="00986F5A">
        <w:rPr>
          <w:rFonts w:cs="Arial"/>
        </w:rPr>
        <w:t xml:space="preserve"> Door het opnemen van </w:t>
      </w:r>
      <w:proofErr w:type="spellStart"/>
      <w:r w:rsidR="00986F5A">
        <w:rPr>
          <w:rFonts w:cs="Arial"/>
        </w:rPr>
        <w:t>human</w:t>
      </w:r>
      <w:proofErr w:type="spellEnd"/>
      <w:r w:rsidR="00986F5A">
        <w:rPr>
          <w:rFonts w:cs="Arial"/>
        </w:rPr>
        <w:t xml:space="preserve"> </w:t>
      </w:r>
      <w:proofErr w:type="spellStart"/>
      <w:r w:rsidR="00986F5A">
        <w:rPr>
          <w:rFonts w:cs="Arial"/>
        </w:rPr>
        <w:t>capital</w:t>
      </w:r>
      <w:proofErr w:type="spellEnd"/>
      <w:r w:rsidR="00986F5A">
        <w:rPr>
          <w:rFonts w:cs="Arial"/>
        </w:rPr>
        <w:t xml:space="preserve"> in de jaarrekening van de balans, neemt de relevantie dus toe, mits de waarde ervan betrouwbaar geschat kan worden.</w:t>
      </w:r>
    </w:p>
    <w:p w:rsidR="00331D43" w:rsidRPr="005A5F83" w:rsidRDefault="00932EC1" w:rsidP="00FB27B1">
      <w:pPr>
        <w:pStyle w:val="Heading2"/>
        <w:rPr>
          <w:color w:val="auto"/>
          <w:sz w:val="22"/>
          <w:szCs w:val="22"/>
        </w:rPr>
      </w:pPr>
      <w:bookmarkStart w:id="19" w:name="_Toc423606984"/>
      <w:r w:rsidRPr="005A5F83">
        <w:rPr>
          <w:color w:val="auto"/>
          <w:sz w:val="22"/>
          <w:szCs w:val="22"/>
        </w:rPr>
        <w:t>4.4</w:t>
      </w:r>
      <w:r w:rsidR="00292607" w:rsidRPr="005A5F83">
        <w:rPr>
          <w:color w:val="auto"/>
          <w:sz w:val="22"/>
          <w:szCs w:val="22"/>
        </w:rPr>
        <w:t xml:space="preserve"> Kan de waarde van </w:t>
      </w:r>
      <w:proofErr w:type="spellStart"/>
      <w:r w:rsidR="00292607" w:rsidRPr="005A5F83">
        <w:rPr>
          <w:color w:val="auto"/>
          <w:sz w:val="22"/>
          <w:szCs w:val="22"/>
        </w:rPr>
        <w:t>human</w:t>
      </w:r>
      <w:proofErr w:type="spellEnd"/>
      <w:r w:rsidR="00292607" w:rsidRPr="005A5F83">
        <w:rPr>
          <w:color w:val="auto"/>
          <w:sz w:val="22"/>
          <w:szCs w:val="22"/>
        </w:rPr>
        <w:t xml:space="preserve"> </w:t>
      </w:r>
      <w:proofErr w:type="spellStart"/>
      <w:r w:rsidR="00292607" w:rsidRPr="005A5F83">
        <w:rPr>
          <w:color w:val="auto"/>
          <w:sz w:val="22"/>
          <w:szCs w:val="22"/>
        </w:rPr>
        <w:t>capital</w:t>
      </w:r>
      <w:proofErr w:type="spellEnd"/>
      <w:r w:rsidR="00292607" w:rsidRPr="005A5F83">
        <w:rPr>
          <w:color w:val="auto"/>
          <w:sz w:val="22"/>
          <w:szCs w:val="22"/>
        </w:rPr>
        <w:t xml:space="preserve"> betrouwbaar geschat worden?</w:t>
      </w:r>
      <w:bookmarkEnd w:id="19"/>
    </w:p>
    <w:p w:rsidR="00292607" w:rsidRDefault="0092726C" w:rsidP="00B92A96">
      <w:pPr>
        <w:jc w:val="both"/>
        <w:rPr>
          <w:rFonts w:cs="Arial"/>
        </w:rPr>
      </w:pPr>
      <w:r>
        <w:rPr>
          <w:rFonts w:cs="Arial"/>
        </w:rPr>
        <w:t xml:space="preserve">In de literatuur komen vele ideeën naar voren om de waarde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te berekenen. </w:t>
      </w:r>
      <w:r w:rsidR="0082737D">
        <w:rPr>
          <w:rFonts w:cs="Arial"/>
        </w:rPr>
        <w:t xml:space="preserve">In de jaren ’70 kwamen </w:t>
      </w:r>
      <w:proofErr w:type="spellStart"/>
      <w:r w:rsidR="0082737D">
        <w:rPr>
          <w:rFonts w:cs="Arial"/>
        </w:rPr>
        <w:t>Lev</w:t>
      </w:r>
      <w:proofErr w:type="spellEnd"/>
      <w:r w:rsidR="0082737D">
        <w:rPr>
          <w:rFonts w:cs="Arial"/>
        </w:rPr>
        <w:t xml:space="preserve"> en </w:t>
      </w:r>
      <w:proofErr w:type="spellStart"/>
      <w:r w:rsidR="0082737D">
        <w:rPr>
          <w:rFonts w:cs="Arial"/>
        </w:rPr>
        <w:t>Schwarz</w:t>
      </w:r>
      <w:proofErr w:type="spellEnd"/>
      <w:r w:rsidR="0082737D">
        <w:rPr>
          <w:rFonts w:cs="Arial"/>
        </w:rPr>
        <w:t xml:space="preserve">, </w:t>
      </w:r>
      <w:proofErr w:type="spellStart"/>
      <w:r w:rsidR="0082737D">
        <w:rPr>
          <w:rFonts w:cs="Arial"/>
        </w:rPr>
        <w:t>Flamholtz</w:t>
      </w:r>
      <w:proofErr w:type="spellEnd"/>
      <w:r w:rsidR="0082737D">
        <w:rPr>
          <w:rFonts w:cs="Arial"/>
        </w:rPr>
        <w:t xml:space="preserve"> en Morse </w:t>
      </w:r>
      <w:proofErr w:type="gramStart"/>
      <w:r w:rsidR="0082737D">
        <w:rPr>
          <w:rFonts w:cs="Arial"/>
        </w:rPr>
        <w:t>reeds</w:t>
      </w:r>
      <w:proofErr w:type="gramEnd"/>
      <w:r w:rsidR="0082737D">
        <w:rPr>
          <w:rFonts w:cs="Arial"/>
        </w:rPr>
        <w:t xml:space="preserve"> met financiële modellen om deze waarde te berekenen. Morse was degene die het model van </w:t>
      </w:r>
      <w:proofErr w:type="spellStart"/>
      <w:r w:rsidR="0082737D">
        <w:rPr>
          <w:rFonts w:cs="Arial"/>
        </w:rPr>
        <w:t>Flamholtz</w:t>
      </w:r>
      <w:proofErr w:type="spellEnd"/>
      <w:r w:rsidR="0082737D">
        <w:rPr>
          <w:rFonts w:cs="Arial"/>
        </w:rPr>
        <w:t xml:space="preserve"> en het model van </w:t>
      </w:r>
      <w:proofErr w:type="spellStart"/>
      <w:r w:rsidR="0082737D">
        <w:rPr>
          <w:rFonts w:cs="Arial"/>
        </w:rPr>
        <w:t>Lev</w:t>
      </w:r>
      <w:proofErr w:type="spellEnd"/>
      <w:r w:rsidR="0082737D">
        <w:rPr>
          <w:rFonts w:cs="Arial"/>
        </w:rPr>
        <w:t xml:space="preserve"> en </w:t>
      </w:r>
      <w:proofErr w:type="spellStart"/>
      <w:r w:rsidR="0082737D">
        <w:rPr>
          <w:rFonts w:cs="Arial"/>
        </w:rPr>
        <w:t>Schwarz</w:t>
      </w:r>
      <w:proofErr w:type="spellEnd"/>
      <w:r w:rsidR="0082737D">
        <w:rPr>
          <w:rFonts w:cs="Arial"/>
        </w:rPr>
        <w:t xml:space="preserve"> samen voegde tot één model. </w:t>
      </w:r>
      <w:r w:rsidR="00E6143B">
        <w:rPr>
          <w:rFonts w:cs="Arial"/>
        </w:rPr>
        <w:t>D</w:t>
      </w:r>
      <w:r w:rsidR="00F0024D">
        <w:rPr>
          <w:rFonts w:cs="Arial"/>
        </w:rPr>
        <w:t xml:space="preserve">eze modellen </w:t>
      </w:r>
      <w:r w:rsidR="00500CB8" w:rsidRPr="00E6143B">
        <w:rPr>
          <w:rFonts w:cs="Arial"/>
        </w:rPr>
        <w:t xml:space="preserve">zijn </w:t>
      </w:r>
      <w:r w:rsidR="00F0024D">
        <w:rPr>
          <w:rFonts w:cs="Arial"/>
        </w:rPr>
        <w:t xml:space="preserve">nog niet bruikbaar om de waarde van </w:t>
      </w:r>
      <w:proofErr w:type="spellStart"/>
      <w:r w:rsidR="00F0024D">
        <w:rPr>
          <w:rFonts w:cs="Arial"/>
        </w:rPr>
        <w:t>human</w:t>
      </w:r>
      <w:proofErr w:type="spellEnd"/>
      <w:r w:rsidR="00F0024D">
        <w:rPr>
          <w:rFonts w:cs="Arial"/>
        </w:rPr>
        <w:t xml:space="preserve"> </w:t>
      </w:r>
      <w:proofErr w:type="spellStart"/>
      <w:r w:rsidR="00F0024D">
        <w:rPr>
          <w:rFonts w:cs="Arial"/>
        </w:rPr>
        <w:t>capital</w:t>
      </w:r>
      <w:proofErr w:type="spellEnd"/>
      <w:r w:rsidR="00F0024D">
        <w:rPr>
          <w:rFonts w:cs="Arial"/>
        </w:rPr>
        <w:t xml:space="preserve"> te meten met als doel deze op de balans te verwerken. De modellen zijn namelijk niet praktisch, zo stellen ook </w:t>
      </w:r>
      <w:proofErr w:type="spellStart"/>
      <w:r w:rsidR="00F0024D">
        <w:rPr>
          <w:rFonts w:cs="Arial"/>
        </w:rPr>
        <w:t>Butt</w:t>
      </w:r>
      <w:proofErr w:type="spellEnd"/>
      <w:r w:rsidR="00F0024D">
        <w:rPr>
          <w:rFonts w:cs="Arial"/>
        </w:rPr>
        <w:t xml:space="preserve"> en Otter. Daarnaast zijn de modellen ook moeilijk te begrijpen voor accountants, omdat ze te complex zijn. </w:t>
      </w:r>
    </w:p>
    <w:p w:rsidR="00CE39FC" w:rsidRDefault="00CE39FC" w:rsidP="00B92A96">
      <w:pPr>
        <w:jc w:val="both"/>
        <w:rPr>
          <w:rFonts w:cs="Arial"/>
        </w:rPr>
      </w:pPr>
      <w:r>
        <w:rPr>
          <w:rFonts w:cs="Arial"/>
        </w:rPr>
        <w:t xml:space="preserve">Per model zijn er ook andere nadelen te bedenken. </w:t>
      </w:r>
      <w:r w:rsidR="008C2237">
        <w:rPr>
          <w:rFonts w:cs="Arial"/>
        </w:rPr>
        <w:t xml:space="preserve">Het model van Lev en Schwartz bijvoorbeeld gaat ervan uit dat de werknemers binnen een organisatie niet van functie wisselen. Een andere aanname in dit model is dat een werknemer de organisatie niet verlaat voordat hij met pensioen gaat of komt te overlijden. Tot slot wordt er aangenomen dat de contractuele positie van werknemers binnen een organisatie </w:t>
      </w:r>
      <w:r w:rsidR="00BA1E00">
        <w:rPr>
          <w:rFonts w:cs="Arial"/>
        </w:rPr>
        <w:t xml:space="preserve">niet verandert naarmate de tijd vordert. Deze aannames komen niet overeen met de werkelijkheid. </w:t>
      </w:r>
      <w:r w:rsidR="00E6143B">
        <w:rPr>
          <w:rFonts w:cs="Arial"/>
        </w:rPr>
        <w:t>Er kan dus gesteld worden dat dit model niet realistisch is.</w:t>
      </w:r>
    </w:p>
    <w:p w:rsidR="00BA1E00" w:rsidRDefault="00BA1E00" w:rsidP="00B92A96">
      <w:pPr>
        <w:jc w:val="both"/>
        <w:rPr>
          <w:rFonts w:cs="Arial"/>
        </w:rPr>
      </w:pPr>
      <w:r>
        <w:rPr>
          <w:rFonts w:cs="Arial"/>
        </w:rPr>
        <w:lastRenderedPageBreak/>
        <w:t xml:space="preserve">Het model van </w:t>
      </w:r>
      <w:proofErr w:type="spellStart"/>
      <w:r>
        <w:rPr>
          <w:rFonts w:cs="Arial"/>
        </w:rPr>
        <w:t>Flamholtz</w:t>
      </w:r>
      <w:proofErr w:type="spellEnd"/>
      <w:r>
        <w:rPr>
          <w:rFonts w:cs="Arial"/>
        </w:rPr>
        <w:t xml:space="preserve"> is niet praktisch. Het is bijvoorbeeld erg moeilijk om betrouwbare gegevens te vinden om de waarde te bepalen van een werknemer die voor een bepaalde periode een functie vervult voor de onderneming. Ook wordt er geen rekening gehouden met voordelen van samenwerken, waar bij het model van Morse wel rekening mee wordt gehouden. Dit model is voor een organisatie dus erg kostbaar en tijdrovend om te gebruiken, vooral omdat er rekening wordt gehouden met de mogelijke verandering van functies van werknemers binnen de organisatie. Tot slot is de betrouwbaarheid van dit model niet erg hoog, omdat het erg moeilijk is om voorspellingen te maken met betrekking tot de hiervoor genoemde punten.</w:t>
      </w:r>
      <w:r w:rsidR="00E6143B">
        <w:rPr>
          <w:rFonts w:cs="Arial"/>
        </w:rPr>
        <w:t xml:space="preserve"> Net als het model van Lev en Schwartz, is ook dit model niet realistisch.</w:t>
      </w:r>
      <w:r>
        <w:rPr>
          <w:rFonts w:cs="Arial"/>
        </w:rPr>
        <w:t xml:space="preserve"> </w:t>
      </w:r>
    </w:p>
    <w:p w:rsidR="00BA1E00" w:rsidRDefault="00C97792" w:rsidP="00B92A96">
      <w:pPr>
        <w:jc w:val="both"/>
        <w:rPr>
          <w:rFonts w:cs="Arial"/>
        </w:rPr>
      </w:pPr>
      <w:r>
        <w:rPr>
          <w:rFonts w:cs="Arial"/>
        </w:rPr>
        <w:t xml:space="preserve">Ook het model van Morse kent zijn nadelen. Dit model is namelijk alleen bruikbaar als er </w:t>
      </w:r>
      <w:r w:rsidR="00E6143B">
        <w:rPr>
          <w:rFonts w:cs="Arial"/>
        </w:rPr>
        <w:t xml:space="preserve">volledige </w:t>
      </w:r>
      <w:r>
        <w:rPr>
          <w:rFonts w:cs="Arial"/>
        </w:rPr>
        <w:t xml:space="preserve">zekerheid is over de toekomst. Ook wordt er uitgegaan </w:t>
      </w:r>
      <w:r w:rsidR="00E6143B">
        <w:rPr>
          <w:rFonts w:cs="Arial"/>
        </w:rPr>
        <w:t>dat het huidige personeelsbestand gelijk blijft</w:t>
      </w:r>
      <w:r>
        <w:rPr>
          <w:rFonts w:cs="Arial"/>
        </w:rPr>
        <w:t xml:space="preserve">. Er wordt dus geen rekening gehouden met het feit dat er werknemers weggaan of bij komen. </w:t>
      </w:r>
    </w:p>
    <w:p w:rsidR="00C97792" w:rsidRDefault="00C97792" w:rsidP="00B92A96">
      <w:pPr>
        <w:jc w:val="both"/>
        <w:rPr>
          <w:rFonts w:cs="Arial"/>
        </w:rPr>
      </w:pPr>
      <w:r>
        <w:rPr>
          <w:rFonts w:cs="Arial"/>
        </w:rPr>
        <w:t xml:space="preserve">De modellen van </w:t>
      </w:r>
      <w:proofErr w:type="spellStart"/>
      <w:r>
        <w:rPr>
          <w:rFonts w:cs="Arial"/>
        </w:rPr>
        <w:t>Lev</w:t>
      </w:r>
      <w:proofErr w:type="spellEnd"/>
      <w:r>
        <w:rPr>
          <w:rFonts w:cs="Arial"/>
        </w:rPr>
        <w:t xml:space="preserve"> en Schwartz, </w:t>
      </w:r>
      <w:proofErr w:type="spellStart"/>
      <w:r>
        <w:rPr>
          <w:rFonts w:cs="Arial"/>
        </w:rPr>
        <w:t>Flamholtz</w:t>
      </w:r>
      <w:proofErr w:type="spellEnd"/>
      <w:r>
        <w:rPr>
          <w:rFonts w:cs="Arial"/>
        </w:rPr>
        <w:t xml:space="preserve"> en Morse zijn daarom niet bruikbaar voor een onderneming om betrouwbaar de waarde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te meten. Ook zijn deze formules te complex voor boekhoudkundige termen. Dit is in strijd met het criterium van begrijpelijkheid van de jaarrekening. Echter hadden deze onderzoekers niet tot doel om een model te bepalen dat bruikbaar was voor het opnemen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op de balans van een onderneming. Deze onderzoeken waren echter wel van groot belang voor latere onderzoeken. </w:t>
      </w:r>
    </w:p>
    <w:p w:rsidR="00055899" w:rsidRDefault="006064CB" w:rsidP="00B92A96">
      <w:pPr>
        <w:jc w:val="both"/>
        <w:rPr>
          <w:rFonts w:cs="Arial"/>
        </w:rPr>
      </w:pPr>
      <w:r>
        <w:rPr>
          <w:rFonts w:cs="Arial"/>
        </w:rPr>
        <w:t xml:space="preserve">Otter kwam met enkele modellen om de waarde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te meten. Deze modellen waren gebaseerd op de kosten die toegerekend kunnen worden aan de werknemers van een organisatie. </w:t>
      </w:r>
      <w:r w:rsidR="0092726C">
        <w:rPr>
          <w:rFonts w:cs="Arial"/>
        </w:rPr>
        <w:t xml:space="preserve">Hoewel gesteld kan worden dat de modellen van Otter praktisch zijn en gemakkelijk te begrijpen, kan niet met zekerheid gesteld worden dat deze modellen betrouwbaar zijn. </w:t>
      </w:r>
      <w:r>
        <w:rPr>
          <w:rFonts w:cs="Arial"/>
        </w:rPr>
        <w:t xml:space="preserve">Model 1 bijvoorbeeld, stelt dat de kosten van menselijk kapitaal gelijk zijn aan de kosten van </w:t>
      </w:r>
      <w:r w:rsidR="00F311E9">
        <w:rPr>
          <w:rFonts w:cs="Arial"/>
        </w:rPr>
        <w:t>financieel</w:t>
      </w:r>
      <w:r>
        <w:rPr>
          <w:rFonts w:cs="Arial"/>
        </w:rPr>
        <w:t xml:space="preserve"> kapitaal. Dit kan niet </w:t>
      </w:r>
      <w:r w:rsidR="00F311E9">
        <w:rPr>
          <w:rFonts w:cs="Arial"/>
        </w:rPr>
        <w:t>zonder slag of stoot</w:t>
      </w:r>
      <w:r>
        <w:rPr>
          <w:rFonts w:cs="Arial"/>
        </w:rPr>
        <w:t xml:space="preserve"> aangenomen worden. </w:t>
      </w:r>
      <w:r w:rsidR="00F311E9">
        <w:rPr>
          <w:rFonts w:cs="Arial"/>
        </w:rPr>
        <w:t xml:space="preserve">Otter geeft ook geen onderbouwing waarom hij hiervoor gekozen heeft. </w:t>
      </w:r>
      <w:r>
        <w:rPr>
          <w:rFonts w:cs="Arial"/>
        </w:rPr>
        <w:t xml:space="preserve">Bij het tweede model wordt er een gemiddelde arbeidstijd aangenomen per persoon per onderneming. </w:t>
      </w:r>
      <w:r w:rsidR="001A6A93">
        <w:rPr>
          <w:rFonts w:cs="Arial"/>
        </w:rPr>
        <w:t>Dit is komt de vergelijkbaarheid met betrekking tot de jaarrekening tussen de ondernemingen wel ten goede</w:t>
      </w:r>
      <w:r>
        <w:rPr>
          <w:rFonts w:cs="Arial"/>
        </w:rPr>
        <w:t>.</w:t>
      </w:r>
      <w:r w:rsidR="001A6A93">
        <w:rPr>
          <w:rFonts w:cs="Arial"/>
        </w:rPr>
        <w:t xml:space="preserve"> Echter verschilt de gemiddelde arbeidsduur per onderneming. Dit model is daarom voor de ene onderneming betrouwbaarder dan voor de andere. </w:t>
      </w:r>
      <w:r w:rsidR="00642FCA">
        <w:rPr>
          <w:rFonts w:cs="Arial"/>
        </w:rPr>
        <w:t xml:space="preserve">Bij het derde model komt de relatie tussen werkgever en werknemer naar voren. De diensttijd per werknemer per onderneming </w:t>
      </w:r>
      <w:r w:rsidR="00642FCA" w:rsidRPr="0050375E">
        <w:rPr>
          <w:rFonts w:cs="Arial"/>
        </w:rPr>
        <w:t>hang</w:t>
      </w:r>
      <w:r w:rsidR="00801334" w:rsidRPr="0050375E">
        <w:rPr>
          <w:rFonts w:cs="Arial"/>
        </w:rPr>
        <w:t>t</w:t>
      </w:r>
      <w:r w:rsidR="00642FCA" w:rsidRPr="0050375E">
        <w:rPr>
          <w:rFonts w:cs="Arial"/>
        </w:rPr>
        <w:t xml:space="preserve"> </w:t>
      </w:r>
      <w:r w:rsidR="00642FCA">
        <w:rPr>
          <w:rFonts w:cs="Arial"/>
        </w:rPr>
        <w:t xml:space="preserve">namelijk onder andere af van de verhouding tussen de werkgever en werknemer. </w:t>
      </w:r>
      <w:r w:rsidR="00055899">
        <w:rPr>
          <w:rFonts w:cs="Arial"/>
        </w:rPr>
        <w:t xml:space="preserve">In dit model wordt er per onderneming de gemiddelde arbeidsduur berekend. Dit komt de vergelijkbaarheid van de jaarrekening echter niet ten goede. </w:t>
      </w:r>
    </w:p>
    <w:p w:rsidR="00267B13" w:rsidRDefault="00642FCA" w:rsidP="00B92A96">
      <w:pPr>
        <w:jc w:val="both"/>
        <w:rPr>
          <w:rFonts w:cs="Arial"/>
        </w:rPr>
      </w:pPr>
      <w:r>
        <w:rPr>
          <w:rFonts w:cs="Arial"/>
        </w:rPr>
        <w:t>De modellen van Otter kunnen</w:t>
      </w:r>
      <w:r w:rsidR="00055899">
        <w:rPr>
          <w:rFonts w:cs="Arial"/>
        </w:rPr>
        <w:t xml:space="preserve"> dus</w:t>
      </w:r>
      <w:r>
        <w:rPr>
          <w:rFonts w:cs="Arial"/>
        </w:rPr>
        <w:t xml:space="preserve"> een goede indicatie zijn van w</w:t>
      </w:r>
      <w:r w:rsidR="00055899">
        <w:rPr>
          <w:rFonts w:cs="Arial"/>
        </w:rPr>
        <w:t xml:space="preserve">at </w:t>
      </w:r>
      <w:proofErr w:type="spellStart"/>
      <w:r w:rsidR="00055899">
        <w:rPr>
          <w:rFonts w:cs="Arial"/>
        </w:rPr>
        <w:t>human</w:t>
      </w:r>
      <w:proofErr w:type="spellEnd"/>
      <w:r w:rsidR="00055899">
        <w:rPr>
          <w:rFonts w:cs="Arial"/>
        </w:rPr>
        <w:t xml:space="preserve"> </w:t>
      </w:r>
      <w:proofErr w:type="spellStart"/>
      <w:r w:rsidR="00055899">
        <w:rPr>
          <w:rFonts w:cs="Arial"/>
        </w:rPr>
        <w:t>capital</w:t>
      </w:r>
      <w:proofErr w:type="spellEnd"/>
      <w:r w:rsidR="00055899">
        <w:rPr>
          <w:rFonts w:cs="Arial"/>
        </w:rPr>
        <w:t xml:space="preserve"> waard is. Echter komt er bij elk van zijn modellen een andere uitkomst uit wat de waarde is van </w:t>
      </w:r>
      <w:proofErr w:type="spellStart"/>
      <w:r w:rsidR="00055899">
        <w:rPr>
          <w:rFonts w:cs="Arial"/>
        </w:rPr>
        <w:t>human</w:t>
      </w:r>
      <w:proofErr w:type="spellEnd"/>
      <w:r w:rsidR="00055899">
        <w:rPr>
          <w:rFonts w:cs="Arial"/>
        </w:rPr>
        <w:t xml:space="preserve"> </w:t>
      </w:r>
      <w:proofErr w:type="spellStart"/>
      <w:r w:rsidR="00055899">
        <w:rPr>
          <w:rFonts w:cs="Arial"/>
        </w:rPr>
        <w:t>capital</w:t>
      </w:r>
      <w:proofErr w:type="spellEnd"/>
      <w:r w:rsidR="00055899">
        <w:rPr>
          <w:rFonts w:cs="Arial"/>
        </w:rPr>
        <w:t xml:space="preserve"> binnen een bedrijf. Er kan geconcludeerd worden dat deze modellen goede stof zijn tot nadenken voor verder onderzoek. Deze modellen kunnen echter niet gebruikt worden als algemene </w:t>
      </w:r>
      <w:r w:rsidR="005A5F83">
        <w:rPr>
          <w:rFonts w:cs="Arial"/>
        </w:rPr>
        <w:t>waardebepalingmethode</w:t>
      </w:r>
      <w:r w:rsidR="00055899">
        <w:rPr>
          <w:rFonts w:cs="Arial"/>
        </w:rPr>
        <w:t xml:space="preserve"> voor </w:t>
      </w:r>
      <w:proofErr w:type="spellStart"/>
      <w:r w:rsidR="00055899">
        <w:rPr>
          <w:rFonts w:cs="Arial"/>
        </w:rPr>
        <w:t>human</w:t>
      </w:r>
      <w:proofErr w:type="spellEnd"/>
      <w:r w:rsidR="00055899">
        <w:rPr>
          <w:rFonts w:cs="Arial"/>
        </w:rPr>
        <w:t xml:space="preserve"> </w:t>
      </w:r>
      <w:proofErr w:type="spellStart"/>
      <w:r w:rsidR="00055899">
        <w:rPr>
          <w:rFonts w:cs="Arial"/>
        </w:rPr>
        <w:t>capital</w:t>
      </w:r>
      <w:proofErr w:type="spellEnd"/>
      <w:r w:rsidR="00055899">
        <w:rPr>
          <w:rFonts w:cs="Arial"/>
        </w:rPr>
        <w:t xml:space="preserve"> met als doel deze in de jaarrekening op te nemen.</w:t>
      </w:r>
      <w:r w:rsidR="00267B13">
        <w:rPr>
          <w:rFonts w:cs="Arial"/>
        </w:rPr>
        <w:t xml:space="preserve"> De betrouwbaarheid van deze modellen is namelijk niet groot genoeg.</w:t>
      </w:r>
      <w:r w:rsidR="003C1FA1">
        <w:rPr>
          <w:rFonts w:cs="Arial"/>
        </w:rPr>
        <w:t xml:space="preserve"> </w:t>
      </w:r>
    </w:p>
    <w:p w:rsidR="00FF0475" w:rsidRDefault="003342E7" w:rsidP="00B92A96">
      <w:pPr>
        <w:jc w:val="both"/>
        <w:rPr>
          <w:rFonts w:cs="Arial"/>
        </w:rPr>
      </w:pPr>
      <w:r>
        <w:rPr>
          <w:rFonts w:cs="Arial"/>
        </w:rPr>
        <w:t xml:space="preserve">Het model van </w:t>
      </w:r>
      <w:proofErr w:type="spellStart"/>
      <w:r>
        <w:rPr>
          <w:rFonts w:cs="Arial"/>
        </w:rPr>
        <w:t>Milost</w:t>
      </w:r>
      <w:proofErr w:type="spellEnd"/>
      <w:r>
        <w:rPr>
          <w:rFonts w:cs="Arial"/>
        </w:rPr>
        <w:t xml:space="preserve"> was een serieuze poging om een betrouwbaar model </w:t>
      </w:r>
      <w:r w:rsidR="00F72EAF">
        <w:rPr>
          <w:rFonts w:cs="Arial"/>
        </w:rPr>
        <w:t xml:space="preserve">te </w:t>
      </w:r>
      <w:r>
        <w:rPr>
          <w:rFonts w:cs="Arial"/>
        </w:rPr>
        <w:t xml:space="preserve">creëren voor de waardering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Het model van </w:t>
      </w:r>
      <w:proofErr w:type="spellStart"/>
      <w:r>
        <w:rPr>
          <w:rFonts w:cs="Arial"/>
        </w:rPr>
        <w:t>Milost</w:t>
      </w:r>
      <w:proofErr w:type="spellEnd"/>
      <w:r>
        <w:rPr>
          <w:rFonts w:cs="Arial"/>
        </w:rPr>
        <w:t xml:space="preserve"> berekent de netto toegevoegde waarde dat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heeft voor een bedrijf. Dit in tegenstelling tot het model van Otter, waarbij er een kostenbenadering gehanteerd werd. Kosten zijn niet of </w:t>
      </w:r>
      <w:proofErr w:type="gramStart"/>
      <w:r>
        <w:rPr>
          <w:rFonts w:cs="Arial"/>
        </w:rPr>
        <w:t>niet geheel</w:t>
      </w:r>
      <w:proofErr w:type="gramEnd"/>
      <w:r>
        <w:rPr>
          <w:rFonts w:cs="Arial"/>
        </w:rPr>
        <w:t xml:space="preserve"> afhankelijk voor de waarde die </w:t>
      </w:r>
      <w:proofErr w:type="spellStart"/>
      <w:r>
        <w:rPr>
          <w:rFonts w:cs="Arial"/>
        </w:rPr>
        <w:lastRenderedPageBreak/>
        <w:t>human</w:t>
      </w:r>
      <w:proofErr w:type="spellEnd"/>
      <w:r>
        <w:rPr>
          <w:rFonts w:cs="Arial"/>
        </w:rPr>
        <w:t xml:space="preserve"> </w:t>
      </w:r>
      <w:proofErr w:type="spellStart"/>
      <w:r>
        <w:rPr>
          <w:rFonts w:cs="Arial"/>
        </w:rPr>
        <w:t>capital</w:t>
      </w:r>
      <w:proofErr w:type="spellEnd"/>
      <w:r>
        <w:rPr>
          <w:rFonts w:cs="Arial"/>
        </w:rPr>
        <w:t xml:space="preserve"> heeft voor een bedrijf.</w:t>
      </w:r>
      <w:r w:rsidR="00055899">
        <w:rPr>
          <w:rFonts w:cs="Arial"/>
        </w:rPr>
        <w:t xml:space="preserve"> </w:t>
      </w:r>
      <w:r w:rsidR="0049528D">
        <w:rPr>
          <w:rFonts w:cs="Arial"/>
        </w:rPr>
        <w:t>De business performance ratio’s van de afgelopen drie jaar worden bij dit model in beschouwing genomen.</w:t>
      </w:r>
      <w:r w:rsidR="00FF0475">
        <w:rPr>
          <w:rFonts w:cs="Arial"/>
        </w:rPr>
        <w:t xml:space="preserve"> Er wordt gekeken hoog het rendement op eigen vermogen van een bedrijf was ten opzichte van het gemiddelde. </w:t>
      </w:r>
      <w:r w:rsidR="0092726C">
        <w:rPr>
          <w:rFonts w:cs="Arial"/>
        </w:rPr>
        <w:t xml:space="preserve">Als de business performance ratio lager is dan het landelijke gemiddelde, is de waarde van het </w:t>
      </w:r>
      <w:proofErr w:type="spellStart"/>
      <w:r w:rsidR="0092726C">
        <w:rPr>
          <w:rFonts w:cs="Arial"/>
        </w:rPr>
        <w:t>human</w:t>
      </w:r>
      <w:proofErr w:type="spellEnd"/>
      <w:r w:rsidR="0092726C">
        <w:rPr>
          <w:rFonts w:cs="Arial"/>
        </w:rPr>
        <w:t xml:space="preserve"> </w:t>
      </w:r>
      <w:proofErr w:type="spellStart"/>
      <w:r w:rsidR="0092726C">
        <w:rPr>
          <w:rFonts w:cs="Arial"/>
        </w:rPr>
        <w:t>capital</w:t>
      </w:r>
      <w:proofErr w:type="spellEnd"/>
      <w:r w:rsidR="0092726C">
        <w:rPr>
          <w:rFonts w:cs="Arial"/>
        </w:rPr>
        <w:t xml:space="preserve"> dat besloten zit in een bedrijf ook lager. </w:t>
      </w:r>
      <w:r w:rsidR="0049528D">
        <w:rPr>
          <w:rFonts w:cs="Arial"/>
        </w:rPr>
        <w:t xml:space="preserve">Er wordt hierbij meer gewicht toegekend aan de performance ratio van het afgelopen jaar dan aan de performance ratio van de jaren ervoor. </w:t>
      </w:r>
      <w:r w:rsidR="00FF0475">
        <w:rPr>
          <w:rFonts w:cs="Arial"/>
        </w:rPr>
        <w:t xml:space="preserve">In dit model wordt dus de netto toegevoegde waarde van het personeel voor het bedrijf berekend welke wordt gecorrigeerd met de business performance ratio’s om zo de waarde van </w:t>
      </w:r>
      <w:proofErr w:type="spellStart"/>
      <w:r w:rsidR="00FF0475">
        <w:rPr>
          <w:rFonts w:cs="Arial"/>
        </w:rPr>
        <w:t>human</w:t>
      </w:r>
      <w:proofErr w:type="spellEnd"/>
      <w:r w:rsidR="00FF0475">
        <w:rPr>
          <w:rFonts w:cs="Arial"/>
        </w:rPr>
        <w:t xml:space="preserve"> </w:t>
      </w:r>
      <w:proofErr w:type="spellStart"/>
      <w:r w:rsidR="00FF0475">
        <w:rPr>
          <w:rFonts w:cs="Arial"/>
        </w:rPr>
        <w:t>capital</w:t>
      </w:r>
      <w:proofErr w:type="spellEnd"/>
      <w:r w:rsidR="00FF0475">
        <w:rPr>
          <w:rFonts w:cs="Arial"/>
        </w:rPr>
        <w:t xml:space="preserve"> te berekenen. </w:t>
      </w:r>
    </w:p>
    <w:p w:rsidR="00C97792" w:rsidRDefault="0092726C" w:rsidP="00B92A96">
      <w:pPr>
        <w:jc w:val="both"/>
        <w:rPr>
          <w:rFonts w:cs="Arial"/>
        </w:rPr>
      </w:pPr>
      <w:r>
        <w:rPr>
          <w:rFonts w:cs="Arial"/>
        </w:rPr>
        <w:t xml:space="preserve">Door dit model van </w:t>
      </w:r>
      <w:proofErr w:type="spellStart"/>
      <w:r>
        <w:rPr>
          <w:rFonts w:cs="Arial"/>
        </w:rPr>
        <w:t>Milost</w:t>
      </w:r>
      <w:proofErr w:type="spellEnd"/>
      <w:r>
        <w:rPr>
          <w:rFonts w:cs="Arial"/>
        </w:rPr>
        <w:t xml:space="preserve"> te hanteren komt de vergelijkbaarheid van de jaarrekening niet in gevaar. </w:t>
      </w:r>
      <w:r w:rsidR="00116D87">
        <w:rPr>
          <w:rFonts w:cs="Arial"/>
        </w:rPr>
        <w:t xml:space="preserve">Ook worden de standaarden van IFRS niet geschonden als er gebruik wordt gemaakt van dit model. Het model op het tijdstip van schrijven in een praktische testfase. De onderzoeksresultaten zullen moeten worden afgewacht om te bepalen of dit model daadwerkelijk een geschikt model is om </w:t>
      </w:r>
      <w:proofErr w:type="spellStart"/>
      <w:r w:rsidR="00116D87">
        <w:rPr>
          <w:rFonts w:cs="Arial"/>
        </w:rPr>
        <w:t>human</w:t>
      </w:r>
      <w:proofErr w:type="spellEnd"/>
      <w:r w:rsidR="00116D87">
        <w:rPr>
          <w:rFonts w:cs="Arial"/>
        </w:rPr>
        <w:t xml:space="preserve"> </w:t>
      </w:r>
      <w:proofErr w:type="spellStart"/>
      <w:r w:rsidR="00116D87">
        <w:rPr>
          <w:rFonts w:cs="Arial"/>
        </w:rPr>
        <w:t>capital</w:t>
      </w:r>
      <w:proofErr w:type="spellEnd"/>
      <w:r w:rsidR="00116D87">
        <w:rPr>
          <w:rFonts w:cs="Arial"/>
        </w:rPr>
        <w:t xml:space="preserve"> te meten.</w:t>
      </w:r>
    </w:p>
    <w:p w:rsidR="00116D87" w:rsidRDefault="00116D87" w:rsidP="00B92A96">
      <w:pPr>
        <w:jc w:val="both"/>
        <w:rPr>
          <w:rFonts w:cs="Arial"/>
        </w:rPr>
      </w:pPr>
      <w:proofErr w:type="spellStart"/>
      <w:r>
        <w:rPr>
          <w:rFonts w:cs="Arial"/>
        </w:rPr>
        <w:t>Butt</w:t>
      </w:r>
      <w:proofErr w:type="spellEnd"/>
      <w:r w:rsidR="00777097">
        <w:rPr>
          <w:rFonts w:cs="Arial"/>
        </w:rPr>
        <w:t xml:space="preserve"> kwam</w:t>
      </w:r>
      <w:r>
        <w:rPr>
          <w:rFonts w:cs="Arial"/>
        </w:rPr>
        <w:t xml:space="preserve">, net als </w:t>
      </w:r>
      <w:proofErr w:type="spellStart"/>
      <w:r>
        <w:rPr>
          <w:rFonts w:cs="Arial"/>
        </w:rPr>
        <w:t>Milost</w:t>
      </w:r>
      <w:proofErr w:type="spellEnd"/>
      <w:r>
        <w:rPr>
          <w:rFonts w:cs="Arial"/>
        </w:rPr>
        <w:t xml:space="preserve">, ook met een </w:t>
      </w:r>
      <w:proofErr w:type="spellStart"/>
      <w:r>
        <w:rPr>
          <w:rFonts w:cs="Arial"/>
        </w:rPr>
        <w:t>netto-toegevoegde-waardemodel</w:t>
      </w:r>
      <w:proofErr w:type="spellEnd"/>
      <w:r>
        <w:rPr>
          <w:rFonts w:cs="Arial"/>
        </w:rPr>
        <w:t xml:space="preserve">, </w:t>
      </w:r>
      <w:proofErr w:type="gramStart"/>
      <w:r>
        <w:rPr>
          <w:rFonts w:cs="Arial"/>
        </w:rPr>
        <w:t>waarbij</w:t>
      </w:r>
      <w:proofErr w:type="gramEnd"/>
      <w:r>
        <w:rPr>
          <w:rFonts w:cs="Arial"/>
        </w:rPr>
        <w:t xml:space="preserve"> de netto contante waarde van het bedrijf vergeleken werd met de netto contante waarde van een bedrijf met gemiddeld personeel. </w:t>
      </w:r>
      <w:r w:rsidR="000C6261">
        <w:rPr>
          <w:rFonts w:cs="Arial"/>
        </w:rPr>
        <w:t xml:space="preserve">Bij dit model is er echter wel sprake van subjectiviteit. De netto contante waarde van toekomstige diensten van het personeel de komende tien jaar kan namelijk niet betrouwbaar geschat worden. </w:t>
      </w:r>
    </w:p>
    <w:p w:rsidR="00777097" w:rsidRDefault="000C6261" w:rsidP="00B92A96">
      <w:pPr>
        <w:jc w:val="both"/>
        <w:rPr>
          <w:rFonts w:cs="Arial"/>
        </w:rPr>
      </w:pPr>
      <w:r>
        <w:rPr>
          <w:rFonts w:cs="Arial"/>
        </w:rPr>
        <w:t xml:space="preserve">Het model van </w:t>
      </w:r>
      <w:proofErr w:type="spellStart"/>
      <w:r>
        <w:rPr>
          <w:rFonts w:cs="Arial"/>
        </w:rPr>
        <w:t>Milost</w:t>
      </w:r>
      <w:proofErr w:type="spellEnd"/>
      <w:r>
        <w:rPr>
          <w:rFonts w:cs="Arial"/>
        </w:rPr>
        <w:t xml:space="preserve"> is subjectiever dan het model van </w:t>
      </w:r>
      <w:proofErr w:type="spellStart"/>
      <w:r>
        <w:rPr>
          <w:rFonts w:cs="Arial"/>
        </w:rPr>
        <w:t>Butt</w:t>
      </w:r>
      <w:proofErr w:type="spellEnd"/>
      <w:r>
        <w:rPr>
          <w:rFonts w:cs="Arial"/>
        </w:rPr>
        <w:t xml:space="preserve">. Bij het model van </w:t>
      </w:r>
      <w:proofErr w:type="spellStart"/>
      <w:r>
        <w:rPr>
          <w:rFonts w:cs="Arial"/>
        </w:rPr>
        <w:t>Milost</w:t>
      </w:r>
      <w:proofErr w:type="spellEnd"/>
      <w:r>
        <w:rPr>
          <w:rFonts w:cs="Arial"/>
        </w:rPr>
        <w:t xml:space="preserve"> wordt er namelijk gekeken naar toetsbare cijfers. Bij het model van </w:t>
      </w:r>
      <w:proofErr w:type="spellStart"/>
      <w:r>
        <w:rPr>
          <w:rFonts w:cs="Arial"/>
        </w:rPr>
        <w:t>Butt</w:t>
      </w:r>
      <w:proofErr w:type="spellEnd"/>
      <w:r>
        <w:rPr>
          <w:rFonts w:cs="Arial"/>
        </w:rPr>
        <w:t xml:space="preserve"> moeten er toekomstvoorspellingen gemaakt worden. In een wereld van zekerheid zou het model van </w:t>
      </w:r>
      <w:proofErr w:type="spellStart"/>
      <w:r>
        <w:rPr>
          <w:rFonts w:cs="Arial"/>
        </w:rPr>
        <w:t>Butt</w:t>
      </w:r>
      <w:proofErr w:type="spellEnd"/>
      <w:r>
        <w:rPr>
          <w:rFonts w:cs="Arial"/>
        </w:rPr>
        <w:t xml:space="preserve"> goed renderen. Echter leven we niet in een wereld van zekerheid. De voorkeur gaat in dit geval daarom uit naar het model van </w:t>
      </w:r>
      <w:proofErr w:type="spellStart"/>
      <w:r>
        <w:rPr>
          <w:rFonts w:cs="Arial"/>
        </w:rPr>
        <w:t>Milost</w:t>
      </w:r>
      <w:proofErr w:type="spellEnd"/>
      <w:r>
        <w:rPr>
          <w:rFonts w:cs="Arial"/>
        </w:rPr>
        <w:t xml:space="preserve">. </w:t>
      </w:r>
    </w:p>
    <w:p w:rsidR="00777097" w:rsidRDefault="00777097" w:rsidP="00B92A96">
      <w:pPr>
        <w:jc w:val="both"/>
        <w:rPr>
          <w:rFonts w:cs="Arial"/>
        </w:rPr>
      </w:pPr>
      <w:r>
        <w:rPr>
          <w:rFonts w:cs="Arial"/>
        </w:rPr>
        <w:t xml:space="preserve">Het onderzoek van koster was geen serieuze poging om een </w:t>
      </w:r>
      <w:r w:rsidR="005A5F83">
        <w:rPr>
          <w:rFonts w:cs="Arial"/>
        </w:rPr>
        <w:t>waardebepalingmethode</w:t>
      </w:r>
      <w:r>
        <w:rPr>
          <w:rFonts w:cs="Arial"/>
        </w:rPr>
        <w:t xml:space="preserve"> van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te ontwikkelen. Hij wilde onderzoekers overhalen om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als investering te zien. Zijn model is echter te subjectief om als universeel </w:t>
      </w:r>
      <w:r w:rsidR="005A5F83">
        <w:rPr>
          <w:rFonts w:cs="Arial"/>
        </w:rPr>
        <w:t>waardebepalingmodel</w:t>
      </w:r>
      <w:r>
        <w:rPr>
          <w:rFonts w:cs="Arial"/>
        </w:rPr>
        <w:t xml:space="preserve"> te dienen. In zijn model worden er namelijk punten toegekend aan verschillende competenties van werknemers. De verschillende competenties worden </w:t>
      </w:r>
      <w:proofErr w:type="gramStart"/>
      <w:r>
        <w:rPr>
          <w:rFonts w:cs="Arial"/>
        </w:rPr>
        <w:t>geacht</w:t>
      </w:r>
      <w:proofErr w:type="gramEnd"/>
      <w:r>
        <w:rPr>
          <w:rFonts w:cs="Arial"/>
        </w:rPr>
        <w:t xml:space="preserve"> even belangrijk te zijn. Dit komt echter niet overeen met de werkelijkheid.</w:t>
      </w:r>
    </w:p>
    <w:p w:rsidR="00FB27B1" w:rsidRDefault="000C6261" w:rsidP="00FB27B1">
      <w:pPr>
        <w:jc w:val="both"/>
        <w:rPr>
          <w:rFonts w:cs="Arial"/>
        </w:rPr>
      </w:pPr>
      <w:r>
        <w:rPr>
          <w:rFonts w:cs="Arial"/>
        </w:rPr>
        <w:t xml:space="preserve">Concluderend kan er gesteld worden dat er nog </w:t>
      </w:r>
      <w:r w:rsidR="00E942C9">
        <w:rPr>
          <w:rFonts w:cs="Arial"/>
        </w:rPr>
        <w:t xml:space="preserve">geen </w:t>
      </w:r>
      <w:r>
        <w:rPr>
          <w:rFonts w:cs="Arial"/>
        </w:rPr>
        <w:t xml:space="preserve">universele </w:t>
      </w:r>
      <w:r w:rsidR="005A5F83">
        <w:rPr>
          <w:rFonts w:cs="Arial"/>
        </w:rPr>
        <w:t>waardebepalingmethode</w:t>
      </w:r>
      <w:r>
        <w:rPr>
          <w:rFonts w:cs="Arial"/>
        </w:rPr>
        <w:t xml:space="preserve"> ontwikkeld is voor </w:t>
      </w:r>
      <w:proofErr w:type="spellStart"/>
      <w:r>
        <w:rPr>
          <w:rFonts w:cs="Arial"/>
        </w:rPr>
        <w:t>human</w:t>
      </w:r>
      <w:proofErr w:type="spellEnd"/>
      <w:r>
        <w:rPr>
          <w:rFonts w:cs="Arial"/>
        </w:rPr>
        <w:t xml:space="preserve"> </w:t>
      </w:r>
      <w:proofErr w:type="spellStart"/>
      <w:r>
        <w:rPr>
          <w:rFonts w:cs="Arial"/>
        </w:rPr>
        <w:t>capital</w:t>
      </w:r>
      <w:proofErr w:type="spellEnd"/>
      <w:r>
        <w:rPr>
          <w:rFonts w:cs="Arial"/>
        </w:rPr>
        <w:t xml:space="preserve">. Sinds </w:t>
      </w:r>
      <w:proofErr w:type="gramStart"/>
      <w:r>
        <w:rPr>
          <w:rFonts w:cs="Arial"/>
        </w:rPr>
        <w:t>de</w:t>
      </w:r>
      <w:proofErr w:type="gramEnd"/>
      <w:r>
        <w:rPr>
          <w:rFonts w:cs="Arial"/>
        </w:rPr>
        <w:t xml:space="preserve"> onderzoeken van </w:t>
      </w:r>
      <w:proofErr w:type="spellStart"/>
      <w:r>
        <w:rPr>
          <w:rFonts w:cs="Arial"/>
        </w:rPr>
        <w:t>Lev</w:t>
      </w:r>
      <w:proofErr w:type="spellEnd"/>
      <w:r>
        <w:rPr>
          <w:rFonts w:cs="Arial"/>
        </w:rPr>
        <w:t xml:space="preserve"> en Schwartz, </w:t>
      </w:r>
      <w:proofErr w:type="spellStart"/>
      <w:r>
        <w:rPr>
          <w:rFonts w:cs="Arial"/>
        </w:rPr>
        <w:t>Flamholtz</w:t>
      </w:r>
      <w:proofErr w:type="spellEnd"/>
      <w:r>
        <w:rPr>
          <w:rFonts w:cs="Arial"/>
        </w:rPr>
        <w:t xml:space="preserve"> en Morse, zijn er meerder onderzoekers geweest die geprobeerd hebben een universeel</w:t>
      </w:r>
      <w:r w:rsidR="00FB27B1">
        <w:rPr>
          <w:rFonts w:cs="Arial"/>
        </w:rPr>
        <w:t xml:space="preserve"> </w:t>
      </w:r>
      <w:r w:rsidR="005A5F83">
        <w:rPr>
          <w:rFonts w:cs="Arial"/>
        </w:rPr>
        <w:t>waardebepalingmodel</w:t>
      </w:r>
      <w:r w:rsidR="00FB27B1">
        <w:rPr>
          <w:rFonts w:cs="Arial"/>
        </w:rPr>
        <w:t xml:space="preserve"> te ontwikkelen. Het blijft echter een erg lastig onderwerp. Daarom is er nog geen methode om de waarde van </w:t>
      </w:r>
      <w:proofErr w:type="spellStart"/>
      <w:r w:rsidR="00FB27B1">
        <w:rPr>
          <w:rFonts w:cs="Arial"/>
        </w:rPr>
        <w:t>human</w:t>
      </w:r>
      <w:proofErr w:type="spellEnd"/>
      <w:r w:rsidR="00FB27B1">
        <w:rPr>
          <w:rFonts w:cs="Arial"/>
        </w:rPr>
        <w:t xml:space="preserve"> </w:t>
      </w:r>
      <w:proofErr w:type="spellStart"/>
      <w:r w:rsidR="00FB27B1">
        <w:rPr>
          <w:rFonts w:cs="Arial"/>
        </w:rPr>
        <w:t>capital</w:t>
      </w:r>
      <w:proofErr w:type="spellEnd"/>
      <w:r w:rsidR="00FB27B1">
        <w:rPr>
          <w:rFonts w:cs="Arial"/>
        </w:rPr>
        <w:t xml:space="preserve"> betrouwbaar te meten. </w:t>
      </w:r>
      <w:r w:rsidR="00E942C9">
        <w:rPr>
          <w:rFonts w:cs="Arial"/>
        </w:rPr>
        <w:t>De modellen bevatten namelijk teveel onzekerheden en aannames.</w:t>
      </w:r>
    </w:p>
    <w:p w:rsidR="00E942C9" w:rsidRDefault="00E942C9" w:rsidP="00FB27B1">
      <w:pPr>
        <w:jc w:val="both"/>
        <w:rPr>
          <w:rFonts w:cs="Arial"/>
        </w:rPr>
      </w:pPr>
    </w:p>
    <w:p w:rsidR="007026B5" w:rsidRDefault="007026B5" w:rsidP="00A61F76">
      <w:pPr>
        <w:pStyle w:val="Heading1"/>
        <w:rPr>
          <w:color w:val="auto"/>
        </w:rPr>
      </w:pPr>
      <w:bookmarkStart w:id="20" w:name="_Toc423606985"/>
    </w:p>
    <w:p w:rsidR="007026B5" w:rsidRPr="007026B5" w:rsidRDefault="007026B5" w:rsidP="007026B5"/>
    <w:p w:rsidR="00A61F76" w:rsidRDefault="00A61F76" w:rsidP="00A61F76">
      <w:pPr>
        <w:pStyle w:val="Heading1"/>
        <w:rPr>
          <w:color w:val="auto"/>
        </w:rPr>
      </w:pPr>
      <w:r>
        <w:rPr>
          <w:color w:val="auto"/>
        </w:rPr>
        <w:lastRenderedPageBreak/>
        <w:t>5. Conclusie</w:t>
      </w:r>
      <w:bookmarkEnd w:id="20"/>
    </w:p>
    <w:p w:rsidR="00A61F76" w:rsidRDefault="00A61F76" w:rsidP="007A242B">
      <w:pPr>
        <w:jc w:val="both"/>
      </w:pPr>
    </w:p>
    <w:p w:rsidR="00D031E5" w:rsidRPr="00D031E5" w:rsidRDefault="00D031E5" w:rsidP="00D031E5">
      <w:pPr>
        <w:pStyle w:val="Heading2"/>
        <w:rPr>
          <w:color w:val="auto"/>
        </w:rPr>
      </w:pPr>
      <w:bookmarkStart w:id="21" w:name="_Toc423606986"/>
      <w:r w:rsidRPr="00D031E5">
        <w:rPr>
          <w:color w:val="auto"/>
        </w:rPr>
        <w:t>5.1 Samenvatting en beantwoording hoofdvraag</w:t>
      </w:r>
      <w:bookmarkEnd w:id="21"/>
    </w:p>
    <w:p w:rsidR="002A0528" w:rsidRDefault="002A0528" w:rsidP="007A242B">
      <w:pPr>
        <w:jc w:val="both"/>
      </w:pPr>
      <w:r>
        <w:t>De aanleiding voor dit onderzoek was de afnemende relevantie van een jaarrekening door de steeds groter wordende waardekloof</w:t>
      </w:r>
      <w:r w:rsidR="007026B5">
        <w:t xml:space="preserve"> tussen de marktwaarde en de boekwaarde van een bedrijf</w:t>
      </w:r>
      <w:r>
        <w:t xml:space="preserve">. </w:t>
      </w:r>
      <w:r w:rsidR="00541DE6">
        <w:t xml:space="preserve">In dit onderzoek is er getracht meer duidelijkheid te verschaffen over het belang </w:t>
      </w:r>
      <w:r w:rsidR="007026B5" w:rsidRPr="007026B5">
        <w:t>van</w:t>
      </w:r>
      <w:r w:rsidR="00541DE6" w:rsidRPr="007026B5">
        <w:t xml:space="preserve"> </w:t>
      </w:r>
      <w:r w:rsidR="007026B5">
        <w:t xml:space="preserve">het opnemen van </w:t>
      </w:r>
      <w:proofErr w:type="spellStart"/>
      <w:r w:rsidR="00541DE6">
        <w:t>human</w:t>
      </w:r>
      <w:proofErr w:type="spellEnd"/>
      <w:r w:rsidR="00541DE6">
        <w:t xml:space="preserve"> </w:t>
      </w:r>
      <w:proofErr w:type="spellStart"/>
      <w:r w:rsidR="00541DE6">
        <w:t>capital</w:t>
      </w:r>
      <w:proofErr w:type="spellEnd"/>
      <w:r w:rsidR="00541DE6">
        <w:t xml:space="preserve"> in de jaarrekening van een onderneming. Daarbij is er onderzocht in hoeverre </w:t>
      </w:r>
      <w:r w:rsidR="007026B5">
        <w:t>dit</w:t>
      </w:r>
      <w:r w:rsidR="00541DE6">
        <w:t xml:space="preserve"> mogelijk is. </w:t>
      </w:r>
      <w:r w:rsidR="00DA5DF8">
        <w:t xml:space="preserve">Allereerst is er verantwoord dat </w:t>
      </w:r>
      <w:proofErr w:type="spellStart"/>
      <w:r w:rsidR="00DA5DF8">
        <w:t>human</w:t>
      </w:r>
      <w:proofErr w:type="spellEnd"/>
      <w:r w:rsidR="00DA5DF8">
        <w:t xml:space="preserve"> </w:t>
      </w:r>
      <w:proofErr w:type="spellStart"/>
      <w:r w:rsidR="00DA5DF8">
        <w:t>capital</w:t>
      </w:r>
      <w:proofErr w:type="spellEnd"/>
      <w:r w:rsidR="00DA5DF8">
        <w:t xml:space="preserve"> tot de activa gerekend mag worden. Vervolgens is er gekeken waarom </w:t>
      </w:r>
      <w:proofErr w:type="spellStart"/>
      <w:r w:rsidR="00DA5DF8">
        <w:t>human</w:t>
      </w:r>
      <w:proofErr w:type="spellEnd"/>
      <w:r w:rsidR="00DA5DF8">
        <w:t xml:space="preserve"> </w:t>
      </w:r>
      <w:proofErr w:type="spellStart"/>
      <w:r w:rsidR="00DA5DF8">
        <w:t>capital</w:t>
      </w:r>
      <w:proofErr w:type="spellEnd"/>
      <w:r w:rsidR="00DA5DF8">
        <w:t xml:space="preserve"> nog niet op de financiële balans van een onderneming te vinden was. De </w:t>
      </w:r>
      <w:r w:rsidR="00DA5DF8" w:rsidRPr="007026B5">
        <w:t>belangrijk</w:t>
      </w:r>
      <w:r w:rsidR="00500CB8" w:rsidRPr="007026B5">
        <w:t>st</w:t>
      </w:r>
      <w:r w:rsidR="00DA5DF8" w:rsidRPr="007026B5">
        <w:t xml:space="preserve">e </w:t>
      </w:r>
      <w:r w:rsidR="00DA5DF8">
        <w:t xml:space="preserve">reden die hiervoor was dat de waarde ervan nog niet betrouwbaar geschat kon worden. </w:t>
      </w:r>
      <w:r w:rsidR="00EC0370">
        <w:t xml:space="preserve">Daarna is het belang besproken </w:t>
      </w:r>
      <w:r w:rsidR="007026B5">
        <w:t xml:space="preserve">van het verwerken van </w:t>
      </w:r>
      <w:proofErr w:type="spellStart"/>
      <w:r w:rsidR="007026B5">
        <w:t>human</w:t>
      </w:r>
      <w:proofErr w:type="spellEnd"/>
      <w:r w:rsidR="007026B5">
        <w:t xml:space="preserve"> </w:t>
      </w:r>
      <w:proofErr w:type="spellStart"/>
      <w:r w:rsidR="007026B5">
        <w:t>capital</w:t>
      </w:r>
      <w:proofErr w:type="spellEnd"/>
      <w:r w:rsidR="007026B5">
        <w:t xml:space="preserve"> in de balans</w:t>
      </w:r>
      <w:r w:rsidR="00EC0370">
        <w:t xml:space="preserve">. De belangrijkste argumenten die hiervoor aangedragen werden, waren dat </w:t>
      </w:r>
      <w:proofErr w:type="spellStart"/>
      <w:r w:rsidR="00EC0370">
        <w:t>human</w:t>
      </w:r>
      <w:proofErr w:type="spellEnd"/>
      <w:r w:rsidR="00EC0370">
        <w:t xml:space="preserve"> </w:t>
      </w:r>
      <w:proofErr w:type="spellStart"/>
      <w:r w:rsidR="00EC0370">
        <w:t>capital</w:t>
      </w:r>
      <w:proofErr w:type="spellEnd"/>
      <w:r w:rsidR="00EC0370">
        <w:t xml:space="preserve"> een steeds belangrijker onderdeel werd van de onderneming, </w:t>
      </w:r>
      <w:r>
        <w:t xml:space="preserve">het feit dat de waardekloof verkleind kon worden door het opnemen van </w:t>
      </w:r>
      <w:proofErr w:type="spellStart"/>
      <w:r>
        <w:t>human</w:t>
      </w:r>
      <w:proofErr w:type="spellEnd"/>
      <w:r>
        <w:t xml:space="preserve"> </w:t>
      </w:r>
      <w:proofErr w:type="spellStart"/>
      <w:r>
        <w:t>capital</w:t>
      </w:r>
      <w:proofErr w:type="spellEnd"/>
      <w:r>
        <w:t xml:space="preserve"> in de balans. Tot slot is er onderzocht of de waarde van </w:t>
      </w:r>
      <w:proofErr w:type="spellStart"/>
      <w:r>
        <w:t>human</w:t>
      </w:r>
      <w:proofErr w:type="spellEnd"/>
      <w:r>
        <w:t xml:space="preserve"> </w:t>
      </w:r>
      <w:proofErr w:type="spellStart"/>
      <w:r>
        <w:t>capital</w:t>
      </w:r>
      <w:proofErr w:type="spellEnd"/>
      <w:r>
        <w:t xml:space="preserve"> betrouwbaar geschat kon worden. Dit was nog niet het geval. Het </w:t>
      </w:r>
      <w:proofErr w:type="spellStart"/>
      <w:r>
        <w:t>netto-toegevoegde-waardemodel</w:t>
      </w:r>
      <w:proofErr w:type="spellEnd"/>
      <w:r>
        <w:t xml:space="preserve"> van </w:t>
      </w:r>
      <w:proofErr w:type="spellStart"/>
      <w:r>
        <w:t>Milost</w:t>
      </w:r>
      <w:proofErr w:type="spellEnd"/>
      <w:r>
        <w:t xml:space="preserve"> was wel het meest objectieve model. Dit model is op het moment van schrijven in een praktische evaluatiefase. De resultaten zullen afgewacht moeten worden. </w:t>
      </w:r>
    </w:p>
    <w:p w:rsidR="002A0528" w:rsidRDefault="002A0528" w:rsidP="007A242B">
      <w:pPr>
        <w:jc w:val="both"/>
      </w:pPr>
      <w:r>
        <w:t xml:space="preserve">De </w:t>
      </w:r>
      <w:r w:rsidR="00FE296C">
        <w:t>hoofdvraag die centraal stond in dit onderzoek was:</w:t>
      </w:r>
    </w:p>
    <w:p w:rsidR="00FE296C" w:rsidRPr="00060BF2" w:rsidRDefault="00FE296C" w:rsidP="00FE296C">
      <w:pPr>
        <w:jc w:val="both"/>
        <w:rPr>
          <w:i/>
        </w:rPr>
      </w:pPr>
      <w:r>
        <w:rPr>
          <w:i/>
        </w:rPr>
        <w:t xml:space="preserve">In welke mate is het </w:t>
      </w:r>
      <w:proofErr w:type="gramStart"/>
      <w:r>
        <w:rPr>
          <w:i/>
        </w:rPr>
        <w:t>mogelijk</w:t>
      </w:r>
      <w:proofErr w:type="gramEnd"/>
      <w:r>
        <w:rPr>
          <w:i/>
        </w:rPr>
        <w:t xml:space="preserve"> en noodzakelijk</w:t>
      </w:r>
      <w:r w:rsidRPr="00D96144">
        <w:rPr>
          <w:i/>
        </w:rPr>
        <w:t xml:space="preserve"> om </w:t>
      </w:r>
      <w:proofErr w:type="spellStart"/>
      <w:r w:rsidRPr="00D96144">
        <w:rPr>
          <w:i/>
        </w:rPr>
        <w:t>human</w:t>
      </w:r>
      <w:proofErr w:type="spellEnd"/>
      <w:r w:rsidRPr="00D96144">
        <w:rPr>
          <w:i/>
        </w:rPr>
        <w:t xml:space="preserve"> </w:t>
      </w:r>
      <w:proofErr w:type="spellStart"/>
      <w:r w:rsidRPr="00D96144">
        <w:rPr>
          <w:i/>
        </w:rPr>
        <w:t>capital</w:t>
      </w:r>
      <w:proofErr w:type="spellEnd"/>
      <w:r w:rsidRPr="00D96144">
        <w:rPr>
          <w:i/>
        </w:rPr>
        <w:t xml:space="preserve"> te verwerken in een jaarrekening van een onderneming?</w:t>
      </w:r>
    </w:p>
    <w:p w:rsidR="00E942C9" w:rsidRDefault="00FE296C" w:rsidP="007026B5">
      <w:pPr>
        <w:jc w:val="both"/>
      </w:pPr>
      <w:r>
        <w:t xml:space="preserve">De noodzaak om </w:t>
      </w:r>
      <w:proofErr w:type="spellStart"/>
      <w:r>
        <w:t>human</w:t>
      </w:r>
      <w:proofErr w:type="spellEnd"/>
      <w:r>
        <w:t xml:space="preserve"> </w:t>
      </w:r>
      <w:proofErr w:type="spellStart"/>
      <w:r>
        <w:t>capital</w:t>
      </w:r>
      <w:proofErr w:type="spellEnd"/>
      <w:r>
        <w:t xml:space="preserve"> op te nemen op de balans van een onderneming is duidelijk geworden in dit onderzoek. Vaardige werknemers, met veel </w:t>
      </w:r>
      <w:proofErr w:type="spellStart"/>
      <w:r>
        <w:t>human</w:t>
      </w:r>
      <w:proofErr w:type="spellEnd"/>
      <w:r>
        <w:t xml:space="preserve"> </w:t>
      </w:r>
      <w:proofErr w:type="spellStart"/>
      <w:r>
        <w:t>capital</w:t>
      </w:r>
      <w:proofErr w:type="spellEnd"/>
      <w:r>
        <w:t xml:space="preserve"> in zich besloten, zijn van grote waarde voor een onderneming en haar aandeelhouders.</w:t>
      </w:r>
      <w:r w:rsidR="00D031E5">
        <w:t xml:space="preserve"> Door </w:t>
      </w:r>
      <w:proofErr w:type="spellStart"/>
      <w:r w:rsidR="00D031E5">
        <w:t>human</w:t>
      </w:r>
      <w:proofErr w:type="spellEnd"/>
      <w:r w:rsidR="00D031E5">
        <w:t xml:space="preserve"> </w:t>
      </w:r>
      <w:proofErr w:type="spellStart"/>
      <w:r w:rsidR="00D031E5">
        <w:t>capital</w:t>
      </w:r>
      <w:proofErr w:type="spellEnd"/>
      <w:r w:rsidR="00D031E5">
        <w:t xml:space="preserve"> op te nemen in de jaarrekening, zal de waardekloof verkleind worden. Dit komt de relevantie van de jaarrekening ten goede.</w:t>
      </w:r>
      <w:r w:rsidR="00E701E5">
        <w:t xml:space="preserve"> Het rendement op geïnvesteerd vermogen wordt bijvoorbeeld meer betekenisvol.</w:t>
      </w:r>
      <w:r w:rsidR="00F72EAF">
        <w:t xml:space="preserve"> </w:t>
      </w:r>
      <w:r w:rsidR="0092726C">
        <w:t xml:space="preserve">Er kan dus gesteld worden dat de tijd is aangebroken </w:t>
      </w:r>
      <w:proofErr w:type="spellStart"/>
      <w:r w:rsidR="0092726C">
        <w:t>human</w:t>
      </w:r>
      <w:proofErr w:type="spellEnd"/>
      <w:r w:rsidR="0092726C">
        <w:t xml:space="preserve"> </w:t>
      </w:r>
      <w:proofErr w:type="spellStart"/>
      <w:r w:rsidR="0092726C">
        <w:t>capital</w:t>
      </w:r>
      <w:proofErr w:type="spellEnd"/>
      <w:r w:rsidR="0092726C">
        <w:t xml:space="preserve"> te verwerken in de balans van een onderneming. </w:t>
      </w:r>
    </w:p>
    <w:p w:rsidR="00E942C9" w:rsidRDefault="00FE296C" w:rsidP="007026B5">
      <w:pPr>
        <w:jc w:val="both"/>
      </w:pPr>
      <w:r>
        <w:t xml:space="preserve">De waardebepaling van </w:t>
      </w:r>
      <w:proofErr w:type="spellStart"/>
      <w:r>
        <w:t>human</w:t>
      </w:r>
      <w:proofErr w:type="spellEnd"/>
      <w:r>
        <w:t xml:space="preserve"> </w:t>
      </w:r>
      <w:proofErr w:type="spellStart"/>
      <w:r>
        <w:t>capital</w:t>
      </w:r>
      <w:proofErr w:type="spellEnd"/>
      <w:r>
        <w:t xml:space="preserve"> is echter een complex probleem. Er is nog geen universeel </w:t>
      </w:r>
      <w:r w:rsidR="005A5F83">
        <w:t>waardebepalingmodel</w:t>
      </w:r>
      <w:r>
        <w:t xml:space="preserve"> voor </w:t>
      </w:r>
      <w:proofErr w:type="spellStart"/>
      <w:r>
        <w:t>human</w:t>
      </w:r>
      <w:proofErr w:type="spellEnd"/>
      <w:r>
        <w:t xml:space="preserve"> </w:t>
      </w:r>
      <w:proofErr w:type="spellStart"/>
      <w:r>
        <w:t>capital</w:t>
      </w:r>
      <w:proofErr w:type="spellEnd"/>
      <w:r>
        <w:t xml:space="preserve">. </w:t>
      </w:r>
      <w:proofErr w:type="spellStart"/>
      <w:r w:rsidR="00777097">
        <w:t>Lev</w:t>
      </w:r>
      <w:proofErr w:type="spellEnd"/>
      <w:r w:rsidR="00777097">
        <w:t xml:space="preserve"> en Schwartz, </w:t>
      </w:r>
      <w:proofErr w:type="spellStart"/>
      <w:r w:rsidR="00777097">
        <w:t>Flamholtz</w:t>
      </w:r>
      <w:proofErr w:type="spellEnd"/>
      <w:r w:rsidR="00777097">
        <w:t xml:space="preserve"> en Morse hebben een belangrijke bijdrage geleverd</w:t>
      </w:r>
      <w:r w:rsidR="00E942C9">
        <w:t xml:space="preserve"> aan het onderzoek naar een dergelijk waardebepalingsmodel</w:t>
      </w:r>
      <w:r w:rsidR="00777097">
        <w:t xml:space="preserve">. </w:t>
      </w:r>
      <w:r w:rsidR="00E942C9">
        <w:t>Diverse</w:t>
      </w:r>
      <w:r w:rsidR="00777097">
        <w:t xml:space="preserve"> onderzoekers baseren hun modellen namelijk op die van hen.</w:t>
      </w:r>
      <w:r w:rsidR="007026B5">
        <w:t xml:space="preserve"> </w:t>
      </w:r>
      <w:bookmarkStart w:id="22" w:name="_Toc423606987"/>
    </w:p>
    <w:p w:rsidR="007026B5" w:rsidRPr="00E942C9" w:rsidRDefault="00E942C9" w:rsidP="007026B5">
      <w:pPr>
        <w:jc w:val="both"/>
      </w:pPr>
      <w:r>
        <w:t xml:space="preserve">Er kan geconcludeerd worden dat </w:t>
      </w:r>
      <w:proofErr w:type="spellStart"/>
      <w:r>
        <w:t>human</w:t>
      </w:r>
      <w:proofErr w:type="spellEnd"/>
      <w:r>
        <w:t xml:space="preserve"> </w:t>
      </w:r>
      <w:proofErr w:type="spellStart"/>
      <w:r>
        <w:t>capital</w:t>
      </w:r>
      <w:proofErr w:type="spellEnd"/>
      <w:r>
        <w:t xml:space="preserve"> wellicht nooit op de balans </w:t>
      </w:r>
      <w:proofErr w:type="gramStart"/>
      <w:r>
        <w:t>verantwoord</w:t>
      </w:r>
      <w:proofErr w:type="gramEnd"/>
      <w:r>
        <w:t xml:space="preserve"> kan worden, aangezien de huidige modellen teveel onzekerheden en aannames bevatten. Dit maakt een betrouwbare schatting van de waarde van </w:t>
      </w:r>
      <w:proofErr w:type="spellStart"/>
      <w:r>
        <w:t>human</w:t>
      </w:r>
      <w:proofErr w:type="spellEnd"/>
      <w:r>
        <w:t xml:space="preserve"> </w:t>
      </w:r>
      <w:proofErr w:type="spellStart"/>
      <w:r>
        <w:t>capital</w:t>
      </w:r>
      <w:proofErr w:type="spellEnd"/>
      <w:r>
        <w:t xml:space="preserve"> onmogelijk. </w:t>
      </w:r>
      <w:proofErr w:type="spellStart"/>
      <w:r>
        <w:t>Human</w:t>
      </w:r>
      <w:proofErr w:type="spellEnd"/>
      <w:r>
        <w:t xml:space="preserve"> </w:t>
      </w:r>
      <w:proofErr w:type="spellStart"/>
      <w:r>
        <w:t>capital</w:t>
      </w:r>
      <w:proofErr w:type="spellEnd"/>
      <w:r>
        <w:t xml:space="preserve"> is niet in geld te vangen en zeker niet als dit per individu </w:t>
      </w:r>
      <w:proofErr w:type="gramStart"/>
      <w:r>
        <w:t xml:space="preserve">gebeurt.  </w:t>
      </w:r>
      <w:proofErr w:type="gramEnd"/>
    </w:p>
    <w:p w:rsidR="007026B5" w:rsidRDefault="007026B5" w:rsidP="007026B5">
      <w:pPr>
        <w:jc w:val="both"/>
        <w:rPr>
          <w:color w:val="FF0000"/>
        </w:rPr>
      </w:pPr>
    </w:p>
    <w:p w:rsidR="007026B5" w:rsidRPr="007026B5" w:rsidRDefault="007026B5" w:rsidP="007026B5">
      <w:pPr>
        <w:jc w:val="both"/>
        <w:rPr>
          <w:color w:val="FF0000"/>
        </w:rPr>
      </w:pPr>
    </w:p>
    <w:p w:rsidR="007026B5" w:rsidRPr="007026B5" w:rsidRDefault="007026B5" w:rsidP="007026B5"/>
    <w:p w:rsidR="00D031E5" w:rsidRDefault="00D031E5" w:rsidP="00D031E5">
      <w:pPr>
        <w:pStyle w:val="Heading2"/>
        <w:rPr>
          <w:color w:val="auto"/>
        </w:rPr>
      </w:pPr>
      <w:r w:rsidRPr="00D031E5">
        <w:rPr>
          <w:color w:val="auto"/>
        </w:rPr>
        <w:lastRenderedPageBreak/>
        <w:t>5.2 Beperkingen en aanbevelingen</w:t>
      </w:r>
      <w:bookmarkEnd w:id="22"/>
    </w:p>
    <w:p w:rsidR="00D031E5" w:rsidRDefault="00D031E5" w:rsidP="00C53821">
      <w:pPr>
        <w:jc w:val="both"/>
      </w:pPr>
      <w:r>
        <w:t>De beperking van dit onderzoek is dat er alleen binnen de kaders van de huidige acc</w:t>
      </w:r>
      <w:r w:rsidR="00C53821">
        <w:t xml:space="preserve">ountingstandaarden is gekeken. Er is echter niet onderzocht in hoeverre het mogelijk zou zijn om accountingstandaarden aan te passen, zodat er meer immateriële activa in de balans verwerkt zouden kunnen worden. </w:t>
      </w:r>
    </w:p>
    <w:p w:rsidR="00A61F76" w:rsidRDefault="004458B4" w:rsidP="007A242B">
      <w:pPr>
        <w:jc w:val="both"/>
      </w:pPr>
      <w:r>
        <w:t xml:space="preserve">Een aanbeveling voor toekomstig onderzoek is daarom </w:t>
      </w:r>
      <w:r w:rsidR="00E701E5">
        <w:t>te onderzoeken of de huidige accountingstandaarden aangepast kunnen worden met als doel meer immateriële activa op de balans te kunnen verwerken.</w:t>
      </w: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Default="007026B5" w:rsidP="007A242B">
      <w:pPr>
        <w:jc w:val="both"/>
      </w:pPr>
    </w:p>
    <w:p w:rsidR="007026B5" w:rsidRPr="00777097" w:rsidRDefault="007026B5" w:rsidP="007A242B">
      <w:pPr>
        <w:jc w:val="both"/>
      </w:pPr>
    </w:p>
    <w:sdt>
      <w:sdtPr>
        <w:rPr>
          <w:rFonts w:ascii="Calibri" w:eastAsia="Calibri" w:hAnsi="Calibri"/>
          <w:b w:val="0"/>
          <w:bCs w:val="0"/>
          <w:color w:val="auto"/>
          <w:sz w:val="22"/>
          <w:szCs w:val="22"/>
        </w:rPr>
        <w:id w:val="663201176"/>
        <w:docPartObj>
          <w:docPartGallery w:val="Bibliographies"/>
          <w:docPartUnique/>
        </w:docPartObj>
      </w:sdtPr>
      <w:sdtContent>
        <w:bookmarkStart w:id="23" w:name="_Toc423606988" w:displacedByCustomXml="prev"/>
        <w:p w:rsidR="00932EC1" w:rsidRPr="004B7F53" w:rsidRDefault="00932EC1" w:rsidP="00DC3CB1">
          <w:pPr>
            <w:pStyle w:val="Heading1"/>
            <w:tabs>
              <w:tab w:val="left" w:pos="2076"/>
            </w:tabs>
            <w:rPr>
              <w:rFonts w:ascii="Calibri" w:eastAsia="Calibri" w:hAnsi="Calibri"/>
              <w:b w:val="0"/>
              <w:bCs w:val="0"/>
              <w:color w:val="auto"/>
              <w:sz w:val="22"/>
              <w:szCs w:val="22"/>
              <w:lang w:val="en-US"/>
            </w:rPr>
          </w:pPr>
          <w:proofErr w:type="spellStart"/>
          <w:r w:rsidRPr="004B7F53">
            <w:rPr>
              <w:color w:val="auto"/>
              <w:lang w:val="en-US"/>
            </w:rPr>
            <w:t>Bibliografie</w:t>
          </w:r>
          <w:bookmarkEnd w:id="23"/>
          <w:proofErr w:type="spellEnd"/>
          <w:r w:rsidR="00DC3CB1">
            <w:rPr>
              <w:color w:val="auto"/>
              <w:lang w:val="en-US"/>
            </w:rPr>
            <w:tab/>
          </w:r>
        </w:p>
        <w:p w:rsidR="00932EC1" w:rsidRPr="004B7F53" w:rsidRDefault="00932EC1" w:rsidP="00932EC1">
          <w:pPr>
            <w:rPr>
              <w:lang w:val="en-US"/>
            </w:rPr>
          </w:pPr>
        </w:p>
        <w:sdt>
          <w:sdtPr>
            <w:id w:val="111145805"/>
            <w:bibliography/>
          </w:sdtPr>
          <w:sdtContent>
            <w:p w:rsidR="000010F0" w:rsidRDefault="00092E52" w:rsidP="000010F0">
              <w:pPr>
                <w:pStyle w:val="Bibliography"/>
                <w:ind w:left="720" w:hanging="720"/>
                <w:rPr>
                  <w:noProof/>
                  <w:lang w:val="en-US"/>
                </w:rPr>
              </w:pPr>
              <w:r w:rsidRPr="00092E52">
                <w:fldChar w:fldCharType="begin"/>
              </w:r>
              <w:r w:rsidR="00932EC1" w:rsidRPr="004B7F53">
                <w:rPr>
                  <w:lang w:val="en-US"/>
                </w:rPr>
                <w:instrText>BIBLIOGRAPHY</w:instrText>
              </w:r>
              <w:r w:rsidRPr="00092E52">
                <w:fldChar w:fldCharType="separate"/>
              </w:r>
              <w:r w:rsidR="000010F0">
                <w:rPr>
                  <w:noProof/>
                  <w:lang w:val="en-US"/>
                </w:rPr>
                <w:t xml:space="preserve">Adams, M. (2010, november 19). </w:t>
              </w:r>
              <w:r w:rsidR="000010F0">
                <w:rPr>
                  <w:i/>
                  <w:iCs/>
                  <w:noProof/>
                  <w:lang w:val="en-US"/>
                </w:rPr>
                <w:t>Why are intangibles not on the balance sheet?</w:t>
              </w:r>
              <w:r w:rsidR="000010F0">
                <w:rPr>
                  <w:noProof/>
                  <w:lang w:val="en-US"/>
                </w:rPr>
                <w:t xml:space="preserve"> Retrieved mei 26, 2015, from I-Capitaladvisors: http://www.i-capitaladvisors.com/2010/11/19/why-are-intangibles-not-on-the-balance-sheet/</w:t>
              </w:r>
            </w:p>
            <w:p w:rsidR="000010F0" w:rsidRDefault="000010F0" w:rsidP="000010F0">
              <w:pPr>
                <w:pStyle w:val="Bibliography"/>
                <w:ind w:left="720" w:hanging="720"/>
                <w:rPr>
                  <w:noProof/>
                  <w:lang w:val="en-US"/>
                </w:rPr>
              </w:pPr>
              <w:r>
                <w:rPr>
                  <w:noProof/>
                  <w:lang w:val="en-US"/>
                </w:rPr>
                <w:t xml:space="preserve">Butt, S. A. (2013, december). </w:t>
              </w:r>
              <w:r>
                <w:rPr>
                  <w:i/>
                  <w:iCs/>
                  <w:noProof/>
                  <w:lang w:val="en-US"/>
                </w:rPr>
                <w:t>How to bring human resource asset into balance sheet without disturbing any financial accounting standards</w:t>
              </w:r>
              <w:r>
                <w:rPr>
                  <w:noProof/>
                  <w:lang w:val="en-US"/>
                </w:rPr>
                <w:t>. Retrieved juni 10, 2015, from Researchgate: http://www.researchgate.net/publication/260132543_HOW_TO_BRING_HUMAN_RESOURCE_ASSET_INTO_BALANCE_SHEET_without_disturbing_any_financial_accounting_standards</w:t>
              </w:r>
            </w:p>
            <w:p w:rsidR="000010F0" w:rsidRDefault="000010F0" w:rsidP="000010F0">
              <w:pPr>
                <w:pStyle w:val="Bibliography"/>
                <w:ind w:left="720" w:hanging="720"/>
                <w:rPr>
                  <w:noProof/>
                  <w:lang w:val="en-US"/>
                </w:rPr>
              </w:pPr>
              <w:r>
                <w:rPr>
                  <w:noProof/>
                  <w:lang w:val="en-US"/>
                </w:rPr>
                <w:t xml:space="preserve">Cascio, W. F. (2000). </w:t>
              </w:r>
              <w:r>
                <w:rPr>
                  <w:i/>
                  <w:iCs/>
                  <w:noProof/>
                  <w:lang w:val="en-US"/>
                </w:rPr>
                <w:t>Costing human recources: the financial impact of behavior in organizations.</w:t>
              </w:r>
              <w:r>
                <w:rPr>
                  <w:noProof/>
                  <w:lang w:val="en-US"/>
                </w:rPr>
                <w:t xml:space="preserve"> Cincinnati: South-Western College .</w:t>
              </w:r>
            </w:p>
            <w:p w:rsidR="000010F0" w:rsidRDefault="000010F0" w:rsidP="000010F0">
              <w:pPr>
                <w:pStyle w:val="Bibliography"/>
                <w:ind w:left="720" w:hanging="720"/>
                <w:rPr>
                  <w:noProof/>
                  <w:lang w:val="en-US"/>
                </w:rPr>
              </w:pPr>
              <w:r>
                <w:rPr>
                  <w:noProof/>
                  <w:lang w:val="en-US"/>
                </w:rPr>
                <w:t xml:space="preserve">Ceridian UK Ltd. (s.d.). </w:t>
              </w:r>
              <w:r>
                <w:rPr>
                  <w:i/>
                  <w:iCs/>
                  <w:noProof/>
                  <w:lang w:val="en-US"/>
                </w:rPr>
                <w:t>Human capital white paper</w:t>
              </w:r>
              <w:r>
                <w:rPr>
                  <w:noProof/>
                  <w:lang w:val="en-US"/>
                </w:rPr>
                <w:t>. Retrieved juni 3, 2015, from http://www.ceridian.co.uk/downloads/HumanCapitalWhitePaper_2007_01_26.pdf</w:t>
              </w:r>
            </w:p>
            <w:p w:rsidR="000010F0" w:rsidRDefault="000010F0" w:rsidP="000010F0">
              <w:pPr>
                <w:pStyle w:val="Bibliography"/>
                <w:ind w:left="720" w:hanging="720"/>
                <w:rPr>
                  <w:noProof/>
                  <w:lang w:val="en-US"/>
                </w:rPr>
              </w:pPr>
              <w:r>
                <w:rPr>
                  <w:noProof/>
                  <w:lang w:val="en-US"/>
                </w:rPr>
                <w:t xml:space="preserve">Davids, K., &amp; 't Hart, M. (2011). </w:t>
              </w:r>
              <w:r>
                <w:rPr>
                  <w:i/>
                  <w:iCs/>
                  <w:noProof/>
                  <w:lang w:val="en-US"/>
                </w:rPr>
                <w:t>De wereld &amp; Nederland.</w:t>
              </w:r>
              <w:r>
                <w:rPr>
                  <w:noProof/>
                  <w:lang w:val="en-US"/>
                </w:rPr>
                <w:t xml:space="preserve"> Amsterdam: Boom.</w:t>
              </w:r>
            </w:p>
            <w:p w:rsidR="000010F0" w:rsidRDefault="000010F0" w:rsidP="000010F0">
              <w:pPr>
                <w:pStyle w:val="Bibliography"/>
                <w:ind w:left="720" w:hanging="720"/>
                <w:rPr>
                  <w:noProof/>
                  <w:lang w:val="en-US"/>
                </w:rPr>
              </w:pPr>
              <w:r>
                <w:rPr>
                  <w:noProof/>
                  <w:lang w:val="en-US"/>
                </w:rPr>
                <w:t xml:space="preserve">Dean, P. C., McKenna, K., &amp; Krishnan, V. (2012). Accounting for Human Capital: Is the Balance Sheet Missing Something? </w:t>
              </w:r>
              <w:r>
                <w:rPr>
                  <w:i/>
                  <w:iCs/>
                  <w:noProof/>
                  <w:lang w:val="en-US"/>
                </w:rPr>
                <w:t>International Journal of Business and Social Science, 3</w:t>
              </w:r>
              <w:r>
                <w:rPr>
                  <w:noProof/>
                  <w:lang w:val="en-US"/>
                </w:rPr>
                <w:t>(12), 61-64.</w:t>
              </w:r>
            </w:p>
            <w:p w:rsidR="000010F0" w:rsidRDefault="000010F0" w:rsidP="000010F0">
              <w:pPr>
                <w:pStyle w:val="Bibliography"/>
                <w:ind w:left="720" w:hanging="720"/>
                <w:rPr>
                  <w:noProof/>
                  <w:lang w:val="en-US"/>
                </w:rPr>
              </w:pPr>
              <w:r>
                <w:rPr>
                  <w:noProof/>
                  <w:lang w:val="en-US"/>
                </w:rPr>
                <w:t xml:space="preserve">Deragon, J. (2013, juni 17). </w:t>
              </w:r>
              <w:r>
                <w:rPr>
                  <w:i/>
                  <w:iCs/>
                  <w:noProof/>
                  <w:lang w:val="en-US"/>
                </w:rPr>
                <w:t>What If Human Capital Was An Asset On The Balance Sheet?</w:t>
              </w:r>
              <w:r>
                <w:rPr>
                  <w:noProof/>
                  <w:lang w:val="en-US"/>
                </w:rPr>
                <w:t xml:space="preserve"> Retrieved april 12, 2015, from The Relationship Economy: Technology and the Human Network: http://www.relationship-economy.com/2013/06/what-if-human-capital-was-an-asset-on-the-balance-sheet/</w:t>
              </w:r>
            </w:p>
            <w:p w:rsidR="000010F0" w:rsidRDefault="000010F0" w:rsidP="000010F0">
              <w:pPr>
                <w:pStyle w:val="Bibliography"/>
                <w:ind w:left="720" w:hanging="720"/>
                <w:rPr>
                  <w:noProof/>
                  <w:lang w:val="en-US"/>
                </w:rPr>
              </w:pPr>
              <w:r>
                <w:rPr>
                  <w:noProof/>
                  <w:lang w:val="en-US"/>
                </w:rPr>
                <w:t xml:space="preserve">Derek Stockley Pty Ltd. (n.d.). </w:t>
              </w:r>
              <w:r>
                <w:rPr>
                  <w:i/>
                  <w:iCs/>
                  <w:noProof/>
                  <w:lang w:val="en-US"/>
                </w:rPr>
                <w:t>Human capital concept - definition and explanation</w:t>
              </w:r>
              <w:r>
                <w:rPr>
                  <w:noProof/>
                  <w:lang w:val="en-US"/>
                </w:rPr>
                <w:t>. Retrieved juni 04, 2015, from http://www.derekstockley.com.au/newsletters-05/018-human-capital.html</w:t>
              </w:r>
            </w:p>
            <w:p w:rsidR="000010F0" w:rsidRDefault="000010F0" w:rsidP="000010F0">
              <w:pPr>
                <w:pStyle w:val="Bibliography"/>
                <w:ind w:left="720" w:hanging="720"/>
                <w:rPr>
                  <w:noProof/>
                  <w:lang w:val="en-US"/>
                </w:rPr>
              </w:pPr>
              <w:r>
                <w:rPr>
                  <w:noProof/>
                  <w:lang w:val="en-US"/>
                </w:rPr>
                <w:t xml:space="preserve">Ernst &amp; Young Accountants. (2014). </w:t>
              </w:r>
              <w:r>
                <w:rPr>
                  <w:i/>
                  <w:iCs/>
                  <w:noProof/>
                  <w:lang w:val="en-US"/>
                </w:rPr>
                <w:t>EY Handboek Jaarrekening 2014.</w:t>
              </w:r>
              <w:r>
                <w:rPr>
                  <w:noProof/>
                  <w:lang w:val="en-US"/>
                </w:rPr>
                <w:t xml:space="preserve"> Deventer: Kluwer.</w:t>
              </w:r>
            </w:p>
            <w:p w:rsidR="000010F0" w:rsidRDefault="000010F0" w:rsidP="000010F0">
              <w:pPr>
                <w:pStyle w:val="Bibliography"/>
                <w:ind w:left="720" w:hanging="720"/>
                <w:rPr>
                  <w:noProof/>
                  <w:lang w:val="en-US"/>
                </w:rPr>
              </w:pPr>
              <w:r>
                <w:rPr>
                  <w:noProof/>
                  <w:lang w:val="en-US"/>
                </w:rPr>
                <w:t xml:space="preserve">Flamholtz, E. (1971, april). A model for human resource valuation: a stochastic process with service rewards. </w:t>
              </w:r>
              <w:r>
                <w:rPr>
                  <w:i/>
                  <w:iCs/>
                  <w:noProof/>
                  <w:lang w:val="en-US"/>
                </w:rPr>
                <w:t>The Accounting Review</w:t>
              </w:r>
              <w:r>
                <w:rPr>
                  <w:noProof/>
                  <w:lang w:val="en-US"/>
                </w:rPr>
                <w:t>, pp. 253-267.</w:t>
              </w:r>
            </w:p>
            <w:p w:rsidR="000010F0" w:rsidRDefault="000010F0" w:rsidP="000010F0">
              <w:pPr>
                <w:pStyle w:val="Bibliography"/>
                <w:ind w:left="720" w:hanging="720"/>
                <w:rPr>
                  <w:noProof/>
                  <w:lang w:val="en-US"/>
                </w:rPr>
              </w:pPr>
              <w:r>
                <w:rPr>
                  <w:noProof/>
                  <w:lang w:val="en-US"/>
                </w:rPr>
                <w:t xml:space="preserve">Flamholtz, E. (1999). </w:t>
              </w:r>
              <w:r>
                <w:rPr>
                  <w:i/>
                  <w:iCs/>
                  <w:noProof/>
                  <w:lang w:val="en-US"/>
                </w:rPr>
                <w:t>Human resource accounting: advances in concepts, methods and applications.</w:t>
              </w:r>
              <w:r>
                <w:rPr>
                  <w:noProof/>
                  <w:lang w:val="en-US"/>
                </w:rPr>
                <w:t xml:space="preserve"> Norwell: Kluwer.</w:t>
              </w:r>
            </w:p>
            <w:p w:rsidR="000010F0" w:rsidRDefault="000010F0" w:rsidP="000010F0">
              <w:pPr>
                <w:pStyle w:val="Bibliography"/>
                <w:ind w:left="720" w:hanging="720"/>
                <w:rPr>
                  <w:noProof/>
                  <w:lang w:val="en-US"/>
                </w:rPr>
              </w:pPr>
              <w:r>
                <w:rPr>
                  <w:noProof/>
                  <w:lang w:val="en-US"/>
                </w:rPr>
                <w:t xml:space="preserve">Guthrie, J., &amp; Murthy, V. (2009). Past, present and possible future developments in human capital accounting: A tribute to Jan‐Erik Gröjer. </w:t>
              </w:r>
              <w:r>
                <w:rPr>
                  <w:i/>
                  <w:iCs/>
                  <w:noProof/>
                  <w:lang w:val="en-US"/>
                </w:rPr>
                <w:t>Journal of Human Resource Costing &amp; Accounting</w:t>
              </w:r>
              <w:r>
                <w:rPr>
                  <w:noProof/>
                  <w:lang w:val="en-US"/>
                </w:rPr>
                <w:t>, pp. 125-142.</w:t>
              </w:r>
            </w:p>
            <w:p w:rsidR="000010F0" w:rsidRDefault="000010F0" w:rsidP="000010F0">
              <w:pPr>
                <w:pStyle w:val="Bibliography"/>
                <w:ind w:left="720" w:hanging="720"/>
                <w:rPr>
                  <w:noProof/>
                  <w:lang w:val="en-US"/>
                </w:rPr>
              </w:pPr>
              <w:r>
                <w:rPr>
                  <w:noProof/>
                  <w:lang w:val="en-US"/>
                </w:rPr>
                <w:t xml:space="preserve">Herman, R. (2011, oktober 28). </w:t>
              </w:r>
              <w:r>
                <w:rPr>
                  <w:i/>
                  <w:iCs/>
                  <w:noProof/>
                  <w:lang w:val="en-US"/>
                </w:rPr>
                <w:t>Let's Value People as an Asset, and Bring Financial Statements into the 21st Century</w:t>
              </w:r>
              <w:r>
                <w:rPr>
                  <w:noProof/>
                  <w:lang w:val="en-US"/>
                </w:rPr>
                <w:t>. Retrieved april 12, 2015, from Huffington Post: http://www.huffingtonpost.com/r-paul-herman/lets-value-people-as-an-a_b_1063698.html</w:t>
              </w:r>
            </w:p>
            <w:p w:rsidR="000010F0" w:rsidRDefault="000010F0" w:rsidP="000010F0">
              <w:pPr>
                <w:pStyle w:val="Bibliography"/>
                <w:ind w:left="720" w:hanging="720"/>
                <w:rPr>
                  <w:noProof/>
                  <w:lang w:val="en-US"/>
                </w:rPr>
              </w:pPr>
              <w:r>
                <w:rPr>
                  <w:noProof/>
                  <w:lang w:val="en-US"/>
                </w:rPr>
                <w:t xml:space="preserve">Kaye, L. (2012, augustus 2). </w:t>
              </w:r>
              <w:r>
                <w:rPr>
                  <w:i/>
                  <w:iCs/>
                  <w:noProof/>
                  <w:lang w:val="en-US"/>
                </w:rPr>
                <w:t>Time to start valuing human capital as an asset on the balance sheet</w:t>
              </w:r>
              <w:r>
                <w:rPr>
                  <w:noProof/>
                  <w:lang w:val="en-US"/>
                </w:rPr>
                <w:t>. Retrieved april 12, 2015, from The Guardian: http://www.theguardian.com/sustainable-business/valuing-human-capital-asset-balance-sheet</w:t>
              </w:r>
            </w:p>
            <w:p w:rsidR="000010F0" w:rsidRDefault="000010F0" w:rsidP="000010F0">
              <w:pPr>
                <w:pStyle w:val="Bibliography"/>
                <w:ind w:left="720" w:hanging="720"/>
                <w:rPr>
                  <w:noProof/>
                  <w:lang w:val="en-US"/>
                </w:rPr>
              </w:pPr>
              <w:r>
                <w:rPr>
                  <w:noProof/>
                  <w:lang w:val="en-US"/>
                </w:rPr>
                <w:lastRenderedPageBreak/>
                <w:t xml:space="preserve">Kessels, J. (2005). De kenniseconomie: uitdagingen voor HRD. </w:t>
              </w:r>
              <w:r>
                <w:rPr>
                  <w:i/>
                  <w:iCs/>
                  <w:noProof/>
                  <w:lang w:val="en-US"/>
                </w:rPr>
                <w:t>Develop: Kwartaaltijdschrift over Human Resources Development</w:t>
              </w:r>
              <w:r>
                <w:rPr>
                  <w:noProof/>
                  <w:lang w:val="en-US"/>
                </w:rPr>
                <w:t>, 6-17.</w:t>
              </w:r>
            </w:p>
            <w:p w:rsidR="000010F0" w:rsidRDefault="000010F0" w:rsidP="000010F0">
              <w:pPr>
                <w:pStyle w:val="Bibliography"/>
                <w:ind w:left="720" w:hanging="720"/>
                <w:rPr>
                  <w:noProof/>
                  <w:lang w:val="en-US"/>
                </w:rPr>
              </w:pPr>
              <w:r>
                <w:rPr>
                  <w:noProof/>
                  <w:lang w:val="en-US"/>
                </w:rPr>
                <w:t xml:space="preserve">Koster, J. E. (2012, september 12). </w:t>
              </w:r>
              <w:r>
                <w:rPr>
                  <w:i/>
                  <w:iCs/>
                  <w:noProof/>
                  <w:lang w:val="en-US"/>
                </w:rPr>
                <w:t>‘Human Capital’ als onderdeel van de Financiële Balans</w:t>
              </w:r>
              <w:r>
                <w:rPr>
                  <w:noProof/>
                  <w:lang w:val="en-US"/>
                </w:rPr>
                <w:t>. Retrieved juni 7, 2015, from e-saw: www.e-saw.nl/detoekomstvanhr/Downloads/JanKoster.pdf</w:t>
              </w:r>
            </w:p>
            <w:p w:rsidR="000010F0" w:rsidRDefault="000010F0" w:rsidP="000010F0">
              <w:pPr>
                <w:pStyle w:val="Bibliography"/>
                <w:ind w:left="720" w:hanging="720"/>
                <w:rPr>
                  <w:noProof/>
                  <w:lang w:val="en-US"/>
                </w:rPr>
              </w:pPr>
              <w:r>
                <w:rPr>
                  <w:noProof/>
                  <w:lang w:val="en-US"/>
                </w:rPr>
                <w:t xml:space="preserve">Lev, B., &amp; Schwartz, A. (1971, januari). On the use of the economic concept of human capital in financial statements. </w:t>
              </w:r>
              <w:r>
                <w:rPr>
                  <w:i/>
                  <w:iCs/>
                  <w:noProof/>
                  <w:lang w:val="en-US"/>
                </w:rPr>
                <w:t>The Accounting Review</w:t>
              </w:r>
              <w:r>
                <w:rPr>
                  <w:noProof/>
                  <w:lang w:val="en-US"/>
                </w:rPr>
                <w:t>, pp. 103-112.</w:t>
              </w:r>
            </w:p>
            <w:p w:rsidR="000010F0" w:rsidRDefault="000010F0" w:rsidP="000010F0">
              <w:pPr>
                <w:pStyle w:val="Bibliography"/>
                <w:ind w:left="720" w:hanging="720"/>
                <w:rPr>
                  <w:noProof/>
                  <w:lang w:val="en-US"/>
                </w:rPr>
              </w:pPr>
              <w:r>
                <w:rPr>
                  <w:noProof/>
                  <w:lang w:val="en-US"/>
                </w:rPr>
                <w:t xml:space="preserve">Mayo, A. (2005). Helping HR to understand the strategic value chain. </w:t>
              </w:r>
              <w:r>
                <w:rPr>
                  <w:i/>
                  <w:iCs/>
                  <w:noProof/>
                  <w:lang w:val="en-US"/>
                </w:rPr>
                <w:t>Strategic HR Review</w:t>
              </w:r>
              <w:r>
                <w:rPr>
                  <w:noProof/>
                  <w:lang w:val="en-US"/>
                </w:rPr>
                <w:t>, pp. 32-35.</w:t>
              </w:r>
            </w:p>
            <w:p w:rsidR="000010F0" w:rsidRDefault="000010F0" w:rsidP="000010F0">
              <w:pPr>
                <w:pStyle w:val="Bibliography"/>
                <w:ind w:left="720" w:hanging="720"/>
                <w:rPr>
                  <w:noProof/>
                  <w:lang w:val="en-US"/>
                </w:rPr>
              </w:pPr>
              <w:r>
                <w:rPr>
                  <w:noProof/>
                  <w:lang w:val="en-US"/>
                </w:rPr>
                <w:t xml:space="preserve">Milost, F. (2014). Net value added monetary model for evaluating human capital. </w:t>
              </w:r>
              <w:r>
                <w:rPr>
                  <w:i/>
                  <w:iCs/>
                  <w:noProof/>
                  <w:lang w:val="en-US"/>
                </w:rPr>
                <w:t>European Scientific Journal</w:t>
              </w:r>
              <w:r>
                <w:rPr>
                  <w:noProof/>
                  <w:lang w:val="en-US"/>
                </w:rPr>
                <w:t>, 1-16.</w:t>
              </w:r>
            </w:p>
            <w:p w:rsidR="000010F0" w:rsidRDefault="000010F0" w:rsidP="000010F0">
              <w:pPr>
                <w:pStyle w:val="Bibliography"/>
                <w:ind w:left="720" w:hanging="720"/>
                <w:rPr>
                  <w:noProof/>
                  <w:lang w:val="en-US"/>
                </w:rPr>
              </w:pPr>
              <w:r>
                <w:rPr>
                  <w:noProof/>
                  <w:lang w:val="en-US"/>
                </w:rPr>
                <w:t xml:space="preserve">Monks, R. A., &amp; Reed Lajoux, A. (2010). </w:t>
              </w:r>
              <w:r>
                <w:rPr>
                  <w:i/>
                  <w:iCs/>
                  <w:noProof/>
                  <w:lang w:val="en-US"/>
                </w:rPr>
                <w:t>Corporate Valuation for Portfolio Investment: Analyzing Assets, Earnings, Cash Flow, Stock Price, Governance, and Special Situations.</w:t>
              </w:r>
              <w:r>
                <w:rPr>
                  <w:noProof/>
                  <w:lang w:val="en-US"/>
                </w:rPr>
                <w:t xml:space="preserve"> Hoboken: John Wiley &amp; Sons.</w:t>
              </w:r>
            </w:p>
            <w:p w:rsidR="000010F0" w:rsidRDefault="000010F0" w:rsidP="000010F0">
              <w:pPr>
                <w:pStyle w:val="Bibliography"/>
                <w:ind w:left="720" w:hanging="720"/>
                <w:rPr>
                  <w:noProof/>
                  <w:lang w:val="en-US"/>
                </w:rPr>
              </w:pPr>
              <w:r>
                <w:rPr>
                  <w:noProof/>
                  <w:lang w:val="en-US"/>
                </w:rPr>
                <w:t xml:space="preserve">Morrissey, H. (2015, februari 14). </w:t>
              </w:r>
              <w:r>
                <w:rPr>
                  <w:i/>
                  <w:iCs/>
                  <w:noProof/>
                  <w:lang w:val="en-US"/>
                </w:rPr>
                <w:t>Human capital is the ultimate intangible asset</w:t>
              </w:r>
              <w:r>
                <w:rPr>
                  <w:noProof/>
                  <w:lang w:val="en-US"/>
                </w:rPr>
                <w:t>. Retrieved mei 15, 2015, from The Telegraph: http://www.telegraph.co.uk/finance/comment/11413191/Human-capital-is-the-ultimate-intangible-asset.html</w:t>
              </w:r>
            </w:p>
            <w:p w:rsidR="000010F0" w:rsidRDefault="000010F0" w:rsidP="000010F0">
              <w:pPr>
                <w:pStyle w:val="Bibliography"/>
                <w:ind w:left="720" w:hanging="720"/>
                <w:rPr>
                  <w:noProof/>
                  <w:lang w:val="en-US"/>
                </w:rPr>
              </w:pPr>
              <w:r>
                <w:rPr>
                  <w:noProof/>
                  <w:lang w:val="en-US"/>
                </w:rPr>
                <w:t xml:space="preserve">Morse, W. J. (1973, juli). A note on the relationship between human assets and human capital. </w:t>
              </w:r>
              <w:r>
                <w:rPr>
                  <w:i/>
                  <w:iCs/>
                  <w:noProof/>
                  <w:lang w:val="en-US"/>
                </w:rPr>
                <w:t>The Accounting Review</w:t>
              </w:r>
              <w:r>
                <w:rPr>
                  <w:noProof/>
                  <w:lang w:val="en-US"/>
                </w:rPr>
                <w:t>, pp. 589-593.</w:t>
              </w:r>
            </w:p>
            <w:p w:rsidR="000010F0" w:rsidRDefault="000010F0" w:rsidP="000010F0">
              <w:pPr>
                <w:pStyle w:val="Bibliography"/>
                <w:ind w:left="720" w:hanging="720"/>
                <w:rPr>
                  <w:noProof/>
                  <w:lang w:val="en-US"/>
                </w:rPr>
              </w:pPr>
              <w:r>
                <w:rPr>
                  <w:noProof/>
                  <w:lang w:val="en-US"/>
                </w:rPr>
                <w:t xml:space="preserve">Otter, J. (2007, maart). </w:t>
              </w:r>
              <w:r>
                <w:rPr>
                  <w:i/>
                  <w:iCs/>
                  <w:noProof/>
                  <w:lang w:val="en-US"/>
                </w:rPr>
                <w:t>Putting the people component of the business entity on the balance sheet.</w:t>
              </w:r>
              <w:r>
                <w:rPr>
                  <w:noProof/>
                  <w:lang w:val="en-US"/>
                </w:rPr>
                <w:t xml:space="preserve"> Retrieved mei 25, 2015, from Donald H Taylor: https://donaldhtaylor.files.wordpress.com/2007/03/puttinghumanassetsonthebalancesheet.pdf</w:t>
              </w:r>
            </w:p>
            <w:p w:rsidR="000010F0" w:rsidRDefault="000010F0" w:rsidP="000010F0">
              <w:pPr>
                <w:pStyle w:val="Bibliography"/>
                <w:ind w:left="720" w:hanging="720"/>
                <w:rPr>
                  <w:noProof/>
                  <w:lang w:val="en-US"/>
                </w:rPr>
              </w:pPr>
              <w:r>
                <w:rPr>
                  <w:noProof/>
                  <w:lang w:val="en-US"/>
                </w:rPr>
                <w:t xml:space="preserve">Pendola, C. J. (2011, december 22). </w:t>
              </w:r>
              <w:r>
                <w:rPr>
                  <w:i/>
                  <w:iCs/>
                  <w:noProof/>
                  <w:lang w:val="en-US"/>
                </w:rPr>
                <w:t>Treat Human Capital as a Long-Term Asset on the Balance Sheet</w:t>
              </w:r>
              <w:r>
                <w:rPr>
                  <w:noProof/>
                  <w:lang w:val="en-US"/>
                </w:rPr>
                <w:t>. Retrieved april 12, 2015, from Accounting Today: http://www.accountingtoday.com/news/Treat-Human-Capital-Long-Term-Asset-Balance-Sheet-61195-1.html</w:t>
              </w:r>
            </w:p>
            <w:p w:rsidR="000010F0" w:rsidRDefault="000010F0" w:rsidP="000010F0">
              <w:pPr>
                <w:pStyle w:val="Bibliography"/>
                <w:ind w:left="720" w:hanging="720"/>
                <w:rPr>
                  <w:noProof/>
                  <w:lang w:val="en-US"/>
                </w:rPr>
              </w:pPr>
              <w:r>
                <w:rPr>
                  <w:noProof/>
                  <w:lang w:val="en-US"/>
                </w:rPr>
                <w:t xml:space="preserve">Roslender, R. (2009). So tell me again … just why would you want to account for. </w:t>
              </w:r>
              <w:r>
                <w:rPr>
                  <w:i/>
                  <w:iCs/>
                  <w:noProof/>
                  <w:lang w:val="en-US"/>
                </w:rPr>
                <w:t>Journal of Human Resource Costing &amp; Accounting</w:t>
              </w:r>
              <w:r>
                <w:rPr>
                  <w:noProof/>
                  <w:lang w:val="en-US"/>
                </w:rPr>
                <w:t>, pp. 143-153.</w:t>
              </w:r>
            </w:p>
            <w:p w:rsidR="000010F0" w:rsidRDefault="000010F0" w:rsidP="000010F0">
              <w:pPr>
                <w:pStyle w:val="Bibliography"/>
                <w:ind w:left="720" w:hanging="720"/>
                <w:rPr>
                  <w:noProof/>
                  <w:lang w:val="en-US"/>
                </w:rPr>
              </w:pPr>
              <w:r>
                <w:rPr>
                  <w:noProof/>
                  <w:lang w:val="en-US"/>
                </w:rPr>
                <w:t xml:space="preserve">Szymanski, S., &amp; Kuypers, T. (1999). </w:t>
              </w:r>
              <w:r>
                <w:rPr>
                  <w:i/>
                  <w:iCs/>
                  <w:noProof/>
                  <w:lang w:val="en-US"/>
                </w:rPr>
                <w:t>Winners and Losers - The business strategy of Football.</w:t>
              </w:r>
              <w:r>
                <w:rPr>
                  <w:noProof/>
                  <w:lang w:val="en-US"/>
                </w:rPr>
                <w:t xml:space="preserve"> Londen: Viking Penguin Books.</w:t>
              </w:r>
            </w:p>
            <w:p w:rsidR="000010F0" w:rsidRDefault="000010F0" w:rsidP="000010F0">
              <w:pPr>
                <w:pStyle w:val="Bibliography"/>
                <w:ind w:left="720" w:hanging="720"/>
                <w:rPr>
                  <w:noProof/>
                  <w:lang w:val="en-US"/>
                </w:rPr>
              </w:pPr>
              <w:r>
                <w:rPr>
                  <w:noProof/>
                  <w:lang w:val="en-US"/>
                </w:rPr>
                <w:t xml:space="preserve">Theeke, H. A. (2005). A human resource accounting transmission: Shifting from failure to a future. </w:t>
              </w:r>
              <w:r>
                <w:rPr>
                  <w:i/>
                  <w:iCs/>
                  <w:noProof/>
                  <w:lang w:val="en-US"/>
                </w:rPr>
                <w:t>Journal of Human Resource Costing &amp; Accounting</w:t>
              </w:r>
              <w:r>
                <w:rPr>
                  <w:noProof/>
                  <w:lang w:val="en-US"/>
                </w:rPr>
                <w:t>, pp. 40-59.</w:t>
              </w:r>
            </w:p>
            <w:p w:rsidR="000010F0" w:rsidRDefault="000010F0" w:rsidP="000010F0">
              <w:pPr>
                <w:pStyle w:val="Bibliography"/>
                <w:ind w:left="720" w:hanging="720"/>
                <w:rPr>
                  <w:noProof/>
                  <w:lang w:val="en-US"/>
                </w:rPr>
              </w:pPr>
              <w:r>
                <w:rPr>
                  <w:noProof/>
                  <w:lang w:val="en-US"/>
                </w:rPr>
                <w:t xml:space="preserve">van Mook, A. M. (2009, september 2). </w:t>
              </w:r>
              <w:r>
                <w:rPr>
                  <w:i/>
                  <w:iCs/>
                  <w:noProof/>
                  <w:lang w:val="en-US"/>
                </w:rPr>
                <w:t>Maak Human Capital onderdeel van het ondernemingsvermogen</w:t>
              </w:r>
              <w:r>
                <w:rPr>
                  <w:noProof/>
                  <w:lang w:val="en-US"/>
                </w:rPr>
                <w:t>. Retrieved april 11, 2015, from Innovatief Organiseren: http://www.innovatieforganiseren.nl/gastcolumns/maak-human-capital-onderdeel-van-het-ondernemingsvermogen/</w:t>
              </w:r>
            </w:p>
            <w:p w:rsidR="00A61F76" w:rsidRPr="000010F0" w:rsidRDefault="00092E52" w:rsidP="000010F0">
              <w:pPr>
                <w:spacing w:line="240" w:lineRule="auto"/>
              </w:pPr>
              <w:r>
                <w:rPr>
                  <w:b/>
                  <w:bCs/>
                </w:rPr>
                <w:lastRenderedPageBreak/>
                <w:fldChar w:fldCharType="end"/>
              </w:r>
            </w:p>
          </w:sdtContent>
        </w:sdt>
      </w:sdtContent>
    </w:sdt>
    <w:bookmarkStart w:id="24" w:name="_GoBack" w:displacedByCustomXml="prev"/>
    <w:bookmarkEnd w:id="24" w:displacedByCustomXml="prev"/>
    <w:sectPr w:rsidR="00A61F76" w:rsidRPr="000010F0" w:rsidSect="00FF267E">
      <w:footerReference w:type="default" r:id="rId18"/>
      <w:headerReference w:type="first" r:id="rId19"/>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D3C" w:rsidRDefault="00024D3C" w:rsidP="00EC3487">
      <w:pPr>
        <w:spacing w:after="0" w:line="240" w:lineRule="auto"/>
      </w:pPr>
      <w:r>
        <w:separator/>
      </w:r>
    </w:p>
  </w:endnote>
  <w:endnote w:type="continuationSeparator" w:id="0">
    <w:p w:rsidR="00024D3C" w:rsidRDefault="00024D3C" w:rsidP="00EC34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55197"/>
      <w:docPartObj>
        <w:docPartGallery w:val="Page Numbers (Bottom of Page)"/>
        <w:docPartUnique/>
      </w:docPartObj>
    </w:sdtPr>
    <w:sdtContent>
      <w:p w:rsidR="00A35FB6" w:rsidRDefault="00092E52">
        <w:pPr>
          <w:pStyle w:val="Footer"/>
          <w:jc w:val="right"/>
        </w:pPr>
        <w:r>
          <w:fldChar w:fldCharType="begin"/>
        </w:r>
        <w:r w:rsidR="00A35FB6">
          <w:instrText xml:space="preserve"> PAGE   \* MERGEFORMAT </w:instrText>
        </w:r>
        <w:r>
          <w:fldChar w:fldCharType="separate"/>
        </w:r>
        <w:r w:rsidR="00EF664C">
          <w:rPr>
            <w:noProof/>
          </w:rPr>
          <w:t>28</w:t>
        </w:r>
        <w:r>
          <w:rPr>
            <w:noProof/>
          </w:rPr>
          <w:fldChar w:fldCharType="end"/>
        </w:r>
      </w:p>
    </w:sdtContent>
  </w:sdt>
  <w:p w:rsidR="00A35FB6" w:rsidRDefault="00A35F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D3C" w:rsidRDefault="00024D3C" w:rsidP="00EC3487">
      <w:pPr>
        <w:spacing w:after="0" w:line="240" w:lineRule="auto"/>
      </w:pPr>
      <w:r>
        <w:separator/>
      </w:r>
    </w:p>
  </w:footnote>
  <w:footnote w:type="continuationSeparator" w:id="0">
    <w:p w:rsidR="00024D3C" w:rsidRDefault="00024D3C" w:rsidP="00EC34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FB6" w:rsidRDefault="00A35FB6" w:rsidP="00777097">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33A5A"/>
    <w:multiLevelType w:val="hybridMultilevel"/>
    <w:tmpl w:val="95183280"/>
    <w:lvl w:ilvl="0" w:tplc="77F0CCB6">
      <w:start w:val="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77A342A"/>
    <w:multiLevelType w:val="hybridMultilevel"/>
    <w:tmpl w:val="3938AAD4"/>
    <w:lvl w:ilvl="0" w:tplc="0BCAA5E0">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F533D69"/>
    <w:multiLevelType w:val="hybridMultilevel"/>
    <w:tmpl w:val="04B011CE"/>
    <w:lvl w:ilvl="0" w:tplc="9B64F380">
      <w:start w:val="2"/>
      <w:numFmt w:val="bullet"/>
      <w:lvlText w:val="-"/>
      <w:lvlJc w:val="left"/>
      <w:pPr>
        <w:ind w:left="720" w:hanging="360"/>
      </w:pPr>
      <w:rPr>
        <w:rFonts w:ascii="Calibri" w:eastAsia="Calibri" w:hAnsi="Calibri" w:cs="Verdana,Italic"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3A60BAF"/>
    <w:multiLevelType w:val="hybridMultilevel"/>
    <w:tmpl w:val="1C704CE8"/>
    <w:lvl w:ilvl="0" w:tplc="77F0CCB6">
      <w:start w:val="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6F002BAB"/>
    <w:multiLevelType w:val="hybridMultilevel"/>
    <w:tmpl w:val="0D2A64D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EC3487"/>
    <w:rsid w:val="000010F0"/>
    <w:rsid w:val="00005831"/>
    <w:rsid w:val="000075DC"/>
    <w:rsid w:val="000120CE"/>
    <w:rsid w:val="00016C4E"/>
    <w:rsid w:val="00024D3C"/>
    <w:rsid w:val="00027E5C"/>
    <w:rsid w:val="00033807"/>
    <w:rsid w:val="00047879"/>
    <w:rsid w:val="00055899"/>
    <w:rsid w:val="00056FE3"/>
    <w:rsid w:val="00060422"/>
    <w:rsid w:val="00060BF2"/>
    <w:rsid w:val="00060EB6"/>
    <w:rsid w:val="00065EEB"/>
    <w:rsid w:val="00071024"/>
    <w:rsid w:val="0007155C"/>
    <w:rsid w:val="00080BE1"/>
    <w:rsid w:val="00082BCC"/>
    <w:rsid w:val="00086A90"/>
    <w:rsid w:val="00091A92"/>
    <w:rsid w:val="00092A98"/>
    <w:rsid w:val="00092E52"/>
    <w:rsid w:val="00092FCB"/>
    <w:rsid w:val="00095522"/>
    <w:rsid w:val="000A4042"/>
    <w:rsid w:val="000B093C"/>
    <w:rsid w:val="000C289C"/>
    <w:rsid w:val="000C4211"/>
    <w:rsid w:val="000C6261"/>
    <w:rsid w:val="000C639D"/>
    <w:rsid w:val="000E53CB"/>
    <w:rsid w:val="000F5261"/>
    <w:rsid w:val="000F697F"/>
    <w:rsid w:val="000F7CFF"/>
    <w:rsid w:val="00102E42"/>
    <w:rsid w:val="00116629"/>
    <w:rsid w:val="00116D87"/>
    <w:rsid w:val="00133C5D"/>
    <w:rsid w:val="00153930"/>
    <w:rsid w:val="0017023F"/>
    <w:rsid w:val="00183A51"/>
    <w:rsid w:val="001932AA"/>
    <w:rsid w:val="001A6A93"/>
    <w:rsid w:val="001A7FD5"/>
    <w:rsid w:val="001B01DB"/>
    <w:rsid w:val="001B5537"/>
    <w:rsid w:val="001C51B1"/>
    <w:rsid w:val="001D22AC"/>
    <w:rsid w:val="001D7E15"/>
    <w:rsid w:val="001E2045"/>
    <w:rsid w:val="001F0F5E"/>
    <w:rsid w:val="001F1F6B"/>
    <w:rsid w:val="00213790"/>
    <w:rsid w:val="00230575"/>
    <w:rsid w:val="002335E4"/>
    <w:rsid w:val="00237111"/>
    <w:rsid w:val="00237906"/>
    <w:rsid w:val="002558CD"/>
    <w:rsid w:val="00260392"/>
    <w:rsid w:val="00267B13"/>
    <w:rsid w:val="002733DA"/>
    <w:rsid w:val="00274476"/>
    <w:rsid w:val="00274AF1"/>
    <w:rsid w:val="00290DBB"/>
    <w:rsid w:val="00292607"/>
    <w:rsid w:val="002A0528"/>
    <w:rsid w:val="002A50DF"/>
    <w:rsid w:val="002C50CB"/>
    <w:rsid w:val="002E5975"/>
    <w:rsid w:val="00307AA8"/>
    <w:rsid w:val="0031455F"/>
    <w:rsid w:val="00324EDB"/>
    <w:rsid w:val="00327BC2"/>
    <w:rsid w:val="00330398"/>
    <w:rsid w:val="00331D43"/>
    <w:rsid w:val="003342E7"/>
    <w:rsid w:val="0033476B"/>
    <w:rsid w:val="00334C99"/>
    <w:rsid w:val="00347333"/>
    <w:rsid w:val="00347844"/>
    <w:rsid w:val="003560A6"/>
    <w:rsid w:val="00367981"/>
    <w:rsid w:val="00372D20"/>
    <w:rsid w:val="00377ED5"/>
    <w:rsid w:val="003A50B3"/>
    <w:rsid w:val="003B4C4B"/>
    <w:rsid w:val="003B5537"/>
    <w:rsid w:val="003C1FA1"/>
    <w:rsid w:val="003D1251"/>
    <w:rsid w:val="003D7477"/>
    <w:rsid w:val="003E177B"/>
    <w:rsid w:val="003E1BD6"/>
    <w:rsid w:val="003E2ABB"/>
    <w:rsid w:val="003F50CA"/>
    <w:rsid w:val="00406EDC"/>
    <w:rsid w:val="00410DA0"/>
    <w:rsid w:val="00411CDB"/>
    <w:rsid w:val="00416EB6"/>
    <w:rsid w:val="00416FD9"/>
    <w:rsid w:val="004179E7"/>
    <w:rsid w:val="00421A86"/>
    <w:rsid w:val="00423E77"/>
    <w:rsid w:val="00426E02"/>
    <w:rsid w:val="00433EFF"/>
    <w:rsid w:val="00443BDA"/>
    <w:rsid w:val="004458B4"/>
    <w:rsid w:val="004510D3"/>
    <w:rsid w:val="0047353F"/>
    <w:rsid w:val="00474E97"/>
    <w:rsid w:val="00480D19"/>
    <w:rsid w:val="004866B0"/>
    <w:rsid w:val="0049528D"/>
    <w:rsid w:val="004A0018"/>
    <w:rsid w:val="004B3062"/>
    <w:rsid w:val="004B7F53"/>
    <w:rsid w:val="004D56A5"/>
    <w:rsid w:val="004E49B6"/>
    <w:rsid w:val="004E5F7C"/>
    <w:rsid w:val="004F00D0"/>
    <w:rsid w:val="004F7228"/>
    <w:rsid w:val="00500CB8"/>
    <w:rsid w:val="0050375E"/>
    <w:rsid w:val="005111BF"/>
    <w:rsid w:val="0051284E"/>
    <w:rsid w:val="00521E30"/>
    <w:rsid w:val="005315FA"/>
    <w:rsid w:val="005373B5"/>
    <w:rsid w:val="00541DE6"/>
    <w:rsid w:val="005552FD"/>
    <w:rsid w:val="00561BA6"/>
    <w:rsid w:val="00564B38"/>
    <w:rsid w:val="00570FFC"/>
    <w:rsid w:val="00577D5F"/>
    <w:rsid w:val="00590588"/>
    <w:rsid w:val="00596B40"/>
    <w:rsid w:val="005A0EAA"/>
    <w:rsid w:val="005A5F83"/>
    <w:rsid w:val="005B3893"/>
    <w:rsid w:val="005B692B"/>
    <w:rsid w:val="005D1AD0"/>
    <w:rsid w:val="005D768A"/>
    <w:rsid w:val="005E2CA7"/>
    <w:rsid w:val="005E7771"/>
    <w:rsid w:val="005F1735"/>
    <w:rsid w:val="0060090D"/>
    <w:rsid w:val="006031DF"/>
    <w:rsid w:val="00603A6D"/>
    <w:rsid w:val="006064CB"/>
    <w:rsid w:val="00610E0A"/>
    <w:rsid w:val="0061206B"/>
    <w:rsid w:val="00616E4E"/>
    <w:rsid w:val="00621C92"/>
    <w:rsid w:val="0062286C"/>
    <w:rsid w:val="00633DFE"/>
    <w:rsid w:val="00642FCA"/>
    <w:rsid w:val="006439FD"/>
    <w:rsid w:val="00652D66"/>
    <w:rsid w:val="00655F54"/>
    <w:rsid w:val="00670063"/>
    <w:rsid w:val="00683C09"/>
    <w:rsid w:val="00684A1B"/>
    <w:rsid w:val="006A2E32"/>
    <w:rsid w:val="006A4920"/>
    <w:rsid w:val="006A5706"/>
    <w:rsid w:val="006A66C4"/>
    <w:rsid w:val="006C58E8"/>
    <w:rsid w:val="006D1A17"/>
    <w:rsid w:val="006D5BC8"/>
    <w:rsid w:val="006F27FC"/>
    <w:rsid w:val="006F7E0E"/>
    <w:rsid w:val="00700024"/>
    <w:rsid w:val="007026B5"/>
    <w:rsid w:val="00712C67"/>
    <w:rsid w:val="00715D33"/>
    <w:rsid w:val="00723005"/>
    <w:rsid w:val="00735952"/>
    <w:rsid w:val="00746EA5"/>
    <w:rsid w:val="00755A50"/>
    <w:rsid w:val="00773725"/>
    <w:rsid w:val="007750A5"/>
    <w:rsid w:val="00777097"/>
    <w:rsid w:val="0078600E"/>
    <w:rsid w:val="00786B3F"/>
    <w:rsid w:val="00793B8D"/>
    <w:rsid w:val="00796094"/>
    <w:rsid w:val="007A1DD6"/>
    <w:rsid w:val="007A242B"/>
    <w:rsid w:val="007A2BCD"/>
    <w:rsid w:val="007B3782"/>
    <w:rsid w:val="007C5B55"/>
    <w:rsid w:val="007D2BA5"/>
    <w:rsid w:val="007D4C2B"/>
    <w:rsid w:val="007E5E9C"/>
    <w:rsid w:val="007E7E68"/>
    <w:rsid w:val="00801334"/>
    <w:rsid w:val="00804213"/>
    <w:rsid w:val="00810CDA"/>
    <w:rsid w:val="00811325"/>
    <w:rsid w:val="00812A37"/>
    <w:rsid w:val="00812CA5"/>
    <w:rsid w:val="008153D4"/>
    <w:rsid w:val="0082737D"/>
    <w:rsid w:val="008432F3"/>
    <w:rsid w:val="008439BD"/>
    <w:rsid w:val="00846D12"/>
    <w:rsid w:val="00865A40"/>
    <w:rsid w:val="00865C35"/>
    <w:rsid w:val="00870ABF"/>
    <w:rsid w:val="00877501"/>
    <w:rsid w:val="00894991"/>
    <w:rsid w:val="00896117"/>
    <w:rsid w:val="00897F3C"/>
    <w:rsid w:val="008A1AA1"/>
    <w:rsid w:val="008A6EB9"/>
    <w:rsid w:val="008B61D0"/>
    <w:rsid w:val="008C0977"/>
    <w:rsid w:val="008C0CE5"/>
    <w:rsid w:val="008C2237"/>
    <w:rsid w:val="008D05F3"/>
    <w:rsid w:val="008D164A"/>
    <w:rsid w:val="008D3094"/>
    <w:rsid w:val="008D7ADF"/>
    <w:rsid w:val="008F37C3"/>
    <w:rsid w:val="008F417A"/>
    <w:rsid w:val="0091390B"/>
    <w:rsid w:val="0092726C"/>
    <w:rsid w:val="00930743"/>
    <w:rsid w:val="00932EC1"/>
    <w:rsid w:val="00934868"/>
    <w:rsid w:val="0093670E"/>
    <w:rsid w:val="00937AE6"/>
    <w:rsid w:val="0094532D"/>
    <w:rsid w:val="00945BD0"/>
    <w:rsid w:val="0095023C"/>
    <w:rsid w:val="009623C5"/>
    <w:rsid w:val="009650BD"/>
    <w:rsid w:val="00974E42"/>
    <w:rsid w:val="00976932"/>
    <w:rsid w:val="009856FC"/>
    <w:rsid w:val="00986F5A"/>
    <w:rsid w:val="009A195D"/>
    <w:rsid w:val="009A2CD3"/>
    <w:rsid w:val="009A6A2D"/>
    <w:rsid w:val="009B05DE"/>
    <w:rsid w:val="009C6F68"/>
    <w:rsid w:val="009C702E"/>
    <w:rsid w:val="009D0039"/>
    <w:rsid w:val="009D2035"/>
    <w:rsid w:val="009D2CC8"/>
    <w:rsid w:val="009D563D"/>
    <w:rsid w:val="009E117E"/>
    <w:rsid w:val="009F059A"/>
    <w:rsid w:val="009F222D"/>
    <w:rsid w:val="009F423A"/>
    <w:rsid w:val="00A00E71"/>
    <w:rsid w:val="00A04CCA"/>
    <w:rsid w:val="00A23C0E"/>
    <w:rsid w:val="00A26CEE"/>
    <w:rsid w:val="00A35FB6"/>
    <w:rsid w:val="00A61F76"/>
    <w:rsid w:val="00AA18D6"/>
    <w:rsid w:val="00AA23C0"/>
    <w:rsid w:val="00AA5D23"/>
    <w:rsid w:val="00AA6411"/>
    <w:rsid w:val="00AA7368"/>
    <w:rsid w:val="00AA7503"/>
    <w:rsid w:val="00AB1FE3"/>
    <w:rsid w:val="00AD01AA"/>
    <w:rsid w:val="00AD066B"/>
    <w:rsid w:val="00AD1FB9"/>
    <w:rsid w:val="00AD67DC"/>
    <w:rsid w:val="00AE3E30"/>
    <w:rsid w:val="00B00AB9"/>
    <w:rsid w:val="00B01A41"/>
    <w:rsid w:val="00B11B14"/>
    <w:rsid w:val="00B15AC9"/>
    <w:rsid w:val="00B17B75"/>
    <w:rsid w:val="00B30FBB"/>
    <w:rsid w:val="00B431AF"/>
    <w:rsid w:val="00B54016"/>
    <w:rsid w:val="00B60930"/>
    <w:rsid w:val="00B6632F"/>
    <w:rsid w:val="00B81FDC"/>
    <w:rsid w:val="00B82BF7"/>
    <w:rsid w:val="00B91A9E"/>
    <w:rsid w:val="00B92A96"/>
    <w:rsid w:val="00BA1B24"/>
    <w:rsid w:val="00BA1E00"/>
    <w:rsid w:val="00BA720C"/>
    <w:rsid w:val="00BB5CDF"/>
    <w:rsid w:val="00BD1BC6"/>
    <w:rsid w:val="00BD1F31"/>
    <w:rsid w:val="00BD3D43"/>
    <w:rsid w:val="00BD4B5B"/>
    <w:rsid w:val="00BD649A"/>
    <w:rsid w:val="00BF0C1E"/>
    <w:rsid w:val="00BF3E50"/>
    <w:rsid w:val="00BF671B"/>
    <w:rsid w:val="00C205E8"/>
    <w:rsid w:val="00C30E5C"/>
    <w:rsid w:val="00C444AD"/>
    <w:rsid w:val="00C46687"/>
    <w:rsid w:val="00C53821"/>
    <w:rsid w:val="00C5418E"/>
    <w:rsid w:val="00C5505B"/>
    <w:rsid w:val="00C663E6"/>
    <w:rsid w:val="00C76FBF"/>
    <w:rsid w:val="00C85715"/>
    <w:rsid w:val="00C97792"/>
    <w:rsid w:val="00CA0DFC"/>
    <w:rsid w:val="00CD00BF"/>
    <w:rsid w:val="00CE39FC"/>
    <w:rsid w:val="00CF4668"/>
    <w:rsid w:val="00D01CFC"/>
    <w:rsid w:val="00D02F20"/>
    <w:rsid w:val="00D031E5"/>
    <w:rsid w:val="00D058DB"/>
    <w:rsid w:val="00D146F2"/>
    <w:rsid w:val="00D14FFD"/>
    <w:rsid w:val="00D15F61"/>
    <w:rsid w:val="00D24DB8"/>
    <w:rsid w:val="00D36455"/>
    <w:rsid w:val="00D41FAE"/>
    <w:rsid w:val="00D44AB5"/>
    <w:rsid w:val="00D52B35"/>
    <w:rsid w:val="00D7093B"/>
    <w:rsid w:val="00D75157"/>
    <w:rsid w:val="00D75434"/>
    <w:rsid w:val="00D846C6"/>
    <w:rsid w:val="00D872D5"/>
    <w:rsid w:val="00DA5DF8"/>
    <w:rsid w:val="00DB23B7"/>
    <w:rsid w:val="00DB3CAA"/>
    <w:rsid w:val="00DC0401"/>
    <w:rsid w:val="00DC2E79"/>
    <w:rsid w:val="00DC3CB1"/>
    <w:rsid w:val="00DD1A72"/>
    <w:rsid w:val="00DD4405"/>
    <w:rsid w:val="00DE117C"/>
    <w:rsid w:val="00DF2748"/>
    <w:rsid w:val="00DF3DE6"/>
    <w:rsid w:val="00E00E42"/>
    <w:rsid w:val="00E06CBE"/>
    <w:rsid w:val="00E07670"/>
    <w:rsid w:val="00E16B21"/>
    <w:rsid w:val="00E2651A"/>
    <w:rsid w:val="00E3020B"/>
    <w:rsid w:val="00E40FE5"/>
    <w:rsid w:val="00E47149"/>
    <w:rsid w:val="00E53251"/>
    <w:rsid w:val="00E54389"/>
    <w:rsid w:val="00E602BE"/>
    <w:rsid w:val="00E610CA"/>
    <w:rsid w:val="00E6143B"/>
    <w:rsid w:val="00E637D5"/>
    <w:rsid w:val="00E6664E"/>
    <w:rsid w:val="00E701E5"/>
    <w:rsid w:val="00E830D3"/>
    <w:rsid w:val="00E8476A"/>
    <w:rsid w:val="00E855E0"/>
    <w:rsid w:val="00E942C9"/>
    <w:rsid w:val="00EB361A"/>
    <w:rsid w:val="00EB3DDD"/>
    <w:rsid w:val="00EB4743"/>
    <w:rsid w:val="00EB7E66"/>
    <w:rsid w:val="00EC0370"/>
    <w:rsid w:val="00EC1ADE"/>
    <w:rsid w:val="00EC3487"/>
    <w:rsid w:val="00ED7964"/>
    <w:rsid w:val="00EE6CA8"/>
    <w:rsid w:val="00EF0A7F"/>
    <w:rsid w:val="00EF1CFA"/>
    <w:rsid w:val="00EF5E6D"/>
    <w:rsid w:val="00EF664C"/>
    <w:rsid w:val="00F0024D"/>
    <w:rsid w:val="00F072C7"/>
    <w:rsid w:val="00F17161"/>
    <w:rsid w:val="00F20E49"/>
    <w:rsid w:val="00F20FD7"/>
    <w:rsid w:val="00F311E9"/>
    <w:rsid w:val="00F33EFB"/>
    <w:rsid w:val="00F609D5"/>
    <w:rsid w:val="00F61B66"/>
    <w:rsid w:val="00F72EAF"/>
    <w:rsid w:val="00F80D5E"/>
    <w:rsid w:val="00F812A8"/>
    <w:rsid w:val="00F943B1"/>
    <w:rsid w:val="00F94499"/>
    <w:rsid w:val="00F9615F"/>
    <w:rsid w:val="00FB27B1"/>
    <w:rsid w:val="00FB4DC5"/>
    <w:rsid w:val="00FD6241"/>
    <w:rsid w:val="00FE296C"/>
    <w:rsid w:val="00FE2F95"/>
    <w:rsid w:val="00FF0475"/>
    <w:rsid w:val="00FF254D"/>
    <w:rsid w:val="00FF2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E52"/>
    <w:pPr>
      <w:spacing w:after="200" w:line="276" w:lineRule="auto"/>
    </w:pPr>
    <w:rPr>
      <w:sz w:val="22"/>
      <w:szCs w:val="22"/>
      <w:lang w:eastAsia="en-US"/>
    </w:rPr>
  </w:style>
  <w:style w:type="paragraph" w:styleId="Heading1">
    <w:name w:val="heading 1"/>
    <w:basedOn w:val="Normal"/>
    <w:next w:val="Normal"/>
    <w:link w:val="Heading1Char"/>
    <w:uiPriority w:val="9"/>
    <w:qFormat/>
    <w:rsid w:val="00EC3487"/>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B15AC9"/>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semiHidden/>
    <w:unhideWhenUsed/>
    <w:qFormat/>
    <w:rsid w:val="00621C92"/>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348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3487"/>
  </w:style>
  <w:style w:type="paragraph" w:styleId="Footer">
    <w:name w:val="footer"/>
    <w:basedOn w:val="Normal"/>
    <w:link w:val="FooterChar"/>
    <w:uiPriority w:val="99"/>
    <w:unhideWhenUsed/>
    <w:rsid w:val="00EC348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3487"/>
  </w:style>
  <w:style w:type="character" w:customStyle="1" w:styleId="Heading1Char">
    <w:name w:val="Heading 1 Char"/>
    <w:link w:val="Heading1"/>
    <w:uiPriority w:val="9"/>
    <w:rsid w:val="00EC3487"/>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EC348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C3487"/>
    <w:rPr>
      <w:rFonts w:ascii="Tahoma" w:hAnsi="Tahoma" w:cs="Tahoma"/>
      <w:sz w:val="16"/>
      <w:szCs w:val="16"/>
    </w:rPr>
  </w:style>
  <w:style w:type="paragraph" w:styleId="ListParagraph">
    <w:name w:val="List Paragraph"/>
    <w:basedOn w:val="Normal"/>
    <w:uiPriority w:val="34"/>
    <w:qFormat/>
    <w:rsid w:val="00377ED5"/>
    <w:pPr>
      <w:ind w:left="720"/>
      <w:contextualSpacing/>
    </w:pPr>
  </w:style>
  <w:style w:type="character" w:styleId="Hyperlink">
    <w:name w:val="Hyperlink"/>
    <w:uiPriority w:val="99"/>
    <w:unhideWhenUsed/>
    <w:rsid w:val="00324EDB"/>
    <w:rPr>
      <w:color w:val="0000FF"/>
      <w:u w:val="single"/>
    </w:rPr>
  </w:style>
  <w:style w:type="character" w:styleId="FollowedHyperlink">
    <w:name w:val="FollowedHyperlink"/>
    <w:uiPriority w:val="99"/>
    <w:semiHidden/>
    <w:unhideWhenUsed/>
    <w:rsid w:val="007D2BA5"/>
    <w:rPr>
      <w:color w:val="800080"/>
      <w:u w:val="single"/>
    </w:rPr>
  </w:style>
  <w:style w:type="paragraph" w:styleId="NoSpacing">
    <w:name w:val="No Spacing"/>
    <w:link w:val="NoSpacingChar"/>
    <w:uiPriority w:val="1"/>
    <w:qFormat/>
    <w:rsid w:val="00FE2F95"/>
    <w:rPr>
      <w:sz w:val="22"/>
      <w:szCs w:val="22"/>
      <w:lang w:eastAsia="en-US"/>
    </w:rPr>
  </w:style>
  <w:style w:type="character" w:customStyle="1" w:styleId="Heading3Char">
    <w:name w:val="Heading 3 Char"/>
    <w:link w:val="Heading3"/>
    <w:uiPriority w:val="9"/>
    <w:semiHidden/>
    <w:rsid w:val="00621C92"/>
    <w:rPr>
      <w:rFonts w:ascii="Cambria" w:eastAsia="Times New Roman" w:hAnsi="Cambria" w:cs="Times New Roman"/>
      <w:b/>
      <w:bCs/>
      <w:color w:val="4F81BD"/>
    </w:rPr>
  </w:style>
  <w:style w:type="paragraph" w:styleId="FootnoteText">
    <w:name w:val="footnote text"/>
    <w:basedOn w:val="Normal"/>
    <w:link w:val="FootnoteTextChar"/>
    <w:uiPriority w:val="99"/>
    <w:semiHidden/>
    <w:unhideWhenUsed/>
    <w:rsid w:val="00AA6411"/>
    <w:pPr>
      <w:spacing w:after="0" w:line="240" w:lineRule="auto"/>
    </w:pPr>
    <w:rPr>
      <w:sz w:val="20"/>
      <w:szCs w:val="20"/>
    </w:rPr>
  </w:style>
  <w:style w:type="character" w:customStyle="1" w:styleId="FootnoteTextChar">
    <w:name w:val="Footnote Text Char"/>
    <w:link w:val="FootnoteText"/>
    <w:uiPriority w:val="99"/>
    <w:semiHidden/>
    <w:rsid w:val="00AA6411"/>
    <w:rPr>
      <w:sz w:val="20"/>
      <w:szCs w:val="20"/>
    </w:rPr>
  </w:style>
  <w:style w:type="character" w:styleId="FootnoteReference">
    <w:name w:val="footnote reference"/>
    <w:uiPriority w:val="99"/>
    <w:semiHidden/>
    <w:unhideWhenUsed/>
    <w:rsid w:val="00AA6411"/>
    <w:rPr>
      <w:vertAlign w:val="superscript"/>
    </w:rPr>
  </w:style>
  <w:style w:type="character" w:styleId="PlaceholderText">
    <w:name w:val="Placeholder Text"/>
    <w:uiPriority w:val="99"/>
    <w:semiHidden/>
    <w:rsid w:val="004B3062"/>
    <w:rPr>
      <w:color w:val="808080"/>
    </w:rPr>
  </w:style>
  <w:style w:type="character" w:customStyle="1" w:styleId="Heading2Char">
    <w:name w:val="Heading 2 Char"/>
    <w:link w:val="Heading2"/>
    <w:uiPriority w:val="9"/>
    <w:rsid w:val="00B15AC9"/>
    <w:rPr>
      <w:rFonts w:ascii="Cambria" w:eastAsia="Times New Roman" w:hAnsi="Cambria" w:cs="Times New Roman"/>
      <w:b/>
      <w:bCs/>
      <w:color w:val="4F81BD"/>
      <w:sz w:val="26"/>
      <w:szCs w:val="26"/>
    </w:rPr>
  </w:style>
  <w:style w:type="paragraph" w:styleId="Bibliography">
    <w:name w:val="Bibliography"/>
    <w:basedOn w:val="Normal"/>
    <w:next w:val="Normal"/>
    <w:uiPriority w:val="37"/>
    <w:unhideWhenUsed/>
    <w:rsid w:val="00A61F76"/>
  </w:style>
  <w:style w:type="character" w:customStyle="1" w:styleId="NoSpacingChar">
    <w:name w:val="No Spacing Char"/>
    <w:basedOn w:val="DefaultParagraphFont"/>
    <w:link w:val="NoSpacing"/>
    <w:uiPriority w:val="1"/>
    <w:rsid w:val="00E06CBE"/>
  </w:style>
  <w:style w:type="paragraph" w:styleId="TOCHeading">
    <w:name w:val="TOC Heading"/>
    <w:basedOn w:val="Heading1"/>
    <w:next w:val="Normal"/>
    <w:uiPriority w:val="39"/>
    <w:semiHidden/>
    <w:unhideWhenUsed/>
    <w:qFormat/>
    <w:rsid w:val="00FB27B1"/>
    <w:pPr>
      <w:outlineLvl w:val="9"/>
    </w:pPr>
    <w:rPr>
      <w:rFonts w:asciiTheme="majorHAnsi" w:eastAsiaTheme="majorEastAsia" w:hAnsiTheme="majorHAnsi" w:cstheme="majorBidi"/>
      <w:color w:val="365F91" w:themeColor="accent1" w:themeShade="BF"/>
    </w:rPr>
  </w:style>
  <w:style w:type="paragraph" w:styleId="TOC1">
    <w:name w:val="toc 1"/>
    <w:basedOn w:val="Normal"/>
    <w:next w:val="Normal"/>
    <w:autoRedefine/>
    <w:uiPriority w:val="39"/>
    <w:unhideWhenUsed/>
    <w:rsid w:val="00FB27B1"/>
    <w:pPr>
      <w:spacing w:after="100"/>
    </w:pPr>
  </w:style>
  <w:style w:type="paragraph" w:styleId="TOC2">
    <w:name w:val="toc 2"/>
    <w:basedOn w:val="Normal"/>
    <w:next w:val="Normal"/>
    <w:autoRedefine/>
    <w:uiPriority w:val="39"/>
    <w:unhideWhenUsed/>
    <w:rsid w:val="00FB27B1"/>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paragraph" w:styleId="Kop1">
    <w:name w:val="heading 1"/>
    <w:basedOn w:val="Standaard"/>
    <w:next w:val="Standaard"/>
    <w:link w:val="Kop1Char"/>
    <w:uiPriority w:val="9"/>
    <w:qFormat/>
    <w:rsid w:val="00EC3487"/>
    <w:pPr>
      <w:keepNext/>
      <w:keepLines/>
      <w:spacing w:before="480" w:after="0"/>
      <w:outlineLvl w:val="0"/>
    </w:pPr>
    <w:rPr>
      <w:rFonts w:ascii="Cambria" w:eastAsia="Times New Roman" w:hAnsi="Cambria"/>
      <w:b/>
      <w:bCs/>
      <w:color w:val="365F91"/>
      <w:sz w:val="28"/>
      <w:szCs w:val="28"/>
    </w:rPr>
  </w:style>
  <w:style w:type="paragraph" w:styleId="Kop2">
    <w:name w:val="heading 2"/>
    <w:basedOn w:val="Standaard"/>
    <w:next w:val="Standaard"/>
    <w:link w:val="Kop2Char"/>
    <w:uiPriority w:val="9"/>
    <w:unhideWhenUsed/>
    <w:qFormat/>
    <w:rsid w:val="00B15AC9"/>
    <w:pPr>
      <w:keepNext/>
      <w:keepLines/>
      <w:spacing w:before="200" w:after="0"/>
      <w:outlineLvl w:val="1"/>
    </w:pPr>
    <w:rPr>
      <w:rFonts w:ascii="Cambria" w:eastAsia="Times New Roman" w:hAnsi="Cambria"/>
      <w:b/>
      <w:bCs/>
      <w:color w:val="4F81BD"/>
      <w:sz w:val="26"/>
      <w:szCs w:val="26"/>
    </w:rPr>
  </w:style>
  <w:style w:type="paragraph" w:styleId="Kop3">
    <w:name w:val="heading 3"/>
    <w:basedOn w:val="Standaard"/>
    <w:next w:val="Standaard"/>
    <w:link w:val="Kop3Char"/>
    <w:uiPriority w:val="9"/>
    <w:semiHidden/>
    <w:unhideWhenUsed/>
    <w:qFormat/>
    <w:rsid w:val="00621C92"/>
    <w:pPr>
      <w:keepNext/>
      <w:keepLines/>
      <w:spacing w:before="200" w:after="0"/>
      <w:outlineLvl w:val="2"/>
    </w:pPr>
    <w:rPr>
      <w:rFonts w:ascii="Cambria" w:eastAsia="Times New Roman" w:hAnsi="Cambria"/>
      <w:b/>
      <w:b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C348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C3487"/>
  </w:style>
  <w:style w:type="paragraph" w:styleId="Voettekst">
    <w:name w:val="footer"/>
    <w:basedOn w:val="Standaard"/>
    <w:link w:val="VoettekstChar"/>
    <w:uiPriority w:val="99"/>
    <w:unhideWhenUsed/>
    <w:rsid w:val="00EC348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C3487"/>
  </w:style>
  <w:style w:type="character" w:customStyle="1" w:styleId="Kop1Char">
    <w:name w:val="Kop 1 Char"/>
    <w:link w:val="Kop1"/>
    <w:uiPriority w:val="9"/>
    <w:rsid w:val="00EC3487"/>
    <w:rPr>
      <w:rFonts w:ascii="Cambria" w:eastAsia="Times New Roman" w:hAnsi="Cambria" w:cs="Times New Roman"/>
      <w:b/>
      <w:bCs/>
      <w:color w:val="365F91"/>
      <w:sz w:val="28"/>
      <w:szCs w:val="28"/>
    </w:rPr>
  </w:style>
  <w:style w:type="paragraph" w:styleId="Ballontekst">
    <w:name w:val="Balloon Text"/>
    <w:basedOn w:val="Standaard"/>
    <w:link w:val="BallontekstChar"/>
    <w:uiPriority w:val="99"/>
    <w:semiHidden/>
    <w:unhideWhenUsed/>
    <w:rsid w:val="00EC3487"/>
    <w:pPr>
      <w:spacing w:after="0" w:line="240" w:lineRule="auto"/>
    </w:pPr>
    <w:rPr>
      <w:rFonts w:ascii="Tahoma" w:hAnsi="Tahoma" w:cs="Tahoma"/>
      <w:sz w:val="16"/>
      <w:szCs w:val="16"/>
    </w:rPr>
  </w:style>
  <w:style w:type="character" w:customStyle="1" w:styleId="BallontekstChar">
    <w:name w:val="Ballontekst Char"/>
    <w:link w:val="Ballontekst"/>
    <w:uiPriority w:val="99"/>
    <w:semiHidden/>
    <w:rsid w:val="00EC3487"/>
    <w:rPr>
      <w:rFonts w:ascii="Tahoma" w:hAnsi="Tahoma" w:cs="Tahoma"/>
      <w:sz w:val="16"/>
      <w:szCs w:val="16"/>
    </w:rPr>
  </w:style>
  <w:style w:type="paragraph" w:styleId="Lijstalinea">
    <w:name w:val="List Paragraph"/>
    <w:basedOn w:val="Standaard"/>
    <w:uiPriority w:val="34"/>
    <w:qFormat/>
    <w:rsid w:val="00377ED5"/>
    <w:pPr>
      <w:ind w:left="720"/>
      <w:contextualSpacing/>
    </w:pPr>
  </w:style>
  <w:style w:type="character" w:styleId="Hyperlink">
    <w:name w:val="Hyperlink"/>
    <w:uiPriority w:val="99"/>
    <w:unhideWhenUsed/>
    <w:rsid w:val="00324EDB"/>
    <w:rPr>
      <w:color w:val="0000FF"/>
      <w:u w:val="single"/>
    </w:rPr>
  </w:style>
  <w:style w:type="character" w:styleId="GevolgdeHyperlink">
    <w:name w:val="FollowedHyperlink"/>
    <w:uiPriority w:val="99"/>
    <w:semiHidden/>
    <w:unhideWhenUsed/>
    <w:rsid w:val="007D2BA5"/>
    <w:rPr>
      <w:color w:val="800080"/>
      <w:u w:val="single"/>
    </w:rPr>
  </w:style>
  <w:style w:type="paragraph" w:styleId="Geenafstand">
    <w:name w:val="No Spacing"/>
    <w:link w:val="GeenafstandChar"/>
    <w:uiPriority w:val="1"/>
    <w:qFormat/>
    <w:rsid w:val="00FE2F95"/>
    <w:rPr>
      <w:sz w:val="22"/>
      <w:szCs w:val="22"/>
      <w:lang w:eastAsia="en-US"/>
    </w:rPr>
  </w:style>
  <w:style w:type="character" w:customStyle="1" w:styleId="Kop3Char">
    <w:name w:val="Kop 3 Char"/>
    <w:link w:val="Kop3"/>
    <w:uiPriority w:val="9"/>
    <w:semiHidden/>
    <w:rsid w:val="00621C92"/>
    <w:rPr>
      <w:rFonts w:ascii="Cambria" w:eastAsia="Times New Roman" w:hAnsi="Cambria" w:cs="Times New Roman"/>
      <w:b/>
      <w:bCs/>
      <w:color w:val="4F81BD"/>
    </w:rPr>
  </w:style>
  <w:style w:type="paragraph" w:styleId="Voetnoottekst">
    <w:name w:val="footnote text"/>
    <w:basedOn w:val="Standaard"/>
    <w:link w:val="VoetnoottekstChar"/>
    <w:uiPriority w:val="99"/>
    <w:semiHidden/>
    <w:unhideWhenUsed/>
    <w:rsid w:val="00AA6411"/>
    <w:pPr>
      <w:spacing w:after="0" w:line="240" w:lineRule="auto"/>
    </w:pPr>
    <w:rPr>
      <w:sz w:val="20"/>
      <w:szCs w:val="20"/>
    </w:rPr>
  </w:style>
  <w:style w:type="character" w:customStyle="1" w:styleId="VoetnoottekstChar">
    <w:name w:val="Voetnoottekst Char"/>
    <w:link w:val="Voetnoottekst"/>
    <w:uiPriority w:val="99"/>
    <w:semiHidden/>
    <w:rsid w:val="00AA6411"/>
    <w:rPr>
      <w:sz w:val="20"/>
      <w:szCs w:val="20"/>
    </w:rPr>
  </w:style>
  <w:style w:type="character" w:styleId="Voetnootmarkering">
    <w:name w:val="footnote reference"/>
    <w:uiPriority w:val="99"/>
    <w:semiHidden/>
    <w:unhideWhenUsed/>
    <w:rsid w:val="00AA6411"/>
    <w:rPr>
      <w:vertAlign w:val="superscript"/>
    </w:rPr>
  </w:style>
  <w:style w:type="character" w:styleId="Tekstvantijdelijkeaanduiding">
    <w:name w:val="Placeholder Text"/>
    <w:uiPriority w:val="99"/>
    <w:semiHidden/>
    <w:rsid w:val="004B3062"/>
    <w:rPr>
      <w:color w:val="808080"/>
    </w:rPr>
  </w:style>
  <w:style w:type="character" w:customStyle="1" w:styleId="Kop2Char">
    <w:name w:val="Kop 2 Char"/>
    <w:link w:val="Kop2"/>
    <w:uiPriority w:val="9"/>
    <w:rsid w:val="00B15AC9"/>
    <w:rPr>
      <w:rFonts w:ascii="Cambria" w:eastAsia="Times New Roman" w:hAnsi="Cambria" w:cs="Times New Roman"/>
      <w:b/>
      <w:bCs/>
      <w:color w:val="4F81BD"/>
      <w:sz w:val="26"/>
      <w:szCs w:val="26"/>
    </w:rPr>
  </w:style>
  <w:style w:type="paragraph" w:styleId="Bibliografie">
    <w:name w:val="Bibliography"/>
    <w:basedOn w:val="Standaard"/>
    <w:next w:val="Standaard"/>
    <w:uiPriority w:val="37"/>
    <w:unhideWhenUsed/>
    <w:rsid w:val="00A61F76"/>
  </w:style>
  <w:style w:type="character" w:customStyle="1" w:styleId="GeenafstandChar">
    <w:name w:val="Geen afstand Char"/>
    <w:basedOn w:val="Standaardalinea-lettertype"/>
    <w:link w:val="Geenafstand"/>
    <w:uiPriority w:val="1"/>
    <w:rsid w:val="00E06CBE"/>
  </w:style>
  <w:style w:type="paragraph" w:styleId="Kopvaninhoudsopgave">
    <w:name w:val="TOC Heading"/>
    <w:basedOn w:val="Kop1"/>
    <w:next w:val="Standaard"/>
    <w:uiPriority w:val="39"/>
    <w:semiHidden/>
    <w:unhideWhenUsed/>
    <w:qFormat/>
    <w:rsid w:val="00FB27B1"/>
    <w:pPr>
      <w:outlineLvl w:val="9"/>
    </w:pPr>
    <w:rPr>
      <w:rFonts w:asciiTheme="majorHAnsi" w:eastAsiaTheme="majorEastAsia" w:hAnsiTheme="majorHAnsi" w:cstheme="majorBidi"/>
      <w:color w:val="365F91" w:themeColor="accent1" w:themeShade="BF"/>
    </w:rPr>
  </w:style>
  <w:style w:type="paragraph" w:styleId="Inhopg1">
    <w:name w:val="toc 1"/>
    <w:basedOn w:val="Standaard"/>
    <w:next w:val="Standaard"/>
    <w:autoRedefine/>
    <w:uiPriority w:val="39"/>
    <w:unhideWhenUsed/>
    <w:rsid w:val="00FB27B1"/>
    <w:pPr>
      <w:spacing w:after="100"/>
    </w:pPr>
  </w:style>
  <w:style w:type="paragraph" w:styleId="Inhopg2">
    <w:name w:val="toc 2"/>
    <w:basedOn w:val="Standaard"/>
    <w:next w:val="Standaard"/>
    <w:autoRedefine/>
    <w:uiPriority w:val="39"/>
    <w:unhideWhenUsed/>
    <w:rsid w:val="00FB27B1"/>
    <w:pPr>
      <w:spacing w:after="100"/>
      <w:ind w:left="220"/>
    </w:pPr>
  </w:style>
</w:styles>
</file>

<file path=word/webSettings.xml><?xml version="1.0" encoding="utf-8"?>
<w:webSettings xmlns:r="http://schemas.openxmlformats.org/officeDocument/2006/relationships" xmlns:w="http://schemas.openxmlformats.org/wordprocessingml/2006/main">
  <w:divs>
    <w:div w:id="172074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microsoft.com/office/2007/relationships/stylesWithEffects" Target="stylesWithEffect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van09</b:Tag>
    <b:SourceType>InternetSite</b:SourceType>
    <b:Guid>{7DA4213A-E5CB-4E3A-8F46-CC0D936A2E5C}</b:Guid>
    <b:Title>Maak Human Capital onderdeel van het ondernemingsvermogen</b:Title>
    <b:Year>2009</b:Year>
    <b:InternetSiteTitle>Innovatief Organiseren</b:InternetSiteTitle>
    <b:Month>september</b:Month>
    <b:Day>2</b:Day>
    <b:YearAccessed>2015</b:YearAccessed>
    <b:MonthAccessed>april</b:MonthAccessed>
    <b:DayAccessed>11</b:DayAccessed>
    <b:URL>http://www.innovatieforganiseren.nl/gastcolumns/maak-human-capital-onderdeel-van-het-ondernemingsvermogen/</b:URL>
    <b:Author>
      <b:Author>
        <b:NameList>
          <b:Person>
            <b:Last>van Mook</b:Last>
            <b:Middle>M.H.</b:Middle>
            <b:First>Alexander</b:First>
          </b:Person>
        </b:NameList>
      </b:Author>
    </b:Author>
    <b:RefOrder>5</b:RefOrder>
  </b:Source>
  <b:Source>
    <b:Tag>Pen11</b:Tag>
    <b:SourceType>InternetSite</b:SourceType>
    <b:Guid>{4D9CD609-EA27-428F-A1FA-05513869E48B}</b:Guid>
    <b:Title>Treat Human Capital as a Long-Term Asset on the Balance Sheet</b:Title>
    <b:InternetSiteTitle>Accounting Today</b:InternetSiteTitle>
    <b:Year>2011</b:Year>
    <b:Month>december</b:Month>
    <b:Day>22</b:Day>
    <b:YearAccessed>2015</b:YearAccessed>
    <b:MonthAccessed>april</b:MonthAccessed>
    <b:DayAccessed>12</b:DayAccessed>
    <b:URL>http://www.accountingtoday.com/news/Treat-Human-Capital-Long-Term-Asset-Balance-Sheet-61195-1.html</b:URL>
    <b:Author>
      <b:Author>
        <b:NameList>
          <b:Person>
            <b:Last>Pendola</b:Last>
            <b:Middle>J.</b:Middle>
            <b:First>Charles</b:First>
          </b:Person>
        </b:NameList>
      </b:Author>
    </b:Author>
    <b:RefOrder>6</b:RefOrder>
  </b:Source>
  <b:Source>
    <b:Tag>Kes05</b:Tag>
    <b:SourceType>JournalArticle</b:SourceType>
    <b:Guid>{753D2CC9-C410-409F-B81C-17D01A026004}</b:Guid>
    <b:Title>De kenniseconomie: uitdagingen voor HRD</b:Title>
    <b:Year>2005</b:Year>
    <b:JournalName>Develop: Kwartaaltijdschrift over Human Resources Development</b:JournalName>
    <b:Pages>6-17</b:Pages>
    <b:Author>
      <b:Author>
        <b:NameList>
          <b:Person>
            <b:Last>Kessels</b:Last>
            <b:First>Joseph</b:First>
          </b:Person>
        </b:NameList>
      </b:Author>
    </b:Author>
    <b:RefOrder>7</b:RefOrder>
  </b:Source>
  <b:Source>
    <b:Tag>Tim12</b:Tag>
    <b:SourceType>InternetSite</b:SourceType>
    <b:Guid>{599F1598-3B6A-4009-8302-96F23278259E}</b:Guid>
    <b:Title>Time to start valuing human capital as an asset on the balance sheet</b:Title>
    <b:Year>2012</b:Year>
    <b:InternetSiteTitle>The Guardian</b:InternetSiteTitle>
    <b:Month>augustus</b:Month>
    <b:Day>2</b:Day>
    <b:YearAccessed>2015</b:YearAccessed>
    <b:MonthAccessed>april</b:MonthAccessed>
    <b:DayAccessed>12</b:DayAccessed>
    <b:URL>http://www.theguardian.com/sustainable-business/valuing-human-capital-asset-balance-sheet</b:URL>
    <b:Author>
      <b:Author>
        <b:NameList>
          <b:Person>
            <b:Last>Kaye</b:Last>
            <b:First>Leon</b:First>
          </b:Person>
        </b:NameList>
      </b:Author>
    </b:Author>
    <b:RefOrder>1</b:RefOrder>
  </b:Source>
  <b:Source>
    <b:Tag>Her11</b:Tag>
    <b:SourceType>InternetSite</b:SourceType>
    <b:Guid>{8382E305-E9A5-488F-9944-156AF1AC7912}</b:Guid>
    <b:Title>Let's Value People as an Asset, and Bring Financial Statements into the 21st Century</b:Title>
    <b:InternetSiteTitle>Huffington Post</b:InternetSiteTitle>
    <b:Year>2011</b:Year>
    <b:Month>oktober</b:Month>
    <b:Day>28</b:Day>
    <b:YearAccessed>2015</b:YearAccessed>
    <b:MonthAccessed>april</b:MonthAccessed>
    <b:DayAccessed>12</b:DayAccessed>
    <b:URL>http://www.huffingtonpost.com/r-paul-herman/lets-value-people-as-an-a_b_1063698.html</b:URL>
    <b:Author>
      <b:Author>
        <b:NameList>
          <b:Person>
            <b:Last>Herman</b:Last>
            <b:First>R. Paul</b:First>
          </b:Person>
        </b:NameList>
      </b:Author>
    </b:Author>
    <b:RefOrder>8</b:RefOrder>
  </b:Source>
  <b:Source>
    <b:Tag>Der13</b:Tag>
    <b:SourceType>InternetSite</b:SourceType>
    <b:Guid>{398A5BCA-8AF2-44AA-BB6E-453E766DA215}</b:Guid>
    <b:Title>What If Human Capital Was An Asset On The Balance Sheet?</b:Title>
    <b:InternetSiteTitle>The Relationship Economy: Technology and the Human Network</b:InternetSiteTitle>
    <b:Year>2013</b:Year>
    <b:Month>juni</b:Month>
    <b:Day>17</b:Day>
    <b:YearAccessed>2015</b:YearAccessed>
    <b:MonthAccessed>april</b:MonthAccessed>
    <b:DayAccessed>12</b:DayAccessed>
    <b:URL>http://www.relationship-economy.com/2013/06/what-if-human-capital-was-an-asset-on-the-balance-sheet/</b:URL>
    <b:Author>
      <b:Author>
        <b:NameList>
          <b:Person>
            <b:Last>Deragon</b:Last>
            <b:First>Jay</b:First>
          </b:Person>
        </b:NameList>
      </b:Author>
    </b:Author>
    <b:RefOrder>9</b:RefOrder>
  </b:Source>
  <b:Source>
    <b:Tag>Dea12</b:Tag>
    <b:SourceType>JournalArticle</b:SourceType>
    <b:Guid>{8388FC49-ADAD-4AD3-B0A0-251882DF7A03}</b:Guid>
    <b:Title>Accounting for Human Capital: Is the Balance Sheet Missing Something?</b:Title>
    <b:JournalName>International Journal of Business and Social Science</b:JournalName>
    <b:Year>2012</b:Year>
    <b:Pages>61-64</b:Pages>
    <b:Author>
      <b:Author>
        <b:NameList>
          <b:Person>
            <b:Last>Dean</b:Last>
            <b:Middle>C.</b:Middle>
            <b:First>Passard</b:First>
          </b:Person>
          <b:Person>
            <b:Last>McKenna</b:Last>
            <b:First>Kaitlin</b:First>
          </b:Person>
          <b:Person>
            <b:Last>Krishnan</b:Last>
            <b:First>Vyas</b:First>
          </b:Person>
        </b:NameList>
      </b:Author>
    </b:Author>
    <b:Volume>3</b:Volume>
    <b:Issue>12</b:Issue>
    <b:RefOrder>10</b:RefOrder>
  </b:Source>
  <b:Source>
    <b:Tag>Böh14</b:Tag>
    <b:SourceType>Book</b:SourceType>
    <b:Guid>{70CB0550-6A9C-47F7-B87F-55BCECCB8F7E}</b:Guid>
    <b:Title>EY Handboek Jaarrekening 2014</b:Title>
    <b:Year>2014</b:Year>
    <b:City>Deventer</b:City>
    <b:Publisher>Kluwer</b:Publisher>
    <b:Author>
      <b:Author>
        <b:Corporate>Ernst &amp; Young Accountants</b:Corporate>
      </b:Author>
    </b:Author>
    <b:RefOrder>11</b:RefOrder>
  </b:Source>
  <b:Source>
    <b:Tag>Ott07</b:Tag>
    <b:SourceType>DocumentFromInternetSite</b:SourceType>
    <b:Guid>{A61D3A05-9510-41DF-AB79-DAB1B179DC7F}</b:Guid>
    <b:Author>
      <b:Author>
        <b:NameList>
          <b:Person>
            <b:Last>Otter</b:Last>
            <b:First>Jim</b:First>
          </b:Person>
        </b:NameList>
      </b:Author>
    </b:Author>
    <b:Title>Putting the people component of the business entity on the balance sheet</b:Title>
    <b:InternetSiteTitle>Donald H Taylor</b:InternetSiteTitle>
    <b:Year>2007</b:Year>
    <b:Month>maart</b:Month>
    <b:YearAccessed>2015</b:YearAccessed>
    <b:MonthAccessed>mei</b:MonthAccessed>
    <b:DayAccessed>25</b:DayAccessed>
    <b:URL>https://donaldhtaylor.files.wordpress.com/2007/03/puttinghumanassetsonthebalancesheet.pdf</b:URL>
    <b:RefOrder>3</b:RefOrder>
  </b:Source>
  <b:Source>
    <b:Tag>Mil14</b:Tag>
    <b:SourceType>JournalArticle</b:SourceType>
    <b:Guid>{AB57B16B-8634-4745-B46B-2173040F5142}</b:Guid>
    <b:Title>Net value added monetary model for evaluating human capital</b:Title>
    <b:JournalName>European Scientific Journal</b:JournalName>
    <b:Year>2014</b:Year>
    <b:Pages>1-16</b:Pages>
    <b:Author>
      <b:Author>
        <b:NameList>
          <b:Person>
            <b:Last>Milost</b:Last>
            <b:First>Franko</b:First>
          </b:Person>
        </b:NameList>
      </b:Author>
    </b:Author>
    <b:RefOrder>12</b:RefOrder>
  </b:Source>
  <b:Source>
    <b:Tag>Dav11</b:Tag>
    <b:SourceType>Book</b:SourceType>
    <b:Guid>{BFBAC847-0B4F-4A96-8746-4BD91EC2F6D9}</b:Guid>
    <b:Title>De wereld &amp; Nederland</b:Title>
    <b:Year>2011</b:Year>
    <b:Author>
      <b:Author>
        <b:NameList>
          <b:Person>
            <b:Last>Davids</b:Last>
            <b:First>Karel</b:First>
          </b:Person>
          <b:Person>
            <b:Last>'t Hart</b:Last>
            <b:First>Marjolein</b:First>
          </b:Person>
        </b:NameList>
      </b:Author>
    </b:Author>
    <b:City>Amsterdam</b:City>
    <b:Publisher>Boom</b:Publisher>
    <b:RefOrder>13</b:RefOrder>
  </b:Source>
  <b:Source>
    <b:Tag>Cersd</b:Tag>
    <b:SourceType>InternetSite</b:SourceType>
    <b:Guid>{CF752FAF-5FA6-4DE2-8DCF-B4D0C83A41C9}</b:Guid>
    <b:Title>Human capital white paper</b:Title>
    <b:Year>s.d.</b:Year>
    <b:Author>
      <b:Author>
        <b:Corporate>Ceridian UK Ltd</b:Corporate>
      </b:Author>
    </b:Author>
    <b:YearAccessed>2015</b:YearAccessed>
    <b:MonthAccessed>juni</b:MonthAccessed>
    <b:DayAccessed>3</b:DayAccessed>
    <b:URL>http://www.ceridian.co.uk/downloads/HumanCapitalWhitePaper_2007_01_26.pdf</b:URL>
    <b:RefOrder>14</b:RefOrder>
  </b:Source>
  <b:Source>
    <b:Tag>Der15</b:Tag>
    <b:SourceType>InternetSite</b:SourceType>
    <b:Guid>{87C5C36A-C8CB-4E27-B8AD-DAA173D8F7EA}</b:Guid>
    <b:Author>
      <b:Author>
        <b:Corporate>Derek Stockley Pty Ltd</b:Corporate>
      </b:Author>
    </b:Author>
    <b:Title>Human capital concept - definition and explanation</b:Title>
    <b:YearAccessed>2015</b:YearAccessed>
    <b:MonthAccessed>juni</b:MonthAccessed>
    <b:DayAccessed>04</b:DayAccessed>
    <b:URL>http://www.derekstockley.com.au/newsletters-05/018-human-capital.html</b:URL>
    <b:RefOrder>15</b:RefOrder>
  </b:Source>
  <b:Source>
    <b:Tag>Szy99</b:Tag>
    <b:SourceType>Book</b:SourceType>
    <b:Guid>{006242F9-96CF-4B72-B451-58FF54C7BD78}</b:Guid>
    <b:Title>Winners and Losers - The business strategy of Football</b:Title>
    <b:Year>1999</b:Year>
    <b:City>Londen</b:City>
    <b:Publisher>Viking Penguin Books</b:Publisher>
    <b:Author>
      <b:Author>
        <b:NameList>
          <b:Person>
            <b:Last>Szymanski</b:Last>
            <b:First>Stefan</b:First>
          </b:Person>
          <b:Person>
            <b:Last>Kuypers</b:Last>
            <b:First>Tim</b:First>
          </b:Person>
        </b:NameList>
      </b:Author>
    </b:Author>
    <b:RefOrder>16</b:RefOrder>
  </b:Source>
  <b:Source>
    <b:Tag>Kos09</b:Tag>
    <b:SourceType>InternetSite</b:SourceType>
    <b:Guid>{2C5B8C75-F2F1-45C7-A9FD-23AF2AB4F924}</b:Guid>
    <b:Title>‘Human Capital’ als onderdeel van de Financiële Balans</b:Title>
    <b:InternetSiteTitle>e-saw</b:InternetSiteTitle>
    <b:Year>2012</b:Year>
    <b:Month>september</b:Month>
    <b:Day>12</b:Day>
    <b:YearAccessed>2015</b:YearAccessed>
    <b:MonthAccessed>juni</b:MonthAccessed>
    <b:DayAccessed>7</b:DayAccessed>
    <b:URL>www.e-saw.nl/detoekomstvanhr/Downloads/JanKoster.pdf</b:URL>
    <b:Author>
      <b:Author>
        <b:NameList>
          <b:Person>
            <b:Last>Koster</b:Last>
            <b:Middle>E.G.</b:Middle>
            <b:First>Jan</b:First>
          </b:Person>
        </b:NameList>
      </b:Author>
    </b:Author>
    <b:RefOrder>17</b:RefOrder>
  </b:Source>
  <b:Source>
    <b:Tag>Mor73</b:Tag>
    <b:SourceType>ArticleInAPeriodical</b:SourceType>
    <b:Guid>{9F5D3D55-A89C-4279-A1B1-40D779D2A380}</b:Guid>
    <b:Title>A note on the relationship between human assets and human capital</b:Title>
    <b:Year>1973</b:Year>
    <b:JournalName>The Accounting Review</b:JournalName>
    <b:Pages>589-593</b:Pages>
    <b:Author>
      <b:Author>
        <b:NameList>
          <b:Person>
            <b:Last>Morse</b:Last>
            <b:Middle>J.</b:Middle>
            <b:First>Wayne</b:First>
          </b:Person>
        </b:NameList>
      </b:Author>
    </b:Author>
    <b:Month>juli</b:Month>
    <b:PeriodicalTitle>The Accounting Review</b:PeriodicalTitle>
    <b:RefOrder>18</b:RefOrder>
  </b:Source>
  <b:Source>
    <b:Tag>Fla71</b:Tag>
    <b:SourceType>ArticleInAPeriodical</b:SourceType>
    <b:Guid>{63C14778-85BF-44F7-872A-1CDBDF184EE3}</b:Guid>
    <b:Title>A model for human resource valuation: a stochastic process with service rewards</b:Title>
    <b:PeriodicalTitle>The Accounting Review</b:PeriodicalTitle>
    <b:Year>1971</b:Year>
    <b:Month>april</b:Month>
    <b:Pages>253-267</b:Pages>
    <b:Author>
      <b:Author>
        <b:NameList>
          <b:Person>
            <b:Last>Flamholtz</b:Last>
            <b:First>Eric</b:First>
          </b:Person>
        </b:NameList>
      </b:Author>
    </b:Author>
    <b:RefOrder>19</b:RefOrder>
  </b:Source>
  <b:Source>
    <b:Tag>Lev71</b:Tag>
    <b:SourceType>ArticleInAPeriodical</b:SourceType>
    <b:Guid>{678D4EC9-719A-4557-9009-472F218E6352}</b:Guid>
    <b:Title>On the use of the economic concept of human capital in financial statements</b:Title>
    <b:PeriodicalTitle>The Accounting Review</b:PeriodicalTitle>
    <b:Year>1971</b:Year>
    <b:Month>januari</b:Month>
    <b:Pages>103-112</b:Pages>
    <b:Author>
      <b:Author>
        <b:NameList>
          <b:Person>
            <b:Last>Lev</b:Last>
            <b:First>Baruch</b:First>
          </b:Person>
          <b:Person>
            <b:Last>Schwartz</b:Last>
            <b:First>Aba</b:First>
          </b:Person>
        </b:NameList>
      </b:Author>
    </b:Author>
    <b:RefOrder>20</b:RefOrder>
  </b:Source>
  <b:Source>
    <b:Tag>May05</b:Tag>
    <b:SourceType>ArticleInAPeriodical</b:SourceType>
    <b:Guid>{16A3A405-62EC-4BA3-9EFE-7AD3444DC5DA}</b:Guid>
    <b:Title>Helping HR to understand the strategic value chain</b:Title>
    <b:PeriodicalTitle>Strategic HR Review</b:PeriodicalTitle>
    <b:Year>2005</b:Year>
    <b:Pages>32-35</b:Pages>
    <b:Author>
      <b:Author>
        <b:NameList>
          <b:Person>
            <b:Last>Mayo</b:Last>
            <b:First>Andrew</b:First>
          </b:Person>
        </b:NameList>
      </b:Author>
    </b:Author>
    <b:RefOrder>21</b:RefOrder>
  </b:Source>
  <b:Source>
    <b:Tag>Ros09</b:Tag>
    <b:SourceType>ArticleInAPeriodical</b:SourceType>
    <b:Guid>{8D595FEE-0999-426F-8A56-BABD4FDF52E9}</b:Guid>
    <b:Title> So tell me again … just why would you want to account for</b:Title>
    <b:PeriodicalTitle>Journal of Human Resource Costing &amp; Accounting</b:PeriodicalTitle>
    <b:Year>2009</b:Year>
    <b:Pages>143-153</b:Pages>
    <b:Author>
      <b:Author>
        <b:NameList>
          <b:Person>
            <b:Last>Roslender</b:Last>
            <b:First>Robin</b:First>
          </b:Person>
        </b:NameList>
      </b:Author>
    </b:Author>
    <b:RefOrder>22</b:RefOrder>
  </b:Source>
  <b:Source>
    <b:Tag>Gut09</b:Tag>
    <b:SourceType>ArticleInAPeriodical</b:SourceType>
    <b:Guid>{EFB6BAD0-0256-4B4D-90F7-B19D4BEB3650}</b:Guid>
    <b:Title>Past, present and possible future developments in human capital accounting: A tribute to Jan‐Erik Gröjer</b:Title>
    <b:PeriodicalTitle>Journal of Human Resource Costing &amp; Accounting</b:PeriodicalTitle>
    <b:Year>2009</b:Year>
    <b:Pages>125-142</b:Pages>
    <b:Author>
      <b:Author>
        <b:NameList>
          <b:Person>
            <b:Last>Guthrie</b:Last>
            <b:First>James</b:First>
          </b:Person>
          <b:Person>
            <b:Last>Murthy</b:Last>
            <b:First>Vijaya</b:First>
          </b:Person>
        </b:NameList>
      </b:Author>
    </b:Author>
    <b:RefOrder>23</b:RefOrder>
  </b:Source>
  <b:Source>
    <b:Tag>Ada10</b:Tag>
    <b:SourceType>InternetSite</b:SourceType>
    <b:Guid>{C0D11BDE-335D-4E2F-AA10-A39A350AACAD}</b:Guid>
    <b:Title>Why are intangibles not on the balance sheet?</b:Title>
    <b:Year>2010</b:Year>
    <b:Month>november</b:Month>
    <b:Day>19</b:Day>
    <b:InternetSiteTitle>I-Capitaladvisors</b:InternetSiteTitle>
    <b:YearAccessed>2015</b:YearAccessed>
    <b:MonthAccessed>mei</b:MonthAccessed>
    <b:DayAccessed>26</b:DayAccessed>
    <b:URL>http://www.i-capitaladvisors.com/2010/11/19/why-are-intangibles-not-on-the-balance-sheet/</b:URL>
    <b:Author>
      <b:Author>
        <b:NameList>
          <b:Person>
            <b:Last>Adams</b:Last>
            <b:First>Mary</b:First>
          </b:Person>
        </b:NameList>
      </b:Author>
    </b:Author>
    <b:RefOrder>4</b:RefOrder>
  </b:Source>
  <b:Source>
    <b:Tag>But13</b:Tag>
    <b:SourceType>InternetSite</b:SourceType>
    <b:Guid>{B681AB01-B0CA-4E5B-B4F7-27A4D593BD39}</b:Guid>
    <b:Title>How to bring human resource asset into balance sheet without disturbing any financial accounting standards</b:Title>
    <b:InternetSiteTitle>Researchgate</b:InternetSiteTitle>
    <b:Year>2013</b:Year>
    <b:Month>december</b:Month>
    <b:YearAccessed>2015</b:YearAccessed>
    <b:MonthAccessed>juni</b:MonthAccessed>
    <b:DayAccessed>10</b:DayAccessed>
    <b:URL>http://www.researchgate.net/publication/260132543_HOW_TO_BRING_HUMAN_RESOURCE_ASSET_INTO_BALANCE_SHEET_without_disturbing_any_financial_accounting_standards</b:URL>
    <b:Author>
      <b:Author>
        <b:NameList>
          <b:Person>
            <b:Last>Butt</b:Last>
            <b:Middle>Ali</b:Middle>
            <b:First>Safdar</b:First>
          </b:Person>
        </b:NameList>
      </b:Author>
    </b:Author>
    <b:RefOrder>2</b:RefOrder>
  </b:Source>
  <b:Source>
    <b:Tag>Mor15</b:Tag>
    <b:SourceType>InternetSite</b:SourceType>
    <b:Guid>{33B9BDB6-FB58-4304-B710-1C4B30198A3A}</b:Guid>
    <b:Title>Human capital is the ultimate intangible asset</b:Title>
    <b:InternetSiteTitle>The Telegraph</b:InternetSiteTitle>
    <b:Year>2015</b:Year>
    <b:Month>februari</b:Month>
    <b:Day>14</b:Day>
    <b:YearAccessed>2015</b:YearAccessed>
    <b:MonthAccessed>mei</b:MonthAccessed>
    <b:DayAccessed>15</b:DayAccessed>
    <b:URL>http://www.telegraph.co.uk/finance/comment/11413191/Human-capital-is-the-ultimate-intangible-asset.html</b:URL>
    <b:Author>
      <b:Author>
        <b:NameList>
          <b:Person>
            <b:Last>Morrissey</b:Last>
            <b:First>Helena</b:First>
          </b:Person>
        </b:NameList>
      </b:Author>
    </b:Author>
    <b:RefOrder>24</b:RefOrder>
  </b:Source>
  <b:Source>
    <b:Tag>The05</b:Tag>
    <b:SourceType>ArticleInAPeriodical</b:SourceType>
    <b:Guid>{E31E30F4-4D2E-442A-9E81-34E73413005E}</b:Guid>
    <b:Title>A human resource accounting transmission: Shifting from failure to a future</b:Title>
    <b:Year>2005</b:Year>
    <b:Author>
      <b:Author>
        <b:NameList>
          <b:Person>
            <b:Last>Theeke</b:Last>
            <b:Middle>A.</b:Middle>
            <b:First>Herman</b:First>
          </b:Person>
        </b:NameList>
      </b:Author>
    </b:Author>
    <b:Pages>40-59</b:Pages>
    <b:PeriodicalTitle>Journal of Human Resource Costing &amp; Accounting</b:PeriodicalTitle>
    <b:RefOrder>25</b:RefOrder>
  </b:Source>
  <b:Source>
    <b:Tag>Cas00</b:Tag>
    <b:SourceType>Book</b:SourceType>
    <b:Guid>{97B0E476-6A24-4D0F-9897-80FF9DE026CB}</b:Guid>
    <b:Title>Costing human recources: the financial impact of behavior in organizations</b:Title>
    <b:Year>2000</b:Year>
    <b:Author>
      <b:Author>
        <b:NameList>
          <b:Person>
            <b:Last>Cascio</b:Last>
            <b:Middle>F.</b:Middle>
            <b:First>Wayne</b:First>
          </b:Person>
        </b:NameList>
      </b:Author>
    </b:Author>
    <b:City>Cincinnati</b:City>
    <b:Publisher>South-Western College </b:Publisher>
    <b:RefOrder>26</b:RefOrder>
  </b:Source>
  <b:Source>
    <b:Tag>Fla99</b:Tag>
    <b:SourceType>Book</b:SourceType>
    <b:Guid>{710360A7-DB8A-4F97-8AED-E5CE54DB4290}</b:Guid>
    <b:Title>Human resource accounting: advances in concepts, methods and applications</b:Title>
    <b:Year>1999</b:Year>
    <b:City>Norwell</b:City>
    <b:Publisher>Kluwer</b:Publisher>
    <b:Author>
      <b:Author>
        <b:NameList>
          <b:Person>
            <b:Last>Flamholtz</b:Last>
            <b:First>Eric</b:First>
          </b:Person>
        </b:NameList>
      </b:Author>
    </b:Author>
    <b:RefOrder>27</b:RefOrder>
  </b:Source>
  <b:Source>
    <b:Tag>Mon10</b:Tag>
    <b:SourceType>Book</b:SourceType>
    <b:Guid>{C9353069-2240-4996-947F-204027A046D0}</b:Guid>
    <b:Title>Corporate Valuation for Portfolio Investment: Analyzing Assets, Earnings, Cash Flow, Stock Price, Governance, and Special Situations</b:Title>
    <b:Year>2010</b:Year>
    <b:City>Hoboken</b:City>
    <b:Publisher>John Wiley &amp; Sons</b:Publisher>
    <b:Author>
      <b:Author>
        <b:NameList>
          <b:Person>
            <b:Last>Monks</b:Last>
            <b:Middle>A.G.</b:Middle>
            <b:First>Robert</b:First>
          </b:Person>
          <b:Person>
            <b:Last>Reed Lajoux</b:Last>
            <b:First>Alexandra</b:First>
          </b:Person>
        </b:NameList>
      </b:Author>
    </b:Author>
    <b:RefOrder>28</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87A2C44-8E3E-4056-8B98-B11C59E02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11718</Words>
  <Characters>66798</Characters>
  <Application>Microsoft Office Word</Application>
  <DocSecurity>4</DocSecurity>
  <Lines>556</Lines>
  <Paragraphs>156</Paragraphs>
  <ScaleCrop>false</ScaleCrop>
  <HeadingPairs>
    <vt:vector size="2" baseType="variant">
      <vt:variant>
        <vt:lpstr>Titel</vt:lpstr>
      </vt:variant>
      <vt:variant>
        <vt:i4>1</vt:i4>
      </vt:variant>
    </vt:vector>
  </HeadingPairs>
  <TitlesOfParts>
    <vt:vector size="1" baseType="lpstr">
      <vt:lpstr>De tijd is aangebroken om human capital als actief op de balans op te nemen</vt:lpstr>
    </vt:vector>
  </TitlesOfParts>
  <Company>Erasmus Uniersiteit Rotterdan, School of Economics</Company>
  <LinksUpToDate>false</LinksUpToDate>
  <CharactersWithSpaces>78360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tijd is aangebroken om human capital als actief op de balans op te nemen</dc:title>
  <dc:subject>Een onderzoek naar de mogelijkheid om human capital op de balans van een onderneming op te nemen</dc:subject>
  <dc:creator>Marko</dc:creator>
  <cp:lastModifiedBy>Roy Achaibersing</cp:lastModifiedBy>
  <cp:revision>2</cp:revision>
  <dcterms:created xsi:type="dcterms:W3CDTF">2015-07-15T06:57:00Z</dcterms:created>
  <dcterms:modified xsi:type="dcterms:W3CDTF">2015-07-15T06:57:00Z</dcterms:modified>
</cp:coreProperties>
</file>