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0BD" w:rsidRPr="00CE3694" w:rsidRDefault="00EA0A5B" w:rsidP="003850BD">
      <w:pPr>
        <w:pStyle w:val="NoSpacing"/>
      </w:pPr>
      <w:bookmarkStart w:id="0" w:name="_GoBack"/>
      <w:bookmarkEnd w:id="0"/>
      <w:r>
        <w:rPr>
          <w:noProof/>
          <w:lang w:val="en-GB" w:eastAsia="en-GB"/>
        </w:rPr>
        <mc:AlternateContent>
          <mc:Choice Requires="wpg">
            <w:drawing>
              <wp:anchor distT="0" distB="0" distL="114300" distR="114300" simplePos="0" relativeHeight="251660288" behindDoc="1" locked="0" layoutInCell="1" allowOverlap="1">
                <wp:simplePos x="0" y="0"/>
                <wp:positionH relativeFrom="page">
                  <wp:posOffset>351155</wp:posOffset>
                </wp:positionH>
                <wp:positionV relativeFrom="page">
                  <wp:posOffset>510540</wp:posOffset>
                </wp:positionV>
                <wp:extent cx="1191260" cy="5314950"/>
                <wp:effectExtent l="14605" t="0" r="22860" b="10160"/>
                <wp:wrapNone/>
                <wp:docPr id="1" name="Group 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91260" cy="5314950"/>
                          <a:chOff x="0" y="0"/>
                          <a:chExt cx="21945" cy="91257"/>
                        </a:xfrm>
                      </wpg:grpSpPr>
                      <wps:wsp>
                        <wps:cNvPr id="2" name="Rectangle 43"/>
                        <wps:cNvSpPr>
                          <a:spLocks noChangeArrowheads="1"/>
                        </wps:cNvSpPr>
                        <wps:spPr bwMode="auto">
                          <a:xfrm>
                            <a:off x="0" y="0"/>
                            <a:ext cx="1945" cy="91257"/>
                          </a:xfrm>
                          <a:prstGeom prst="rect">
                            <a:avLst/>
                          </a:prstGeom>
                          <a:solidFill>
                            <a:srgbClr val="1F497D"/>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wps:wsp>
                        <wps:cNvPr id="3" name="Pentagon 44"/>
                        <wps:cNvSpPr>
                          <a:spLocks noChangeArrowheads="1"/>
                        </wps:cNvSpPr>
                        <wps:spPr bwMode="auto">
                          <a:xfrm>
                            <a:off x="0" y="14668"/>
                            <a:ext cx="21945" cy="5521"/>
                          </a:xfrm>
                          <a:prstGeom prst="homePlate">
                            <a:avLst>
                              <a:gd name="adj" fmla="val 49998"/>
                            </a:avLst>
                          </a:prstGeom>
                          <a:solidFill>
                            <a:srgbClr val="85C2FF"/>
                          </a:solidFill>
                          <a:ln w="12700">
                            <a:solidFill>
                              <a:srgbClr val="85C2FF"/>
                            </a:solidFill>
                            <a:miter lim="800000"/>
                            <a:headEnd/>
                            <a:tailEnd/>
                          </a:ln>
                        </wps:spPr>
                        <wps:txbx>
                          <w:txbxContent>
                            <w:p w:rsidR="004E1E4A" w:rsidRPr="00C957EF" w:rsidRDefault="004E1E4A" w:rsidP="003850BD">
                              <w:pPr>
                                <w:pStyle w:val="Title"/>
                                <w:jc w:val="right"/>
                                <w:rPr>
                                  <w:color w:val="FFFFFF"/>
                                </w:rPr>
                              </w:pPr>
                              <w:r w:rsidRPr="00C957EF">
                                <w:rPr>
                                  <w:color w:val="FFFFFF"/>
                                </w:rPr>
                                <w:t>201</w:t>
                              </w:r>
                              <w:r>
                                <w:rPr>
                                  <w:color w:val="FFFFFF"/>
                                </w:rPr>
                                <w:t>5</w:t>
                              </w:r>
                            </w:p>
                          </w:txbxContent>
                        </wps:txbx>
                        <wps:bodyPr rot="0" vert="horz" wrap="square" lIns="91440" tIns="0" rIns="182880" bIns="0" anchor="ctr" anchorCtr="0" upright="1">
                          <a:noAutofit/>
                        </wps:bodyPr>
                      </wps:wsp>
                      <wpg:grpSp>
                        <wpg:cNvPr id="4" name="Group 45"/>
                        <wpg:cNvGrpSpPr>
                          <a:grpSpLocks/>
                        </wpg:cNvGrpSpPr>
                        <wpg:grpSpPr bwMode="auto">
                          <a:xfrm>
                            <a:off x="762" y="42100"/>
                            <a:ext cx="20574" cy="49103"/>
                            <a:chOff x="806" y="42118"/>
                            <a:chExt cx="13062" cy="31210"/>
                          </a:xfrm>
                        </wpg:grpSpPr>
                        <wpg:grpSp>
                          <wpg:cNvPr id="5" name="Group 46"/>
                          <wpg:cNvGrpSpPr>
                            <a:grpSpLocks noChangeAspect="1"/>
                          </wpg:cNvGrpSpPr>
                          <wpg:grpSpPr bwMode="auto">
                            <a:xfrm>
                              <a:off x="1410" y="42118"/>
                              <a:ext cx="10478" cy="31210"/>
                              <a:chOff x="1410" y="42118"/>
                              <a:chExt cx="10477" cy="31210"/>
                            </a:xfrm>
                          </wpg:grpSpPr>
                          <wps:wsp>
                            <wps:cNvPr id="6" name="Freeform 20"/>
                            <wps:cNvSpPr>
                              <a:spLocks/>
                            </wps:cNvSpPr>
                            <wps:spPr bwMode="auto">
                              <a:xfrm>
                                <a:off x="3696" y="62168"/>
                                <a:ext cx="1937" cy="6985"/>
                              </a:xfrm>
                              <a:custGeom>
                                <a:avLst/>
                                <a:gdLst>
                                  <a:gd name="T0" fmla="*/ 0 w 122"/>
                                  <a:gd name="T1" fmla="*/ 0 h 440"/>
                                  <a:gd name="T2" fmla="*/ 982996 w 122"/>
                                  <a:gd name="T3" fmla="*/ 3830638 h 440"/>
                                  <a:gd name="T4" fmla="*/ 2117205 w 122"/>
                                  <a:gd name="T5" fmla="*/ 7661275 h 440"/>
                                  <a:gd name="T6" fmla="*/ 3074988 w 122"/>
                                  <a:gd name="T7" fmla="*/ 10509060 h 440"/>
                                  <a:gd name="T8" fmla="*/ 3074988 w 122"/>
                                  <a:gd name="T9" fmla="*/ 11088688 h 440"/>
                                  <a:gd name="T10" fmla="*/ 1915566 w 122"/>
                                  <a:gd name="T11" fmla="*/ 7711678 h 440"/>
                                  <a:gd name="T12" fmla="*/ 982996 w 122"/>
                                  <a:gd name="T13" fmla="*/ 4536281 h 440"/>
                                  <a:gd name="T14" fmla="*/ 151229 w 122"/>
                                  <a:gd name="T15" fmla="*/ 1335691 h 440"/>
                                  <a:gd name="T16" fmla="*/ 0 w 122"/>
                                  <a:gd name="T17" fmla="*/ 0 h 44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7" name="Freeform 21"/>
                            <wps:cNvSpPr>
                              <a:spLocks/>
                            </wps:cNvSpPr>
                            <wps:spPr bwMode="auto">
                              <a:xfrm>
                                <a:off x="5728" y="69058"/>
                                <a:ext cx="1842" cy="4270"/>
                              </a:xfrm>
                              <a:custGeom>
                                <a:avLst/>
                                <a:gdLst>
                                  <a:gd name="T0" fmla="*/ 0 w 116"/>
                                  <a:gd name="T1" fmla="*/ 0 h 269"/>
                                  <a:gd name="T2" fmla="*/ 201667 w 116"/>
                                  <a:gd name="T3" fmla="*/ 478796 h 269"/>
                                  <a:gd name="T4" fmla="*/ 932719 w 116"/>
                                  <a:gd name="T5" fmla="*/ 2343547 h 269"/>
                                  <a:gd name="T6" fmla="*/ 1688971 w 116"/>
                                  <a:gd name="T7" fmla="*/ 4208299 h 269"/>
                                  <a:gd name="T8" fmla="*/ 2924175 w 116"/>
                                  <a:gd name="T9" fmla="*/ 6778633 h 269"/>
                                  <a:gd name="T10" fmla="*/ 2722508 w 116"/>
                                  <a:gd name="T11" fmla="*/ 6778633 h 269"/>
                                  <a:gd name="T12" fmla="*/ 1512504 w 116"/>
                                  <a:gd name="T13" fmla="*/ 4258698 h 269"/>
                                  <a:gd name="T14" fmla="*/ 756252 w 116"/>
                                  <a:gd name="T15" fmla="*/ 2469536 h 269"/>
                                  <a:gd name="T16" fmla="*/ 25216 w 116"/>
                                  <a:gd name="T17" fmla="*/ 629992 h 269"/>
                                  <a:gd name="T18" fmla="*/ 0 w 116"/>
                                  <a:gd name="T19" fmla="*/ 0 h 26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8" name="Freeform 22"/>
                            <wps:cNvSpPr>
                              <a:spLocks/>
                            </wps:cNvSpPr>
                            <wps:spPr bwMode="auto">
                              <a:xfrm>
                                <a:off x="1410" y="42118"/>
                                <a:ext cx="2223" cy="20193"/>
                              </a:xfrm>
                              <a:custGeom>
                                <a:avLst/>
                                <a:gdLst>
                                  <a:gd name="T0" fmla="*/ 0 w 140"/>
                                  <a:gd name="T1" fmla="*/ 0 h 1272"/>
                                  <a:gd name="T2" fmla="*/ 0 w 140"/>
                                  <a:gd name="T3" fmla="*/ 0 h 1272"/>
                                  <a:gd name="T4" fmla="*/ 25215 w 140"/>
                                  <a:gd name="T5" fmla="*/ 1990931 h 1272"/>
                                  <a:gd name="T6" fmla="*/ 75630 w 140"/>
                                  <a:gd name="T7" fmla="*/ 4007056 h 1272"/>
                                  <a:gd name="T8" fmla="*/ 302487 w 140"/>
                                  <a:gd name="T9" fmla="*/ 7988903 h 1272"/>
                                  <a:gd name="T10" fmla="*/ 579774 w 140"/>
                                  <a:gd name="T11" fmla="*/ 11995944 h 1272"/>
                                  <a:gd name="T12" fmla="*/ 983090 w 140"/>
                                  <a:gd name="T13" fmla="*/ 15977791 h 1272"/>
                                  <a:gd name="T14" fmla="*/ 1462019 w 140"/>
                                  <a:gd name="T15" fmla="*/ 19959638 h 1272"/>
                                  <a:gd name="T16" fmla="*/ 2092208 w 140"/>
                                  <a:gd name="T17" fmla="*/ 23891081 h 1272"/>
                                  <a:gd name="T18" fmla="*/ 2697182 w 140"/>
                                  <a:gd name="T19" fmla="*/ 27368897 h 1272"/>
                                  <a:gd name="T20" fmla="*/ 3402984 w 140"/>
                                  <a:gd name="T21" fmla="*/ 30821519 h 1272"/>
                                  <a:gd name="T22" fmla="*/ 3529013 w 140"/>
                                  <a:gd name="T23" fmla="*/ 32056388 h 1272"/>
                                  <a:gd name="T24" fmla="*/ 3478598 w 140"/>
                                  <a:gd name="T25" fmla="*/ 31804372 h 1272"/>
                                  <a:gd name="T26" fmla="*/ 2646767 w 140"/>
                                  <a:gd name="T27" fmla="*/ 27872928 h 1272"/>
                                  <a:gd name="T28" fmla="*/ 1940965 w 140"/>
                                  <a:gd name="T29" fmla="*/ 23916291 h 1272"/>
                                  <a:gd name="T30" fmla="*/ 1335991 w 140"/>
                                  <a:gd name="T31" fmla="*/ 19959638 h 1272"/>
                                  <a:gd name="T32" fmla="*/ 882261 w 140"/>
                                  <a:gd name="T33" fmla="*/ 15977791 h 1272"/>
                                  <a:gd name="T34" fmla="*/ 504145 w 140"/>
                                  <a:gd name="T35" fmla="*/ 11995944 h 1272"/>
                                  <a:gd name="T36" fmla="*/ 226873 w 140"/>
                                  <a:gd name="T37" fmla="*/ 7988903 h 1272"/>
                                  <a:gd name="T38" fmla="*/ 50414 w 140"/>
                                  <a:gd name="T39" fmla="*/ 4007056 h 1272"/>
                                  <a:gd name="T40" fmla="*/ 0 w 140"/>
                                  <a:gd name="T41" fmla="*/ 1990931 h 1272"/>
                                  <a:gd name="T42" fmla="*/ 0 w 140"/>
                                  <a:gd name="T43" fmla="*/ 0 h 1272"/>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Lst>
                                <a:ahLst/>
                                <a:cxnLst>
                                  <a:cxn ang="T44">
                                    <a:pos x="T0" y="T1"/>
                                  </a:cxn>
                                  <a:cxn ang="T45">
                                    <a:pos x="T2" y="T3"/>
                                  </a:cxn>
                                  <a:cxn ang="T46">
                                    <a:pos x="T4" y="T5"/>
                                  </a:cxn>
                                  <a:cxn ang="T47">
                                    <a:pos x="T6" y="T7"/>
                                  </a:cxn>
                                  <a:cxn ang="T48">
                                    <a:pos x="T8" y="T9"/>
                                  </a:cxn>
                                  <a:cxn ang="T49">
                                    <a:pos x="T10" y="T11"/>
                                  </a:cxn>
                                  <a:cxn ang="T50">
                                    <a:pos x="T12" y="T13"/>
                                  </a:cxn>
                                  <a:cxn ang="T51">
                                    <a:pos x="T14" y="T15"/>
                                  </a:cxn>
                                  <a:cxn ang="T52">
                                    <a:pos x="T16" y="T17"/>
                                  </a:cxn>
                                  <a:cxn ang="T53">
                                    <a:pos x="T18" y="T19"/>
                                  </a:cxn>
                                  <a:cxn ang="T54">
                                    <a:pos x="T20" y="T21"/>
                                  </a:cxn>
                                  <a:cxn ang="T55">
                                    <a:pos x="T22" y="T23"/>
                                  </a:cxn>
                                  <a:cxn ang="T56">
                                    <a:pos x="T24" y="T25"/>
                                  </a:cxn>
                                  <a:cxn ang="T57">
                                    <a:pos x="T26" y="T27"/>
                                  </a:cxn>
                                  <a:cxn ang="T58">
                                    <a:pos x="T28" y="T29"/>
                                  </a:cxn>
                                  <a:cxn ang="T59">
                                    <a:pos x="T30" y="T31"/>
                                  </a:cxn>
                                  <a:cxn ang="T60">
                                    <a:pos x="T32" y="T33"/>
                                  </a:cxn>
                                  <a:cxn ang="T61">
                                    <a:pos x="T34" y="T35"/>
                                  </a:cxn>
                                  <a:cxn ang="T62">
                                    <a:pos x="T36" y="T37"/>
                                  </a:cxn>
                                  <a:cxn ang="T63">
                                    <a:pos x="T38" y="T39"/>
                                  </a:cxn>
                                  <a:cxn ang="T64">
                                    <a:pos x="T40" y="T41"/>
                                  </a:cxn>
                                  <a:cxn ang="T65">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9" name="Freeform 23"/>
                            <wps:cNvSpPr>
                              <a:spLocks/>
                            </wps:cNvSpPr>
                            <wps:spPr bwMode="auto">
                              <a:xfrm>
                                <a:off x="3410" y="48611"/>
                                <a:ext cx="715" cy="13557"/>
                              </a:xfrm>
                              <a:custGeom>
                                <a:avLst/>
                                <a:gdLst>
                                  <a:gd name="T0" fmla="*/ 1135070 w 45"/>
                                  <a:gd name="T1" fmla="*/ 0 h 854"/>
                                  <a:gd name="T2" fmla="*/ 1135070 w 45"/>
                                  <a:gd name="T3" fmla="*/ 0 h 854"/>
                                  <a:gd name="T4" fmla="*/ 882834 w 45"/>
                                  <a:gd name="T5" fmla="*/ 1663272 h 854"/>
                                  <a:gd name="T6" fmla="*/ 655814 w 45"/>
                                  <a:gd name="T7" fmla="*/ 3351754 h 854"/>
                                  <a:gd name="T8" fmla="*/ 353131 w 45"/>
                                  <a:gd name="T9" fmla="*/ 6728701 h 854"/>
                                  <a:gd name="T10" fmla="*/ 151342 w 45"/>
                                  <a:gd name="T11" fmla="*/ 10105648 h 854"/>
                                  <a:gd name="T12" fmla="*/ 75679 w 45"/>
                                  <a:gd name="T13" fmla="*/ 13457386 h 854"/>
                                  <a:gd name="T14" fmla="*/ 151342 w 45"/>
                                  <a:gd name="T15" fmla="*/ 16859542 h 854"/>
                                  <a:gd name="T16" fmla="*/ 353131 w 45"/>
                                  <a:gd name="T17" fmla="*/ 20236489 h 854"/>
                                  <a:gd name="T18" fmla="*/ 454025 w 45"/>
                                  <a:gd name="T19" fmla="*/ 21521738 h 854"/>
                                  <a:gd name="T20" fmla="*/ 454025 w 45"/>
                                  <a:gd name="T21" fmla="*/ 21446142 h 854"/>
                                  <a:gd name="T22" fmla="*/ 227020 w 45"/>
                                  <a:gd name="T23" fmla="*/ 20513694 h 854"/>
                                  <a:gd name="T24" fmla="*/ 201789 w 45"/>
                                  <a:gd name="T25" fmla="*/ 20236489 h 854"/>
                                  <a:gd name="T26" fmla="*/ 25232 w 45"/>
                                  <a:gd name="T27" fmla="*/ 16859542 h 854"/>
                                  <a:gd name="T28" fmla="*/ 0 w 45"/>
                                  <a:gd name="T29" fmla="*/ 13457386 h 854"/>
                                  <a:gd name="T30" fmla="*/ 75679 w 45"/>
                                  <a:gd name="T31" fmla="*/ 10105648 h 854"/>
                                  <a:gd name="T32" fmla="*/ 302683 w 45"/>
                                  <a:gd name="T33" fmla="*/ 6728701 h 854"/>
                                  <a:gd name="T34" fmla="*/ 630598 w 45"/>
                                  <a:gd name="T35" fmla="*/ 3326545 h 854"/>
                                  <a:gd name="T36" fmla="*/ 857603 w 45"/>
                                  <a:gd name="T37" fmla="*/ 1663272 h 854"/>
                                  <a:gd name="T38" fmla="*/ 1135070 w 45"/>
                                  <a:gd name="T39" fmla="*/ 0 h 854"/>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Lst>
                                <a:ahLst/>
                                <a:cxnLst>
                                  <a:cxn ang="T40">
                                    <a:pos x="T0" y="T1"/>
                                  </a:cxn>
                                  <a:cxn ang="T41">
                                    <a:pos x="T2" y="T3"/>
                                  </a:cxn>
                                  <a:cxn ang="T42">
                                    <a:pos x="T4" y="T5"/>
                                  </a:cxn>
                                  <a:cxn ang="T43">
                                    <a:pos x="T6" y="T7"/>
                                  </a:cxn>
                                  <a:cxn ang="T44">
                                    <a:pos x="T8" y="T9"/>
                                  </a:cxn>
                                  <a:cxn ang="T45">
                                    <a:pos x="T10" y="T11"/>
                                  </a:cxn>
                                  <a:cxn ang="T46">
                                    <a:pos x="T12" y="T13"/>
                                  </a:cxn>
                                  <a:cxn ang="T47">
                                    <a:pos x="T14" y="T15"/>
                                  </a:cxn>
                                  <a:cxn ang="T48">
                                    <a:pos x="T16" y="T17"/>
                                  </a:cxn>
                                  <a:cxn ang="T49">
                                    <a:pos x="T18" y="T19"/>
                                  </a:cxn>
                                  <a:cxn ang="T50">
                                    <a:pos x="T20" y="T21"/>
                                  </a:cxn>
                                  <a:cxn ang="T51">
                                    <a:pos x="T22" y="T23"/>
                                  </a:cxn>
                                  <a:cxn ang="T52">
                                    <a:pos x="T24" y="T25"/>
                                  </a:cxn>
                                  <a:cxn ang="T53">
                                    <a:pos x="T26" y="T27"/>
                                  </a:cxn>
                                  <a:cxn ang="T54">
                                    <a:pos x="T28" y="T29"/>
                                  </a:cxn>
                                  <a:cxn ang="T55">
                                    <a:pos x="T30" y="T31"/>
                                  </a:cxn>
                                  <a:cxn ang="T56">
                                    <a:pos x="T32" y="T33"/>
                                  </a:cxn>
                                  <a:cxn ang="T57">
                                    <a:pos x="T34" y="T35"/>
                                  </a:cxn>
                                  <a:cxn ang="T58">
                                    <a:pos x="T36" y="T37"/>
                                  </a:cxn>
                                  <a:cxn ang="T59">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10" name="Freeform 24"/>
                            <wps:cNvSpPr>
                              <a:spLocks/>
                            </wps:cNvSpPr>
                            <wps:spPr bwMode="auto">
                              <a:xfrm>
                                <a:off x="3633" y="62311"/>
                                <a:ext cx="2444" cy="9985"/>
                              </a:xfrm>
                              <a:custGeom>
                                <a:avLst/>
                                <a:gdLst>
                                  <a:gd name="T0" fmla="*/ 0 w 154"/>
                                  <a:gd name="T1" fmla="*/ 0 h 629"/>
                                  <a:gd name="T2" fmla="*/ 251938 w 154"/>
                                  <a:gd name="T3" fmla="*/ 1108827 h 629"/>
                                  <a:gd name="T4" fmla="*/ 529078 w 154"/>
                                  <a:gd name="T5" fmla="*/ 3175278 h 629"/>
                                  <a:gd name="T6" fmla="*/ 856590 w 154"/>
                                  <a:gd name="T7" fmla="*/ 5216535 h 629"/>
                                  <a:gd name="T8" fmla="*/ 1335281 w 154"/>
                                  <a:gd name="T9" fmla="*/ 7383788 h 629"/>
                                  <a:gd name="T10" fmla="*/ 1889545 w 154"/>
                                  <a:gd name="T11" fmla="*/ 9576234 h 629"/>
                                  <a:gd name="T12" fmla="*/ 2519383 w 154"/>
                                  <a:gd name="T13" fmla="*/ 11743487 h 629"/>
                                  <a:gd name="T14" fmla="*/ 3023260 w 154"/>
                                  <a:gd name="T15" fmla="*/ 13129529 h 629"/>
                                  <a:gd name="T16" fmla="*/ 3552338 w 154"/>
                                  <a:gd name="T17" fmla="*/ 14515555 h 629"/>
                                  <a:gd name="T18" fmla="*/ 3829462 w 154"/>
                                  <a:gd name="T19" fmla="*/ 15573981 h 629"/>
                                  <a:gd name="T20" fmla="*/ 3879850 w 154"/>
                                  <a:gd name="T21" fmla="*/ 15851195 h 629"/>
                                  <a:gd name="T22" fmla="*/ 3527136 w 154"/>
                                  <a:gd name="T23" fmla="*/ 14994374 h 629"/>
                                  <a:gd name="T24" fmla="*/ 2897299 w 154"/>
                                  <a:gd name="T25" fmla="*/ 13406728 h 629"/>
                                  <a:gd name="T26" fmla="*/ 2343034 w 154"/>
                                  <a:gd name="T27" fmla="*/ 11793888 h 629"/>
                                  <a:gd name="T28" fmla="*/ 1687995 w 154"/>
                                  <a:gd name="T29" fmla="*/ 9651844 h 629"/>
                                  <a:gd name="T30" fmla="*/ 1184118 w 154"/>
                                  <a:gd name="T31" fmla="*/ 7434190 h 629"/>
                                  <a:gd name="T32" fmla="*/ 705427 w 154"/>
                                  <a:gd name="T33" fmla="*/ 5216535 h 629"/>
                                  <a:gd name="T34" fmla="*/ 302326 w 154"/>
                                  <a:gd name="T35" fmla="*/ 2620864 h 629"/>
                                  <a:gd name="T36" fmla="*/ 0 w 154"/>
                                  <a:gd name="T37" fmla="*/ 0 h 629"/>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11" name="Freeform 25"/>
                            <wps:cNvSpPr>
                              <a:spLocks/>
                            </wps:cNvSpPr>
                            <wps:spPr bwMode="auto">
                              <a:xfrm>
                                <a:off x="6204" y="72233"/>
                                <a:ext cx="524" cy="1095"/>
                              </a:xfrm>
                              <a:custGeom>
                                <a:avLst/>
                                <a:gdLst>
                                  <a:gd name="T0" fmla="*/ 0 w 33"/>
                                  <a:gd name="T1" fmla="*/ 0 h 69"/>
                                  <a:gd name="T2" fmla="*/ 831858 w 33"/>
                                  <a:gd name="T3" fmla="*/ 1738320 h 69"/>
                                  <a:gd name="T4" fmla="*/ 604982 w 33"/>
                                  <a:gd name="T5" fmla="*/ 1738320 h 69"/>
                                  <a:gd name="T6" fmla="*/ 302491 w 33"/>
                                  <a:gd name="T7" fmla="*/ 881761 h 69"/>
                                  <a:gd name="T8" fmla="*/ 0 w 33"/>
                                  <a:gd name="T9" fmla="*/ 0 h 69"/>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69">
                                    <a:moveTo>
                                      <a:pt x="0" y="0"/>
                                    </a:moveTo>
                                    <a:lnTo>
                                      <a:pt x="33" y="69"/>
                                    </a:lnTo>
                                    <a:lnTo>
                                      <a:pt x="24" y="69"/>
                                    </a:lnTo>
                                    <a:lnTo>
                                      <a:pt x="12" y="35"/>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12" name="Freeform 26"/>
                            <wps:cNvSpPr>
                              <a:spLocks/>
                            </wps:cNvSpPr>
                            <wps:spPr bwMode="auto">
                              <a:xfrm>
                                <a:off x="3553" y="61533"/>
                                <a:ext cx="238" cy="1476"/>
                              </a:xfrm>
                              <a:custGeom>
                                <a:avLst/>
                                <a:gdLst>
                                  <a:gd name="T0" fmla="*/ 0 w 15"/>
                                  <a:gd name="T1" fmla="*/ 0 h 93"/>
                                  <a:gd name="T2" fmla="*/ 226703 w 15"/>
                                  <a:gd name="T3" fmla="*/ 932229 h 93"/>
                                  <a:gd name="T4" fmla="*/ 226703 w 15"/>
                                  <a:gd name="T5" fmla="*/ 1007806 h 93"/>
                                  <a:gd name="T6" fmla="*/ 377833 w 15"/>
                                  <a:gd name="T7" fmla="*/ 2343158 h 93"/>
                                  <a:gd name="T8" fmla="*/ 125950 w 15"/>
                                  <a:gd name="T9" fmla="*/ 1234571 h 93"/>
                                  <a:gd name="T10" fmla="*/ 0 w 15"/>
                                  <a:gd name="T11" fmla="*/ 0 h 9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3">
                                    <a:moveTo>
                                      <a:pt x="0" y="0"/>
                                    </a:moveTo>
                                    <a:lnTo>
                                      <a:pt x="9" y="37"/>
                                    </a:lnTo>
                                    <a:lnTo>
                                      <a:pt x="9" y="40"/>
                                    </a:lnTo>
                                    <a:lnTo>
                                      <a:pt x="15" y="93"/>
                                    </a:lnTo>
                                    <a:lnTo>
                                      <a:pt x="5" y="49"/>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13" name="Freeform 27"/>
                            <wps:cNvSpPr>
                              <a:spLocks/>
                            </wps:cNvSpPr>
                            <wps:spPr bwMode="auto">
                              <a:xfrm>
                                <a:off x="5633" y="56897"/>
                                <a:ext cx="6255" cy="12161"/>
                              </a:xfrm>
                              <a:custGeom>
                                <a:avLst/>
                                <a:gdLst>
                                  <a:gd name="T0" fmla="*/ 9929813 w 394"/>
                                  <a:gd name="T1" fmla="*/ 0 h 766"/>
                                  <a:gd name="T2" fmla="*/ 9929813 w 394"/>
                                  <a:gd name="T3" fmla="*/ 0 h 766"/>
                                  <a:gd name="T4" fmla="*/ 8972115 w 394"/>
                                  <a:gd name="T5" fmla="*/ 957718 h 766"/>
                                  <a:gd name="T6" fmla="*/ 8039628 w 394"/>
                                  <a:gd name="T7" fmla="*/ 1940648 h 766"/>
                                  <a:gd name="T8" fmla="*/ 7157530 w 394"/>
                                  <a:gd name="T9" fmla="*/ 2948773 h 766"/>
                                  <a:gd name="T10" fmla="*/ 6275448 w 394"/>
                                  <a:gd name="T11" fmla="*/ 4032499 h 766"/>
                                  <a:gd name="T12" fmla="*/ 5216940 w 394"/>
                                  <a:gd name="T13" fmla="*/ 5494279 h 766"/>
                                  <a:gd name="T14" fmla="*/ 4234032 w 394"/>
                                  <a:gd name="T15" fmla="*/ 6956060 h 766"/>
                                  <a:gd name="T16" fmla="*/ 3301545 w 394"/>
                                  <a:gd name="T17" fmla="*/ 8543865 h 766"/>
                                  <a:gd name="T18" fmla="*/ 2469852 w 394"/>
                                  <a:gd name="T19" fmla="*/ 10131653 h 766"/>
                                  <a:gd name="T20" fmla="*/ 1738985 w 394"/>
                                  <a:gd name="T21" fmla="*/ 11769864 h 766"/>
                                  <a:gd name="T22" fmla="*/ 1134124 w 394"/>
                                  <a:gd name="T23" fmla="*/ 13483675 h 766"/>
                                  <a:gd name="T24" fmla="*/ 655267 w 394"/>
                                  <a:gd name="T25" fmla="*/ 15222683 h 766"/>
                                  <a:gd name="T26" fmla="*/ 352836 w 394"/>
                                  <a:gd name="T27" fmla="*/ 16961706 h 766"/>
                                  <a:gd name="T28" fmla="*/ 176426 w 394"/>
                                  <a:gd name="T29" fmla="*/ 18801525 h 766"/>
                                  <a:gd name="T30" fmla="*/ 151215 w 394"/>
                                  <a:gd name="T31" fmla="*/ 19305588 h 766"/>
                                  <a:gd name="T32" fmla="*/ 0 w 394"/>
                                  <a:gd name="T33" fmla="*/ 18877142 h 766"/>
                                  <a:gd name="T34" fmla="*/ 25211 w 394"/>
                                  <a:gd name="T35" fmla="*/ 18751119 h 766"/>
                                  <a:gd name="T36" fmla="*/ 176426 w 394"/>
                                  <a:gd name="T37" fmla="*/ 16961706 h 766"/>
                                  <a:gd name="T38" fmla="*/ 529262 w 394"/>
                                  <a:gd name="T39" fmla="*/ 15197487 h 766"/>
                                  <a:gd name="T40" fmla="*/ 1008103 w 394"/>
                                  <a:gd name="T41" fmla="*/ 13433269 h 766"/>
                                  <a:gd name="T42" fmla="*/ 1638175 w 394"/>
                                  <a:gd name="T43" fmla="*/ 11744652 h 766"/>
                                  <a:gd name="T44" fmla="*/ 2369042 w 394"/>
                                  <a:gd name="T45" fmla="*/ 10081247 h 766"/>
                                  <a:gd name="T46" fmla="*/ 3200734 w 394"/>
                                  <a:gd name="T47" fmla="*/ 8468247 h 766"/>
                                  <a:gd name="T48" fmla="*/ 4133221 w 394"/>
                                  <a:gd name="T49" fmla="*/ 6930865 h 766"/>
                                  <a:gd name="T50" fmla="*/ 5141324 w 394"/>
                                  <a:gd name="T51" fmla="*/ 5418678 h 766"/>
                                  <a:gd name="T52" fmla="*/ 6250237 w 394"/>
                                  <a:gd name="T53" fmla="*/ 3982092 h 766"/>
                                  <a:gd name="T54" fmla="*/ 7107125 w 394"/>
                                  <a:gd name="T55" fmla="*/ 2923562 h 766"/>
                                  <a:gd name="T56" fmla="*/ 8014417 w 394"/>
                                  <a:gd name="T57" fmla="*/ 1915437 h 766"/>
                                  <a:gd name="T58" fmla="*/ 8921710 w 394"/>
                                  <a:gd name="T59" fmla="*/ 932523 h 766"/>
                                  <a:gd name="T60" fmla="*/ 9929813 w 394"/>
                                  <a:gd name="T61" fmla="*/ 0 h 76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14" name="Freeform 28"/>
                            <wps:cNvSpPr>
                              <a:spLocks/>
                            </wps:cNvSpPr>
                            <wps:spPr bwMode="auto">
                              <a:xfrm>
                                <a:off x="5633" y="69153"/>
                                <a:ext cx="571" cy="3080"/>
                              </a:xfrm>
                              <a:custGeom>
                                <a:avLst/>
                                <a:gdLst>
                                  <a:gd name="T0" fmla="*/ 0 w 36"/>
                                  <a:gd name="T1" fmla="*/ 0 h 194"/>
                                  <a:gd name="T2" fmla="*/ 151077 w 36"/>
                                  <a:gd name="T3" fmla="*/ 403258 h 194"/>
                                  <a:gd name="T4" fmla="*/ 176265 w 36"/>
                                  <a:gd name="T5" fmla="*/ 478876 h 194"/>
                                  <a:gd name="T6" fmla="*/ 276983 w 36"/>
                                  <a:gd name="T7" fmla="*/ 2016289 h 194"/>
                                  <a:gd name="T8" fmla="*/ 503590 w 36"/>
                                  <a:gd name="T9" fmla="*/ 3326876 h 194"/>
                                  <a:gd name="T10" fmla="*/ 830932 w 36"/>
                                  <a:gd name="T11" fmla="*/ 4662675 h 194"/>
                                  <a:gd name="T12" fmla="*/ 906463 w 36"/>
                                  <a:gd name="T13" fmla="*/ 4889500 h 194"/>
                                  <a:gd name="T14" fmla="*/ 528778 w 36"/>
                                  <a:gd name="T15" fmla="*/ 4057789 h 194"/>
                                  <a:gd name="T16" fmla="*/ 377701 w 36"/>
                                  <a:gd name="T17" fmla="*/ 3654531 h 194"/>
                                  <a:gd name="T18" fmla="*/ 125906 w 36"/>
                                  <a:gd name="T19" fmla="*/ 2041500 h 194"/>
                                  <a:gd name="T20" fmla="*/ 25187 w 36"/>
                                  <a:gd name="T21" fmla="*/ 1033356 h 194"/>
                                  <a:gd name="T22" fmla="*/ 0 w 36"/>
                                  <a:gd name="T23" fmla="*/ 0 h 194"/>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15" name="Freeform 29"/>
                            <wps:cNvSpPr>
                              <a:spLocks/>
                            </wps:cNvSpPr>
                            <wps:spPr bwMode="auto">
                              <a:xfrm>
                                <a:off x="6077" y="72296"/>
                                <a:ext cx="493" cy="1032"/>
                              </a:xfrm>
                              <a:custGeom>
                                <a:avLst/>
                                <a:gdLst>
                                  <a:gd name="T0" fmla="*/ 0 w 31"/>
                                  <a:gd name="T1" fmla="*/ 0 h 65"/>
                                  <a:gd name="T2" fmla="*/ 782645 w 31"/>
                                  <a:gd name="T3" fmla="*/ 1638308 h 65"/>
                                  <a:gd name="T4" fmla="*/ 580674 w 31"/>
                                  <a:gd name="T5" fmla="*/ 1638308 h 65"/>
                                  <a:gd name="T6" fmla="*/ 0 w 31"/>
                                  <a:gd name="T7" fmla="*/ 0 h 6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5">
                                    <a:moveTo>
                                      <a:pt x="0" y="0"/>
                                    </a:moveTo>
                                    <a:lnTo>
                                      <a:pt x="31" y="65"/>
                                    </a:lnTo>
                                    <a:lnTo>
                                      <a:pt x="23" y="65"/>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16" name="Freeform 30"/>
                            <wps:cNvSpPr>
                              <a:spLocks/>
                            </wps:cNvSpPr>
                            <wps:spPr bwMode="auto">
                              <a:xfrm>
                                <a:off x="5633" y="68788"/>
                                <a:ext cx="111" cy="666"/>
                              </a:xfrm>
                              <a:custGeom>
                                <a:avLst/>
                                <a:gdLst>
                                  <a:gd name="T0" fmla="*/ 0 w 7"/>
                                  <a:gd name="T1" fmla="*/ 0 h 42"/>
                                  <a:gd name="T2" fmla="*/ 151039 w 7"/>
                                  <a:gd name="T3" fmla="*/ 427953 h 42"/>
                                  <a:gd name="T4" fmla="*/ 176220 w 7"/>
                                  <a:gd name="T5" fmla="*/ 1057275 h 42"/>
                                  <a:gd name="T6" fmla="*/ 151039 w 7"/>
                                  <a:gd name="T7" fmla="*/ 981763 h 42"/>
                                  <a:gd name="T8" fmla="*/ 0 w 7"/>
                                  <a:gd name="T9" fmla="*/ 578992 h 42"/>
                                  <a:gd name="T10" fmla="*/ 0 w 7"/>
                                  <a:gd name="T11" fmla="*/ 0 h 42"/>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2">
                                    <a:moveTo>
                                      <a:pt x="0" y="0"/>
                                    </a:moveTo>
                                    <a:lnTo>
                                      <a:pt x="6" y="17"/>
                                    </a:lnTo>
                                    <a:lnTo>
                                      <a:pt x="7" y="42"/>
                                    </a:lnTo>
                                    <a:lnTo>
                                      <a:pt x="6" y="39"/>
                                    </a:lnTo>
                                    <a:lnTo>
                                      <a:pt x="0" y="23"/>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s:wsp>
                            <wps:cNvPr id="17" name="Freeform 31"/>
                            <wps:cNvSpPr>
                              <a:spLocks/>
                            </wps:cNvSpPr>
                            <wps:spPr bwMode="auto">
                              <a:xfrm>
                                <a:off x="5871" y="71455"/>
                                <a:ext cx="714" cy="1873"/>
                              </a:xfrm>
                              <a:custGeom>
                                <a:avLst/>
                                <a:gdLst>
                                  <a:gd name="T0" fmla="*/ 0 w 45"/>
                                  <a:gd name="T1" fmla="*/ 0 h 118"/>
                                  <a:gd name="T2" fmla="*/ 151130 w 45"/>
                                  <a:gd name="T3" fmla="*/ 403171 h 118"/>
                                  <a:gd name="T4" fmla="*/ 528963 w 45"/>
                                  <a:gd name="T5" fmla="*/ 1234720 h 118"/>
                                  <a:gd name="T6" fmla="*/ 831223 w 45"/>
                                  <a:gd name="T7" fmla="*/ 2116649 h 118"/>
                                  <a:gd name="T8" fmla="*/ 1133483 w 45"/>
                                  <a:gd name="T9" fmla="*/ 2973388 h 118"/>
                                  <a:gd name="T10" fmla="*/ 1108287 w 45"/>
                                  <a:gd name="T11" fmla="*/ 2973388 h 118"/>
                                  <a:gd name="T12" fmla="*/ 327456 w 45"/>
                                  <a:gd name="T13" fmla="*/ 1335512 h 118"/>
                                  <a:gd name="T14" fmla="*/ 277080 w 45"/>
                                  <a:gd name="T15" fmla="*/ 1058324 h 118"/>
                                  <a:gd name="T16" fmla="*/ 0 w 45"/>
                                  <a:gd name="T17" fmla="*/ 0 h 118"/>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rgbClr val="1F497D"/>
                              </a:solidFill>
                              <a:ln w="0">
                                <a:solidFill>
                                  <a:srgbClr val="1F497D"/>
                                </a:solidFill>
                                <a:round/>
                                <a:headEnd/>
                                <a:tailEnd/>
                              </a:ln>
                            </wps:spPr>
                            <wps:bodyPr rot="0" vert="horz" wrap="square" lIns="91440" tIns="45720" rIns="91440" bIns="45720" anchor="t" anchorCtr="0" upright="1">
                              <a:noAutofit/>
                            </wps:bodyPr>
                          </wps:wsp>
                        </wpg:grpSp>
                        <wpg:grpSp>
                          <wpg:cNvPr id="18" name="Group 7"/>
                          <wpg:cNvGrpSpPr>
                            <a:grpSpLocks noChangeAspect="1"/>
                          </wpg:cNvGrpSpPr>
                          <wpg:grpSpPr bwMode="auto">
                            <a:xfrm>
                              <a:off x="806" y="48269"/>
                              <a:ext cx="13063" cy="25059"/>
                              <a:chOff x="806" y="46499"/>
                              <a:chExt cx="8747" cy="16779"/>
                            </a:xfrm>
                          </wpg:grpSpPr>
                          <wps:wsp>
                            <wps:cNvPr id="19" name="Freeform 8"/>
                            <wps:cNvSpPr>
                              <a:spLocks/>
                            </wps:cNvSpPr>
                            <wps:spPr bwMode="auto">
                              <a:xfrm>
                                <a:off x="1187" y="51897"/>
                                <a:ext cx="1984" cy="7143"/>
                              </a:xfrm>
                              <a:custGeom>
                                <a:avLst/>
                                <a:gdLst>
                                  <a:gd name="T0" fmla="*/ 0 w 125"/>
                                  <a:gd name="T1" fmla="*/ 0 h 450"/>
                                  <a:gd name="T2" fmla="*/ 1033077 w 125"/>
                                  <a:gd name="T3" fmla="*/ 3905840 h 450"/>
                                  <a:gd name="T4" fmla="*/ 2166925 w 125"/>
                                  <a:gd name="T5" fmla="*/ 7786473 h 450"/>
                                  <a:gd name="T6" fmla="*/ 3149608 w 125"/>
                                  <a:gd name="T7" fmla="*/ 10709548 h 450"/>
                                  <a:gd name="T8" fmla="*/ 3149608 w 125"/>
                                  <a:gd name="T9" fmla="*/ 11339513 h 450"/>
                                  <a:gd name="T10" fmla="*/ 1990555 w 125"/>
                                  <a:gd name="T11" fmla="*/ 7836871 h 450"/>
                                  <a:gd name="T12" fmla="*/ 1033077 w 125"/>
                                  <a:gd name="T13" fmla="*/ 4611410 h 450"/>
                                  <a:gd name="T14" fmla="*/ 176386 w 125"/>
                                  <a:gd name="T15" fmla="*/ 1360742 h 450"/>
                                  <a:gd name="T16" fmla="*/ 0 w 125"/>
                                  <a:gd name="T17" fmla="*/ 0 h 450"/>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0" name="Freeform 9"/>
                            <wps:cNvSpPr>
                              <a:spLocks/>
                            </wps:cNvSpPr>
                            <wps:spPr bwMode="auto">
                              <a:xfrm>
                                <a:off x="3282" y="58913"/>
                                <a:ext cx="1874" cy="4366"/>
                              </a:xfrm>
                              <a:custGeom>
                                <a:avLst/>
                                <a:gdLst>
                                  <a:gd name="T0" fmla="*/ 0 w 118"/>
                                  <a:gd name="T1" fmla="*/ 0 h 275"/>
                                  <a:gd name="T2" fmla="*/ 201693 w 118"/>
                                  <a:gd name="T3" fmla="*/ 504075 h 275"/>
                                  <a:gd name="T4" fmla="*/ 932839 w 118"/>
                                  <a:gd name="T5" fmla="*/ 2419558 h 275"/>
                                  <a:gd name="T6" fmla="*/ 1739612 w 118"/>
                                  <a:gd name="T7" fmla="*/ 4284634 h 275"/>
                                  <a:gd name="T8" fmla="*/ 2974975 w 118"/>
                                  <a:gd name="T9" fmla="*/ 6931033 h 275"/>
                                  <a:gd name="T10" fmla="*/ 2748078 w 118"/>
                                  <a:gd name="T11" fmla="*/ 6931033 h 275"/>
                                  <a:gd name="T12" fmla="*/ 1537919 w 118"/>
                                  <a:gd name="T13" fmla="*/ 4385449 h 275"/>
                                  <a:gd name="T14" fmla="*/ 756350 w 118"/>
                                  <a:gd name="T15" fmla="*/ 2520373 h 275"/>
                                  <a:gd name="T16" fmla="*/ 0 w 118"/>
                                  <a:gd name="T17" fmla="*/ 655297 h 275"/>
                                  <a:gd name="T18" fmla="*/ 0 w 118"/>
                                  <a:gd name="T19" fmla="*/ 0 h 2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1" name="Freeform 10"/>
                            <wps:cNvSpPr>
                              <a:spLocks/>
                            </wps:cNvSpPr>
                            <wps:spPr bwMode="auto">
                              <a:xfrm>
                                <a:off x="806" y="50103"/>
                                <a:ext cx="317" cy="1921"/>
                              </a:xfrm>
                              <a:custGeom>
                                <a:avLst/>
                                <a:gdLst>
                                  <a:gd name="T0" fmla="*/ 0 w 20"/>
                                  <a:gd name="T1" fmla="*/ 0 h 121"/>
                                  <a:gd name="T2" fmla="*/ 402590 w 20"/>
                                  <a:gd name="T3" fmla="*/ 1814631 h 121"/>
                                  <a:gd name="T4" fmla="*/ 503238 w 20"/>
                                  <a:gd name="T5" fmla="*/ 3049595 h 121"/>
                                  <a:gd name="T6" fmla="*/ 452914 w 20"/>
                                  <a:gd name="T7" fmla="*/ 2822759 h 121"/>
                                  <a:gd name="T8" fmla="*/ 0 w 20"/>
                                  <a:gd name="T9" fmla="*/ 781307 h 121"/>
                                  <a:gd name="T10" fmla="*/ 0 w 20"/>
                                  <a:gd name="T11" fmla="*/ 0 h 121"/>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20" h="121">
                                    <a:moveTo>
                                      <a:pt x="0" y="0"/>
                                    </a:moveTo>
                                    <a:lnTo>
                                      <a:pt x="16" y="72"/>
                                    </a:lnTo>
                                    <a:lnTo>
                                      <a:pt x="20" y="121"/>
                                    </a:lnTo>
                                    <a:lnTo>
                                      <a:pt x="18" y="112"/>
                                    </a:lnTo>
                                    <a:lnTo>
                                      <a:pt x="0" y="31"/>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2" name="Freeform 12"/>
                            <wps:cNvSpPr>
                              <a:spLocks/>
                            </wps:cNvSpPr>
                            <wps:spPr bwMode="auto">
                              <a:xfrm>
                                <a:off x="1123" y="52024"/>
                                <a:ext cx="2509" cy="10207"/>
                              </a:xfrm>
                              <a:custGeom>
                                <a:avLst/>
                                <a:gdLst>
                                  <a:gd name="T0" fmla="*/ 0 w 158"/>
                                  <a:gd name="T1" fmla="*/ 0 h 643"/>
                                  <a:gd name="T2" fmla="*/ 277308 w 158"/>
                                  <a:gd name="T3" fmla="*/ 1159201 h 643"/>
                                  <a:gd name="T4" fmla="*/ 554600 w 158"/>
                                  <a:gd name="T5" fmla="*/ 3250810 h 643"/>
                                  <a:gd name="T6" fmla="*/ 907528 w 158"/>
                                  <a:gd name="T7" fmla="*/ 5317212 h 643"/>
                                  <a:gd name="T8" fmla="*/ 1386508 w 158"/>
                                  <a:gd name="T9" fmla="*/ 7585214 h 643"/>
                                  <a:gd name="T10" fmla="*/ 1915891 w 158"/>
                                  <a:gd name="T11" fmla="*/ 9802815 h 643"/>
                                  <a:gd name="T12" fmla="*/ 2596545 w 158"/>
                                  <a:gd name="T13" fmla="*/ 11995209 h 643"/>
                                  <a:gd name="T14" fmla="*/ 3100727 w 158"/>
                                  <a:gd name="T15" fmla="*/ 13431618 h 643"/>
                                  <a:gd name="T16" fmla="*/ 3630110 w 158"/>
                                  <a:gd name="T17" fmla="*/ 14817611 h 643"/>
                                  <a:gd name="T18" fmla="*/ 3907418 w 158"/>
                                  <a:gd name="T19" fmla="*/ 15926412 h 643"/>
                                  <a:gd name="T20" fmla="*/ 3983038 w 158"/>
                                  <a:gd name="T21" fmla="*/ 16203620 h 643"/>
                                  <a:gd name="T22" fmla="*/ 3579692 w 158"/>
                                  <a:gd name="T23" fmla="*/ 15321612 h 643"/>
                                  <a:gd name="T24" fmla="*/ 2974674 w 158"/>
                                  <a:gd name="T25" fmla="*/ 13708811 h 643"/>
                                  <a:gd name="T26" fmla="*/ 2394872 w 158"/>
                                  <a:gd name="T27" fmla="*/ 12045609 h 643"/>
                                  <a:gd name="T28" fmla="*/ 1739436 w 158"/>
                                  <a:gd name="T29" fmla="*/ 9853216 h 643"/>
                                  <a:gd name="T30" fmla="*/ 1184836 w 158"/>
                                  <a:gd name="T31" fmla="*/ 7610406 h 643"/>
                                  <a:gd name="T32" fmla="*/ 731072 w 158"/>
                                  <a:gd name="T33" fmla="*/ 5342404 h 643"/>
                                  <a:gd name="T34" fmla="*/ 327726 w 158"/>
                                  <a:gd name="T35" fmla="*/ 2696410 h 643"/>
                                  <a:gd name="T36" fmla="*/ 0 w 158"/>
                                  <a:gd name="T37" fmla="*/ 0 h 643"/>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3" name="Freeform 13"/>
                            <wps:cNvSpPr>
                              <a:spLocks/>
                            </wps:cNvSpPr>
                            <wps:spPr bwMode="auto">
                              <a:xfrm>
                                <a:off x="3759" y="62152"/>
                                <a:ext cx="524" cy="1127"/>
                              </a:xfrm>
                              <a:custGeom>
                                <a:avLst/>
                                <a:gdLst>
                                  <a:gd name="T0" fmla="*/ 0 w 33"/>
                                  <a:gd name="T1" fmla="*/ 0 h 71"/>
                                  <a:gd name="T2" fmla="*/ 831858 w 33"/>
                                  <a:gd name="T3" fmla="*/ 1789120 h 71"/>
                                  <a:gd name="T4" fmla="*/ 604982 w 33"/>
                                  <a:gd name="T5" fmla="*/ 1789120 h 71"/>
                                  <a:gd name="T6" fmla="*/ 277291 w 33"/>
                                  <a:gd name="T7" fmla="*/ 907156 h 71"/>
                                  <a:gd name="T8" fmla="*/ 0 w 33"/>
                                  <a:gd name="T9" fmla="*/ 0 h 7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3" h="71">
                                    <a:moveTo>
                                      <a:pt x="0" y="0"/>
                                    </a:moveTo>
                                    <a:lnTo>
                                      <a:pt x="33" y="71"/>
                                    </a:lnTo>
                                    <a:lnTo>
                                      <a:pt x="24" y="71"/>
                                    </a:lnTo>
                                    <a:lnTo>
                                      <a:pt x="11" y="36"/>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4" name="Freeform 14"/>
                            <wps:cNvSpPr>
                              <a:spLocks/>
                            </wps:cNvSpPr>
                            <wps:spPr bwMode="auto">
                              <a:xfrm>
                                <a:off x="1060" y="51246"/>
                                <a:ext cx="238" cy="1508"/>
                              </a:xfrm>
                              <a:custGeom>
                                <a:avLst/>
                                <a:gdLst>
                                  <a:gd name="T0" fmla="*/ 0 w 15"/>
                                  <a:gd name="T1" fmla="*/ 0 h 95"/>
                                  <a:gd name="T2" fmla="*/ 201507 w 15"/>
                                  <a:gd name="T3" fmla="*/ 932388 h 95"/>
                                  <a:gd name="T4" fmla="*/ 201507 w 15"/>
                                  <a:gd name="T5" fmla="*/ 1033186 h 95"/>
                                  <a:gd name="T6" fmla="*/ 377833 w 15"/>
                                  <a:gd name="T7" fmla="*/ 2393958 h 95"/>
                                  <a:gd name="T8" fmla="*/ 100753 w 15"/>
                                  <a:gd name="T9" fmla="*/ 1234782 h 95"/>
                                  <a:gd name="T10" fmla="*/ 0 w 15"/>
                                  <a:gd name="T11" fmla="*/ 0 h 95"/>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15" h="95">
                                    <a:moveTo>
                                      <a:pt x="0" y="0"/>
                                    </a:moveTo>
                                    <a:lnTo>
                                      <a:pt x="8" y="37"/>
                                    </a:lnTo>
                                    <a:lnTo>
                                      <a:pt x="8" y="41"/>
                                    </a:lnTo>
                                    <a:lnTo>
                                      <a:pt x="15" y="95"/>
                                    </a:lnTo>
                                    <a:lnTo>
                                      <a:pt x="4" y="49"/>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5" name="Freeform 15"/>
                            <wps:cNvSpPr>
                              <a:spLocks/>
                            </wps:cNvSpPr>
                            <wps:spPr bwMode="auto">
                              <a:xfrm>
                                <a:off x="3171" y="46499"/>
                                <a:ext cx="6382" cy="12414"/>
                              </a:xfrm>
                              <a:custGeom>
                                <a:avLst/>
                                <a:gdLst>
                                  <a:gd name="T0" fmla="*/ 10131425 w 402"/>
                                  <a:gd name="T1" fmla="*/ 0 h 782"/>
                                  <a:gd name="T2" fmla="*/ 10131425 w 402"/>
                                  <a:gd name="T3" fmla="*/ 25209 h 782"/>
                                  <a:gd name="T4" fmla="*/ 9148533 w 402"/>
                                  <a:gd name="T5" fmla="*/ 982849 h 782"/>
                                  <a:gd name="T6" fmla="*/ 8190837 w 402"/>
                                  <a:gd name="T7" fmla="*/ 1990891 h 782"/>
                                  <a:gd name="T8" fmla="*/ 7308739 w 402"/>
                                  <a:gd name="T9" fmla="*/ 3049336 h 782"/>
                                  <a:gd name="T10" fmla="*/ 6426658 w 402"/>
                                  <a:gd name="T11" fmla="*/ 4132973 h 782"/>
                                  <a:gd name="T12" fmla="*/ 5317746 w 402"/>
                                  <a:gd name="T13" fmla="*/ 5594634 h 782"/>
                                  <a:gd name="T14" fmla="*/ 4309644 w 402"/>
                                  <a:gd name="T15" fmla="*/ 7157100 h 782"/>
                                  <a:gd name="T16" fmla="*/ 3351947 w 402"/>
                                  <a:gd name="T17" fmla="*/ 8719565 h 782"/>
                                  <a:gd name="T18" fmla="*/ 2520255 w 402"/>
                                  <a:gd name="T19" fmla="*/ 10357642 h 782"/>
                                  <a:gd name="T20" fmla="*/ 1789389 w 402"/>
                                  <a:gd name="T21" fmla="*/ 12046104 h 782"/>
                                  <a:gd name="T22" fmla="*/ 1134123 w 402"/>
                                  <a:gd name="T23" fmla="*/ 13759776 h 782"/>
                                  <a:gd name="T24" fmla="*/ 680477 w 402"/>
                                  <a:gd name="T25" fmla="*/ 15549059 h 782"/>
                                  <a:gd name="T26" fmla="*/ 327641 w 402"/>
                                  <a:gd name="T27" fmla="*/ 17363535 h 782"/>
                                  <a:gd name="T28" fmla="*/ 176426 w 402"/>
                                  <a:gd name="T29" fmla="*/ 19178011 h 782"/>
                                  <a:gd name="T30" fmla="*/ 176426 w 402"/>
                                  <a:gd name="T31" fmla="*/ 19707225 h 782"/>
                                  <a:gd name="T32" fmla="*/ 0 w 402"/>
                                  <a:gd name="T33" fmla="*/ 19278815 h 782"/>
                                  <a:gd name="T34" fmla="*/ 25210 w 402"/>
                                  <a:gd name="T35" fmla="*/ 19178011 h 782"/>
                                  <a:gd name="T36" fmla="*/ 176426 w 402"/>
                                  <a:gd name="T37" fmla="*/ 17338326 h 782"/>
                                  <a:gd name="T38" fmla="*/ 529261 w 402"/>
                                  <a:gd name="T39" fmla="*/ 15523850 h 782"/>
                                  <a:gd name="T40" fmla="*/ 1008102 w 402"/>
                                  <a:gd name="T41" fmla="*/ 13734583 h 782"/>
                                  <a:gd name="T42" fmla="*/ 1663368 w 402"/>
                                  <a:gd name="T43" fmla="*/ 11970509 h 782"/>
                                  <a:gd name="T44" fmla="*/ 2394250 w 402"/>
                                  <a:gd name="T45" fmla="*/ 10307239 h 782"/>
                                  <a:gd name="T46" fmla="*/ 3276331 w 402"/>
                                  <a:gd name="T47" fmla="*/ 8643970 h 782"/>
                                  <a:gd name="T48" fmla="*/ 4208834 w 402"/>
                                  <a:gd name="T49" fmla="*/ 7081504 h 782"/>
                                  <a:gd name="T50" fmla="*/ 5267341 w 402"/>
                                  <a:gd name="T51" fmla="*/ 5544232 h 782"/>
                                  <a:gd name="T52" fmla="*/ 6376253 w 402"/>
                                  <a:gd name="T53" fmla="*/ 4107780 h 782"/>
                                  <a:gd name="T54" fmla="*/ 7233140 w 402"/>
                                  <a:gd name="T55" fmla="*/ 3024127 h 782"/>
                                  <a:gd name="T56" fmla="*/ 8165626 w 402"/>
                                  <a:gd name="T57" fmla="*/ 1965682 h 782"/>
                                  <a:gd name="T58" fmla="*/ 9123323 w 402"/>
                                  <a:gd name="T59" fmla="*/ 957640 h 782"/>
                                  <a:gd name="T60" fmla="*/ 10131425 w 402"/>
                                  <a:gd name="T61" fmla="*/ 0 h 782"/>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Lst>
                                <a:ahLst/>
                                <a:cxnLst>
                                  <a:cxn ang="T62">
                                    <a:pos x="T0" y="T1"/>
                                  </a:cxn>
                                  <a:cxn ang="T63">
                                    <a:pos x="T2" y="T3"/>
                                  </a:cxn>
                                  <a:cxn ang="T64">
                                    <a:pos x="T4" y="T5"/>
                                  </a:cxn>
                                  <a:cxn ang="T65">
                                    <a:pos x="T6" y="T7"/>
                                  </a:cxn>
                                  <a:cxn ang="T66">
                                    <a:pos x="T8" y="T9"/>
                                  </a:cxn>
                                  <a:cxn ang="T67">
                                    <a:pos x="T10" y="T11"/>
                                  </a:cxn>
                                  <a:cxn ang="T68">
                                    <a:pos x="T12" y="T13"/>
                                  </a:cxn>
                                  <a:cxn ang="T69">
                                    <a:pos x="T14" y="T15"/>
                                  </a:cxn>
                                  <a:cxn ang="T70">
                                    <a:pos x="T16" y="T17"/>
                                  </a:cxn>
                                  <a:cxn ang="T71">
                                    <a:pos x="T18" y="T19"/>
                                  </a:cxn>
                                  <a:cxn ang="T72">
                                    <a:pos x="T20" y="T21"/>
                                  </a:cxn>
                                  <a:cxn ang="T73">
                                    <a:pos x="T22" y="T23"/>
                                  </a:cxn>
                                  <a:cxn ang="T74">
                                    <a:pos x="T24" y="T25"/>
                                  </a:cxn>
                                  <a:cxn ang="T75">
                                    <a:pos x="T26" y="T27"/>
                                  </a:cxn>
                                  <a:cxn ang="T76">
                                    <a:pos x="T28" y="T29"/>
                                  </a:cxn>
                                  <a:cxn ang="T77">
                                    <a:pos x="T30" y="T31"/>
                                  </a:cxn>
                                  <a:cxn ang="T78">
                                    <a:pos x="T32" y="T33"/>
                                  </a:cxn>
                                  <a:cxn ang="T79">
                                    <a:pos x="T34" y="T35"/>
                                  </a:cxn>
                                  <a:cxn ang="T80">
                                    <a:pos x="T36" y="T37"/>
                                  </a:cxn>
                                  <a:cxn ang="T81">
                                    <a:pos x="T38" y="T39"/>
                                  </a:cxn>
                                  <a:cxn ang="T82">
                                    <a:pos x="T40" y="T41"/>
                                  </a:cxn>
                                  <a:cxn ang="T83">
                                    <a:pos x="T42" y="T43"/>
                                  </a:cxn>
                                  <a:cxn ang="T84">
                                    <a:pos x="T44" y="T45"/>
                                  </a:cxn>
                                  <a:cxn ang="T85">
                                    <a:pos x="T46" y="T47"/>
                                  </a:cxn>
                                  <a:cxn ang="T86">
                                    <a:pos x="T48" y="T49"/>
                                  </a:cxn>
                                  <a:cxn ang="T87">
                                    <a:pos x="T50" y="T51"/>
                                  </a:cxn>
                                  <a:cxn ang="T88">
                                    <a:pos x="T52" y="T53"/>
                                  </a:cxn>
                                  <a:cxn ang="T89">
                                    <a:pos x="T54" y="T55"/>
                                  </a:cxn>
                                  <a:cxn ang="T90">
                                    <a:pos x="T56" y="T57"/>
                                  </a:cxn>
                                  <a:cxn ang="T91">
                                    <a:pos x="T58" y="T59"/>
                                  </a:cxn>
                                  <a:cxn ang="T92">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6" name="Freeform 16"/>
                            <wps:cNvSpPr>
                              <a:spLocks/>
                            </wps:cNvSpPr>
                            <wps:spPr bwMode="auto">
                              <a:xfrm>
                                <a:off x="3171" y="59040"/>
                                <a:ext cx="588" cy="3112"/>
                              </a:xfrm>
                              <a:custGeom>
                                <a:avLst/>
                                <a:gdLst>
                                  <a:gd name="T0" fmla="*/ 0 w 37"/>
                                  <a:gd name="T1" fmla="*/ 0 h 196"/>
                                  <a:gd name="T2" fmla="*/ 151370 w 37"/>
                                  <a:gd name="T3" fmla="*/ 378092 h 196"/>
                                  <a:gd name="T4" fmla="*/ 176607 w 37"/>
                                  <a:gd name="T5" fmla="*/ 453701 h 196"/>
                                  <a:gd name="T6" fmla="*/ 302741 w 37"/>
                                  <a:gd name="T7" fmla="*/ 2016449 h 196"/>
                                  <a:gd name="T8" fmla="*/ 529804 w 37"/>
                                  <a:gd name="T9" fmla="*/ 3377552 h 196"/>
                                  <a:gd name="T10" fmla="*/ 832544 w 37"/>
                                  <a:gd name="T11" fmla="*/ 4738655 h 196"/>
                                  <a:gd name="T12" fmla="*/ 933458 w 37"/>
                                  <a:gd name="T13" fmla="*/ 4940300 h 196"/>
                                  <a:gd name="T14" fmla="*/ 555024 w 37"/>
                                  <a:gd name="T15" fmla="*/ 4083309 h 196"/>
                                  <a:gd name="T16" fmla="*/ 378434 w 37"/>
                                  <a:gd name="T17" fmla="*/ 3680019 h 196"/>
                                  <a:gd name="T18" fmla="*/ 126150 w 37"/>
                                  <a:gd name="T19" fmla="*/ 2041663 h 196"/>
                                  <a:gd name="T20" fmla="*/ 25236 w 37"/>
                                  <a:gd name="T21" fmla="*/ 1008224 h 196"/>
                                  <a:gd name="T22" fmla="*/ 0 w 37"/>
                                  <a:gd name="T23" fmla="*/ 0 h 196"/>
                                  <a:gd name="T24" fmla="*/ 0 60000 65536"/>
                                  <a:gd name="T25" fmla="*/ 0 60000 65536"/>
                                  <a:gd name="T26" fmla="*/ 0 60000 65536"/>
                                  <a:gd name="T27" fmla="*/ 0 60000 65536"/>
                                  <a:gd name="T28" fmla="*/ 0 60000 65536"/>
                                  <a:gd name="T29" fmla="*/ 0 60000 65536"/>
                                  <a:gd name="T30" fmla="*/ 0 60000 65536"/>
                                  <a:gd name="T31" fmla="*/ 0 60000 65536"/>
                                  <a:gd name="T32" fmla="*/ 0 60000 65536"/>
                                  <a:gd name="T33" fmla="*/ 0 60000 65536"/>
                                  <a:gd name="T34" fmla="*/ 0 60000 65536"/>
                                  <a:gd name="T35" fmla="*/ 0 60000 65536"/>
                                </a:gdLst>
                                <a:ahLst/>
                                <a:cxnLst>
                                  <a:cxn ang="T24">
                                    <a:pos x="T0" y="T1"/>
                                  </a:cxn>
                                  <a:cxn ang="T25">
                                    <a:pos x="T2" y="T3"/>
                                  </a:cxn>
                                  <a:cxn ang="T26">
                                    <a:pos x="T4" y="T5"/>
                                  </a:cxn>
                                  <a:cxn ang="T27">
                                    <a:pos x="T6" y="T7"/>
                                  </a:cxn>
                                  <a:cxn ang="T28">
                                    <a:pos x="T8" y="T9"/>
                                  </a:cxn>
                                  <a:cxn ang="T29">
                                    <a:pos x="T10" y="T11"/>
                                  </a:cxn>
                                  <a:cxn ang="T30">
                                    <a:pos x="T12" y="T13"/>
                                  </a:cxn>
                                  <a:cxn ang="T31">
                                    <a:pos x="T14" y="T15"/>
                                  </a:cxn>
                                  <a:cxn ang="T32">
                                    <a:pos x="T16" y="T17"/>
                                  </a:cxn>
                                  <a:cxn ang="T33">
                                    <a:pos x="T18" y="T19"/>
                                  </a:cxn>
                                  <a:cxn ang="T34">
                                    <a:pos x="T20" y="T21"/>
                                  </a:cxn>
                                  <a:cxn ang="T35">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7" name="Freeform 17"/>
                            <wps:cNvSpPr>
                              <a:spLocks/>
                            </wps:cNvSpPr>
                            <wps:spPr bwMode="auto">
                              <a:xfrm>
                                <a:off x="3632" y="62231"/>
                                <a:ext cx="492" cy="1048"/>
                              </a:xfrm>
                              <a:custGeom>
                                <a:avLst/>
                                <a:gdLst>
                                  <a:gd name="T0" fmla="*/ 0 w 31"/>
                                  <a:gd name="T1" fmla="*/ 0 h 66"/>
                                  <a:gd name="T2" fmla="*/ 781058 w 31"/>
                                  <a:gd name="T3" fmla="*/ 1663700 h 66"/>
                                  <a:gd name="T4" fmla="*/ 604684 w 31"/>
                                  <a:gd name="T5" fmla="*/ 1663700 h 66"/>
                                  <a:gd name="T6" fmla="*/ 0 w 31"/>
                                  <a:gd name="T7" fmla="*/ 0 h 66"/>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31" h="66">
                                    <a:moveTo>
                                      <a:pt x="0" y="0"/>
                                    </a:moveTo>
                                    <a:lnTo>
                                      <a:pt x="31" y="66"/>
                                    </a:lnTo>
                                    <a:lnTo>
                                      <a:pt x="24" y="66"/>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8" name="Freeform 18"/>
                            <wps:cNvSpPr>
                              <a:spLocks/>
                            </wps:cNvSpPr>
                            <wps:spPr bwMode="auto">
                              <a:xfrm>
                                <a:off x="3171" y="58644"/>
                                <a:ext cx="111" cy="682"/>
                              </a:xfrm>
                              <a:custGeom>
                                <a:avLst/>
                                <a:gdLst>
                                  <a:gd name="T0" fmla="*/ 0 w 7"/>
                                  <a:gd name="T1" fmla="*/ 0 h 43"/>
                                  <a:gd name="T2" fmla="*/ 176220 w 7"/>
                                  <a:gd name="T3" fmla="*/ 428042 h 43"/>
                                  <a:gd name="T4" fmla="*/ 176220 w 7"/>
                                  <a:gd name="T5" fmla="*/ 1082683 h 43"/>
                                  <a:gd name="T6" fmla="*/ 151039 w 7"/>
                                  <a:gd name="T7" fmla="*/ 1007140 h 43"/>
                                  <a:gd name="T8" fmla="*/ 0 w 7"/>
                                  <a:gd name="T9" fmla="*/ 629470 h 43"/>
                                  <a:gd name="T10" fmla="*/ 0 w 7"/>
                                  <a:gd name="T11" fmla="*/ 0 h 43"/>
                                  <a:gd name="T12" fmla="*/ 0 60000 65536"/>
                                  <a:gd name="T13" fmla="*/ 0 60000 65536"/>
                                  <a:gd name="T14" fmla="*/ 0 60000 65536"/>
                                  <a:gd name="T15" fmla="*/ 0 60000 65536"/>
                                  <a:gd name="T16" fmla="*/ 0 60000 65536"/>
                                  <a:gd name="T17" fmla="*/ 0 60000 65536"/>
                                </a:gdLst>
                                <a:ahLst/>
                                <a:cxnLst>
                                  <a:cxn ang="T12">
                                    <a:pos x="T0" y="T1"/>
                                  </a:cxn>
                                  <a:cxn ang="T13">
                                    <a:pos x="T2" y="T3"/>
                                  </a:cxn>
                                  <a:cxn ang="T14">
                                    <a:pos x="T4" y="T5"/>
                                  </a:cxn>
                                  <a:cxn ang="T15">
                                    <a:pos x="T6" y="T7"/>
                                  </a:cxn>
                                  <a:cxn ang="T16">
                                    <a:pos x="T8" y="T9"/>
                                  </a:cxn>
                                  <a:cxn ang="T17">
                                    <a:pos x="T10" y="T11"/>
                                  </a:cxn>
                                </a:cxnLst>
                                <a:rect l="0" t="0" r="r" b="b"/>
                                <a:pathLst>
                                  <a:path w="7" h="43">
                                    <a:moveTo>
                                      <a:pt x="0" y="0"/>
                                    </a:moveTo>
                                    <a:lnTo>
                                      <a:pt x="7" y="17"/>
                                    </a:lnTo>
                                    <a:lnTo>
                                      <a:pt x="7" y="43"/>
                                    </a:lnTo>
                                    <a:lnTo>
                                      <a:pt x="6" y="40"/>
                                    </a:lnTo>
                                    <a:lnTo>
                                      <a:pt x="0" y="25"/>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s:wsp>
                            <wps:cNvPr id="29" name="Freeform 19"/>
                            <wps:cNvSpPr>
                              <a:spLocks/>
                            </wps:cNvSpPr>
                            <wps:spPr bwMode="auto">
                              <a:xfrm>
                                <a:off x="3409" y="61358"/>
                                <a:ext cx="731" cy="1921"/>
                              </a:xfrm>
                              <a:custGeom>
                                <a:avLst/>
                                <a:gdLst>
                                  <a:gd name="T0" fmla="*/ 0 w 46"/>
                                  <a:gd name="T1" fmla="*/ 0 h 121"/>
                                  <a:gd name="T2" fmla="*/ 176600 w 46"/>
                                  <a:gd name="T3" fmla="*/ 403251 h 121"/>
                                  <a:gd name="T4" fmla="*/ 555004 w 46"/>
                                  <a:gd name="T5" fmla="*/ 1260160 h 121"/>
                                  <a:gd name="T6" fmla="*/ 832514 w 46"/>
                                  <a:gd name="T7" fmla="*/ 2167475 h 121"/>
                                  <a:gd name="T8" fmla="*/ 1160463 w 46"/>
                                  <a:gd name="T9" fmla="*/ 3049595 h 121"/>
                                  <a:gd name="T10" fmla="*/ 1135243 w 46"/>
                                  <a:gd name="T11" fmla="*/ 3049595 h 121"/>
                                  <a:gd name="T12" fmla="*/ 353184 w 46"/>
                                  <a:gd name="T13" fmla="*/ 1386184 h 121"/>
                                  <a:gd name="T14" fmla="*/ 277510 w 46"/>
                                  <a:gd name="T15" fmla="*/ 1108941 h 121"/>
                                  <a:gd name="T16" fmla="*/ 0 w 46"/>
                                  <a:gd name="T17" fmla="*/ 0 h 121"/>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rgbClr val="1F497D">
                                  <a:alpha val="20000"/>
                                </a:srgbClr>
                              </a:solidFill>
                              <a:ln w="0">
                                <a:solidFill>
                                  <a:srgbClr val="1F497D">
                                    <a:alpha val="20000"/>
                                  </a:srgbClr>
                                </a:solidFill>
                                <a:round/>
                                <a:headEnd/>
                                <a:tailEnd/>
                              </a:ln>
                            </wps:spPr>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id="Group 42" o:spid="_x0000_s1026" style="position:absolute;margin-left:27.65pt;margin-top:40.2pt;width:93.8pt;height:418.5pt;z-index:-251656192;mso-position-horizontal-relative:page;mso-position-vertical-relative:page"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">
                <v:rect id="Rectangle 43" o:spid="_x0000_s1027" style="position:absolute;width:1945;height:91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kyNMEA&#10;AADaAAAADwAAAGRycy9kb3ducmV2LnhtbESPS2vCQBSF94L/YbiF7nRGW4KNjiKCtJsKPhZdXjLX&#10;JDRzb8iMGv99pyC4PJzHx1mset+oK3WhFrYwGRtQxIW4mksLp+N2NAMVIrLDRpgs3CnAajkcLDB3&#10;cuM9XQ+xVGmEQ44WqhjbXOtQVOQxjKUlTt5ZOo8xya7UrsNbGveNnhqTaY81J0KFLW0qKn4PF5+4&#10;xbfIT9y9m0/Oso+3u5nIxVj7+tKv56Ai9fEZfrS/nIUp/F9JN0A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JMjTBAAAA2gAAAA8AAAAAAAAAAAAAAAAAmAIAAGRycy9kb3du&#10;cmV2LnhtbFBLBQYAAAAABAAEAPUAAACGAwAAAAA=&#10;" fillcolor="#1f497d"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4" o:spid="_x0000_s1028" type="#_x0000_t15" style="position:absolute;top:14668;width:21945;height:55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fAW8UA&#10;AADaAAAADwAAAGRycy9kb3ducmV2LnhtbESPW2sCMRSE3wX/QziFvmm2LUhdjdIWBC/1wQtI3043&#10;p5vFzcl2E9f13xtB8HGYmW+Y8bS1pWio9oVjBS/9BARx5nTBuYL9btZ7B+EDssbSMSm4kIfppNsZ&#10;Y6rdmTfUbEMuIoR9igpMCFUqpc8MWfR9VxFH78/VFkOUdS51jecIt6V8TZKBtFhwXDBY0Zeh7Lg9&#10;WQXL7+Hn/Mc0/8vZ4rBerzj7RfJKPT+1HyMQgdrwCN/bc63gDW5X4g2Qk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YV8BbxQAAANoAAAAPAAAAAAAAAAAAAAAAAJgCAABkcnMv&#10;ZG93bnJldi54bWxQSwUGAAAAAAQABAD1AAAAigMAAAAA&#10;" adj="18883" fillcolor="#85c2ff" strokecolor="#85c2ff" strokeweight="1pt">
                  <v:textbox inset=",0,14.4pt,0">
                    <w:txbxContent>
                      <w:p w:rsidR="004E1E4A" w:rsidRPr="00C957EF" w:rsidRDefault="004E1E4A" w:rsidP="003850BD">
                        <w:pPr>
                          <w:pStyle w:val="Title"/>
                          <w:jc w:val="right"/>
                          <w:rPr>
                            <w:color w:val="FFFFFF"/>
                          </w:rPr>
                        </w:pPr>
                        <w:r w:rsidRPr="00C957EF">
                          <w:rPr>
                            <w:color w:val="FFFFFF"/>
                          </w:rPr>
                          <w:t>201</w:t>
                        </w:r>
                        <w:r>
                          <w:rPr>
                            <w:color w:val="FFFFFF"/>
                          </w:rPr>
                          <w:t>5</w:t>
                        </w:r>
                      </w:p>
                    </w:txbxContent>
                  </v:textbox>
                </v:shape>
                <v:group id="Group 45" o:spid="_x0000_s1029" style="position:absolute;left:762;top:42100;width:20574;height:49103" coordorigin="806,42118" coordsize="13062,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group id="Group 46" o:spid="_x0000_s1030" style="position:absolute;left:1410;top:42118;width:10478;height:31210" coordorigin="1410,42118" coordsize="10477,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o:lock v:ext="edit" aspectratio="t"/>
                    <v:shape id="Freeform 20" o:spid="_x0000_s1031" style="position:absolute;left:3696;top:62168;width:1937;height:6985;visibility:visible;mso-wrap-style:square;v-text-anchor:top" coordsize="122,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y8KMMA&#10;AADaAAAADwAAAGRycy9kb3ducmV2LnhtbESPQWsCMRSE70L/Q3gFL1KzehDZGqUIhV5K6+4KHh+b&#10;183q5iVsom7/vREEj8PMfMOsNoPtxIX60DpWMJtmIIhrp1tuFFTl59sSRIjIGjvHpOCfAmzWL6MV&#10;5tpdeUeXIjYiQTjkqMDE6HMpQ23IYpg6T5y8P9dbjEn2jdQ9XhPcdnKeZQtpseW0YNDT1lB9Ks5W&#10;wfC994dmcvrx5lgdZVluf1tZKDV+HT7eQUQa4jP8aH9pBQu4X0k3QK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cy8KMMAAADaAAAADwAAAAAAAAAAAAAAAACYAgAAZHJzL2Rv&#10;d25yZXYueG1sUEsFBgAAAAAEAAQA9QAAAIgDAAAAAA==&#10;" path="m,l39,152,84,304r38,113l122,440,76,306,39,180,6,53,,xe" fillcolor="#1f497d" strokecolor="#1f497d" strokeweight="0">
                      <v:path arrowok="t" o:connecttype="custom" o:connectlocs="0,0;15607076,60811378;33614968,121622741;48821736,166831328;48821736,176032922;30413536,122422888;15607076,72013461;2401070,21204095;0,0" o:connectangles="0,0,0,0,0,0,0,0,0"/>
                    </v:shape>
                    <v:shape id="Freeform 21" o:spid="_x0000_s1032" style="position:absolute;left:5728;top:69058;width:1842;height:4270;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JV+MQA&#10;AADaAAAADwAAAGRycy9kb3ducmV2LnhtbESPT2sCMRTE7wW/Q3hCL6LZemhlNYoIgtgtxT8Xb8/N&#10;c7O4eQmbVNdv3xQKHoeZ+Q0zW3S2ETdqQ+1YwdsoA0FcOl1zpeB4WA8nIEJE1tg4JgUPCrCY915m&#10;mGt35x3d9rESCcIhRwUmRp9LGUpDFsPIeeLkXVxrMSbZVlK3eE9w28hxlr1LizWnBYOeVobK6/7H&#10;KhgMqsLsTufi+/TAz4Mv3JffbpR67XfLKYhIXXyG/9sbreAD/q6kGyD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7yVfjEAAAA2gAAAA8AAAAAAAAAAAAAAAAAmAIAAGRycy9k&#10;b3ducmV2LnhtbFBLBQYAAAAABAAEAPUAAACJAwAAAAA=&#10;" path="m,l8,19,37,93r30,74l116,269r-8,l60,169,30,98,1,25,,xe" fillcolor="#1f497d" strokecolor="#1f497d" strokeweight="0">
                      <v:path arrowok="t" o:connecttype="custom" o:connectlocs="0,0;3202333,7600219;14810934,37200542;26819695,66800880;46433882,107601349;43231549,107601349;24017520,67600894;12008760,39200441;400413,10000245;0,0" o:connectangles="0,0,0,0,0,0,0,0,0,0"/>
                    </v:shape>
                    <v:shape id="Freeform 22" o:spid="_x0000_s1033" style="position:absolute;left:1410;top:42118;width:2223;height:20193;visibility:visible;mso-wrap-style:square;v-text-anchor:top" coordsize="140,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qwjr4A&#10;AADaAAAADwAAAGRycy9kb3ducmV2LnhtbERPTYvCMBC9L/gfwgje1lRBXbpGWSuC4smu3mebsQ3b&#10;TEoTa/335iB4fLzv5bq3teio9caxgsk4AUFcOG24VHD+3X1+gfABWWPtmBQ8yMN6NfhYYqrdnU/U&#10;5aEUMYR9igqqEJpUSl9UZNGPXUMcuatrLYYI21LqFu8x3NZymiRzadFwbKiwoayi4j+/WQX1Qj7+&#10;rtuJ3FyOs8wcuhOabKPUaNj/fIMI1Ie3+OXeawVxa7wSb4BcP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tqsI6+AAAA2gAAAA8AAAAAAAAAAAAAAAAAmAIAAGRycy9kb3ducmV2&#10;LnhtbFBLBQYAAAAABAAEAPUAAACDAwAAAAA=&#10;" path="m,l,,1,79r2,80l12,317,23,476,39,634,58,792,83,948r24,138l135,1223r5,49l138,1262,105,1106,77,949,53,792,35,634,20,476,9,317,2,159,,79,,xe" fillcolor="#1f497d" strokecolor="#1f497d" strokeweight="0">
                      <v:path arrowok="t" o:connecttype="custom" o:connectlocs="0,0;0,0;400378,31606030;1200896,63612014;4803061,126823835;9205983,190435611;15610065,253647432;23214773,316859253;33221274,379270911;42827397,434481240;54034525,489291614;56035685,508895160;55235167,504894406;42026879,442482732;30819751,379671120;21213629,316859253;14009044,253647432;8005102,190435611;3602419,126823835;800502,63612014;0,31606030;0,0" o:connectangles="0,0,0,0,0,0,0,0,0,0,0,0,0,0,0,0,0,0,0,0,0,0"/>
                    </v:shape>
                    <v:shape id="Freeform 23" o:spid="_x0000_s1034" style="position:absolute;left:3410;top:48611;width:715;height:13557;visibility:visible;mso-wrap-style:square;v-text-anchor:top" coordsize="4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y8M8MA&#10;AADaAAAADwAAAGRycy9kb3ducmV2LnhtbESPQWsCMRSE70L/Q3iCF6nZepC6NYqUCqJCXdveXzev&#10;m6WblyWJ7vrvm4LgcZiZb5jFqreNuJAPtWMFT5MMBHHpdM2Vgs+PzeMziBCRNTaOScGVAqyWD4MF&#10;5tp1XNDlFCuRIBxyVGBibHMpQ2nIYpi4ljh5P85bjEn6SmqPXYLbRk6zbCYt1pwWDLb0aqj8PZ2t&#10;gp18L74P5uvtqMfdod1Yf5zzXqnRsF+/gIjUx3v41t5qBXP4v5Ju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My8M8MAAADaAAAADwAAAAAAAAAAAAAAAACYAgAAZHJzL2Rv&#10;d25yZXYueG1sUEsFBgAAAAAEAAQA9QAAAIgDAAAAAA==&#10;" path="m45,r,l35,66r-9,67l14,267,6,401,3,534,6,669r8,134l18,854r,-3l9,814,8,803,1,669,,534,3,401,12,267,25,132,34,66,45,xe" fillcolor="#1f497d" strokecolor="#1f497d" strokeweight="0">
                      <v:path arrowok="t" o:connecttype="custom" o:connectlocs="18035001,0;18035001,0;14027251,26403956;10420156,53208114;5610859,106816159;2404656,160424204;1202455,213632063;2404656,267640294;5610859,321248339;7213953,341651290;7213953,340451226;3607096,325648887;3206203,321248339;400908,267640294;0,213632063;1202455,160424204;4809297,106816159;10019502,52807928;13626359,26403956;18035001,0" o:connectangles="0,0,0,0,0,0,0,0,0,0,0,0,0,0,0,0,0,0,0,0"/>
                    </v:shape>
                    <v:shape id="Freeform 24" o:spid="_x0000_s1035" style="position:absolute;left:3633;top:62311;width:2444;height:9985;visibility:visible;mso-wrap-style:square;v-text-anchor:top" coordsize="15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Fbj8QA&#10;AADbAAAADwAAAGRycy9kb3ducmV2LnhtbESPzWrDQAyE74G+w6JCb/E6oZTgeBOSlkIuhTo/5Cq8&#10;im3i1brere2+fXUo9CYxo5lP+XZyrRqoD41nA4skBUVcettwZeB8ep+vQIWIbLH1TAZ+KMB28zDL&#10;MbN+5IKGY6yUhHDI0EAdY5dpHcqaHIbEd8Si3XzvMMraV9r2OEq4a/UyTV+0w4alocaOXmsq78dv&#10;ZyCdSstvdn/4uoZVdxmKj8/nZTTm6XHarUFFmuK/+e/6YAV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dBW4/EAAAA2wAAAA8AAAAAAAAAAAAAAAAAmAIAAGRycy9k&#10;b3ducmV2LnhtbFBLBQYAAAAABAAEAPUAAACJAwAAAAA=&#10;" path="m,l10,44r11,82l34,207r19,86l75,380r25,86l120,521r21,55l152,618r2,11l140,595,115,532,93,468,67,383,47,295,28,207,12,104,,xe" fillcolor="#1f497d" strokecolor="#1f497d" strokeweight="0">
                      <v:path arrowok="t" o:connecttype="custom" o:connectlocs="0,0;3998289,17601968;8396537,50405645;13594195,82809383;21191083,117213232;29987325,152017006;39982935,186420855;47979529,208423445;56376065,230425782;60774059,247227663;61573723,251628270;55976106,238026748;45980511,212823814;37184254,187220941;26788700,153217269;18792106,118013334;11195218,82809383;4797953,41604653;0,0" o:connectangles="0,0,0,0,0,0,0,0,0,0,0,0,0,0,0,0,0,0,0"/>
                    </v:shape>
                    <v:shape id="Freeform 25" o:spid="_x0000_s1036" style="position:absolute;left:6204;top:72233;width:524;height:1095;visibility:visible;mso-wrap-style:square;v-text-anchor:top" coordsize="3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DGq8IA&#10;AADbAAAADwAAAGRycy9kb3ducmV2LnhtbERPS2vCQBC+C/6HZQRvdZOCVaIbEa2lj1N9HLwN2cnD&#10;ZGdDdqvpv+8KBW/z8T1nuepNI67UucqygngSgSDOrK64UHA87J7mIJxH1thYJgW/5GCVDgdLTLS9&#10;8Tdd974QIYRdggpK79tESpeVZNBNbEscuNx2Bn2AXSF1h7cQbhr5HEUv0mDFoaHEljYlZfX+xyio&#10;v95wO5WXjx2+urw4f8b1adYoNR716wUIT71/iP/d7zrMj+H+Szh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cMarwgAAANsAAAAPAAAAAAAAAAAAAAAAAJgCAABkcnMvZG93&#10;bnJldi54bWxQSwUGAAAAAAQABAD1AAAAhwMAAAAA&#10;" path="m,l33,69r-9,l12,35,,xe" fillcolor="#1f497d" strokecolor="#1f497d" strokeweight="0">
                      <v:path arrowok="t" o:connecttype="custom" o:connectlocs="0,0;13208897,27586383;9606381,27586383;4803190,13993164;0,0" o:connectangles="0,0,0,0,0"/>
                    </v:shape>
                    <v:shape id="Freeform 26" o:spid="_x0000_s1037" style="position:absolute;left:3553;top:61533;width:238;height:1476;visibility:visible;mso-wrap-style:square;v-text-anchor:top" coordsize="1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zXosIA&#10;AADbAAAADwAAAGRycy9kb3ducmV2LnhtbERPPWvDMBDdA/kP4gJZQiM3QwluZBMCpXU71e7Q8bDO&#10;lol1MpacOP31VaGQ7R7v8w75bHtxodF3jhU8bhMQxLXTHbcKvqqXhz0IH5A19o5JwY085NlyccBU&#10;uyt/0qUMrYgh7FNUYEIYUil9bcii37qBOHKNGy2GCMdW6hGvMdz2cpckT9Jix7HB4EAnQ/W5nKyC&#10;sviZio/puzqZkl7fN1UzF9wotV7Nx2cQgeZwF/+733Scv4O/X+IBMv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PNeiwgAAANsAAAAPAAAAAAAAAAAAAAAAAJgCAABkcnMvZG93&#10;bnJldi54bWxQSwUGAAAAAAQABAD1AAAAhwMAAAAA&#10;" path="m,l9,37r,3l15,93,5,49,,xe" fillcolor="#1f497d" strokecolor="#1f497d" strokeweight="0">
                      <v:path arrowok="t" o:connecttype="custom" o:connectlocs="0,0;3597021,14795376;3597021,15994857;5994950,37188185;1998407,19593837;0,0" o:connectangles="0,0,0,0,0,0"/>
                    </v:shape>
                    <v:shape id="Freeform 27" o:spid="_x0000_s1038" style="position:absolute;left:5633;top:56897;width:6255;height:12161;visibility:visible;mso-wrap-style:square;v-text-anchor:top" coordsize="39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Iu3sIA&#10;AADbAAAADwAAAGRycy9kb3ducmV2LnhtbERPTWvCQBC9F/wPyxS86aYNSE1dRVsKLbSFag8ep9np&#10;JpidDdnRxH/vFoTe5vE+Z7EafKNO1MU6sIG7aQaKuAy2Zmfge/cyeQAVBdliE5gMnCnCajm6WWBh&#10;Q89fdNqKUymEY4EGKpG20DqWFXmM09ASJ+43dB4lwc5p22Gfwn2j77Nspj3WnBoqbOmpovKwPXoD&#10;Q/6cn92+6Tdv+f7nXdz880OLMePbYf0ISmiQf/HV/WrT/Bz+fkkH6OU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Yi7ewgAAANsAAAAPAAAAAAAAAAAAAAAAAJgCAABkcnMvZG93&#10;bnJldi54bWxQSwUGAAAAAAQABAD1AAAAhwMAAAAA&#10;" path="m394,r,l356,38,319,77r-35,40l249,160r-42,58l168,276r-37,63l98,402,69,467,45,535,26,604,14,673,7,746,6,766,,749r1,-5l7,673,21,603,40,533,65,466,94,400r33,-64l164,275r40,-60l248,158r34,-42l318,76,354,37,394,xe" fillcolor="#1f497d" strokecolor="#1f497d" strokeweight="0">
                      <v:path arrowok="t" o:connecttype="custom" o:connectlocs="157642082,0;157642082,0;142438019,15204711;127634196,30809687;113630330,46814659;99626719,64019870;82822233,87227059;67217945,110434263;52414122,135642222;39210468,160849911;27607490,186858115;18004938,214066543;10402779,241674997;5601495,269283690;2800875,298492618;2400634,306495112;0,299693112;400241,297692374;2800875,269283690;8402370,241274986;16004275,213266298;26007068,186457850;37610045,160049667;50813683,134441712;65617506,110034268;81621781,86026819;99226478,63219609;112830119,46414409;127233955,30409438;141637807,14804716;157642082,0" o:connectangles="0,0,0,0,0,0,0,0,0,0,0,0,0,0,0,0,0,0,0,0,0,0,0,0,0,0,0,0,0,0,0"/>
                    </v:shape>
                    <v:shape id="Freeform 28" o:spid="_x0000_s1039" style="position:absolute;left:5633;top:69153;width:571;height:3080;visibility:visible;mso-wrap-style:square;v-text-anchor:top" coordsize="36,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Sw48EA&#10;AADbAAAADwAAAGRycy9kb3ducmV2LnhtbERPTWvDMAy9D/YfjAa7Lc5KGSWtE8rCID02Kxu9iViN&#10;Q2M5i90m+/f1YNCbHu9Tm2K2vbjS6DvHCl6TFARx43THrYLD58fLCoQPyBp7x6TglzwU+ePDBjPt&#10;Jt7TtQ6tiCHsM1RgQhgyKX1jyKJP3EAcuZMbLYYIx1bqEacYbnu5SNM3abHj2GBwoHdDzbm+WAWn&#10;C5Wl/To2pq4mXX2vcFcufpR6fpq3axCB5nAX/7srHecv4e+XeIDM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fEsOPBAAAA2wAAAA8AAAAAAAAAAAAAAAAAmAIAAGRycy9kb3du&#10;cmV2LnhtbFBLBQYAAAAABAAEAPUAAACGAwAAAAA=&#10;" path="m,l6,16r1,3l11,80r9,52l33,185r3,9l21,161,15,145,5,81,1,41,,xe" fillcolor="#1f497d" strokecolor="#1f497d" strokeweight="0">
                      <v:path arrowok="t" o:connecttype="custom" o:connectlocs="0,0;2396249,6402240;2795759,7602774;4393258,32011186;7987497,52818444;13179505,74025974;14377510,77627113;8387007,64422629;5990758,58020389;1997009,32411443;399494,16405858;0,0" o:connectangles="0,0,0,0,0,0,0,0,0,0,0,0"/>
                    </v:shape>
                    <v:shape id="Freeform 29" o:spid="_x0000_s1040" style="position:absolute;left:6077;top:72296;width:493;height:1032;visibility:visible;mso-wrap-style:square;v-text-anchor:top" coordsize="3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urssIA&#10;AADbAAAADwAAAGRycy9kb3ducmV2LnhtbERP22rCQBB9L/QflhF8qxsLhhpdQyhUBKGlWgq+Ddkx&#10;CWZnw+7m4t93C4W+zeFcZ5tPphUDOd9YVrBcJCCIS6sbrhR8nd+eXkD4gKyxtUwK7uQh3z0+bDHT&#10;duRPGk6hEjGEfYYK6hC6TEpf1mTQL2xHHLmrdQZDhK6S2uEYw00rn5MklQYbjg01dvRaU3k79UbB&#10;7fjeJHwZL0XxsXbp3vXltyGl5rOp2IAINIV/8Z/7oOP8Ffz+Eg+Qu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i6uywgAAANsAAAAPAAAAAAAAAAAAAAAAAJgCAABkcnMvZG93&#10;bnJldi54bWxQSwUGAAAAAAQABAD1AAAAhwMAAAAA&#10;" path="m,l31,65r-8,l,xe" fillcolor="#1f497d" strokecolor="#1f497d" strokeweight="0">
                      <v:path arrowok="t" o:connecttype="custom" o:connectlocs="0,0;12446580,26011290;9234590,26011290;0,0" o:connectangles="0,0,0,0"/>
                    </v:shape>
                    <v:shape id="Freeform 30" o:spid="_x0000_s1041" style="position:absolute;left:5633;top:68788;width:111;height:666;visibility:visible;mso-wrap-style:square;v-text-anchor:top" coordsize="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ZfvL8A&#10;AADbAAAADwAAAGRycy9kb3ducmV2LnhtbERPS4vCMBC+C/sfwix407QFRapRRCkoe1J38To00wc2&#10;k9pErf9+Iwje5uN7zmLVm0bcqXO1ZQXxOAJBnFtdc6ng95SNZiCcR9bYWCYFT3KwWn4NFphq++AD&#10;3Y++FCGEXYoKKu/bVEqXV2TQjW1LHLjCdgZ9gF0pdYePEG4amUTRVBqsOTRU2NKmovxyvBkF659b&#10;0hbn+K+YXDLaktufr8leqeF3v56D8NT7j/jt3ukwfwqvX8IBcvk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4pl+8vwAAANsAAAAPAAAAAAAAAAAAAAAAAJgCAABkcnMvZG93bnJl&#10;di54bWxQSwUGAAAAAAQABAD1AAAAhAMAAAAA&#10;" path="m,l6,17,7,42,6,39,,23,,xe" fillcolor="#1f497d" strokecolor="#1f497d" strokeweight="0">
                      <v:path arrowok="t" o:connecttype="custom" o:connectlocs="0,0;2395047,6786112;2794346,16765361;2395047,15567956;0,9181159;0,0" o:connectangles="0,0,0,0,0,0"/>
                    </v:shape>
                    <v:shape id="Freeform 31" o:spid="_x0000_s1042" style="position:absolute;left:5871;top:71455;width:714;height:1873;visibility:visible;mso-wrap-style:square;v-text-anchor:top" coordsize="45,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vkNcEA&#10;AADbAAAADwAAAGRycy9kb3ducmV2LnhtbERPS2vCQBC+C/6HZQRvuokHlegqIghtTzU+zkN2mqRm&#10;Z0N2ax6/vlsoeJuP7znbfWcq8aTGlZYVxPMIBHFmdcm5guvlNFuDcB5ZY2WZFPTkYL8bj7aYaNvy&#10;mZ6pz0UIYZeggsL7OpHSZQUZdHNbEwfuyzYGfYBNLnWDbQg3lVxE0VIaLDk0FFjTsaDskf4YBe/1&#10;Iabh+7a4Dx+fj2zdcxzdWanppDtsQHjq/Ev8737TYf4K/n4JB8jd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3L5DXBAAAA2wAAAA8AAAAAAAAAAAAAAAAAmAIAAGRycy9kb3du&#10;cmV2LnhtbFBLBQYAAAAABAAEAPUAAACGAwAAAAA=&#10;" path="m,l6,16,21,49,33,84r12,34l44,118,13,53,11,42,,xe" fillcolor="#1f497d" strokecolor="#1f497d" strokeweight="0">
                      <v:path arrowok="t" o:connecttype="custom" o:connectlocs="0,0;2397929,6399485;8392880,19598564;13188738,33597318;17984597,47196235;17584820,47196235;5195635,21198424;4396336,16798651;0,0" o:connectangles="0,0,0,0,0,0,0,0,0"/>
                    </v:shape>
                  </v:group>
                  <v:group id="Group 7" o:spid="_x0000_s1043" style="position:absolute;left:806;top:48269;width:13063;height:25059" coordorigin="806,46499" coordsize="8747,16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0vOHMUAAADbAAAADwAAAGRycy9kb3ducmV2LnhtbESPT2vCQBDF70K/wzKF&#10;3nQTS0tJ3YhIlR6kUC2ItyE7+YPZ2ZBdk/jtO4dCbzO8N+/9ZrWeXKsG6kPj2UC6SEARF942XBn4&#10;Oe3mb6BCRLbYeiYDdwqwzh9mK8ysH/mbhmOslIRwyNBAHWOXaR2KmhyGhe+IRSt97zDK2lfa9jhK&#10;uGv1MkletcOGpaHGjrY1FdfjzRnYjzhuntOP4XAtt/fL6eXrfEjJmKfHafMOKtIU/81/159W8AVW&#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NLzhzFAAAA2wAA&#10;AA8AAAAAAAAAAAAAAAAAqgIAAGRycy9kb3ducmV2LnhtbFBLBQYAAAAABAAEAPoAAACcAwAAAAA=&#10;">
                    <o:lock v:ext="edit" aspectratio="t"/>
                    <v:shape id="Freeform 8" o:spid="_x0000_s1044" style="position:absolute;left:1187;top:51897;width:1984;height:7143;visibility:visible;mso-wrap-style:square;v-text-anchor:top" coordsize="1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GmOsIA&#10;AADbAAAADwAAAGRycy9kb3ducmV2LnhtbERPTWsCMRC9F/wPYYTeatY9LO3WKCJYCh5atQd7Gzbj&#10;JnYzWZKo679vCkJv83ifM1sMrhMXCtF6VjCdFCCIG68ttwq+9uunZxAxIWvsPJOCG0VYzEcPM6y1&#10;v/KWLrvUihzCsUYFJqW+ljI2hhzGie+JM3f0wWHKMLRSB7zmcNfJsigq6dBybjDY08pQ87M7OwX9&#10;4fBdmc3tszy9fZzC0aaqtFqpx/GwfAWRaEj/4rv7Xef5L/D3Sz5Az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0aY6wgAAANsAAAAPAAAAAAAAAAAAAAAAAJgCAABkcnMvZG93&#10;bnJldi54bWxQSwUGAAAAAAQABAD1AAAAhwMAAAAA&#10;" path="m,l41,155,86,309r39,116l125,450,79,311,41,183,7,54,,xe" fillcolor="#1f497d" strokecolor="#1f497d" strokeweight="0">
                      <v:fill opacity="13107f"/>
                      <v:stroke opacity="13107f"/>
                      <v:path arrowok="t" o:connecttype="custom" o:connectlocs="0,0;16396998,61998700;34393434,123597281;49990578,169996225;49990578,179995870;31594089,124397266;16396998,73198448;2799599,21599511;0,0" o:connectangles="0,0,0,0,0,0,0,0,0"/>
                    </v:shape>
                    <v:shape id="Freeform 9" o:spid="_x0000_s1045" style="position:absolute;left:3282;top:58913;width:1874;height:4366;visibility:visible;mso-wrap-style:square;v-text-anchor:top" coordsize="118,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XjrMEA&#10;AADbAAAADwAAAGRycy9kb3ducmV2LnhtbERPTYvCMBC9C/sfwix403Q9LFKNorKiIAi2gtehGdtq&#10;M6lNtrb+enNY2OPjfc+XnalES40rLSv4GkcgiDOrS84VnNPtaArCeWSNlWVS0JOD5eJjMMdY2yef&#10;qE18LkIIuxgVFN7XsZQuK8igG9uaOHBX2xj0ATa51A0+Q7ip5CSKvqXBkkNDgTVtCsruya9RsLtd&#10;1unjp3XJvj/W10Pyem37VKnhZ7eagfDU+X/xn3uvFUzC+vAl/AC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l46zBAAAA2wAAAA8AAAAAAAAAAAAAAAAAmAIAAGRycy9kb3du&#10;cmV2LnhtbFBLBQYAAAAABAAEAPUAAACGAwAAAAA=&#10;" path="m,l8,20,37,96r32,74l118,275r-9,l61,174,30,100,,26,,xe" fillcolor="#1f497d" strokecolor="#1f497d" strokeweight="0">
                      <v:fill opacity="13107f"/>
                      <v:stroke opacity="13107f"/>
                      <v:path arrowok="t" o:connecttype="custom" o:connectlocs="0,0;3203158,8002878;14814748,38413783;27627397,68024407;47246637,110039600;43643205,110039600;24424239,69624983;12011864,40014358;0,10403733;0,0" o:connectangles="0,0,0,0,0,0,0,0,0,0"/>
                    </v:shape>
                    <v:shape id="Freeform 10" o:spid="_x0000_s1046" style="position:absolute;left:806;top:50103;width:317;height:1921;visibility:visible;mso-wrap-style:square;v-text-anchor:top" coordsize="2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2EcUA&#10;AADbAAAADwAAAGRycy9kb3ducmV2LnhtbESPT2sCMRTE70K/Q3gFL1Kz/qGVrVFaRfCk1hZ7fWye&#10;u4vJy7qJun57Iwgeh5n5DTOeNtaIM9W+dKyg101AEGdOl5wr+PtdvI1A+ICs0TgmBVfyMJ28tMaY&#10;anfhHzpvQy4ihH2KCooQqlRKnxVk0XddRRy9vasthijrXOoaLxFujewnybu0WHJcKLCiWUHZYXuy&#10;CjYDcxya/4/Z/Luzqgaj+fqw2+2Var82X58gAjXhGX60l1pBvwf3L/EHyM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7vYRxQAAANsAAAAPAAAAAAAAAAAAAAAAAJgCAABkcnMv&#10;ZG93bnJldi54bWxQSwUGAAAAAAQABAD1AAAAigMAAAAA&#10;" path="m,l16,72r4,49l18,112,,31,,xe" fillcolor="#1f497d" strokecolor="#1f497d" strokeweight="0">
                      <v:fill opacity="13107f"/>
                      <v:stroke opacity="13107f"/>
                      <v:path arrowok="t" o:connecttype="custom" o:connectlocs="0,0;6381052,28809142;7976322,48415471;7178687,44814215;0,12404056;0,0" o:connectangles="0,0,0,0,0,0"/>
                    </v:shape>
                    <v:shape id="Freeform 12" o:spid="_x0000_s1047" style="position:absolute;left:1123;top:52024;width:2509;height:10207;visibility:visible;mso-wrap-style:square;v-text-anchor:top" coordsize="158,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LncIA&#10;AADbAAAADwAAAGRycy9kb3ducmV2LnhtbESPQYvCMBSE74L/ITzBm6bbQ5VqlF1BFA8LVi/eHs2z&#10;Ldu8lCRq/fdmQfA4zMw3zHLdm1bcyfnGsoKvaQKCuLS64UrB+bSdzEH4gKyxtUwKnuRhvRoOlphr&#10;++Aj3YtQiQhhn6OCOoQul9KXNRn0U9sRR+9qncEQpaukdviIcNPKNEkyabDhuFBjR5uayr/iZhT8&#10;Xg4uxV3INvPzT1Jei4PfzzKlxqP+ewEiUB8+4Xd7rxWkKfx/iT9A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1QudwgAAANsAAAAPAAAAAAAAAAAAAAAAAJgCAABkcnMvZG93&#10;bnJldi54bWxQSwUGAAAAAAQABAD1AAAAhwMAAAAA&#10;" path="m,l11,46r11,83l36,211r19,90l76,389r27,87l123,533r21,55l155,632r3,11l142,608,118,544,95,478,69,391,47,302,29,212,13,107,,xe" fillcolor="#1f497d" strokecolor="#1f497d" strokeweight="0">
                      <v:fill opacity="13107f"/>
                      <v:stroke opacity="13107f"/>
                      <v:path arrowok="t" o:connecttype="custom" o:connectlocs="0,0;4403581,18401189;8806908,51603449;14411315,84405572;22017396,120407899;30423864,155610160;41232477,190412283;49238760,213213880;57645228,235215172;62048809,252816310;63249635,257216717;56844603,243215698;47237070,217614050;38029961,191212334;27621803,156410227;18814896,120807798;11609238,84805471;5204206,42802888;0,0" o:connectangles="0,0,0,0,0,0,0,0,0,0,0,0,0,0,0,0,0,0,0"/>
                    </v:shape>
                    <v:shape id="Freeform 13" o:spid="_x0000_s1048" style="position:absolute;left:3759;top:62152;width:524;height:1127;visibility:visible;mso-wrap-style:square;v-text-anchor:top" coordsize="3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P7WsQA&#10;AADbAAAADwAAAGRycy9kb3ducmV2LnhtbESPT2vCQBTE74V+h+UVvNWNEUSiq0SxNLcQ/xy8PbLP&#10;JJh9G7KrSb99Vyj0OMzMb5j1djSteFLvGssKZtMIBHFpdcOVgvPp63MJwnlkja1lUvBDDrab97c1&#10;JtoOXNDz6CsRIOwSVFB73yVSurImg25qO+Lg3Wxv0AfZV1L3OAS4aWUcRQtpsOGwUGNH+5rK+/Fh&#10;FBwOt0uZ5el19h0v0921SM2YV0pNPsZ0BcLT6P/Df+1MK4jn8PoSfoD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D+1rEAAAA2wAAAA8AAAAAAAAAAAAAAAAAmAIAAGRycy9k&#10;b3ducmV2LnhtbFBLBQYAAAAABAAEAPUAAACJAwAAAAA=&#10;" path="m,l33,71r-9,l11,36,,xe" fillcolor="#1f497d" strokecolor="#1f497d" strokeweight="0">
                      <v:fill opacity="13107f"/>
                      <v:stroke opacity="13107f"/>
                      <v:path arrowok="t" o:connecttype="custom" o:connectlocs="0,0;13208897,28399130;9606381,28399130;4403045,14399504;0,0" o:connectangles="0,0,0,0,0"/>
                    </v:shape>
                    <v:shape id="Freeform 14" o:spid="_x0000_s1049" style="position:absolute;left:1060;top:51246;width:238;height:1508;visibility:visible;mso-wrap-style:square;v-text-anchor:top" coordsize="15,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7bJcIA&#10;AADbAAAADwAAAGRycy9kb3ducmV2LnhtbESPT4vCMBTE7wt+h/AEb2vqHxapRhGXBcHLWvX+aJ5t&#10;sXkpSWyrn34jCHscZn4zzGrTm1q05HxlWcFknIAgzq2uuFBwPv18LkD4gKyxtkwKHuRhsx58rDDV&#10;tuMjtVkoRCxhn6KCMoQmldLnJRn0Y9sQR+9qncEQpSukdtjFclPLaZJ8SYMVx4USG9qVlN+yu1Ew&#10;vXfJLLtebFv57+fvY+YK0x6UGg377RJEoD78h9/0XkduDq8v8Q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vtslwgAAANsAAAAPAAAAAAAAAAAAAAAAAJgCAABkcnMvZG93&#10;bnJldi54bWxQSwUGAAAAAAQABAD1AAAAhwMAAAAA&#10;" path="m,l8,37r,4l15,95,4,49,,xe" fillcolor="#1f497d" strokecolor="#1f497d" strokeweight="0">
                      <v:fill opacity="13107f"/>
                      <v:stroke opacity="13107f"/>
                      <v:path arrowok="t" o:connecttype="custom" o:connectlocs="0,0;3197244,14800433;3197244,16400468;5994950,38000933;1598614,19600540;0,0" o:connectangles="0,0,0,0,0,0"/>
                    </v:shape>
                    <v:shape id="Freeform 15" o:spid="_x0000_s1050" style="position:absolute;left:3171;top:46499;width:6382;height:12414;visibility:visible;mso-wrap-style:square;v-text-anchor:top" coordsize="402,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VCesIA&#10;AADbAAAADwAAAGRycy9kb3ducmV2LnhtbESPQWvCQBSE7wX/w/IEb3WjYGljNlJERfRUq3h9ZF+z&#10;wezbkF2T+O+7QqHHYWa+YbLVYGvRUesrxwpm0wQEceF0xaWC8/f29R2ED8gaa8ek4EEeVvnoJcNU&#10;u56/qDuFUkQI+xQVmBCaVEpfGLLop64hjt6Pay2GKNtS6hb7CLe1nCfJm7RYcVww2NDaUHE73a0C&#10;79e7j81FPvjm9Bavs8NgjgelJuPhcwki0BD+w3/tvVYwX8DzS/wBMv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ZUJ6wgAAANsAAAAPAAAAAAAAAAAAAAAAAJgCAABkcnMvZG93&#10;bnJldi54bWxQSwUGAAAAAAQABAD1AAAAhwMAAAAA&#10;" path="m402,r,1l363,39,325,79r-35,42l255,164r-44,58l171,284r-38,62l100,411,71,478,45,546,27,617,13,689,7,761r,21l,765r1,-4l7,688,21,616,40,545,66,475,95,409r35,-66l167,281r42,-61l253,163r34,-43l324,78,362,38,402,xe" fillcolor="#1f497d" strokecolor="#1f497d" strokeweight="0">
                      <v:fill opacity="13107f"/>
                      <v:stroke opacity="13107f"/>
                      <v:path arrowok="t" o:connecttype="custom" o:connectlocs="160842673,0;160842673,400185;145238651,15602414;130034631,31604758;116030777,48407234;102027192,65609625;84422525,88813026;68418279,113616674;53214243,138420307;40010615,164424255;28407663,191228050;18004908,218432045;10802996,246836341;5201505,275640567;2800872,304444794;2800872,312845897;0,306045025;400224,304444794;2800872,275240382;8402348,246436156;16004246,218032114;26407001,190028003;38010208,163624124;52013792,137220260;66817857,112416612;83622314,88012911;101226982,65209694;114830596,48007049;129634391,31204573;144838426,15202229;160842673,0" o:connectangles="0,0,0,0,0,0,0,0,0,0,0,0,0,0,0,0,0,0,0,0,0,0,0,0,0,0,0,0,0,0,0"/>
                    </v:shape>
                    <v:shape id="Freeform 16" o:spid="_x0000_s1051" style="position:absolute;left:3171;top:59040;width:588;height:3112;visibility:visible;mso-wrap-style:square;v-text-anchor:top" coordsize="3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03z8UA&#10;AADbAAAADwAAAGRycy9kb3ducmV2LnhtbESPS2vDMBCE74X8B7GB3ho5PqTBiWJCaEOhtCUPkuti&#10;rR/EWhlJTVz/+qpQyHGYmW+YZd6bVlzJ+caygukkAUFcWN1wpeB4eH2ag/ABWWNrmRT8kId8NXpY&#10;YqbtjXd03YdKRAj7DBXUIXSZlL6oyaCf2I44eqV1BkOUrpLa4S3CTSvTJJlJgw3HhRo72tRUXPbf&#10;RsGWB34OQ5qcTx/D10tZuPnn9l2px3G/XoAI1Id7+L/9phWkM/j7En+AX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XTfPxQAAANsAAAAPAAAAAAAAAAAAAAAAAJgCAABkcnMv&#10;ZG93bnJldi54bWxQSwUGAAAAAAQABAD1AAAAigMAAAAA&#10;" path="m,l6,15r1,3l12,80r9,54l33,188r4,8l22,162,15,146,5,81,1,40,,xe" fillcolor="#1f497d" strokecolor="#1f497d" strokeweight="0">
                      <v:fill opacity="13107f"/>
                      <v:stroke opacity="13107f"/>
                      <v:path arrowok="t" o:connecttype="custom" o:connectlocs="0,0;2405556,6003175;2806619,7203661;4811127,32016272;8419588,53627254;13230699,75238237;14834414,78439865;8820381,64832947;6014032,58429689;2004762,32416608;401048,16008128;0,0" o:connectangles="0,0,0,0,0,0,0,0,0,0,0,0"/>
                    </v:shape>
                    <v:shape id="Freeform 17" o:spid="_x0000_s1052" style="position:absolute;left:3632;top:62231;width:492;height:1048;visibility:visible;mso-wrap-style:square;v-text-anchor:top" coordsize="3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PfDsQA&#10;AADbAAAADwAAAGRycy9kb3ducmV2LnhtbESPT2vCQBTE70K/w/IEb7oxBw3RVUyhUKhQmvbi7ZF9&#10;+aPZt2F3G+O37xYKPQ4z8xtmf5xML0ZyvrOsYL1KQBBXVnfcKPj6fFlmIHxA1thbJgUP8nA8PM32&#10;mGt75w8ay9CICGGfo4I2hCGX0lctGfQrOxBHr7bOYIjSNVI7vEe46WWaJBtpsOO40OJAzy1Vt/Lb&#10;KBgL12fboT6v5bW+NLp4e8faKbWYT6cdiEBT+A//tV+1gnQLv1/iD5CH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3w7EAAAA2wAAAA8AAAAAAAAAAAAAAAAAmAIAAGRycy9k&#10;b3ducmV2LnhtbFBLBQYAAAAABAAEAPUAAACJAwAAAAA=&#10;" path="m,l31,66r-7,l,xe" fillcolor="#1f497d" strokecolor="#1f497d" strokeweight="0">
                      <v:fill opacity="13107f"/>
                      <v:stroke opacity="13107f"/>
                      <v:path arrowok="t" o:connecttype="custom" o:connectlocs="0,0;12396146,26417539;9596920,26417539;0,0" o:connectangles="0,0,0,0"/>
                    </v:shape>
                    <v:shape id="Freeform 18" o:spid="_x0000_s1053" style="position:absolute;left:3171;top:58644;width:111;height:682;visibility:visible;mso-wrap-style:square;v-text-anchor:top" coordsize="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7GeL8A&#10;AADbAAAADwAAAGRycy9kb3ducmV2LnhtbERPz2vCMBS+D/wfwhvstqbKEOmaikyGerRWvD6at6ba&#10;vJQms/W/N4fBjh/f73w92U7cafCtYwXzJAVBXDvdcqOgOn2/r0D4gKyxc0wKHuRhXcxecsy0G/lI&#10;9zI0Ioawz1CBCaHPpPS1IYs+cT1x5H7cYDFEODRSDzjGcNvJRZoupcWWY4PBnr4M1bfy1yo4HPxY&#10;UkXhctudt/OPa9lb0yr19jptPkEEmsK/+M+91woWcWz8En+ALJ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WTsZ4vwAAANsAAAAPAAAAAAAAAAAAAAAAAJgCAABkcnMvZG93bnJl&#10;di54bWxQSwUGAAAAAAQABAD1AAAAhAMAAAAA&#10;" path="m,l7,17r,26l6,40,,25,,xe" fillcolor="#1f497d" strokecolor="#1f497d" strokeweight="0">
                      <v:fill opacity="13107f"/>
                      <v:stroke opacity="13107f"/>
                      <v:path arrowok="t" o:connecttype="custom" o:connectlocs="0,0;2794346,6788945;2794346,17171856;2395047,15973709;0,9983687;0,0" o:connectangles="0,0,0,0,0,0"/>
                    </v:shape>
                    <v:shape id="Freeform 19" o:spid="_x0000_s1054" style="position:absolute;left:3409;top:61358;width:731;height:1921;visibility:visible;mso-wrap-style:square;v-text-anchor:top" coordsize="4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f5pMIA&#10;AADbAAAADwAAAGRycy9kb3ducmV2LnhtbESP3YrCMBSE74V9h3AWvJE1XcG/ahQRhL3QC+s+wCE5&#10;tmWbk5JEW99+IwheDjPzDbPe9rYRd/Khdqzge5yBINbO1Fwq+L0cvhYgQkQ22DgmBQ8KsN18DNaY&#10;G9fxme5FLEWCcMhRQRVjm0sZdEUWw9i1xMm7Om8xJulLaTx2CW4bOcmymbRYc1qosKV9RfqvuFkF&#10;Rk/xGLp+FOLisXcHPV/uTl6p4We/W4GI1Md3+NX+MQomS3h+ST9Ab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d/mkwgAAANsAAAAPAAAAAAAAAAAAAAAAAJgCAABkcnMvZG93&#10;bnJldi54bWxQSwUGAAAAAAQABAD1AAAAhwMAAAAA&#10;" path="m,l7,16,22,50,33,86r13,35l45,121,14,55,11,44,,xe" fillcolor="#1f497d" strokecolor="#1f497d" strokeweight="0">
                      <v:fill opacity="13107f"/>
                      <v:stroke opacity="13107f"/>
                      <v:path arrowok="t" o:connecttype="custom" o:connectlocs="0,0;2806404,6402026;8819737,20006342;13229733,34410905;18441271,48415471;18040492,48415471;5612554,22007103;4409996,17605584;0,0" o:connectangles="0,0,0,0,0,0,0,0,0"/>
                    </v:shape>
                  </v:group>
                </v:group>
                <w10:wrap anchorx="page" anchory="page"/>
              </v:group>
            </w:pict>
          </mc:Fallback>
        </mc:AlternateContent>
      </w:r>
      <w:r>
        <w:rPr>
          <w:noProof/>
          <w:lang w:val="en-GB" w:eastAsia="en-GB"/>
        </w:rPr>
        <mc:AlternateContent>
          <mc:Choice Requires="wps">
            <w:drawing>
              <wp:anchor distT="0" distB="0" distL="114300" distR="114300" simplePos="0" relativeHeight="251661312" behindDoc="0" locked="0" layoutInCell="1" allowOverlap="1">
                <wp:simplePos x="0" y="0"/>
                <wp:positionH relativeFrom="margin">
                  <wp:posOffset>1520190</wp:posOffset>
                </wp:positionH>
                <wp:positionV relativeFrom="page">
                  <wp:posOffset>795655</wp:posOffset>
                </wp:positionV>
                <wp:extent cx="2541270" cy="4544695"/>
                <wp:effectExtent l="0" t="0" r="0" b="10795"/>
                <wp:wrapNone/>
                <wp:docPr id="7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41270" cy="45446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4E1E4A" w:rsidRPr="00DA147A" w:rsidRDefault="004E1E4A" w:rsidP="00E958C9">
                            <w:pPr>
                              <w:pStyle w:val="Title"/>
                              <w:jc w:val="center"/>
                              <w:rPr>
                                <w:sz w:val="48"/>
                                <w:szCs w:val="48"/>
                              </w:rPr>
                            </w:pPr>
                            <w:r w:rsidRPr="00DA147A">
                              <w:rPr>
                                <w:sz w:val="48"/>
                                <w:szCs w:val="48"/>
                              </w:rPr>
                              <w:t>The peculiar economics of football:</w:t>
                            </w:r>
                          </w:p>
                          <w:p w:rsidR="004E1E4A" w:rsidRPr="00DA147A" w:rsidRDefault="004E1E4A" w:rsidP="00E958C9">
                            <w:pPr>
                              <w:pStyle w:val="Title"/>
                              <w:jc w:val="center"/>
                              <w:rPr>
                                <w:sz w:val="48"/>
                                <w:szCs w:val="48"/>
                              </w:rPr>
                            </w:pPr>
                            <w:r w:rsidRPr="00DA147A">
                              <w:rPr>
                                <w:sz w:val="48"/>
                                <w:szCs w:val="48"/>
                              </w:rPr>
                              <w:t xml:space="preserve">An analysis of the effect of the Great Recession on competitive balance in the top division of Italian football </w:t>
                            </w: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Pr="00FC20CA" w:rsidRDefault="004E1E4A" w:rsidP="00645A58">
                            <w:pPr>
                              <w:pStyle w:val="NoSpacing"/>
                              <w:spacing w:line="480" w:lineRule="auto"/>
                              <w:jc w:val="right"/>
                              <w:rPr>
                                <w:rStyle w:val="Strong"/>
                                <w:rFonts w:ascii="Calibri Light" w:hAnsi="Calibri Light"/>
                                <w:b w:val="0"/>
                                <w:i/>
                                <w:sz w:val="26"/>
                                <w:szCs w:val="26"/>
                              </w:rPr>
                            </w:pPr>
                            <w:r w:rsidRPr="00402A42">
                              <w:rPr>
                                <w:rStyle w:val="Strong"/>
                                <w:rFonts w:ascii="Calibri Light" w:hAnsi="Calibri Light"/>
                                <w:i/>
                                <w:sz w:val="26"/>
                                <w:szCs w:val="26"/>
                              </w:rPr>
                              <w:t>Erasmus University Rotterdam</w:t>
                            </w:r>
                          </w:p>
                          <w:p w:rsidR="004E1E4A" w:rsidRPr="00FC20CA" w:rsidRDefault="004E1E4A" w:rsidP="00645A58">
                            <w:pPr>
                              <w:pStyle w:val="NoSpacing"/>
                              <w:spacing w:line="480" w:lineRule="auto"/>
                              <w:jc w:val="right"/>
                              <w:rPr>
                                <w:rStyle w:val="Strong"/>
                                <w:rFonts w:ascii="Calibri Light" w:hAnsi="Calibri Light"/>
                                <w:b w:val="0"/>
                                <w:i/>
                                <w:sz w:val="26"/>
                                <w:szCs w:val="26"/>
                              </w:rPr>
                            </w:pPr>
                            <w:r w:rsidRPr="00402A42">
                              <w:rPr>
                                <w:rStyle w:val="Strong"/>
                                <w:rFonts w:ascii="Calibri Light" w:hAnsi="Calibri Light"/>
                                <w:i/>
                                <w:sz w:val="26"/>
                                <w:szCs w:val="26"/>
                              </w:rPr>
                              <w:t>Erasmus School of Economics</w:t>
                            </w:r>
                          </w:p>
                          <w:p w:rsidR="004E1E4A" w:rsidRPr="009576B5" w:rsidRDefault="004E1E4A" w:rsidP="009576B5">
                            <w:pPr>
                              <w:pStyle w:val="NoSpacing"/>
                              <w:spacing w:line="480" w:lineRule="auto"/>
                              <w:jc w:val="right"/>
                              <w:rPr>
                                <w:rFonts w:ascii="Calibri Light" w:hAnsi="Calibri Light"/>
                                <w:i/>
                                <w:color w:val="000000"/>
                                <w:sz w:val="26"/>
                                <w:szCs w:val="26"/>
                              </w:rPr>
                            </w:pPr>
                            <w:r>
                              <w:rPr>
                                <w:rStyle w:val="Strong"/>
                                <w:rFonts w:ascii="Calibri Light" w:hAnsi="Calibri Light"/>
                                <w:i/>
                                <w:sz w:val="26"/>
                                <w:szCs w:val="26"/>
                              </w:rPr>
                              <w:t xml:space="preserve">Department of </w:t>
                            </w:r>
                            <w:r w:rsidRPr="009576B5">
                              <w:rPr>
                                <w:rFonts w:ascii="Calibri Light" w:hAnsi="Calibri Light"/>
                                <w:b/>
                                <w:bCs/>
                                <w:i/>
                                <w:color w:val="000000"/>
                                <w:sz w:val="26"/>
                                <w:szCs w:val="26"/>
                              </w:rPr>
                              <w:t>Entrepreneurship Strategy and Organization</w:t>
                            </w:r>
                          </w:p>
                          <w:p w:rsidR="004E1E4A" w:rsidRDefault="004E1E4A" w:rsidP="00645A58">
                            <w:pPr>
                              <w:pStyle w:val="NoSpacing"/>
                              <w:spacing w:line="480" w:lineRule="auto"/>
                              <w:jc w:val="right"/>
                              <w:rPr>
                                <w:rStyle w:val="Strong"/>
                                <w:rFonts w:ascii="Calibri Light" w:hAnsi="Calibri Light"/>
                                <w:i/>
                                <w:sz w:val="26"/>
                                <w:szCs w:val="26"/>
                              </w:rPr>
                            </w:pPr>
                          </w:p>
                          <w:p w:rsidR="004E1E4A" w:rsidRDefault="004E1E4A" w:rsidP="00645A58">
                            <w:pPr>
                              <w:pStyle w:val="NoSpacing"/>
                              <w:jc w:val="right"/>
                              <w:rPr>
                                <w:rStyle w:val="Strong"/>
                                <w:rFonts w:ascii="Calibri Light" w:hAnsi="Calibri Light"/>
                                <w:i/>
                                <w:sz w:val="26"/>
                                <w:szCs w:val="26"/>
                                <w:u w:val="single"/>
                              </w:rPr>
                            </w:pPr>
                          </w:p>
                          <w:p w:rsidR="004E1E4A" w:rsidRDefault="004E1E4A" w:rsidP="00645A58">
                            <w:pPr>
                              <w:pStyle w:val="NoSpacing"/>
                              <w:spacing w:line="480" w:lineRule="auto"/>
                              <w:jc w:val="right"/>
                              <w:rPr>
                                <w:rStyle w:val="Strong"/>
                                <w:rFonts w:ascii="Calibri Light" w:hAnsi="Calibri Light"/>
                                <w:i/>
                                <w:sz w:val="26"/>
                                <w:szCs w:val="26"/>
                              </w:rPr>
                            </w:pPr>
                            <w:r w:rsidRPr="003850BD">
                              <w:rPr>
                                <w:rStyle w:val="Strong"/>
                                <w:rFonts w:ascii="Calibri Light" w:hAnsi="Calibri Light"/>
                                <w:i/>
                                <w:sz w:val="26"/>
                                <w:szCs w:val="26"/>
                                <w:u w:val="single"/>
                              </w:rPr>
                              <w:t>Supervisor:</w:t>
                            </w:r>
                            <w:r>
                              <w:rPr>
                                <w:rStyle w:val="Strong"/>
                                <w:rFonts w:ascii="Calibri Light" w:hAnsi="Calibri Light"/>
                                <w:i/>
                                <w:sz w:val="26"/>
                                <w:szCs w:val="26"/>
                              </w:rPr>
                              <w:t xml:space="preserve"> Dr. </w:t>
                            </w:r>
                            <w:r w:rsidRPr="003850BD">
                              <w:rPr>
                                <w:rStyle w:val="Strong"/>
                                <w:rFonts w:ascii="Calibri Light" w:hAnsi="Calibri Light"/>
                                <w:i/>
                                <w:sz w:val="26"/>
                                <w:szCs w:val="26"/>
                              </w:rPr>
                              <w:t xml:space="preserve">T.L.P.R. </w:t>
                            </w:r>
                            <w:r>
                              <w:rPr>
                                <w:rStyle w:val="Strong"/>
                                <w:rFonts w:ascii="Calibri Light" w:hAnsi="Calibri Light"/>
                                <w:i/>
                                <w:sz w:val="26"/>
                                <w:szCs w:val="26"/>
                              </w:rPr>
                              <w:t>Peeters</w:t>
                            </w:r>
                          </w:p>
                          <w:p w:rsidR="004E1E4A" w:rsidRDefault="004E1E4A" w:rsidP="00645A58">
                            <w:pPr>
                              <w:pStyle w:val="NoSpacing"/>
                              <w:jc w:val="right"/>
                              <w:rPr>
                                <w:rStyle w:val="Strong"/>
                                <w:rFonts w:ascii="Calibri Light" w:hAnsi="Calibri Light"/>
                                <w:i/>
                                <w:sz w:val="26"/>
                                <w:szCs w:val="26"/>
                                <w:u w:val="single"/>
                              </w:rPr>
                            </w:pPr>
                          </w:p>
                          <w:p w:rsidR="004E1E4A" w:rsidRDefault="004E1E4A" w:rsidP="00645A58">
                            <w:pPr>
                              <w:pStyle w:val="NoSpacing"/>
                              <w:spacing w:line="480" w:lineRule="auto"/>
                              <w:jc w:val="right"/>
                              <w:rPr>
                                <w:rStyle w:val="Strong"/>
                                <w:rFonts w:ascii="Calibri Light" w:hAnsi="Calibri Light"/>
                                <w:i/>
                                <w:sz w:val="26"/>
                                <w:szCs w:val="26"/>
                              </w:rPr>
                            </w:pPr>
                            <w:r w:rsidRPr="003850BD">
                              <w:rPr>
                                <w:rStyle w:val="Strong"/>
                                <w:rFonts w:ascii="Calibri Light" w:hAnsi="Calibri Light"/>
                                <w:i/>
                                <w:sz w:val="26"/>
                                <w:szCs w:val="26"/>
                                <w:u w:val="single"/>
                              </w:rPr>
                              <w:t>Name:</w:t>
                            </w:r>
                            <w:r>
                              <w:rPr>
                                <w:rStyle w:val="Strong"/>
                                <w:rFonts w:ascii="Calibri Light" w:hAnsi="Calibri Light"/>
                                <w:i/>
                                <w:sz w:val="26"/>
                                <w:szCs w:val="26"/>
                              </w:rPr>
                              <w:t xml:space="preserve"> Edward</w:t>
                            </w:r>
                            <w:r w:rsidRPr="003850BD">
                              <w:rPr>
                                <w:rStyle w:val="Strong"/>
                                <w:rFonts w:ascii="Calibri Light" w:hAnsi="Calibri Light"/>
                                <w:i/>
                                <w:sz w:val="26"/>
                                <w:szCs w:val="26"/>
                              </w:rPr>
                              <w:t>-P</w:t>
                            </w:r>
                            <w:r>
                              <w:rPr>
                                <w:rStyle w:val="Strong"/>
                                <w:rFonts w:ascii="Calibri Light" w:hAnsi="Calibri Light"/>
                                <w:i/>
                                <w:sz w:val="26"/>
                                <w:szCs w:val="26"/>
                              </w:rPr>
                              <w:t>atrick</w:t>
                            </w:r>
                            <w:r w:rsidRPr="003850BD">
                              <w:rPr>
                                <w:rStyle w:val="Strong"/>
                                <w:rFonts w:ascii="Calibri Light" w:hAnsi="Calibri Light"/>
                                <w:i/>
                                <w:sz w:val="26"/>
                                <w:szCs w:val="26"/>
                              </w:rPr>
                              <w:t xml:space="preserve"> C</w:t>
                            </w:r>
                            <w:r>
                              <w:rPr>
                                <w:rStyle w:val="Strong"/>
                                <w:rFonts w:ascii="Calibri Light" w:hAnsi="Calibri Light"/>
                                <w:i/>
                                <w:sz w:val="26"/>
                                <w:szCs w:val="26"/>
                              </w:rPr>
                              <w:t>hukwueku</w:t>
                            </w:r>
                            <w:r w:rsidRPr="003850BD">
                              <w:rPr>
                                <w:rStyle w:val="Strong"/>
                                <w:rFonts w:ascii="Calibri Light" w:hAnsi="Calibri Light"/>
                                <w:i/>
                                <w:sz w:val="26"/>
                                <w:szCs w:val="26"/>
                              </w:rPr>
                              <w:t xml:space="preserve"> A</w:t>
                            </w:r>
                            <w:r>
                              <w:rPr>
                                <w:rStyle w:val="Strong"/>
                                <w:rFonts w:ascii="Calibri Light" w:hAnsi="Calibri Light"/>
                                <w:i/>
                                <w:sz w:val="26"/>
                                <w:szCs w:val="26"/>
                              </w:rPr>
                              <w:t>kinyemi</w:t>
                            </w:r>
                          </w:p>
                          <w:p w:rsidR="004E1E4A" w:rsidRDefault="004E1E4A" w:rsidP="00645A58">
                            <w:pPr>
                              <w:pStyle w:val="NoSpacing"/>
                              <w:spacing w:line="480" w:lineRule="auto"/>
                              <w:jc w:val="right"/>
                              <w:rPr>
                                <w:rStyle w:val="Strong"/>
                                <w:rFonts w:ascii="Calibri Light" w:hAnsi="Calibri Light"/>
                                <w:i/>
                                <w:sz w:val="26"/>
                                <w:szCs w:val="26"/>
                              </w:rPr>
                            </w:pPr>
                            <w:r w:rsidRPr="003850BD">
                              <w:rPr>
                                <w:rStyle w:val="Strong"/>
                                <w:rFonts w:ascii="Calibri Light" w:hAnsi="Calibri Light"/>
                                <w:i/>
                                <w:sz w:val="26"/>
                                <w:szCs w:val="26"/>
                                <w:u w:val="single"/>
                              </w:rPr>
                              <w:t>Student Number:</w:t>
                            </w:r>
                            <w:r>
                              <w:rPr>
                                <w:rStyle w:val="Strong"/>
                                <w:rFonts w:ascii="Calibri Light" w:hAnsi="Calibri Light"/>
                                <w:i/>
                                <w:sz w:val="26"/>
                                <w:szCs w:val="26"/>
                              </w:rPr>
                              <w:t xml:space="preserve"> 358294</w:t>
                            </w:r>
                          </w:p>
                          <w:p w:rsidR="004E1E4A" w:rsidRDefault="004E1E4A" w:rsidP="00645A58">
                            <w:pPr>
                              <w:pStyle w:val="NoSpacing"/>
                              <w:spacing w:line="480" w:lineRule="auto"/>
                              <w:jc w:val="right"/>
                              <w:rPr>
                                <w:rStyle w:val="Strong"/>
                                <w:rFonts w:ascii="Calibri Light" w:hAnsi="Calibri Light"/>
                                <w:i/>
                                <w:sz w:val="26"/>
                                <w:szCs w:val="26"/>
                              </w:rPr>
                            </w:pPr>
                            <w:r w:rsidRPr="003850BD">
                              <w:rPr>
                                <w:rStyle w:val="Strong"/>
                                <w:rFonts w:ascii="Calibri Light" w:hAnsi="Calibri Light"/>
                                <w:i/>
                                <w:sz w:val="26"/>
                                <w:szCs w:val="26"/>
                                <w:u w:val="single"/>
                              </w:rPr>
                              <w:t>E-mail Address:</w:t>
                            </w:r>
                            <w:r>
                              <w:rPr>
                                <w:rStyle w:val="Strong"/>
                                <w:rFonts w:ascii="Calibri Light" w:hAnsi="Calibri Light"/>
                                <w:i/>
                                <w:sz w:val="26"/>
                                <w:szCs w:val="26"/>
                              </w:rPr>
                              <w:t xml:space="preserve"> chukwuakinyemi@hotmail.com</w:t>
                            </w: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i/>
                                <w:caps/>
                                <w:sz w:val="20"/>
                              </w:rPr>
                            </w:pPr>
                          </w:p>
                          <w:p w:rsidR="004E1E4A" w:rsidRPr="00A00526" w:rsidRDefault="004E1E4A" w:rsidP="003850BD">
                            <w:pPr>
                              <w:pStyle w:val="NoSpacing"/>
                              <w:jc w:val="right"/>
                              <w:rPr>
                                <w:i/>
                                <w:caps/>
                                <w:sz w:val="20"/>
                              </w:rPr>
                            </w:pPr>
                          </w:p>
                          <w:p w:rsidR="004E1E4A" w:rsidRPr="00C957EF" w:rsidRDefault="004E1E4A" w:rsidP="003850BD">
                            <w:pPr>
                              <w:spacing w:before="120"/>
                              <w:jc w:val="right"/>
                              <w:rPr>
                                <w:rStyle w:val="IntenseEmphasis"/>
                                <w:rFonts w:ascii="Cambria" w:hAnsi="Cambria"/>
                                <w:b w:val="0"/>
                                <w:i w:val="0"/>
                                <w:sz w:val="28"/>
                                <w:szCs w:val="28"/>
                              </w:rPr>
                            </w:pPr>
                          </w:p>
                          <w:p w:rsidR="004E1E4A" w:rsidRPr="00A519AF" w:rsidRDefault="004E1E4A" w:rsidP="003850BD">
                            <w:pPr>
                              <w:pStyle w:val="Subtitle"/>
                            </w:pPr>
                          </w:p>
                          <w:p w:rsidR="004E1E4A" w:rsidRDefault="004E1E4A" w:rsidP="003850BD">
                            <w:pPr>
                              <w:pStyle w:val="Subtitle"/>
                              <w:rPr>
                                <w:rStyle w:val="SubtleEmphasis"/>
                              </w:rPr>
                            </w:pPr>
                            <w:r w:rsidRPr="00C957EF">
                              <w:rPr>
                                <w:rStyle w:val="SubtleEmphasis"/>
                                <w:rFonts w:ascii="Times New Roman" w:eastAsia="Calibri" w:hAnsi="Times New Roman" w:cs="Calibri"/>
                                <w:spacing w:val="0"/>
                                <w:sz w:val="24"/>
                                <w:lang w:eastAsia="en-US"/>
                              </w:rPr>
                              <w:t xml:space="preserve"> </w:t>
                            </w:r>
                            <w:r w:rsidRPr="00C957EF">
                              <w:rPr>
                                <w:rStyle w:val="SubtleEmphasis"/>
                                <w:rFonts w:ascii="Times New Roman" w:eastAsia="Calibri" w:hAnsi="Times New Roman" w:cs="Calibri"/>
                                <w:spacing w:val="0"/>
                                <w:sz w:val="24"/>
                                <w:lang w:eastAsia="en-US"/>
                              </w:rPr>
                              <w:cr/>
                            </w:r>
                          </w:p>
                          <w:p w:rsidR="004E1E4A" w:rsidRDefault="004E1E4A" w:rsidP="003850BD">
                            <w:pPr>
                              <w:pStyle w:val="Subtitle"/>
                              <w:numPr>
                                <w:ilvl w:val="0"/>
                                <w:numId w:val="0"/>
                              </w:numPr>
                              <w:rPr>
                                <w:rStyle w:val="SubtleEmphasis"/>
                                <w:i w:val="0"/>
                                <w:sz w:val="20"/>
                                <w:szCs w:val="20"/>
                              </w:rPr>
                            </w:pPr>
                          </w:p>
                        </w:txbxContent>
                      </wps:txbx>
                      <wps:bodyPr rot="0" vert="horz" wrap="square" lIns="0" tIns="0" rIns="72000" bIns="0" anchor="t" anchorCtr="0" upright="1">
                        <a:noAutofit/>
                      </wps:bodyPr>
                    </wps:wsp>
                  </a:graphicData>
                </a:graphic>
                <wp14:sizeRelH relativeFrom="page">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55" type="#_x0000_t202" style="position:absolute;margin-left:119.7pt;margin-top:62.65pt;width:200.1pt;height:357.8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" filled="f" stroked="f" strokeweight=".5pt">
                <v:path arrowok="t"/>
                <v:textbox inset="0,0,2mm,0">
                  <w:txbxContent>
                    <w:p w:rsidR="004E1E4A" w:rsidRPr="00DA147A" w:rsidRDefault="004E1E4A" w:rsidP="00E958C9">
                      <w:pPr>
                        <w:pStyle w:val="Title"/>
                        <w:jc w:val="center"/>
                        <w:rPr>
                          <w:sz w:val="48"/>
                          <w:szCs w:val="48"/>
                        </w:rPr>
                      </w:pPr>
                      <w:r w:rsidRPr="00DA147A">
                        <w:rPr>
                          <w:sz w:val="48"/>
                          <w:szCs w:val="48"/>
                        </w:rPr>
                        <w:t>The peculiar economics of football:</w:t>
                      </w:r>
                    </w:p>
                    <w:p w:rsidR="004E1E4A" w:rsidRPr="00DA147A" w:rsidRDefault="004E1E4A" w:rsidP="00E958C9">
                      <w:pPr>
                        <w:pStyle w:val="Title"/>
                        <w:jc w:val="center"/>
                        <w:rPr>
                          <w:sz w:val="48"/>
                          <w:szCs w:val="48"/>
                        </w:rPr>
                      </w:pPr>
                      <w:r w:rsidRPr="00DA147A">
                        <w:rPr>
                          <w:sz w:val="48"/>
                          <w:szCs w:val="48"/>
                        </w:rPr>
                        <w:t xml:space="preserve">An analysis of the effect of the Great Recession on competitive balance in the top division of Italian football </w:t>
                      </w: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rStyle w:val="Strong"/>
                          <w:rFonts w:ascii="Calibri Light" w:hAnsi="Calibri Light"/>
                          <w:i/>
                          <w:sz w:val="26"/>
                          <w:szCs w:val="26"/>
                        </w:rPr>
                      </w:pPr>
                    </w:p>
                    <w:p w:rsidR="004E1E4A" w:rsidRPr="00FC20CA" w:rsidRDefault="004E1E4A" w:rsidP="00645A58">
                      <w:pPr>
                        <w:pStyle w:val="NoSpacing"/>
                        <w:spacing w:line="480" w:lineRule="auto"/>
                        <w:jc w:val="right"/>
                        <w:rPr>
                          <w:rStyle w:val="Strong"/>
                          <w:rFonts w:ascii="Calibri Light" w:hAnsi="Calibri Light"/>
                          <w:b w:val="0"/>
                          <w:i/>
                          <w:sz w:val="26"/>
                          <w:szCs w:val="26"/>
                        </w:rPr>
                      </w:pPr>
                      <w:r w:rsidRPr="00402A42">
                        <w:rPr>
                          <w:rStyle w:val="Strong"/>
                          <w:rFonts w:ascii="Calibri Light" w:hAnsi="Calibri Light"/>
                          <w:i/>
                          <w:sz w:val="26"/>
                          <w:szCs w:val="26"/>
                        </w:rPr>
                        <w:t>Erasmus University Rotterdam</w:t>
                      </w:r>
                    </w:p>
                    <w:p w:rsidR="004E1E4A" w:rsidRPr="00FC20CA" w:rsidRDefault="004E1E4A" w:rsidP="00645A58">
                      <w:pPr>
                        <w:pStyle w:val="NoSpacing"/>
                        <w:spacing w:line="480" w:lineRule="auto"/>
                        <w:jc w:val="right"/>
                        <w:rPr>
                          <w:rStyle w:val="Strong"/>
                          <w:rFonts w:ascii="Calibri Light" w:hAnsi="Calibri Light"/>
                          <w:b w:val="0"/>
                          <w:i/>
                          <w:sz w:val="26"/>
                          <w:szCs w:val="26"/>
                        </w:rPr>
                      </w:pPr>
                      <w:r w:rsidRPr="00402A42">
                        <w:rPr>
                          <w:rStyle w:val="Strong"/>
                          <w:rFonts w:ascii="Calibri Light" w:hAnsi="Calibri Light"/>
                          <w:i/>
                          <w:sz w:val="26"/>
                          <w:szCs w:val="26"/>
                        </w:rPr>
                        <w:t>Erasmus School of Economics</w:t>
                      </w:r>
                    </w:p>
                    <w:p w:rsidR="004E1E4A" w:rsidRPr="009576B5" w:rsidRDefault="004E1E4A" w:rsidP="009576B5">
                      <w:pPr>
                        <w:pStyle w:val="NoSpacing"/>
                        <w:spacing w:line="480" w:lineRule="auto"/>
                        <w:jc w:val="right"/>
                        <w:rPr>
                          <w:rFonts w:ascii="Calibri Light" w:hAnsi="Calibri Light"/>
                          <w:i/>
                          <w:color w:val="000000"/>
                          <w:sz w:val="26"/>
                          <w:szCs w:val="26"/>
                        </w:rPr>
                      </w:pPr>
                      <w:r>
                        <w:rPr>
                          <w:rStyle w:val="Strong"/>
                          <w:rFonts w:ascii="Calibri Light" w:hAnsi="Calibri Light"/>
                          <w:i/>
                          <w:sz w:val="26"/>
                          <w:szCs w:val="26"/>
                        </w:rPr>
                        <w:t xml:space="preserve">Department of </w:t>
                      </w:r>
                      <w:r w:rsidRPr="009576B5">
                        <w:rPr>
                          <w:rFonts w:ascii="Calibri Light" w:hAnsi="Calibri Light"/>
                          <w:b/>
                          <w:bCs/>
                          <w:i/>
                          <w:color w:val="000000"/>
                          <w:sz w:val="26"/>
                          <w:szCs w:val="26"/>
                        </w:rPr>
                        <w:t>Entrepreneurship Strategy and Organization</w:t>
                      </w:r>
                    </w:p>
                    <w:p w:rsidR="004E1E4A" w:rsidRDefault="004E1E4A" w:rsidP="00645A58">
                      <w:pPr>
                        <w:pStyle w:val="NoSpacing"/>
                        <w:spacing w:line="480" w:lineRule="auto"/>
                        <w:jc w:val="right"/>
                        <w:rPr>
                          <w:rStyle w:val="Strong"/>
                          <w:rFonts w:ascii="Calibri Light" w:hAnsi="Calibri Light"/>
                          <w:i/>
                          <w:sz w:val="26"/>
                          <w:szCs w:val="26"/>
                        </w:rPr>
                      </w:pPr>
                    </w:p>
                    <w:p w:rsidR="004E1E4A" w:rsidRDefault="004E1E4A" w:rsidP="00645A58">
                      <w:pPr>
                        <w:pStyle w:val="NoSpacing"/>
                        <w:jc w:val="right"/>
                        <w:rPr>
                          <w:rStyle w:val="Strong"/>
                          <w:rFonts w:ascii="Calibri Light" w:hAnsi="Calibri Light"/>
                          <w:i/>
                          <w:sz w:val="26"/>
                          <w:szCs w:val="26"/>
                          <w:u w:val="single"/>
                        </w:rPr>
                      </w:pPr>
                    </w:p>
                    <w:p w:rsidR="004E1E4A" w:rsidRDefault="004E1E4A" w:rsidP="00645A58">
                      <w:pPr>
                        <w:pStyle w:val="NoSpacing"/>
                        <w:spacing w:line="480" w:lineRule="auto"/>
                        <w:jc w:val="right"/>
                        <w:rPr>
                          <w:rStyle w:val="Strong"/>
                          <w:rFonts w:ascii="Calibri Light" w:hAnsi="Calibri Light"/>
                          <w:i/>
                          <w:sz w:val="26"/>
                          <w:szCs w:val="26"/>
                        </w:rPr>
                      </w:pPr>
                      <w:r w:rsidRPr="003850BD">
                        <w:rPr>
                          <w:rStyle w:val="Strong"/>
                          <w:rFonts w:ascii="Calibri Light" w:hAnsi="Calibri Light"/>
                          <w:i/>
                          <w:sz w:val="26"/>
                          <w:szCs w:val="26"/>
                          <w:u w:val="single"/>
                        </w:rPr>
                        <w:t>Supervisor:</w:t>
                      </w:r>
                      <w:r>
                        <w:rPr>
                          <w:rStyle w:val="Strong"/>
                          <w:rFonts w:ascii="Calibri Light" w:hAnsi="Calibri Light"/>
                          <w:i/>
                          <w:sz w:val="26"/>
                          <w:szCs w:val="26"/>
                        </w:rPr>
                        <w:t xml:space="preserve"> Dr. </w:t>
                      </w:r>
                      <w:r w:rsidRPr="003850BD">
                        <w:rPr>
                          <w:rStyle w:val="Strong"/>
                          <w:rFonts w:ascii="Calibri Light" w:hAnsi="Calibri Light"/>
                          <w:i/>
                          <w:sz w:val="26"/>
                          <w:szCs w:val="26"/>
                        </w:rPr>
                        <w:t xml:space="preserve">T.L.P.R. </w:t>
                      </w:r>
                      <w:r>
                        <w:rPr>
                          <w:rStyle w:val="Strong"/>
                          <w:rFonts w:ascii="Calibri Light" w:hAnsi="Calibri Light"/>
                          <w:i/>
                          <w:sz w:val="26"/>
                          <w:szCs w:val="26"/>
                        </w:rPr>
                        <w:t>Peeters</w:t>
                      </w:r>
                    </w:p>
                    <w:p w:rsidR="004E1E4A" w:rsidRDefault="004E1E4A" w:rsidP="00645A58">
                      <w:pPr>
                        <w:pStyle w:val="NoSpacing"/>
                        <w:jc w:val="right"/>
                        <w:rPr>
                          <w:rStyle w:val="Strong"/>
                          <w:rFonts w:ascii="Calibri Light" w:hAnsi="Calibri Light"/>
                          <w:i/>
                          <w:sz w:val="26"/>
                          <w:szCs w:val="26"/>
                          <w:u w:val="single"/>
                        </w:rPr>
                      </w:pPr>
                    </w:p>
                    <w:p w:rsidR="004E1E4A" w:rsidRDefault="004E1E4A" w:rsidP="00645A58">
                      <w:pPr>
                        <w:pStyle w:val="NoSpacing"/>
                        <w:spacing w:line="480" w:lineRule="auto"/>
                        <w:jc w:val="right"/>
                        <w:rPr>
                          <w:rStyle w:val="Strong"/>
                          <w:rFonts w:ascii="Calibri Light" w:hAnsi="Calibri Light"/>
                          <w:i/>
                          <w:sz w:val="26"/>
                          <w:szCs w:val="26"/>
                        </w:rPr>
                      </w:pPr>
                      <w:r w:rsidRPr="003850BD">
                        <w:rPr>
                          <w:rStyle w:val="Strong"/>
                          <w:rFonts w:ascii="Calibri Light" w:hAnsi="Calibri Light"/>
                          <w:i/>
                          <w:sz w:val="26"/>
                          <w:szCs w:val="26"/>
                          <w:u w:val="single"/>
                        </w:rPr>
                        <w:t>Name:</w:t>
                      </w:r>
                      <w:r>
                        <w:rPr>
                          <w:rStyle w:val="Strong"/>
                          <w:rFonts w:ascii="Calibri Light" w:hAnsi="Calibri Light"/>
                          <w:i/>
                          <w:sz w:val="26"/>
                          <w:szCs w:val="26"/>
                        </w:rPr>
                        <w:t xml:space="preserve"> Edward</w:t>
                      </w:r>
                      <w:r w:rsidRPr="003850BD">
                        <w:rPr>
                          <w:rStyle w:val="Strong"/>
                          <w:rFonts w:ascii="Calibri Light" w:hAnsi="Calibri Light"/>
                          <w:i/>
                          <w:sz w:val="26"/>
                          <w:szCs w:val="26"/>
                        </w:rPr>
                        <w:t>-P</w:t>
                      </w:r>
                      <w:r>
                        <w:rPr>
                          <w:rStyle w:val="Strong"/>
                          <w:rFonts w:ascii="Calibri Light" w:hAnsi="Calibri Light"/>
                          <w:i/>
                          <w:sz w:val="26"/>
                          <w:szCs w:val="26"/>
                        </w:rPr>
                        <w:t>atrick</w:t>
                      </w:r>
                      <w:r w:rsidRPr="003850BD">
                        <w:rPr>
                          <w:rStyle w:val="Strong"/>
                          <w:rFonts w:ascii="Calibri Light" w:hAnsi="Calibri Light"/>
                          <w:i/>
                          <w:sz w:val="26"/>
                          <w:szCs w:val="26"/>
                        </w:rPr>
                        <w:t xml:space="preserve"> C</w:t>
                      </w:r>
                      <w:r>
                        <w:rPr>
                          <w:rStyle w:val="Strong"/>
                          <w:rFonts w:ascii="Calibri Light" w:hAnsi="Calibri Light"/>
                          <w:i/>
                          <w:sz w:val="26"/>
                          <w:szCs w:val="26"/>
                        </w:rPr>
                        <w:t>hukwueku</w:t>
                      </w:r>
                      <w:r w:rsidRPr="003850BD">
                        <w:rPr>
                          <w:rStyle w:val="Strong"/>
                          <w:rFonts w:ascii="Calibri Light" w:hAnsi="Calibri Light"/>
                          <w:i/>
                          <w:sz w:val="26"/>
                          <w:szCs w:val="26"/>
                        </w:rPr>
                        <w:t xml:space="preserve"> A</w:t>
                      </w:r>
                      <w:r>
                        <w:rPr>
                          <w:rStyle w:val="Strong"/>
                          <w:rFonts w:ascii="Calibri Light" w:hAnsi="Calibri Light"/>
                          <w:i/>
                          <w:sz w:val="26"/>
                          <w:szCs w:val="26"/>
                        </w:rPr>
                        <w:t>kinyemi</w:t>
                      </w:r>
                    </w:p>
                    <w:p w:rsidR="004E1E4A" w:rsidRDefault="004E1E4A" w:rsidP="00645A58">
                      <w:pPr>
                        <w:pStyle w:val="NoSpacing"/>
                        <w:spacing w:line="480" w:lineRule="auto"/>
                        <w:jc w:val="right"/>
                        <w:rPr>
                          <w:rStyle w:val="Strong"/>
                          <w:rFonts w:ascii="Calibri Light" w:hAnsi="Calibri Light"/>
                          <w:i/>
                          <w:sz w:val="26"/>
                          <w:szCs w:val="26"/>
                        </w:rPr>
                      </w:pPr>
                      <w:r w:rsidRPr="003850BD">
                        <w:rPr>
                          <w:rStyle w:val="Strong"/>
                          <w:rFonts w:ascii="Calibri Light" w:hAnsi="Calibri Light"/>
                          <w:i/>
                          <w:sz w:val="26"/>
                          <w:szCs w:val="26"/>
                          <w:u w:val="single"/>
                        </w:rPr>
                        <w:t>Student Number:</w:t>
                      </w:r>
                      <w:r>
                        <w:rPr>
                          <w:rStyle w:val="Strong"/>
                          <w:rFonts w:ascii="Calibri Light" w:hAnsi="Calibri Light"/>
                          <w:i/>
                          <w:sz w:val="26"/>
                          <w:szCs w:val="26"/>
                        </w:rPr>
                        <w:t xml:space="preserve"> 358294</w:t>
                      </w:r>
                    </w:p>
                    <w:p w:rsidR="004E1E4A" w:rsidRDefault="004E1E4A" w:rsidP="00645A58">
                      <w:pPr>
                        <w:pStyle w:val="NoSpacing"/>
                        <w:spacing w:line="480" w:lineRule="auto"/>
                        <w:jc w:val="right"/>
                        <w:rPr>
                          <w:rStyle w:val="Strong"/>
                          <w:rFonts w:ascii="Calibri Light" w:hAnsi="Calibri Light"/>
                          <w:i/>
                          <w:sz w:val="26"/>
                          <w:szCs w:val="26"/>
                        </w:rPr>
                      </w:pPr>
                      <w:r w:rsidRPr="003850BD">
                        <w:rPr>
                          <w:rStyle w:val="Strong"/>
                          <w:rFonts w:ascii="Calibri Light" w:hAnsi="Calibri Light"/>
                          <w:i/>
                          <w:sz w:val="26"/>
                          <w:szCs w:val="26"/>
                          <w:u w:val="single"/>
                        </w:rPr>
                        <w:t>E-mail Address:</w:t>
                      </w:r>
                      <w:r>
                        <w:rPr>
                          <w:rStyle w:val="Strong"/>
                          <w:rFonts w:ascii="Calibri Light" w:hAnsi="Calibri Light"/>
                          <w:i/>
                          <w:sz w:val="26"/>
                          <w:szCs w:val="26"/>
                        </w:rPr>
                        <w:t xml:space="preserve"> chukwuakinyemi@hotmail.com</w:t>
                      </w:r>
                    </w:p>
                    <w:p w:rsidR="004E1E4A" w:rsidRDefault="004E1E4A" w:rsidP="003850BD">
                      <w:pPr>
                        <w:pStyle w:val="NoSpacing"/>
                        <w:jc w:val="right"/>
                        <w:rPr>
                          <w:rStyle w:val="Strong"/>
                          <w:rFonts w:ascii="Calibri Light" w:hAnsi="Calibri Light"/>
                          <w:i/>
                          <w:sz w:val="26"/>
                          <w:szCs w:val="26"/>
                        </w:rPr>
                      </w:pPr>
                    </w:p>
                    <w:p w:rsidR="004E1E4A" w:rsidRDefault="004E1E4A" w:rsidP="003850BD">
                      <w:pPr>
                        <w:pStyle w:val="NoSpacing"/>
                        <w:jc w:val="right"/>
                        <w:rPr>
                          <w:i/>
                          <w:caps/>
                          <w:sz w:val="20"/>
                        </w:rPr>
                      </w:pPr>
                    </w:p>
                    <w:p w:rsidR="004E1E4A" w:rsidRPr="00A00526" w:rsidRDefault="004E1E4A" w:rsidP="003850BD">
                      <w:pPr>
                        <w:pStyle w:val="NoSpacing"/>
                        <w:jc w:val="right"/>
                        <w:rPr>
                          <w:i/>
                          <w:caps/>
                          <w:sz w:val="20"/>
                        </w:rPr>
                      </w:pPr>
                    </w:p>
                    <w:p w:rsidR="004E1E4A" w:rsidRPr="00C957EF" w:rsidRDefault="004E1E4A" w:rsidP="003850BD">
                      <w:pPr>
                        <w:spacing w:before="120"/>
                        <w:jc w:val="right"/>
                        <w:rPr>
                          <w:rStyle w:val="IntenseEmphasis"/>
                          <w:rFonts w:ascii="Cambria" w:hAnsi="Cambria"/>
                          <w:b w:val="0"/>
                          <w:i w:val="0"/>
                          <w:sz w:val="28"/>
                          <w:szCs w:val="28"/>
                        </w:rPr>
                      </w:pPr>
                    </w:p>
                    <w:p w:rsidR="004E1E4A" w:rsidRPr="00A519AF" w:rsidRDefault="004E1E4A" w:rsidP="003850BD">
                      <w:pPr>
                        <w:pStyle w:val="Subtitle"/>
                      </w:pPr>
                    </w:p>
                    <w:p w:rsidR="004E1E4A" w:rsidRDefault="004E1E4A" w:rsidP="003850BD">
                      <w:pPr>
                        <w:pStyle w:val="Subtitle"/>
                        <w:rPr>
                          <w:rStyle w:val="SubtleEmphasis"/>
                        </w:rPr>
                      </w:pPr>
                      <w:r w:rsidRPr="00C957EF">
                        <w:rPr>
                          <w:rStyle w:val="SubtleEmphasis"/>
                          <w:rFonts w:ascii="Times New Roman" w:eastAsia="Calibri" w:hAnsi="Times New Roman" w:cs="Calibri"/>
                          <w:spacing w:val="0"/>
                          <w:sz w:val="24"/>
                          <w:lang w:eastAsia="en-US"/>
                        </w:rPr>
                        <w:t xml:space="preserve"> </w:t>
                      </w:r>
                      <w:r w:rsidRPr="00C957EF">
                        <w:rPr>
                          <w:rStyle w:val="SubtleEmphasis"/>
                          <w:rFonts w:ascii="Times New Roman" w:eastAsia="Calibri" w:hAnsi="Times New Roman" w:cs="Calibri"/>
                          <w:spacing w:val="0"/>
                          <w:sz w:val="24"/>
                          <w:lang w:eastAsia="en-US"/>
                        </w:rPr>
                        <w:cr/>
                      </w:r>
                    </w:p>
                    <w:p w:rsidR="004E1E4A" w:rsidRDefault="004E1E4A" w:rsidP="003850BD">
                      <w:pPr>
                        <w:pStyle w:val="Subtitle"/>
                        <w:numPr>
                          <w:ilvl w:val="0"/>
                          <w:numId w:val="0"/>
                        </w:numPr>
                        <w:rPr>
                          <w:rStyle w:val="SubtleEmphasis"/>
                          <w:i w:val="0"/>
                          <w:sz w:val="20"/>
                          <w:szCs w:val="20"/>
                        </w:rPr>
                      </w:pPr>
                    </w:p>
                  </w:txbxContent>
                </v:textbox>
                <w10:wrap anchorx="margin" anchory="page"/>
              </v:shape>
            </w:pict>
          </mc:Fallback>
        </mc:AlternateContent>
      </w:r>
    </w:p>
    <w:p w:rsidR="003850BD" w:rsidRPr="00CE3694" w:rsidRDefault="003850BD" w:rsidP="003850BD"/>
    <w:p w:rsidR="003850BD" w:rsidRDefault="003850BD" w:rsidP="003850BD">
      <w:pPr>
        <w:pStyle w:val="Heading1"/>
        <w:pBdr>
          <w:bottom w:val="single" w:sz="4" w:space="0" w:color="auto"/>
        </w:pBdr>
      </w:pPr>
      <w:r w:rsidRPr="00CE3694">
        <w:br w:type="page"/>
      </w:r>
    </w:p>
    <w:sdt>
      <w:sdtPr>
        <w:rPr>
          <w:rFonts w:ascii="Times New Roman" w:eastAsia="Calibri" w:hAnsi="Times New Roman" w:cs="Calibri"/>
          <w:b w:val="0"/>
          <w:bCs w:val="0"/>
          <w:color w:val="auto"/>
          <w:sz w:val="24"/>
          <w:szCs w:val="22"/>
        </w:rPr>
        <w:id w:val="87328752"/>
        <w:docPartObj>
          <w:docPartGallery w:val="Table of Contents"/>
          <w:docPartUnique/>
        </w:docPartObj>
      </w:sdtPr>
      <w:sdtEndPr/>
      <w:sdtContent>
        <w:p w:rsidR="00E958C9" w:rsidRDefault="00E958C9" w:rsidP="00645A58">
          <w:pPr>
            <w:pStyle w:val="TOCHeading"/>
            <w:spacing w:line="480" w:lineRule="auto"/>
            <w:jc w:val="center"/>
          </w:pPr>
          <w:r>
            <w:t>Table of Contents</w:t>
          </w:r>
        </w:p>
        <w:p w:rsidR="00E958C9" w:rsidRDefault="00E958C9" w:rsidP="00645A58">
          <w:pPr>
            <w:pStyle w:val="TOC1"/>
            <w:spacing w:line="480" w:lineRule="auto"/>
          </w:pPr>
          <w:r>
            <w:rPr>
              <w:b/>
            </w:rPr>
            <w:t>Title Page</w:t>
          </w:r>
          <w:r>
            <w:ptab w:relativeTo="margin" w:alignment="right" w:leader="dot"/>
          </w:r>
          <w:r>
            <w:rPr>
              <w:b/>
            </w:rPr>
            <w:t>1</w:t>
          </w:r>
        </w:p>
        <w:p w:rsidR="00E958C9" w:rsidRDefault="00E958C9" w:rsidP="00645A58">
          <w:pPr>
            <w:pStyle w:val="TOC1"/>
            <w:spacing w:line="480" w:lineRule="auto"/>
            <w:rPr>
              <w:b/>
            </w:rPr>
          </w:pPr>
          <w:r w:rsidRPr="00E958C9">
            <w:t>Table of Contents</w:t>
          </w:r>
          <w:r>
            <w:ptab w:relativeTo="margin" w:alignment="right" w:leader="dot"/>
          </w:r>
          <w:r w:rsidRPr="00645A58">
            <w:t>2</w:t>
          </w:r>
        </w:p>
        <w:p w:rsidR="002962F9" w:rsidRDefault="002962F9" w:rsidP="002962F9">
          <w:pPr>
            <w:pStyle w:val="TOC1"/>
            <w:spacing w:line="480" w:lineRule="auto"/>
            <w:rPr>
              <w:b/>
            </w:rPr>
          </w:pPr>
          <w:r>
            <w:rPr>
              <w:b/>
            </w:rPr>
            <w:t>Abstract</w:t>
          </w:r>
          <w:r>
            <w:ptab w:relativeTo="margin" w:alignment="right" w:leader="dot"/>
          </w:r>
          <w:r>
            <w:rPr>
              <w:b/>
            </w:rPr>
            <w:t>3</w:t>
          </w:r>
        </w:p>
        <w:p w:rsidR="00E958C9" w:rsidRDefault="00E958C9" w:rsidP="00645A58">
          <w:pPr>
            <w:pStyle w:val="TOC1"/>
            <w:spacing w:line="480" w:lineRule="auto"/>
            <w:rPr>
              <w:b/>
            </w:rPr>
          </w:pPr>
          <w:r w:rsidRPr="006C6195">
            <w:t>Introduction</w:t>
          </w:r>
          <w:r w:rsidRPr="006C6195">
            <w:ptab w:relativeTo="margin" w:alignment="right" w:leader="dot"/>
          </w:r>
          <w:r w:rsidR="000E3207" w:rsidRPr="006C6195">
            <w:t>4</w:t>
          </w:r>
          <w:r w:rsidR="002962F9" w:rsidRPr="006C6195">
            <w:t>-5</w:t>
          </w:r>
        </w:p>
        <w:p w:rsidR="00E958C9" w:rsidRPr="005124EF" w:rsidRDefault="00E958C9" w:rsidP="00645A58">
          <w:pPr>
            <w:pStyle w:val="TOC1"/>
            <w:spacing w:line="480" w:lineRule="auto"/>
          </w:pPr>
          <w:r w:rsidRPr="006C6195">
            <w:rPr>
              <w:b/>
            </w:rPr>
            <w:t>The</w:t>
          </w:r>
          <w:r w:rsidR="005124EF" w:rsidRPr="006C6195">
            <w:rPr>
              <w:b/>
            </w:rPr>
            <w:t>oretical</w:t>
          </w:r>
          <w:r w:rsidR="005124EF">
            <w:t xml:space="preserve"> </w:t>
          </w:r>
          <w:r w:rsidR="005124EF" w:rsidRPr="006C6195">
            <w:rPr>
              <w:b/>
            </w:rPr>
            <w:t>Framewor</w:t>
          </w:r>
          <w:r w:rsidR="006C6195">
            <w:rPr>
              <w:b/>
            </w:rPr>
            <w:t>k</w:t>
          </w:r>
          <w:r w:rsidRPr="005124EF">
            <w:ptab w:relativeTo="margin" w:alignment="right" w:leader="dot"/>
          </w:r>
          <w:r w:rsidR="005A7FD2" w:rsidRPr="006C6195">
            <w:rPr>
              <w:b/>
            </w:rPr>
            <w:t>6</w:t>
          </w:r>
          <w:r w:rsidR="002962F9" w:rsidRPr="006C6195">
            <w:rPr>
              <w:b/>
            </w:rPr>
            <w:t>-7</w:t>
          </w:r>
        </w:p>
        <w:p w:rsidR="005124EF" w:rsidRDefault="005124EF" w:rsidP="005124EF">
          <w:pPr>
            <w:pStyle w:val="TOC1"/>
            <w:spacing w:line="480" w:lineRule="auto"/>
            <w:rPr>
              <w:b/>
            </w:rPr>
          </w:pPr>
          <w:r w:rsidRPr="006C6195">
            <w:t>Literature</w:t>
          </w:r>
          <w:r>
            <w:rPr>
              <w:b/>
            </w:rPr>
            <w:t xml:space="preserve"> </w:t>
          </w:r>
          <w:r w:rsidRPr="006C6195">
            <w:t>Review</w:t>
          </w:r>
          <w:r w:rsidRPr="006C6195">
            <w:ptab w:relativeTo="margin" w:alignment="right" w:leader="dot"/>
          </w:r>
          <w:r w:rsidR="002962F9" w:rsidRPr="006C6195">
            <w:t>8</w:t>
          </w:r>
          <w:r w:rsidR="002962F9">
            <w:rPr>
              <w:b/>
            </w:rPr>
            <w:t>-</w:t>
          </w:r>
          <w:r w:rsidR="002962F9" w:rsidRPr="006C6195">
            <w:t>1</w:t>
          </w:r>
          <w:r w:rsidR="0014687A">
            <w:t>5</w:t>
          </w:r>
        </w:p>
        <w:p w:rsidR="00E958C9" w:rsidRPr="006C6195" w:rsidRDefault="00CE62FB" w:rsidP="00645A58">
          <w:pPr>
            <w:pStyle w:val="TOC1"/>
            <w:spacing w:line="480" w:lineRule="auto"/>
            <w:rPr>
              <w:b/>
            </w:rPr>
          </w:pPr>
          <w:r w:rsidRPr="006C6195">
            <w:rPr>
              <w:b/>
            </w:rPr>
            <w:t>Methodology</w:t>
          </w:r>
          <w:r w:rsidR="00E958C9" w:rsidRPr="006C6195">
            <w:ptab w:relativeTo="margin" w:alignment="right" w:leader="dot"/>
          </w:r>
          <w:r w:rsidR="004A70BD" w:rsidRPr="006C6195">
            <w:rPr>
              <w:b/>
            </w:rPr>
            <w:t>1</w:t>
          </w:r>
          <w:r w:rsidR="0014687A">
            <w:rPr>
              <w:b/>
            </w:rPr>
            <w:t>6</w:t>
          </w:r>
          <w:r w:rsidR="004A70BD" w:rsidRPr="006C6195">
            <w:rPr>
              <w:b/>
            </w:rPr>
            <w:t>-1</w:t>
          </w:r>
          <w:r w:rsidR="0014687A">
            <w:rPr>
              <w:b/>
            </w:rPr>
            <w:t>9</w:t>
          </w:r>
        </w:p>
        <w:p w:rsidR="00E958C9" w:rsidRDefault="00CE62FB" w:rsidP="00645A58">
          <w:pPr>
            <w:pStyle w:val="TOC1"/>
            <w:spacing w:line="480" w:lineRule="auto"/>
            <w:rPr>
              <w:b/>
            </w:rPr>
          </w:pPr>
          <w:r w:rsidRPr="006C6195">
            <w:t>Data</w:t>
          </w:r>
          <w:r w:rsidR="00B544EA">
            <w:rPr>
              <w:b/>
            </w:rPr>
            <w:t xml:space="preserve"> </w:t>
          </w:r>
          <w:r w:rsidR="00B544EA" w:rsidRPr="006C6195">
            <w:t>and</w:t>
          </w:r>
          <w:r w:rsidR="00B544EA">
            <w:rPr>
              <w:b/>
            </w:rPr>
            <w:t xml:space="preserve"> </w:t>
          </w:r>
          <w:r w:rsidR="00B544EA" w:rsidRPr="006C6195">
            <w:t>Results</w:t>
          </w:r>
          <w:r w:rsidR="00E958C9" w:rsidRPr="006C6195">
            <w:ptab w:relativeTo="margin" w:alignment="right" w:leader="dot"/>
          </w:r>
          <w:r w:rsidR="0014687A">
            <w:t>20</w:t>
          </w:r>
          <w:r w:rsidR="00CB7654">
            <w:rPr>
              <w:b/>
            </w:rPr>
            <w:t>-</w:t>
          </w:r>
          <w:r w:rsidR="00CB7654" w:rsidRPr="006C6195">
            <w:t>3</w:t>
          </w:r>
          <w:r w:rsidR="0014687A">
            <w:t>8</w:t>
          </w:r>
        </w:p>
        <w:p w:rsidR="00E958C9" w:rsidRPr="00B544EA" w:rsidRDefault="00645A58" w:rsidP="00645A58">
          <w:pPr>
            <w:pStyle w:val="TOC1"/>
            <w:spacing w:line="480" w:lineRule="auto"/>
          </w:pPr>
          <w:r w:rsidRPr="006C6195">
            <w:rPr>
              <w:b/>
            </w:rPr>
            <w:t>Interpretation</w:t>
          </w:r>
          <w:r w:rsidR="003C75F2" w:rsidRPr="00B544EA">
            <w:t xml:space="preserve"> </w:t>
          </w:r>
          <w:r w:rsidR="003C75F2" w:rsidRPr="006C6195">
            <w:rPr>
              <w:b/>
            </w:rPr>
            <w:t>and</w:t>
          </w:r>
          <w:r w:rsidR="003C75F2" w:rsidRPr="00B544EA">
            <w:t xml:space="preserve"> </w:t>
          </w:r>
          <w:r w:rsidR="003C75F2" w:rsidRPr="006C6195">
            <w:rPr>
              <w:b/>
            </w:rPr>
            <w:t>Discussio</w:t>
          </w:r>
          <w:r w:rsidR="00EE043D" w:rsidRPr="006C6195">
            <w:rPr>
              <w:b/>
            </w:rPr>
            <w:t>n</w:t>
          </w:r>
          <w:r w:rsidR="00E958C9" w:rsidRPr="00B544EA">
            <w:ptab w:relativeTo="margin" w:alignment="right" w:leader="dot"/>
          </w:r>
          <w:r w:rsidR="003C75F2" w:rsidRPr="006C6195">
            <w:rPr>
              <w:b/>
            </w:rPr>
            <w:t>3</w:t>
          </w:r>
          <w:r w:rsidR="0014687A">
            <w:rPr>
              <w:b/>
            </w:rPr>
            <w:t>9</w:t>
          </w:r>
          <w:r w:rsidR="00E578D6" w:rsidRPr="006C6195">
            <w:rPr>
              <w:b/>
            </w:rPr>
            <w:t>-</w:t>
          </w:r>
          <w:r w:rsidR="002962F9" w:rsidRPr="006C6195">
            <w:rPr>
              <w:b/>
            </w:rPr>
            <w:t>4</w:t>
          </w:r>
          <w:r w:rsidR="0014687A">
            <w:rPr>
              <w:b/>
            </w:rPr>
            <w:t>1</w:t>
          </w:r>
        </w:p>
        <w:p w:rsidR="00E958C9" w:rsidRPr="00EE043D" w:rsidRDefault="003C75F2" w:rsidP="003C75F2">
          <w:pPr>
            <w:pStyle w:val="TOC1"/>
            <w:spacing w:line="480" w:lineRule="auto"/>
          </w:pPr>
          <w:r w:rsidRPr="006C6195">
            <w:t>Conclusion</w:t>
          </w:r>
          <w:r w:rsidR="00E958C9" w:rsidRPr="006C6195">
            <w:ptab w:relativeTo="margin" w:alignment="right" w:leader="dot"/>
          </w:r>
          <w:r w:rsidR="002962F9" w:rsidRPr="006C6195">
            <w:t>4</w:t>
          </w:r>
          <w:r w:rsidR="0014687A">
            <w:t>2</w:t>
          </w:r>
          <w:r w:rsidR="00E578D6">
            <w:rPr>
              <w:b/>
            </w:rPr>
            <w:t>-</w:t>
          </w:r>
          <w:r w:rsidR="00E578D6" w:rsidRPr="006C6195">
            <w:t>4</w:t>
          </w:r>
          <w:r w:rsidR="0014687A">
            <w:t>4</w:t>
          </w:r>
        </w:p>
        <w:p w:rsidR="00E958C9" w:rsidRDefault="00645A58" w:rsidP="00645A58">
          <w:pPr>
            <w:pStyle w:val="TOC1"/>
            <w:spacing w:line="480" w:lineRule="auto"/>
            <w:rPr>
              <w:b/>
            </w:rPr>
          </w:pPr>
          <w:r w:rsidRPr="006C6195">
            <w:rPr>
              <w:b/>
            </w:rPr>
            <w:t>Bibliography</w:t>
          </w:r>
          <w:r w:rsidR="00E958C9" w:rsidRPr="006C6195">
            <w:ptab w:relativeTo="margin" w:alignment="right" w:leader="dot"/>
          </w:r>
          <w:r w:rsidR="0014687A">
            <w:rPr>
              <w:b/>
            </w:rPr>
            <w:t>45-46</w:t>
          </w:r>
        </w:p>
        <w:p w:rsidR="003F17B6" w:rsidRPr="00EE043D" w:rsidRDefault="003F17B6" w:rsidP="003F17B6">
          <w:pPr>
            <w:pStyle w:val="TOC1"/>
            <w:spacing w:line="480" w:lineRule="auto"/>
          </w:pPr>
          <w:r>
            <w:t>Appendix</w:t>
          </w:r>
          <w:r w:rsidR="000678B6">
            <w:t>: Summary Statistics</w:t>
          </w:r>
          <w:r w:rsidRPr="006C6195">
            <w:ptab w:relativeTo="margin" w:alignment="right" w:leader="dot"/>
          </w:r>
          <w:r>
            <w:t>47</w:t>
          </w:r>
          <w:r w:rsidR="00586CDC">
            <w:t>-48</w:t>
          </w:r>
        </w:p>
        <w:p w:rsidR="003F17B6" w:rsidRPr="003F17B6" w:rsidRDefault="003F17B6" w:rsidP="003F17B6"/>
        <w:p w:rsidR="00645A58" w:rsidRPr="00645A58" w:rsidRDefault="00645A58" w:rsidP="00645A58">
          <w:pPr>
            <w:pStyle w:val="TOC1"/>
            <w:spacing w:line="480" w:lineRule="auto"/>
            <w:rPr>
              <w:b/>
            </w:rPr>
          </w:pPr>
        </w:p>
        <w:p w:rsidR="00645A58" w:rsidRPr="00645A58" w:rsidRDefault="00645A58" w:rsidP="00645A58">
          <w:pPr>
            <w:spacing w:line="480" w:lineRule="auto"/>
          </w:pPr>
        </w:p>
        <w:p w:rsidR="00E958C9" w:rsidRPr="00E958C9" w:rsidRDefault="00E958C9" w:rsidP="00E958C9"/>
        <w:p w:rsidR="00E958C9" w:rsidRPr="00E958C9" w:rsidRDefault="00E958C9" w:rsidP="00E958C9"/>
        <w:p w:rsidR="00E958C9" w:rsidRPr="00E958C9" w:rsidRDefault="00EA0A5B" w:rsidP="00E958C9"/>
      </w:sdtContent>
    </w:sdt>
    <w:p w:rsidR="006B3A2C" w:rsidRDefault="006B3A2C"/>
    <w:p w:rsidR="00691432" w:rsidRDefault="00691432"/>
    <w:p w:rsidR="00691432" w:rsidRDefault="00691432"/>
    <w:p w:rsidR="00691432" w:rsidRDefault="00691432"/>
    <w:p w:rsidR="00691432" w:rsidRDefault="00691432"/>
    <w:p w:rsidR="00691432" w:rsidRDefault="00691432"/>
    <w:p w:rsidR="00691432" w:rsidRDefault="00691432"/>
    <w:p w:rsidR="002962F9" w:rsidRDefault="002962F9" w:rsidP="002962F9">
      <w:pPr>
        <w:pStyle w:val="Heading1"/>
        <w:rPr>
          <w:rFonts w:eastAsia="Calibri"/>
        </w:rPr>
      </w:pPr>
      <w:r w:rsidRPr="002962F9">
        <w:rPr>
          <w:rFonts w:eastAsia="Calibri"/>
        </w:rPr>
        <w:t>Abstract</w:t>
      </w:r>
    </w:p>
    <w:p w:rsidR="002962F9" w:rsidRPr="002962F9" w:rsidRDefault="002962F9" w:rsidP="002962F9">
      <w:pPr>
        <w:rPr>
          <w:lang w:eastAsia="ja-JP"/>
        </w:rPr>
      </w:pPr>
    </w:p>
    <w:p w:rsidR="002962F9" w:rsidRPr="002962F9" w:rsidRDefault="00CC6456" w:rsidP="002962F9">
      <w:pPr>
        <w:spacing w:line="360" w:lineRule="auto"/>
        <w:jc w:val="both"/>
      </w:pPr>
      <w:r>
        <w:t>Competitive balance is crucial in professional sports</w:t>
      </w:r>
      <w:r w:rsidR="002962F9" w:rsidRPr="002962F9">
        <w:t xml:space="preserve">. </w:t>
      </w:r>
      <w:r>
        <w:t>If one team excessively dominates a league, results become predictable and the league loses its appeal</w:t>
      </w:r>
      <w:r w:rsidR="002962F9" w:rsidRPr="002962F9">
        <w:t xml:space="preserve">. On the other hand, few have investigated the effects of the Great Recession of 2008 on the football industry because many question to what extent the two are even connected. This paper investigates to what extent the wider macroeconomic ecosystem is connected to the football industry by studying how the Great Recession affected competitive balance in the Italian </w:t>
      </w:r>
      <w:r w:rsidR="002962F9" w:rsidRPr="002962F9">
        <w:rPr>
          <w:i/>
        </w:rPr>
        <w:t>Serie A</w:t>
      </w:r>
      <w:r w:rsidR="002962F9" w:rsidRPr="002962F9">
        <w:t xml:space="preserve"> division. The results are not entirely conclusive because the variables used to measure the Recession, namely the unemployment rate and GDP per capita, did not always significantly affect competitive balance. Nevertheless, </w:t>
      </w:r>
      <w:r w:rsidR="003A767B">
        <w:t>the results</w:t>
      </w:r>
      <w:r w:rsidR="002962F9" w:rsidRPr="002962F9">
        <w:t xml:space="preserve"> suggest that the crisis affected clubs differently; the bigger clubs have maintained their dominance while the smaller clubs have struggled to keep up with the leading pack.</w:t>
      </w:r>
    </w:p>
    <w:p w:rsidR="002962F9" w:rsidRDefault="002962F9" w:rsidP="00BD3D04">
      <w:pPr>
        <w:pStyle w:val="Heading1"/>
        <w:jc w:val="both"/>
        <w:rPr>
          <w:rFonts w:eastAsia="Calibri"/>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2962F9" w:rsidRDefault="002962F9" w:rsidP="002962F9">
      <w:pPr>
        <w:rPr>
          <w:lang w:eastAsia="ja-JP"/>
        </w:rPr>
      </w:pPr>
    </w:p>
    <w:p w:rsidR="005A37B5" w:rsidRDefault="005A37B5" w:rsidP="002962F9">
      <w:pPr>
        <w:rPr>
          <w:lang w:eastAsia="ja-JP"/>
        </w:rPr>
      </w:pPr>
    </w:p>
    <w:p w:rsidR="005A37B5" w:rsidRDefault="005A37B5" w:rsidP="002962F9">
      <w:pPr>
        <w:rPr>
          <w:lang w:eastAsia="ja-JP"/>
        </w:rPr>
      </w:pPr>
    </w:p>
    <w:p w:rsidR="005A37B5" w:rsidRDefault="005A37B5" w:rsidP="002962F9">
      <w:pPr>
        <w:rPr>
          <w:lang w:eastAsia="ja-JP"/>
        </w:rPr>
      </w:pPr>
    </w:p>
    <w:p w:rsidR="005A37B5" w:rsidRPr="002962F9" w:rsidRDefault="005A37B5" w:rsidP="002962F9">
      <w:pPr>
        <w:rPr>
          <w:lang w:eastAsia="ja-JP"/>
        </w:rPr>
      </w:pPr>
    </w:p>
    <w:p w:rsidR="002962F9" w:rsidRPr="00601444" w:rsidRDefault="002962F9" w:rsidP="002962F9">
      <w:pPr>
        <w:pStyle w:val="Heading1"/>
      </w:pPr>
      <w:r w:rsidRPr="00691432">
        <w:rPr>
          <w:rFonts w:eastAsia="Calibri"/>
        </w:rPr>
        <w:t>Introduction</w:t>
      </w:r>
    </w:p>
    <w:p w:rsidR="002962F9" w:rsidRPr="002962F9" w:rsidRDefault="002962F9" w:rsidP="002962F9">
      <w:pPr>
        <w:rPr>
          <w:lang w:eastAsia="ja-JP"/>
        </w:rPr>
      </w:pPr>
    </w:p>
    <w:p w:rsidR="00691432" w:rsidRDefault="00691432" w:rsidP="00BD3D04">
      <w:pPr>
        <w:jc w:val="center"/>
      </w:pPr>
      <w:r>
        <w:t>“</w:t>
      </w:r>
      <w:r w:rsidRPr="004615D7">
        <w:rPr>
          <w:i/>
        </w:rPr>
        <w:t>Ooh Lord make us good, but not that good</w:t>
      </w:r>
      <w:r>
        <w:t xml:space="preserve">” </w:t>
      </w:r>
      <w:sdt>
        <w:sdtPr>
          <w:id w:val="180771213"/>
          <w:citation/>
        </w:sdtPr>
        <w:sdtEndPr/>
        <w:sdtContent>
          <w:r w:rsidR="00EA0A5B">
            <w:fldChar w:fldCharType="begin"/>
          </w:r>
          <w:r w:rsidR="00EA0A5B">
            <w:instrText xml:space="preserve"> CITATION Sch01 \l 1033 </w:instrText>
          </w:r>
          <w:r w:rsidR="00EA0A5B">
            <w:fldChar w:fldCharType="separate"/>
          </w:r>
          <w:r>
            <w:rPr>
              <w:noProof/>
            </w:rPr>
            <w:t>(Schmidt &amp; Berri, 2001)</w:t>
          </w:r>
          <w:r w:rsidR="00EA0A5B">
            <w:rPr>
              <w:noProof/>
            </w:rPr>
            <w:fldChar w:fldCharType="end"/>
          </w:r>
        </w:sdtContent>
      </w:sdt>
      <w:r>
        <w:t>.</w:t>
      </w:r>
    </w:p>
    <w:p w:rsidR="00691432" w:rsidRDefault="00691432" w:rsidP="00BD3D04">
      <w:pPr>
        <w:spacing w:line="360" w:lineRule="auto"/>
        <w:jc w:val="both"/>
      </w:pPr>
    </w:p>
    <w:p w:rsidR="00691432" w:rsidRDefault="00691432" w:rsidP="00BD3D04">
      <w:pPr>
        <w:spacing w:line="360" w:lineRule="auto"/>
        <w:jc w:val="both"/>
      </w:pPr>
      <w:r>
        <w:t xml:space="preserve">The words of Walter Neale, who studied competitive balance in Major League Baseball (MLB) in the United States of America, perfectly encapsulate the curious dilemma sports teams across the world face. </w:t>
      </w:r>
      <w:r w:rsidR="00732661">
        <w:t>E</w:t>
      </w:r>
      <w:r>
        <w:t xml:space="preserve">very team desires sustained success but realizes that </w:t>
      </w:r>
      <w:r w:rsidR="00344416">
        <w:t>too much of it</w:t>
      </w:r>
      <w:r>
        <w:t xml:space="preserve"> will dull competition in the league and possibly, as a consequence, interest in the league as a whole. Fans of opposing teams find no excitement in the games anymore and lose interest </w:t>
      </w:r>
      <w:r w:rsidR="00344416">
        <w:t>as the league becomes increasingly</w:t>
      </w:r>
      <w:r>
        <w:t xml:space="preserve"> predictable. Successful teams may become the victims of their own success as the difference between the have</w:t>
      </w:r>
      <w:r w:rsidR="005854F9">
        <w:t>’</w:t>
      </w:r>
      <w:r>
        <w:t xml:space="preserve">s and have not’s increases; competitive balance </w:t>
      </w:r>
      <w:r w:rsidR="00395CEB">
        <w:t xml:space="preserve">slowly </w:t>
      </w:r>
      <w:r>
        <w:t>disappears.</w:t>
      </w:r>
    </w:p>
    <w:p w:rsidR="00691432" w:rsidRDefault="00691432" w:rsidP="00BD3D04">
      <w:pPr>
        <w:spacing w:line="360" w:lineRule="auto"/>
        <w:jc w:val="both"/>
      </w:pPr>
    </w:p>
    <w:p w:rsidR="00691432" w:rsidRDefault="00691432" w:rsidP="00BD3D04">
      <w:pPr>
        <w:spacing w:line="360" w:lineRule="auto"/>
        <w:jc w:val="both"/>
      </w:pPr>
      <w:r>
        <w:t xml:space="preserve">To discuss how profoundly the global financial crisis of 2008, often referred to as </w:t>
      </w:r>
      <w:r w:rsidRPr="00003C17">
        <w:rPr>
          <w:i/>
        </w:rPr>
        <w:t>the Great Recession</w:t>
      </w:r>
      <w:r w:rsidR="005854F9">
        <w:rPr>
          <w:rStyle w:val="FootnoteReference"/>
          <w:i/>
        </w:rPr>
        <w:footnoteReference w:id="1"/>
      </w:r>
      <w:r>
        <w:t xml:space="preserve">, affected every facet of the global economy seems almost trivial at this point. One sees it on the news on an almost daily basis; all the lost jobs, the worrying </w:t>
      </w:r>
      <w:r w:rsidR="00A710E3">
        <w:t>increase</w:t>
      </w:r>
      <w:r>
        <w:t xml:space="preserve"> of income inequality, the austerity cuts, the decline in household income, and so much more. However, few have considered how this crisis has affected the sports industry or, specifically, the European football industry. Is it because people assume that the football industry operates in its own little bubble, isolated from the </w:t>
      </w:r>
      <w:r w:rsidR="00A710E3">
        <w:t>perils</w:t>
      </w:r>
      <w:r>
        <w:t xml:space="preserve"> of the global economy? Is this multi-million dollar industry so unique that it can operate efficiently without experiencing cyclical fluctuations in economic indicators whenever the global economy does?</w:t>
      </w:r>
    </w:p>
    <w:p w:rsidR="00691432" w:rsidRDefault="00691432" w:rsidP="00BD3D04">
      <w:pPr>
        <w:spacing w:line="360" w:lineRule="auto"/>
        <w:jc w:val="both"/>
      </w:pPr>
    </w:p>
    <w:p w:rsidR="00691432" w:rsidRDefault="00691432" w:rsidP="00BD3D04">
      <w:pPr>
        <w:spacing w:line="360" w:lineRule="auto"/>
        <w:jc w:val="both"/>
      </w:pPr>
      <w:r>
        <w:t>Thus follows the research question:</w:t>
      </w:r>
    </w:p>
    <w:p w:rsidR="00691432" w:rsidRDefault="00691432" w:rsidP="00BD3D04">
      <w:pPr>
        <w:spacing w:line="360" w:lineRule="auto"/>
        <w:jc w:val="both"/>
      </w:pPr>
    </w:p>
    <w:p w:rsidR="00691432" w:rsidRDefault="00691432" w:rsidP="00BD3D04">
      <w:pPr>
        <w:spacing w:line="360" w:lineRule="auto"/>
        <w:jc w:val="both"/>
        <w:rPr>
          <w:i/>
        </w:rPr>
      </w:pPr>
      <w:r>
        <w:rPr>
          <w:i/>
        </w:rPr>
        <w:t>How did the financial crisis of 200</w:t>
      </w:r>
      <w:r w:rsidR="005854F9">
        <w:rPr>
          <w:i/>
        </w:rPr>
        <w:t xml:space="preserve">8 </w:t>
      </w:r>
      <w:r>
        <w:rPr>
          <w:i/>
        </w:rPr>
        <w:t>affect the competitive balance of the Italian Serie A?</w:t>
      </w:r>
    </w:p>
    <w:p w:rsidR="00691432" w:rsidRDefault="00691432" w:rsidP="00BD3D04">
      <w:pPr>
        <w:spacing w:line="360" w:lineRule="auto"/>
        <w:jc w:val="both"/>
        <w:rPr>
          <w:i/>
        </w:rPr>
      </w:pPr>
    </w:p>
    <w:p w:rsidR="00691432" w:rsidRDefault="00691432" w:rsidP="00BD3D04">
      <w:pPr>
        <w:spacing w:line="360" w:lineRule="auto"/>
        <w:jc w:val="both"/>
        <w:rPr>
          <w:i/>
        </w:rPr>
      </w:pPr>
    </w:p>
    <w:p w:rsidR="00691432" w:rsidRPr="00691432" w:rsidRDefault="00691432" w:rsidP="00BD3D04">
      <w:pPr>
        <w:spacing w:line="360" w:lineRule="auto"/>
        <w:jc w:val="both"/>
        <w:rPr>
          <w:i/>
        </w:rPr>
      </w:pPr>
    </w:p>
    <w:p w:rsidR="00691432" w:rsidRDefault="00691432" w:rsidP="00BD3D04">
      <w:pPr>
        <w:spacing w:line="360" w:lineRule="auto"/>
        <w:jc w:val="both"/>
      </w:pPr>
      <w:r>
        <w:t xml:space="preserve">The Italian men’s top division of professional football, </w:t>
      </w:r>
      <w:r w:rsidR="00CB4389">
        <w:t xml:space="preserve">also </w:t>
      </w:r>
      <w:r>
        <w:t>known</w:t>
      </w:r>
      <w:r w:rsidR="00CB4389">
        <w:t xml:space="preserve"> as</w:t>
      </w:r>
      <w:r>
        <w:t xml:space="preserve"> the </w:t>
      </w:r>
      <w:r>
        <w:rPr>
          <w:i/>
        </w:rPr>
        <w:t>Serie A</w:t>
      </w:r>
      <w:r>
        <w:t>, is a fascinating case to study. Italy possesses such a rich cultural history and fascinating obsession for football that its alarming fall from grace over the last two decades must have a</w:t>
      </w:r>
      <w:r w:rsidR="00646505">
        <w:t>n explanation</w:t>
      </w:r>
      <w:r>
        <w:t>. Is it economics? Is it politics? This is a league that boasted the mightiest teams and players in the 80s and 90s but is now plagued by declining stadium attendances</w:t>
      </w:r>
      <w:r w:rsidR="00F91CB9">
        <w:t xml:space="preserve"> and</w:t>
      </w:r>
      <w:r>
        <w:t xml:space="preserve"> revenues, </w:t>
      </w:r>
      <w:r w:rsidR="00F91CB9">
        <w:t>skyrocketing expenses</w:t>
      </w:r>
      <w:r>
        <w:t xml:space="preserve">, and even the occasional case of a bankruptcy, as in the case of the once-great team Parma FC </w:t>
      </w:r>
      <w:sdt>
        <w:sdtPr>
          <w:id w:val="180771214"/>
          <w:citation/>
        </w:sdtPr>
        <w:sdtEndPr/>
        <w:sdtContent>
          <w:r w:rsidR="00EA0A5B">
            <w:fldChar w:fldCharType="begin"/>
          </w:r>
          <w:r w:rsidR="00EA0A5B">
            <w:instrText xml:space="preserve"> CITATION The15</w:instrText>
          </w:r>
          <w:r w:rsidR="00EA0A5B">
            <w:instrText xml:space="preserve"> \l 1033 </w:instrText>
          </w:r>
          <w:r w:rsidR="00EA0A5B">
            <w:fldChar w:fldCharType="separate"/>
          </w:r>
          <w:r>
            <w:rPr>
              <w:noProof/>
            </w:rPr>
            <w:t>(The Guardian, 2015)</w:t>
          </w:r>
          <w:r w:rsidR="00EA0A5B">
            <w:rPr>
              <w:noProof/>
            </w:rPr>
            <w:fldChar w:fldCharType="end"/>
          </w:r>
        </w:sdtContent>
      </w:sdt>
      <w:r>
        <w:t>.</w:t>
      </w:r>
    </w:p>
    <w:p w:rsidR="00691432" w:rsidRDefault="00691432" w:rsidP="00BD3D04">
      <w:pPr>
        <w:spacing w:line="360" w:lineRule="auto"/>
        <w:jc w:val="both"/>
      </w:pPr>
    </w:p>
    <w:p w:rsidR="00691432" w:rsidRDefault="00691432" w:rsidP="00BD3D04">
      <w:pPr>
        <w:spacing w:line="360" w:lineRule="auto"/>
        <w:jc w:val="both"/>
      </w:pPr>
      <w:r>
        <w:t>This topic is very relevant scientifically when one considers the existing body of literature that discusses</w:t>
      </w:r>
      <w:r w:rsidR="008D299E">
        <w:t xml:space="preserve"> the notion of</w:t>
      </w:r>
      <w:r>
        <w:t xml:space="preserve"> a financial crisis in European football. Lago et al. examine whether </w:t>
      </w:r>
      <w:r w:rsidR="003C30AC">
        <w:t xml:space="preserve">such a crisis </w:t>
      </w:r>
      <w:r>
        <w:t xml:space="preserve">indeed currently exists. They use two types of evidence to analyze this: an imbalance between income and expenditures and the evidence of rising debt. They conclude that there does seem to be a systemic crisis present and </w:t>
      </w:r>
      <w:r w:rsidR="00834F7E">
        <w:t>recommend</w:t>
      </w:r>
      <w:r>
        <w:t xml:space="preserve"> policy </w:t>
      </w:r>
      <w:r w:rsidR="00834F7E">
        <w:t>measures</w:t>
      </w:r>
      <w:r>
        <w:t xml:space="preserve"> to the </w:t>
      </w:r>
      <w:r w:rsidRPr="008D5EFF">
        <w:rPr>
          <w:i/>
        </w:rPr>
        <w:t>Union of European Football Associations</w:t>
      </w:r>
      <w:r>
        <w:t xml:space="preserve"> (UEFA) to tackle this problem </w:t>
      </w:r>
      <w:sdt>
        <w:sdtPr>
          <w:id w:val="1035943050"/>
          <w:citation/>
        </w:sdtPr>
        <w:sdtEndPr/>
        <w:sdtContent>
          <w:r w:rsidR="00EA0A5B">
            <w:fldChar w:fldCharType="begin"/>
          </w:r>
          <w:r w:rsidR="00EA0A5B">
            <w:instrText xml:space="preserve"> CITATION Lag062 \l 1033 </w:instrText>
          </w:r>
          <w:r w:rsidR="00EA0A5B">
            <w:fldChar w:fldCharType="separate"/>
          </w:r>
          <w:r>
            <w:rPr>
              <w:noProof/>
            </w:rPr>
            <w:t>(Lago, Simmons, &amp; Szymanski, 2006)</w:t>
          </w:r>
          <w:r w:rsidR="00EA0A5B">
            <w:rPr>
              <w:noProof/>
            </w:rPr>
            <w:fldChar w:fldCharType="end"/>
          </w:r>
        </w:sdtContent>
      </w:sdt>
      <w:r>
        <w:t>.</w:t>
      </w:r>
    </w:p>
    <w:p w:rsidR="00691432" w:rsidRDefault="00691432" w:rsidP="00BD3D04">
      <w:pPr>
        <w:spacing w:line="360" w:lineRule="auto"/>
        <w:jc w:val="both"/>
      </w:pPr>
    </w:p>
    <w:p w:rsidR="00691432" w:rsidRDefault="00691432" w:rsidP="00BD3D04">
      <w:pPr>
        <w:spacing w:line="360" w:lineRule="auto"/>
        <w:jc w:val="both"/>
        <w:rPr>
          <w:color w:val="000000"/>
          <w:szCs w:val="24"/>
        </w:rPr>
      </w:pPr>
      <w:r>
        <w:t xml:space="preserve">Di Betta </w:t>
      </w:r>
      <w:r w:rsidRPr="002E38B3">
        <w:rPr>
          <w:szCs w:val="24"/>
        </w:rPr>
        <w:t>and Amenta</w:t>
      </w:r>
      <w:r w:rsidR="009C3722">
        <w:rPr>
          <w:szCs w:val="24"/>
        </w:rPr>
        <w:t xml:space="preserve"> (2010)</w:t>
      </w:r>
      <w:r w:rsidRPr="002E38B3">
        <w:rPr>
          <w:szCs w:val="24"/>
        </w:rPr>
        <w:t xml:space="preserve"> study competitive balance in the Italian top division </w:t>
      </w:r>
      <w:r w:rsidRPr="002E38B3">
        <w:rPr>
          <w:i/>
          <w:szCs w:val="24"/>
        </w:rPr>
        <w:t>Serie A</w:t>
      </w:r>
      <w:r w:rsidRPr="002E38B3">
        <w:rPr>
          <w:szCs w:val="24"/>
        </w:rPr>
        <w:t xml:space="preserve"> from the intermediate and top levels of competitive balance. That is, t</w:t>
      </w:r>
      <w:r w:rsidRPr="002E38B3">
        <w:rPr>
          <w:color w:val="000000"/>
          <w:szCs w:val="24"/>
        </w:rPr>
        <w:t>he uncertainty of a club’s end-of-season ranking</w:t>
      </w:r>
      <w:r>
        <w:rPr>
          <w:color w:val="000000"/>
          <w:szCs w:val="24"/>
        </w:rPr>
        <w:t xml:space="preserve"> and the long</w:t>
      </w:r>
      <w:r w:rsidRPr="002E38B3">
        <w:rPr>
          <w:color w:val="000000"/>
          <w:szCs w:val="24"/>
        </w:rPr>
        <w:t>-term rivalry between clubs for trophies</w:t>
      </w:r>
      <w:r>
        <w:rPr>
          <w:color w:val="000000"/>
          <w:szCs w:val="24"/>
        </w:rPr>
        <w:t xml:space="preserve"> respectively. They find that in the Italian championship there is “</w:t>
      </w:r>
      <w:r w:rsidRPr="002E38B3">
        <w:rPr>
          <w:i/>
          <w:color w:val="000000"/>
          <w:szCs w:val="24"/>
        </w:rPr>
        <w:t>an aristocracy of clubs composed of at least 4</w:t>
      </w:r>
      <w:r>
        <w:rPr>
          <w:i/>
          <w:color w:val="000000"/>
          <w:szCs w:val="24"/>
        </w:rPr>
        <w:t xml:space="preserve"> </w:t>
      </w:r>
      <w:r w:rsidRPr="002E38B3">
        <w:rPr>
          <w:i/>
          <w:color w:val="000000"/>
          <w:szCs w:val="24"/>
        </w:rPr>
        <w:t>and at most, 10 clubs, always present in the championship</w:t>
      </w:r>
      <w:r>
        <w:rPr>
          <w:color w:val="000000"/>
          <w:szCs w:val="24"/>
        </w:rPr>
        <w:t xml:space="preserve">” </w:t>
      </w:r>
      <w:r w:rsidR="004C24C1">
        <w:rPr>
          <w:color w:val="000000"/>
          <w:szCs w:val="24"/>
        </w:rPr>
        <w:t>that</w:t>
      </w:r>
      <w:r>
        <w:rPr>
          <w:color w:val="000000"/>
          <w:szCs w:val="24"/>
        </w:rPr>
        <w:t xml:space="preserve"> emerged from “</w:t>
      </w:r>
      <w:r w:rsidRPr="002E38B3">
        <w:rPr>
          <w:i/>
          <w:color w:val="000000"/>
          <w:szCs w:val="24"/>
        </w:rPr>
        <w:t>a self-reinforcing mechanism among clubs which reasonably depends on exogenous</w:t>
      </w:r>
      <w:r>
        <w:rPr>
          <w:i/>
          <w:color w:val="000000"/>
          <w:szCs w:val="24"/>
        </w:rPr>
        <w:t xml:space="preserve"> </w:t>
      </w:r>
      <w:r w:rsidRPr="002E38B3">
        <w:rPr>
          <w:i/>
          <w:color w:val="000000"/>
          <w:szCs w:val="24"/>
        </w:rPr>
        <w:t>reasons</w:t>
      </w:r>
      <w:r>
        <w:rPr>
          <w:color w:val="000000"/>
          <w:szCs w:val="24"/>
        </w:rPr>
        <w:t xml:space="preserve">.” They do not state whether this is necessarily negative, but their analysis certainly highlights the pressing scientific relevance of </w:t>
      </w:r>
      <w:r w:rsidR="004C24C1">
        <w:rPr>
          <w:color w:val="000000"/>
          <w:szCs w:val="24"/>
        </w:rPr>
        <w:t>studying this topic</w:t>
      </w:r>
      <w:r>
        <w:rPr>
          <w:color w:val="000000"/>
          <w:szCs w:val="24"/>
        </w:rPr>
        <w:t xml:space="preserve"> </w:t>
      </w:r>
      <w:sdt>
        <w:sdtPr>
          <w:rPr>
            <w:color w:val="000000"/>
            <w:szCs w:val="24"/>
          </w:rPr>
          <w:id w:val="436491735"/>
          <w:citation/>
        </w:sdtPr>
        <w:sdtEndPr/>
        <w:sdtContent>
          <w:r w:rsidR="00C65427">
            <w:rPr>
              <w:color w:val="000000"/>
              <w:szCs w:val="24"/>
            </w:rPr>
            <w:fldChar w:fldCharType="begin"/>
          </w:r>
          <w:r>
            <w:rPr>
              <w:color w:val="000000"/>
              <w:szCs w:val="24"/>
            </w:rPr>
            <w:instrText xml:space="preserve"> CITATION DiB10 \l 1033 </w:instrText>
          </w:r>
          <w:r w:rsidR="00C65427">
            <w:rPr>
              <w:color w:val="000000"/>
              <w:szCs w:val="24"/>
            </w:rPr>
            <w:fldChar w:fldCharType="separate"/>
          </w:r>
          <w:r w:rsidRPr="00531F63">
            <w:rPr>
              <w:noProof/>
              <w:color w:val="000000"/>
              <w:szCs w:val="24"/>
            </w:rPr>
            <w:t>(Di Betta &amp; Amenta, 2010)</w:t>
          </w:r>
          <w:r w:rsidR="00C65427">
            <w:rPr>
              <w:color w:val="000000"/>
              <w:szCs w:val="24"/>
            </w:rPr>
            <w:fldChar w:fldCharType="end"/>
          </w:r>
        </w:sdtContent>
      </w:sdt>
      <w:r>
        <w:rPr>
          <w:color w:val="000000"/>
          <w:szCs w:val="24"/>
        </w:rPr>
        <w:t>.</w:t>
      </w:r>
    </w:p>
    <w:p w:rsidR="00691432" w:rsidRDefault="00691432" w:rsidP="00BD3D04">
      <w:pPr>
        <w:spacing w:line="360" w:lineRule="auto"/>
        <w:jc w:val="both"/>
      </w:pPr>
    </w:p>
    <w:p w:rsidR="00691432" w:rsidRDefault="00691432" w:rsidP="00BD3D04">
      <w:pPr>
        <w:spacing w:line="360" w:lineRule="auto"/>
        <w:jc w:val="both"/>
      </w:pPr>
      <w:r>
        <w:t>The true social relevance that supports this research question is that it allows for an insight into how closely the football industry is integrated with and connected to the wider global economy. Can it operate in its own little isolated bubble? Is it unfazed by cyclical fluctuations in macroeconomic indicators? If so, what does this mean for the credibility of the economics of football and sports as a whole? Such unanswered questions only serve to highlight the important social relevance of this research.</w:t>
      </w:r>
    </w:p>
    <w:p w:rsidR="00691432" w:rsidRPr="00691432" w:rsidRDefault="00691432" w:rsidP="00BD3D04">
      <w:pPr>
        <w:pStyle w:val="Heading1"/>
        <w:jc w:val="both"/>
      </w:pPr>
      <w:r w:rsidRPr="00691432">
        <w:t>Theoretical Framework</w:t>
      </w:r>
    </w:p>
    <w:p w:rsidR="00691432" w:rsidRPr="00691432" w:rsidRDefault="00691432" w:rsidP="00BD3D04">
      <w:pPr>
        <w:spacing w:line="360" w:lineRule="auto"/>
        <w:jc w:val="both"/>
      </w:pPr>
    </w:p>
    <w:p w:rsidR="00691432" w:rsidRDefault="00691432" w:rsidP="00BD3D04">
      <w:pPr>
        <w:spacing w:line="360" w:lineRule="auto"/>
        <w:jc w:val="both"/>
      </w:pPr>
      <w:r w:rsidRPr="00691432">
        <w:t>Before one can analyze the r</w:t>
      </w:r>
      <w:r w:rsidR="00DE041C">
        <w:t xml:space="preserve">esearch question, certain vague but key </w:t>
      </w:r>
      <w:r w:rsidRPr="00691432">
        <w:t xml:space="preserve">terms must be defined in order to facilitate </w:t>
      </w:r>
      <w:r w:rsidR="00FA18F1">
        <w:t>the</w:t>
      </w:r>
      <w:r w:rsidRPr="00691432">
        <w:t xml:space="preserve"> analysis and make the process more concrete. For instance, what is meant by ‘</w:t>
      </w:r>
      <w:r w:rsidRPr="001169A1">
        <w:t>competitive balance’</w:t>
      </w:r>
      <w:r w:rsidRPr="00691432">
        <w:t xml:space="preserve">? In the context of this paper, it is defined as the average tension present in </w:t>
      </w:r>
      <w:r w:rsidR="00FA18F1">
        <w:t xml:space="preserve">and the predictability of </w:t>
      </w:r>
      <w:r w:rsidRPr="00691432">
        <w:t>each game. Thus, it is looked at on a per-game level for every team. It is best presented in a</w:t>
      </w:r>
      <w:r w:rsidR="00C10988">
        <w:t xml:space="preserve"> series of</w:t>
      </w:r>
      <w:r w:rsidRPr="00691432">
        <w:t xml:space="preserve"> question</w:t>
      </w:r>
      <w:r w:rsidR="00C10988">
        <w:t>s</w:t>
      </w:r>
      <w:r w:rsidRPr="00691432">
        <w:t xml:space="preserve">: What is the difference between the probability that one team wins and the other loses? </w:t>
      </w:r>
      <w:r w:rsidR="00C10988">
        <w:t xml:space="preserve">How easily can results be predicted before each game? If every game is very predictable and </w:t>
      </w:r>
      <w:r w:rsidR="002374AF">
        <w:t xml:space="preserve">the difference </w:t>
      </w:r>
      <w:r w:rsidR="002374AF" w:rsidRPr="00691432">
        <w:t>between the probability that one</w:t>
      </w:r>
      <w:r w:rsidR="002374AF">
        <w:t xml:space="preserve"> team wins and the other loses is great, competitive balance is considered to be low.</w:t>
      </w:r>
    </w:p>
    <w:p w:rsidR="00C10988" w:rsidRPr="00691432" w:rsidRDefault="00C10988" w:rsidP="00BD3D04">
      <w:pPr>
        <w:spacing w:line="360" w:lineRule="auto"/>
        <w:jc w:val="both"/>
      </w:pPr>
    </w:p>
    <w:p w:rsidR="00691432" w:rsidRPr="00691432" w:rsidRDefault="00691432" w:rsidP="00BD3D04">
      <w:pPr>
        <w:spacing w:line="360" w:lineRule="auto"/>
        <w:jc w:val="both"/>
      </w:pPr>
      <w:r w:rsidRPr="00691432">
        <w:t xml:space="preserve">Since there is a strong focus on </w:t>
      </w:r>
      <w:r w:rsidR="00DE041C">
        <w:t xml:space="preserve">the notion of </w:t>
      </w:r>
      <w:r w:rsidRPr="00691432">
        <w:t xml:space="preserve">a financial crisis, this term, and all its relevant derivatives, must be defined. </w:t>
      </w:r>
      <w:r w:rsidR="00DE041C">
        <w:t xml:space="preserve">A financial crisis, in this context, is a </w:t>
      </w:r>
      <w:r w:rsidR="00DE041C" w:rsidRPr="00691432">
        <w:t>recession</w:t>
      </w:r>
      <w:r w:rsidR="00D1507F">
        <w:t xml:space="preserve"> which</w:t>
      </w:r>
      <w:r w:rsidR="00DE041C" w:rsidRPr="00691432">
        <w:t xml:space="preserve"> is</w:t>
      </w:r>
      <w:r w:rsidR="00DE041C">
        <w:t xml:space="preserve"> defined as</w:t>
      </w:r>
      <w:r w:rsidR="00DE041C" w:rsidRPr="00691432">
        <w:t xml:space="preserve"> a period of at least two consecutive quarters of decline in </w:t>
      </w:r>
      <w:r w:rsidR="00BF0091">
        <w:t xml:space="preserve">the </w:t>
      </w:r>
      <w:r w:rsidR="00DE041C" w:rsidRPr="00691432">
        <w:t>G</w:t>
      </w:r>
      <w:r w:rsidR="00BF0091">
        <w:t xml:space="preserve">ross </w:t>
      </w:r>
      <w:r w:rsidR="00DE041C" w:rsidRPr="00691432">
        <w:t>D</w:t>
      </w:r>
      <w:r w:rsidR="00BF0091">
        <w:t xml:space="preserve">omestic </w:t>
      </w:r>
      <w:r w:rsidR="00DE041C" w:rsidRPr="00691432">
        <w:t>P</w:t>
      </w:r>
      <w:r w:rsidR="00BF0091">
        <w:t>roduct</w:t>
      </w:r>
      <w:r w:rsidR="00DE041C" w:rsidRPr="00691432">
        <w:t xml:space="preserve"> </w:t>
      </w:r>
      <w:sdt>
        <w:sdtPr>
          <w:id w:val="249699106"/>
          <w:citation/>
        </w:sdtPr>
        <w:sdtEndPr/>
        <w:sdtContent>
          <w:r w:rsidR="00EA0A5B">
            <w:fldChar w:fldCharType="begin"/>
          </w:r>
          <w:r w:rsidR="00EA0A5B">
            <w:instrText xml:space="preserve"> CITATION Inv15 \l 1033 </w:instrText>
          </w:r>
          <w:r w:rsidR="00EA0A5B">
            <w:fldChar w:fldCharType="separate"/>
          </w:r>
          <w:r w:rsidR="00DE041C" w:rsidRPr="00691432">
            <w:t>(Investopedia LLC, 2015)</w:t>
          </w:r>
          <w:r w:rsidR="00EA0A5B">
            <w:fldChar w:fldCharType="end"/>
          </w:r>
        </w:sdtContent>
      </w:sdt>
      <w:r w:rsidR="00DE041C" w:rsidRPr="00691432">
        <w:t>.</w:t>
      </w:r>
      <w:r w:rsidR="00DE041C">
        <w:t xml:space="preserve"> </w:t>
      </w:r>
      <w:r w:rsidR="00BF0091" w:rsidRPr="00691432">
        <w:t>The Gross Domestic Product (GDP) measures the total volume of production within a country’s borders. It is considered a measure of a country’s wealth. The growth rate of the GDP is its percentage change from one year to the next. Real GDP is GDP adjusted for price changes, i.e. deflation and inflation. Furthermore, GDP per capita is the GDP divided by the total population of a country</w:t>
      </w:r>
      <w:r w:rsidR="00BF0091">
        <w:t xml:space="preserve"> </w:t>
      </w:r>
      <w:sdt>
        <w:sdtPr>
          <w:id w:val="171570477"/>
          <w:citation/>
        </w:sdtPr>
        <w:sdtEndPr/>
        <w:sdtContent>
          <w:r w:rsidR="00EA0A5B">
            <w:fldChar w:fldCharType="begin"/>
          </w:r>
          <w:r w:rsidR="00EA0A5B">
            <w:instrText xml:space="preserve"> CITATION Kru12 \l 1033 </w:instrText>
          </w:r>
          <w:r w:rsidR="00EA0A5B">
            <w:fldChar w:fldCharType="separate"/>
          </w:r>
          <w:r w:rsidR="00BF0091">
            <w:rPr>
              <w:noProof/>
            </w:rPr>
            <w:t>(Krugman, Obstfeld, &amp; Melitz, 2012)</w:t>
          </w:r>
          <w:r w:rsidR="00EA0A5B">
            <w:rPr>
              <w:noProof/>
            </w:rPr>
            <w:fldChar w:fldCharType="end"/>
          </w:r>
        </w:sdtContent>
      </w:sdt>
      <w:r w:rsidR="00BF0091" w:rsidRPr="00691432">
        <w:t>.</w:t>
      </w:r>
      <w:r w:rsidR="00BF0091">
        <w:t xml:space="preserve"> </w:t>
      </w:r>
      <w:r w:rsidRPr="00691432">
        <w:t xml:space="preserve">The unemployment rate is the percentage of the total labor force that is willing and able to work but is unable to find work. Unemployment is defined as the people who do not have a job but have actively looked for one in the past four weeks, and are able to work </w:t>
      </w:r>
      <w:sdt>
        <w:sdtPr>
          <w:id w:val="249699101"/>
          <w:citation/>
        </w:sdtPr>
        <w:sdtEndPr/>
        <w:sdtContent>
          <w:r w:rsidR="00EA0A5B">
            <w:fldChar w:fldCharType="begin"/>
          </w:r>
          <w:r w:rsidR="00EA0A5B">
            <w:instrText xml:space="preserve"> CITATION Bor13 \l 1033 </w:instrText>
          </w:r>
          <w:r w:rsidR="00EA0A5B">
            <w:fldChar w:fldCharType="separate"/>
          </w:r>
          <w:r w:rsidRPr="00691432">
            <w:t>(Borjas, 2013)</w:t>
          </w:r>
          <w:r w:rsidR="00EA0A5B">
            <w:fldChar w:fldCharType="end"/>
          </w:r>
        </w:sdtContent>
      </w:sdt>
      <w:r w:rsidR="00BF0091">
        <w:t xml:space="preserve">. </w:t>
      </w:r>
      <w:r w:rsidR="009303F9">
        <w:t>Lastly, i</w:t>
      </w:r>
      <w:r w:rsidRPr="00691432">
        <w:t xml:space="preserve">nvestment spending is the portion of GDP used to increase a country’s stock of capital. </w:t>
      </w:r>
      <w:sdt>
        <w:sdtPr>
          <w:id w:val="249699102"/>
          <w:citation/>
        </w:sdtPr>
        <w:sdtEndPr/>
        <w:sdtContent>
          <w:r w:rsidR="00EA0A5B">
            <w:fldChar w:fldCharType="begin"/>
          </w:r>
          <w:r w:rsidR="00EA0A5B">
            <w:instrText xml:space="preserve"> CITATION Kru12 \l 1033 </w:instrText>
          </w:r>
          <w:r w:rsidR="00EA0A5B">
            <w:fldChar w:fldCharType="separate"/>
          </w:r>
          <w:r w:rsidRPr="00691432">
            <w:t>(Krugman, Obstfeld, &amp; Melitz, 2012)</w:t>
          </w:r>
          <w:r w:rsidR="00EA0A5B">
            <w:fldChar w:fldCharType="end"/>
          </w:r>
        </w:sdtContent>
      </w:sdt>
      <w:r w:rsidRPr="00691432">
        <w:t>.</w:t>
      </w:r>
    </w:p>
    <w:p w:rsidR="00F318FD" w:rsidRDefault="00F318FD" w:rsidP="00BD3D04">
      <w:pPr>
        <w:spacing w:line="360" w:lineRule="auto"/>
        <w:jc w:val="both"/>
      </w:pPr>
    </w:p>
    <w:p w:rsidR="00BF0091" w:rsidRDefault="00BF0091" w:rsidP="00BD3D04">
      <w:pPr>
        <w:spacing w:line="360" w:lineRule="auto"/>
        <w:jc w:val="both"/>
      </w:pPr>
    </w:p>
    <w:p w:rsidR="00BF0091" w:rsidRDefault="00BF0091" w:rsidP="00BD3D04">
      <w:pPr>
        <w:spacing w:line="360" w:lineRule="auto"/>
        <w:jc w:val="both"/>
      </w:pPr>
    </w:p>
    <w:p w:rsidR="00BF0091" w:rsidRDefault="00BF0091" w:rsidP="00BD3D04">
      <w:pPr>
        <w:spacing w:line="360" w:lineRule="auto"/>
        <w:jc w:val="both"/>
      </w:pPr>
    </w:p>
    <w:p w:rsidR="00BF0091" w:rsidRDefault="00BF0091" w:rsidP="00BD3D04">
      <w:pPr>
        <w:spacing w:line="360" w:lineRule="auto"/>
        <w:jc w:val="both"/>
      </w:pPr>
    </w:p>
    <w:p w:rsidR="00BF0091" w:rsidRDefault="00BF0091" w:rsidP="00BD3D04">
      <w:pPr>
        <w:spacing w:line="360" w:lineRule="auto"/>
        <w:jc w:val="both"/>
      </w:pPr>
    </w:p>
    <w:p w:rsidR="00BF0091" w:rsidRDefault="00BF0091" w:rsidP="00BD3D04">
      <w:pPr>
        <w:spacing w:line="360" w:lineRule="auto"/>
        <w:jc w:val="both"/>
      </w:pPr>
    </w:p>
    <w:p w:rsidR="00691432" w:rsidRPr="00691432" w:rsidRDefault="00F318FD" w:rsidP="00BD3D04">
      <w:pPr>
        <w:spacing w:line="360" w:lineRule="auto"/>
        <w:jc w:val="both"/>
      </w:pPr>
      <w:r>
        <w:t>Thus, from this</w:t>
      </w:r>
      <w:r w:rsidR="00691432" w:rsidRPr="00691432">
        <w:t xml:space="preserve"> conceptualization of key terms follows the hypotheses that will be tested in this paper:</w:t>
      </w:r>
    </w:p>
    <w:p w:rsidR="00691432" w:rsidRPr="00691432" w:rsidRDefault="00691432" w:rsidP="00BD3D04">
      <w:pPr>
        <w:spacing w:line="360" w:lineRule="auto"/>
        <w:jc w:val="both"/>
      </w:pPr>
    </w:p>
    <w:p w:rsidR="00691432" w:rsidRPr="00691432" w:rsidRDefault="00691432" w:rsidP="00BD3D04">
      <w:pPr>
        <w:spacing w:line="360" w:lineRule="auto"/>
        <w:jc w:val="both"/>
      </w:pPr>
      <w:r w:rsidRPr="00691432">
        <w:rPr>
          <w:b/>
        </w:rPr>
        <w:t>Hypothesis 1:</w:t>
      </w:r>
      <w:r w:rsidRPr="00691432">
        <w:t xml:space="preserve"> </w:t>
      </w:r>
      <w:r w:rsidRPr="00691432">
        <w:rPr>
          <w:i/>
        </w:rPr>
        <w:t>There is a negative relationship between the unemployment rate in Italy and competitive balance in the Serie A</w:t>
      </w:r>
      <w:r w:rsidRPr="00691432">
        <w:t>.</w:t>
      </w:r>
    </w:p>
    <w:p w:rsidR="00691432" w:rsidRPr="00691432" w:rsidRDefault="00691432" w:rsidP="00BD3D04">
      <w:pPr>
        <w:spacing w:line="360" w:lineRule="auto"/>
        <w:jc w:val="both"/>
      </w:pPr>
    </w:p>
    <w:p w:rsidR="00691432" w:rsidRPr="00691432" w:rsidRDefault="00691432" w:rsidP="00BD3D04">
      <w:pPr>
        <w:spacing w:line="360" w:lineRule="auto"/>
        <w:jc w:val="both"/>
      </w:pPr>
      <w:r w:rsidRPr="00691432">
        <w:t>The intuition behind this hypothesis is that a rise in the unemployment rate is a key characteristic of a crisis and that a crisis affects competitive balance negatively. This is because the bigger clubs, already entrenched in their solid domestic positions, are able to maintain their status with their spending power while smaller clubs feel the drop in spending power disproportionately stronger.</w:t>
      </w:r>
    </w:p>
    <w:p w:rsidR="00691432" w:rsidRPr="00691432" w:rsidRDefault="00691432" w:rsidP="00BD3D04">
      <w:pPr>
        <w:spacing w:line="360" w:lineRule="auto"/>
        <w:jc w:val="both"/>
      </w:pPr>
    </w:p>
    <w:p w:rsidR="00691432" w:rsidRPr="00691432" w:rsidRDefault="00691432" w:rsidP="00BD3D04">
      <w:pPr>
        <w:spacing w:line="360" w:lineRule="auto"/>
        <w:jc w:val="both"/>
      </w:pPr>
      <w:r w:rsidRPr="00691432">
        <w:rPr>
          <w:b/>
        </w:rPr>
        <w:t>Hypothesis 2:</w:t>
      </w:r>
      <w:r w:rsidRPr="00691432">
        <w:t xml:space="preserve"> </w:t>
      </w:r>
      <w:r w:rsidRPr="00691432">
        <w:rPr>
          <w:i/>
        </w:rPr>
        <w:t>There exists a positive relationship between real GDP per capita in Italy and competitive balance in the Serie A</w:t>
      </w:r>
      <w:r w:rsidRPr="00691432">
        <w:t>.</w:t>
      </w:r>
    </w:p>
    <w:p w:rsidR="00691432" w:rsidRPr="00691432" w:rsidRDefault="00691432" w:rsidP="00BD3D04">
      <w:pPr>
        <w:spacing w:line="360" w:lineRule="auto"/>
        <w:jc w:val="both"/>
      </w:pPr>
    </w:p>
    <w:p w:rsidR="00691432" w:rsidRPr="00691432" w:rsidRDefault="00691432" w:rsidP="00BD3D04">
      <w:pPr>
        <w:spacing w:line="360" w:lineRule="auto"/>
        <w:jc w:val="both"/>
      </w:pPr>
      <w:r w:rsidRPr="00691432">
        <w:t>GDP per capita is not only considered to be an important indicator of a crisis, but also one of the average income and spending power of a country’s citizens</w:t>
      </w:r>
      <w:r w:rsidRPr="00691432">
        <w:rPr>
          <w:vertAlign w:val="superscript"/>
        </w:rPr>
        <w:footnoteReference w:id="2"/>
      </w:r>
      <w:r w:rsidRPr="00691432">
        <w:t xml:space="preserve">. Intuitively, bigger teams have less room to grow financially and thus an increase in GDP per capita would grant smaller teams </w:t>
      </w:r>
      <w:r w:rsidR="00876B6A">
        <w:t xml:space="preserve">the potential for </w:t>
      </w:r>
      <w:r w:rsidRPr="00691432">
        <w:t>greater financial growth than bigger teams. This in turn allows them to close the gap between them and the leading pack and</w:t>
      </w:r>
      <w:r w:rsidR="00891E58">
        <w:t xml:space="preserve"> consequently</w:t>
      </w:r>
      <w:r w:rsidRPr="00691432">
        <w:t xml:space="preserve"> increase competitive balance.</w:t>
      </w:r>
    </w:p>
    <w:p w:rsidR="00691432" w:rsidRPr="00691432" w:rsidRDefault="00691432" w:rsidP="00BD3D04">
      <w:pPr>
        <w:spacing w:line="360" w:lineRule="auto"/>
        <w:jc w:val="both"/>
      </w:pPr>
    </w:p>
    <w:p w:rsidR="006F421F" w:rsidRDefault="006F421F" w:rsidP="00BD3D04">
      <w:pPr>
        <w:spacing w:line="360" w:lineRule="auto"/>
        <w:jc w:val="both"/>
        <w:rPr>
          <w:b/>
        </w:rPr>
      </w:pPr>
    </w:p>
    <w:p w:rsidR="006C6BCD" w:rsidRDefault="006C6BCD" w:rsidP="00BD3D04">
      <w:pPr>
        <w:spacing w:line="360" w:lineRule="auto"/>
        <w:jc w:val="both"/>
        <w:rPr>
          <w:b/>
        </w:rPr>
      </w:pPr>
    </w:p>
    <w:p w:rsidR="006C6BCD" w:rsidRDefault="006C6BCD" w:rsidP="00BD3D04">
      <w:pPr>
        <w:spacing w:line="360" w:lineRule="auto"/>
        <w:jc w:val="both"/>
        <w:rPr>
          <w:b/>
        </w:rPr>
      </w:pPr>
    </w:p>
    <w:p w:rsidR="006C6BCD" w:rsidRDefault="006C6BCD" w:rsidP="00BD3D04">
      <w:pPr>
        <w:spacing w:line="360" w:lineRule="auto"/>
        <w:jc w:val="both"/>
        <w:rPr>
          <w:b/>
        </w:rPr>
      </w:pPr>
    </w:p>
    <w:p w:rsidR="006C6BCD" w:rsidRDefault="006C6BCD" w:rsidP="00BD3D04">
      <w:pPr>
        <w:spacing w:line="360" w:lineRule="auto"/>
        <w:jc w:val="both"/>
        <w:rPr>
          <w:b/>
        </w:rPr>
      </w:pPr>
    </w:p>
    <w:p w:rsidR="006C6BCD" w:rsidRDefault="006C6BCD" w:rsidP="00BD3D04">
      <w:pPr>
        <w:spacing w:line="360" w:lineRule="auto"/>
        <w:jc w:val="both"/>
        <w:rPr>
          <w:b/>
        </w:rPr>
      </w:pPr>
    </w:p>
    <w:p w:rsidR="006C6BCD" w:rsidRDefault="006C6BCD" w:rsidP="00BD3D04">
      <w:pPr>
        <w:spacing w:line="360" w:lineRule="auto"/>
        <w:jc w:val="both"/>
      </w:pPr>
    </w:p>
    <w:p w:rsidR="006F421F" w:rsidRPr="00601444" w:rsidRDefault="006F421F" w:rsidP="00BD3D04">
      <w:pPr>
        <w:pStyle w:val="Heading1"/>
        <w:spacing w:before="0" w:line="240" w:lineRule="auto"/>
        <w:contextualSpacing/>
        <w:jc w:val="both"/>
      </w:pPr>
      <w:r>
        <w:rPr>
          <w:rFonts w:eastAsia="Calibri"/>
        </w:rPr>
        <w:t>Literature Review</w:t>
      </w:r>
    </w:p>
    <w:p w:rsidR="006F421F" w:rsidRPr="006F421F" w:rsidRDefault="006F421F" w:rsidP="00BD3D04">
      <w:pPr>
        <w:spacing w:line="360" w:lineRule="auto"/>
        <w:jc w:val="both"/>
      </w:pPr>
    </w:p>
    <w:p w:rsidR="006F421F" w:rsidRPr="006F421F" w:rsidRDefault="006F421F" w:rsidP="00BD3D04">
      <w:pPr>
        <w:spacing w:line="360" w:lineRule="auto"/>
        <w:jc w:val="both"/>
      </w:pPr>
      <w:r w:rsidRPr="006F421F">
        <w:t>Mills and Fort (2014) examine</w:t>
      </w:r>
      <w:r w:rsidR="00041D97">
        <w:t>d</w:t>
      </w:r>
      <w:r w:rsidRPr="006F421F">
        <w:t xml:space="preserve"> the impact of the three main types of outcome uncertainty ― game uncertainty (GU), play-off uncertainty (PU), and consecutive season uncertainty (CSU) ― on league-level annual attendance in the National Basketball Association (NBA), National Hockey League (NHL), and National Football League (NFL). Thus, they stud</w:t>
      </w:r>
      <w:r w:rsidR="00041D97">
        <w:t>ied</w:t>
      </w:r>
      <w:r w:rsidRPr="006F421F">
        <w:t xml:space="preserve"> the validity of Rotemberg’s </w:t>
      </w:r>
      <w:r w:rsidR="006B3065">
        <w:t>‘</w:t>
      </w:r>
      <w:r w:rsidRPr="006B3065">
        <w:rPr>
          <w:i/>
        </w:rPr>
        <w:t>uncertainty of outcome</w:t>
      </w:r>
      <w:r w:rsidR="006B3065" w:rsidRPr="006B3065">
        <w:rPr>
          <w:i/>
        </w:rPr>
        <w:t>’</w:t>
      </w:r>
      <w:r w:rsidRPr="006B3065">
        <w:rPr>
          <w:i/>
        </w:rPr>
        <w:t xml:space="preserve"> </w:t>
      </w:r>
      <w:r w:rsidRPr="006F421F">
        <w:t>hypothesis</w:t>
      </w:r>
      <w:r w:rsidR="00FA72DC">
        <w:rPr>
          <w:rStyle w:val="FootnoteReference"/>
        </w:rPr>
        <w:footnoteReference w:id="3"/>
      </w:r>
      <w:r w:rsidR="00041D97">
        <w:t xml:space="preserve">. To capture GU, they used </w:t>
      </w:r>
      <w:r w:rsidRPr="006F421F">
        <w:t>the measures published in established literature, namely the Ratio of Standard Deviations and the Herfindahl Index of Competitive Balance (HICB), which measure the breadth of the distr</w:t>
      </w:r>
      <w:r w:rsidR="001B15F1">
        <w:t xml:space="preserve">ibution of winning percentages </w:t>
      </w:r>
      <w:sdt>
        <w:sdtPr>
          <w:id w:val="953872763"/>
          <w:citation/>
        </w:sdtPr>
        <w:sdtEndPr/>
        <w:sdtContent>
          <w:r w:rsidR="00EA0A5B">
            <w:fldChar w:fldCharType="begin"/>
          </w:r>
          <w:r w:rsidR="00EA0A5B">
            <w:instrText xml:space="preserve"> CITATION Mil14 \l 1033 </w:instrText>
          </w:r>
          <w:r w:rsidR="00EA0A5B">
            <w:fldChar w:fldCharType="separate"/>
          </w:r>
          <w:r w:rsidRPr="006F421F">
            <w:t>(Mills &amp; Fort, 2014)</w:t>
          </w:r>
          <w:r w:rsidR="00EA0A5B">
            <w:fldChar w:fldCharType="end"/>
          </w:r>
        </w:sdtContent>
      </w:sdt>
      <w:r w:rsidRPr="006F421F">
        <w:t>.</w:t>
      </w:r>
    </w:p>
    <w:p w:rsidR="006F421F" w:rsidRPr="006F421F" w:rsidRDefault="006F421F" w:rsidP="00BD3D04">
      <w:pPr>
        <w:spacing w:line="360" w:lineRule="auto"/>
        <w:jc w:val="both"/>
      </w:pPr>
    </w:p>
    <w:p w:rsidR="006F421F" w:rsidRDefault="006F421F" w:rsidP="00BD3D04">
      <w:pPr>
        <w:spacing w:line="360" w:lineRule="auto"/>
        <w:jc w:val="both"/>
      </w:pPr>
      <w:r w:rsidRPr="006F421F">
        <w:t>For PU, they decided to use the playoff-uncertainty measure devised by Krautmann, Lee, and Quinn</w:t>
      </w:r>
      <w:r w:rsidR="005A37B5">
        <w:t xml:space="preserve"> (2011)</w:t>
      </w:r>
      <w:r w:rsidRPr="006F421F">
        <w:t>.</w:t>
      </w:r>
      <w:r w:rsidR="00352E68">
        <w:t xml:space="preserve"> Additionally, t</w:t>
      </w:r>
      <w:r w:rsidRPr="006F421F">
        <w:t>hey use</w:t>
      </w:r>
      <w:r w:rsidR="00041D97">
        <w:t>d</w:t>
      </w:r>
      <w:r w:rsidRPr="006F421F">
        <w:t xml:space="preserve"> the correlation in team performances across seasons as an indicator </w:t>
      </w:r>
      <w:r w:rsidR="00623003">
        <w:t>of</w:t>
      </w:r>
      <w:r w:rsidRPr="006F421F">
        <w:t xml:space="preserve"> the CSU. Specifically, Mills and Fort test</w:t>
      </w:r>
      <w:r w:rsidR="00041D97">
        <w:t>ed</w:t>
      </w:r>
      <w:r w:rsidRPr="006F421F">
        <w:t xml:space="preserve"> the attendance series of each league for stationarity using the Augmented Dickey-Fuller and Phillips-Perron tests</w:t>
      </w:r>
      <w:r w:rsidR="003B7754">
        <w:t>.</w:t>
      </w:r>
      <w:r w:rsidR="001B15F1">
        <w:t xml:space="preserve"> </w:t>
      </w:r>
      <w:r w:rsidRPr="006F421F">
        <w:t xml:space="preserve">If the null of a unit root </w:t>
      </w:r>
      <w:r w:rsidR="004D38E4">
        <w:t>could not</w:t>
      </w:r>
      <w:r w:rsidRPr="006F421F">
        <w:t xml:space="preserve"> be rejected, the series </w:t>
      </w:r>
      <w:r w:rsidR="004D38E4">
        <w:t>had to</w:t>
      </w:r>
      <w:r w:rsidRPr="006F421F">
        <w:t xml:space="preserve"> be further tested for stationarity with break points using the Lagrange-Multiplier test. If the attendance series </w:t>
      </w:r>
      <w:r w:rsidR="00041D97">
        <w:t>was</w:t>
      </w:r>
      <w:r w:rsidRPr="006F421F">
        <w:t xml:space="preserve"> stationary with one or </w:t>
      </w:r>
      <w:r w:rsidR="001B15F1">
        <w:t>more</w:t>
      </w:r>
      <w:r w:rsidRPr="006F421F">
        <w:t xml:space="preserve"> break points, then the Bai-Perron method (BP) </w:t>
      </w:r>
      <w:r w:rsidR="00591274">
        <w:t>was</w:t>
      </w:r>
      <w:r w:rsidRPr="006F421F">
        <w:t xml:space="preserve"> used as a separate regression to study their statistical significance and qualitative characteristics.. Using these methods, they estimate</w:t>
      </w:r>
      <w:r w:rsidR="0026641F">
        <w:t>d</w:t>
      </w:r>
      <w:r w:rsidRPr="006F421F">
        <w:t xml:space="preserve"> the impact of GU, PU, and CSU on</w:t>
      </w:r>
      <w:r w:rsidR="009D7C65">
        <w:t xml:space="preserve"> average</w:t>
      </w:r>
      <w:r w:rsidRPr="006F421F">
        <w:t xml:space="preserve"> attendance</w:t>
      </w:r>
      <w:r w:rsidR="009D7C65">
        <w:t>s in the NBA, NHL, and NFL</w:t>
      </w:r>
      <w:r w:rsidRPr="006F421F">
        <w:t xml:space="preserve"> </w:t>
      </w:r>
      <w:sdt>
        <w:sdtPr>
          <w:id w:val="953872765"/>
          <w:citation/>
        </w:sdtPr>
        <w:sdtEndPr/>
        <w:sdtContent>
          <w:r w:rsidR="00EA0A5B">
            <w:fldChar w:fldCharType="begin"/>
          </w:r>
          <w:r w:rsidR="00EA0A5B">
            <w:instrText xml:space="preserve"> CITATION Mil14 \l 1033 </w:instrText>
          </w:r>
          <w:r w:rsidR="00EA0A5B">
            <w:fldChar w:fldCharType="separate"/>
          </w:r>
          <w:r w:rsidRPr="006F421F">
            <w:t>(Mills &amp; Fort, 2014)</w:t>
          </w:r>
          <w:r w:rsidR="00EA0A5B">
            <w:fldChar w:fldCharType="end"/>
          </w:r>
        </w:sdtContent>
      </w:sdt>
      <w:r w:rsidRPr="006F421F">
        <w:t>.</w:t>
      </w:r>
    </w:p>
    <w:p w:rsidR="00484C48" w:rsidRPr="006F421F" w:rsidRDefault="00484C48" w:rsidP="00BD3D04">
      <w:pPr>
        <w:spacing w:line="360" w:lineRule="auto"/>
        <w:jc w:val="both"/>
      </w:pPr>
    </w:p>
    <w:p w:rsidR="006F421F" w:rsidRPr="006F421F" w:rsidRDefault="006F421F" w:rsidP="00BD3D04">
      <w:pPr>
        <w:spacing w:line="360" w:lineRule="auto"/>
        <w:jc w:val="both"/>
      </w:pPr>
      <w:r w:rsidRPr="006F421F">
        <w:t>Mills and Fort conclude</w:t>
      </w:r>
      <w:r w:rsidR="009A4DC9">
        <w:t>d</w:t>
      </w:r>
      <w:r w:rsidRPr="006F421F">
        <w:t xml:space="preserve"> that there </w:t>
      </w:r>
      <w:r w:rsidR="003C70CB">
        <w:t>was</w:t>
      </w:r>
      <w:r w:rsidRPr="006F421F">
        <w:t xml:space="preserve"> very little evidence to suggest that all three types of outcome uncertainty significantly impact</w:t>
      </w:r>
      <w:r w:rsidR="003C70CB">
        <w:t>ed</w:t>
      </w:r>
      <w:r w:rsidRPr="006F421F">
        <w:t xml:space="preserve"> league-level annual attendance levels in </w:t>
      </w:r>
      <w:r w:rsidR="003C70CB">
        <w:t>the</w:t>
      </w:r>
      <w:r w:rsidRPr="006F421F">
        <w:t xml:space="preserve"> thr</w:t>
      </w:r>
      <w:r w:rsidR="003565B9">
        <w:t>ee leagues</w:t>
      </w:r>
      <w:r w:rsidRPr="006F421F">
        <w:t>. In the NFL, only PU ha</w:t>
      </w:r>
      <w:r w:rsidR="007D7582">
        <w:t>d</w:t>
      </w:r>
      <w:r w:rsidRPr="006F421F">
        <w:t xml:space="preserve"> a significant impact. However, in the NBA, only GU ha</w:t>
      </w:r>
      <w:r w:rsidR="007D7582">
        <w:t>d</w:t>
      </w:r>
      <w:r w:rsidRPr="006F421F">
        <w:t xml:space="preserve"> a significant impact</w:t>
      </w:r>
      <w:r w:rsidR="00152AE0">
        <w:t>. T</w:t>
      </w:r>
      <w:r w:rsidRPr="006F421F">
        <w:t>hat is, very exciting and tense games in the NBA increase attendance levels while in the NFL only very exciting play-off series achieve</w:t>
      </w:r>
      <w:r w:rsidR="00D24658">
        <w:t>d</w:t>
      </w:r>
      <w:r w:rsidRPr="006F421F">
        <w:t xml:space="preserve"> the same result. </w:t>
      </w:r>
      <w:r w:rsidR="007D7582">
        <w:t>Interestingly</w:t>
      </w:r>
      <w:r w:rsidRPr="006F421F">
        <w:t xml:space="preserve">, if the HICB </w:t>
      </w:r>
      <w:r w:rsidR="00644F89">
        <w:t>was</w:t>
      </w:r>
      <w:r w:rsidRPr="006F421F">
        <w:t xml:space="preserve"> used instead of the Tail-likelihood measure, only CSU </w:t>
      </w:r>
      <w:r w:rsidR="004329F4">
        <w:t>had</w:t>
      </w:r>
      <w:r w:rsidRPr="006F421F">
        <w:t xml:space="preserve"> a significant impact in the NBA. This indicates that the results </w:t>
      </w:r>
      <w:r w:rsidR="00D24658">
        <w:t>were</w:t>
      </w:r>
      <w:r w:rsidRPr="006F421F">
        <w:t xml:space="preserve"> not robust to changes in measures and that the uncertainty of outcome hypothesis be deemed dubious at best. Lastly, they </w:t>
      </w:r>
      <w:r w:rsidR="00567D13">
        <w:t>found</w:t>
      </w:r>
      <w:r w:rsidRPr="006F421F">
        <w:t xml:space="preserve"> that although there </w:t>
      </w:r>
      <w:r w:rsidR="00D24658">
        <w:t>was</w:t>
      </w:r>
      <w:r w:rsidRPr="006F421F">
        <w:t xml:space="preserve"> </w:t>
      </w:r>
      <w:r w:rsidR="00D24658">
        <w:t xml:space="preserve">some </w:t>
      </w:r>
      <w:r w:rsidRPr="006F421F">
        <w:t xml:space="preserve">statistical significance behind their results, there </w:t>
      </w:r>
      <w:r w:rsidR="00D24658">
        <w:t>was</w:t>
      </w:r>
      <w:r w:rsidRPr="006F421F">
        <w:t xml:space="preserve"> minimal economic</w:t>
      </w:r>
      <w:r w:rsidR="00D24658">
        <w:t xml:space="preserve"> and practical</w:t>
      </w:r>
      <w:r w:rsidRPr="006F421F">
        <w:t xml:space="preserve"> significance behind it. As they state: “</w:t>
      </w:r>
      <w:r w:rsidRPr="006F421F">
        <w:rPr>
          <w:i/>
        </w:rPr>
        <w:t>Marginal alterations in outcome uncertainty can improve league revenues only trivially in the NBA, NFL, and NHL</w:t>
      </w:r>
      <w:r w:rsidRPr="006F421F">
        <w:t>.” They seem</w:t>
      </w:r>
      <w:r w:rsidR="00D24658">
        <w:t>ed</w:t>
      </w:r>
      <w:r w:rsidRPr="006F421F">
        <w:t xml:space="preserve"> to conclude that the few instances where outcome uncertainty affect</w:t>
      </w:r>
      <w:r w:rsidR="00D24658">
        <w:t>ed</w:t>
      </w:r>
      <w:r w:rsidRPr="006F421F">
        <w:t xml:space="preserve"> attendance levels, this effect </w:t>
      </w:r>
      <w:r w:rsidR="00D24658">
        <w:t>did</w:t>
      </w:r>
      <w:r w:rsidRPr="006F421F">
        <w:t xml:space="preserve"> not have any solid implications</w:t>
      </w:r>
      <w:r w:rsidR="00987A45">
        <w:t xml:space="preserve"> for</w:t>
      </w:r>
      <w:r w:rsidRPr="006F421F">
        <w:t xml:space="preserve"> </w:t>
      </w:r>
      <w:r w:rsidR="00987A45" w:rsidRPr="006F421F">
        <w:t>policy</w:t>
      </w:r>
      <w:r w:rsidR="00987A45">
        <w:t>-making</w:t>
      </w:r>
      <w:r w:rsidR="00987A45" w:rsidRPr="006F421F">
        <w:t xml:space="preserve"> </w:t>
      </w:r>
      <w:sdt>
        <w:sdtPr>
          <w:id w:val="953872767"/>
          <w:citation/>
        </w:sdtPr>
        <w:sdtEndPr/>
        <w:sdtContent>
          <w:r w:rsidR="00EA0A5B">
            <w:fldChar w:fldCharType="begin"/>
          </w:r>
          <w:r w:rsidR="00EA0A5B">
            <w:instrText xml:space="preserve"> CITATION Mil14 \l 1033 </w:instrText>
          </w:r>
          <w:r w:rsidR="00EA0A5B">
            <w:fldChar w:fldCharType="separate"/>
          </w:r>
          <w:r w:rsidRPr="006F421F">
            <w:t>(Mills &amp; Fort, 2014)</w:t>
          </w:r>
          <w:r w:rsidR="00EA0A5B">
            <w:fldChar w:fldCharType="end"/>
          </w:r>
        </w:sdtContent>
      </w:sdt>
      <w:r w:rsidRPr="006F421F">
        <w:t>.</w:t>
      </w:r>
    </w:p>
    <w:p w:rsidR="006F421F" w:rsidRPr="006F421F" w:rsidRDefault="006F421F" w:rsidP="00BD3D04">
      <w:pPr>
        <w:spacing w:line="360" w:lineRule="auto"/>
        <w:jc w:val="both"/>
      </w:pPr>
    </w:p>
    <w:p w:rsidR="006F421F" w:rsidRPr="006F421F" w:rsidRDefault="006F421F" w:rsidP="00BD3D04">
      <w:pPr>
        <w:spacing w:line="360" w:lineRule="auto"/>
        <w:jc w:val="both"/>
      </w:pPr>
      <w:r w:rsidRPr="006F421F">
        <w:t xml:space="preserve">In addition to the aforementioned empirical study, Lago, Simmons, and Szymanski </w:t>
      </w:r>
      <w:r w:rsidR="003766EA">
        <w:t>studied</w:t>
      </w:r>
      <w:r w:rsidRPr="006F421F">
        <w:t xml:space="preserve"> whether there was indeed a financial crisis in European football. They asked three crucial questions: “</w:t>
      </w:r>
      <w:r w:rsidRPr="006F421F">
        <w:rPr>
          <w:i/>
        </w:rPr>
        <w:t>Is there currently a financial crisis? What are the causes of the current financial problems of football clubs? What are the solutions</w:t>
      </w:r>
      <w:r w:rsidRPr="006F421F">
        <w:t>?” In order to answer these questions, they note</w:t>
      </w:r>
      <w:r w:rsidR="003766EA">
        <w:t>d</w:t>
      </w:r>
      <w:r w:rsidRPr="006F421F">
        <w:t xml:space="preserve"> that a systemic crisis shares two common characteristics. Firstly, there is</w:t>
      </w:r>
      <w:r w:rsidR="00697685">
        <w:t xml:space="preserve"> a common denominator of problems affecting </w:t>
      </w:r>
      <w:r w:rsidRPr="00697685">
        <w:t>all clubs</w:t>
      </w:r>
      <w:r w:rsidR="005436E5">
        <w:t xml:space="preserve"> negatively</w:t>
      </w:r>
      <w:r w:rsidR="00FB3E42">
        <w:t xml:space="preserve"> financially</w:t>
      </w:r>
      <w:r w:rsidR="00697685">
        <w:t xml:space="preserve">. </w:t>
      </w:r>
      <w:r w:rsidRPr="006F421F">
        <w:t>Secondly, there is the possibility of a contagion similar to that of a bank</w:t>
      </w:r>
      <w:r w:rsidR="001127AA">
        <w:t>ing crisis. That is, if one club experiences a crisis</w:t>
      </w:r>
      <w:r w:rsidRPr="006F421F">
        <w:t xml:space="preserve">, it can threaten to spillover to other clubs. The second point is particularly prominent because of the way clubs are connected― if one club </w:t>
      </w:r>
      <w:r w:rsidR="00DC0063">
        <w:t>were to fail</w:t>
      </w:r>
      <w:r w:rsidRPr="006F421F">
        <w:t xml:space="preserve">, others </w:t>
      </w:r>
      <w:r w:rsidR="00DC0063">
        <w:t>would</w:t>
      </w:r>
      <w:r w:rsidRPr="006F421F">
        <w:t xml:space="preserve"> have less fixtures to play and</w:t>
      </w:r>
      <w:r w:rsidR="00D53B23">
        <w:t xml:space="preserve"> earn</w:t>
      </w:r>
      <w:r w:rsidRPr="006F421F">
        <w:t xml:space="preserve"> less revenue, both of which may undermine the credibility of the competition</w:t>
      </w:r>
      <w:sdt>
        <w:sdtPr>
          <w:id w:val="1035943048"/>
          <w:citation/>
        </w:sdtPr>
        <w:sdtEndPr/>
        <w:sdtContent>
          <w:r w:rsidR="00EA0A5B">
            <w:fldChar w:fldCharType="begin"/>
          </w:r>
          <w:r w:rsidR="00EA0A5B">
            <w:instrText xml:space="preserve"> CITATION Lag062 \t  \l 1033  </w:instrText>
          </w:r>
          <w:r w:rsidR="00EA0A5B">
            <w:fldChar w:fldCharType="separate"/>
          </w:r>
          <w:r w:rsidRPr="006F421F">
            <w:t xml:space="preserve"> (Lago, Simmons, &amp; Szymanski, 2006)</w:t>
          </w:r>
          <w:r w:rsidR="00EA0A5B">
            <w:fldChar w:fldCharType="end"/>
          </w:r>
        </w:sdtContent>
      </w:sdt>
      <w:r w:rsidRPr="006F421F">
        <w:t>.</w:t>
      </w:r>
    </w:p>
    <w:p w:rsidR="001B15F1" w:rsidRDefault="001B15F1" w:rsidP="00BD3D04">
      <w:pPr>
        <w:spacing w:line="360" w:lineRule="auto"/>
        <w:jc w:val="both"/>
      </w:pPr>
    </w:p>
    <w:p w:rsidR="006F421F" w:rsidRPr="006F421F" w:rsidRDefault="006F421F" w:rsidP="00BD3D04">
      <w:pPr>
        <w:spacing w:line="360" w:lineRule="auto"/>
        <w:jc w:val="both"/>
      </w:pPr>
      <w:r w:rsidRPr="006F421F">
        <w:t>The authors recognize</w:t>
      </w:r>
      <w:r w:rsidR="00C877A9">
        <w:t>d</w:t>
      </w:r>
      <w:r w:rsidRPr="006F421F">
        <w:t xml:space="preserve"> that the current crisis cannot be one of income because of the dramatic aggregate rise in clubs’ income, </w:t>
      </w:r>
      <w:r w:rsidR="0038465E">
        <w:t xml:space="preserve">which was </w:t>
      </w:r>
      <w:r w:rsidRPr="006F421F">
        <w:t>fueled by TV broadcasting rights, since the late twentieth century. However, they recognize</w:t>
      </w:r>
      <w:r w:rsidR="00C877A9">
        <w:t>d</w:t>
      </w:r>
      <w:r w:rsidRPr="006F421F">
        <w:t xml:space="preserve"> a curious contradiction in their analysis; football is considered to be a </w:t>
      </w:r>
      <w:r w:rsidRPr="006F421F">
        <w:rPr>
          <w:i/>
        </w:rPr>
        <w:t>normal good</w:t>
      </w:r>
      <w:r w:rsidRPr="006F421F">
        <w:rPr>
          <w:i/>
          <w:vertAlign w:val="superscript"/>
        </w:rPr>
        <w:footnoteReference w:id="4"/>
      </w:r>
      <w:r w:rsidRPr="006F421F">
        <w:t xml:space="preserve"> by economists yet here they </w:t>
      </w:r>
      <w:r w:rsidR="00C877A9">
        <w:t>spoke</w:t>
      </w:r>
      <w:r w:rsidRPr="006F421F">
        <w:t xml:space="preserve"> of the income of clubs rising and the existence of a financial crisis in the same breath. Nevertheless, Lago et al. present</w:t>
      </w:r>
      <w:r w:rsidR="00000313">
        <w:t>ed</w:t>
      </w:r>
      <w:r w:rsidRPr="006F421F">
        <w:t xml:space="preserve"> two types of evidence to examine this claim. Firstly, they stud</w:t>
      </w:r>
      <w:r w:rsidR="00897FF1">
        <w:t>ied</w:t>
      </w:r>
      <w:r w:rsidRPr="006F421F">
        <w:t xml:space="preserve"> whether there </w:t>
      </w:r>
      <w:r w:rsidR="00897FF1">
        <w:t>was</w:t>
      </w:r>
      <w:r w:rsidRPr="006F421F">
        <w:t xml:space="preserve"> an imbalance between income and expenditur</w:t>
      </w:r>
      <w:r w:rsidR="00897FF1">
        <w:t>es and, secondly, whether there wa</w:t>
      </w:r>
      <w:r w:rsidRPr="006F421F">
        <w:t xml:space="preserve">s consistent evidence of unsustainably rising debt. Can operating losses be sustainably funded for the long-term? If not, this might be a sign that clubs are struggling to find sources of finance. In this initial phase, they </w:t>
      </w:r>
      <w:r w:rsidR="00D81EA7">
        <w:t>found</w:t>
      </w:r>
      <w:r w:rsidRPr="006F421F">
        <w:t xml:space="preserve"> that, coincidentally, only in Italy is there a financial crisis for </w:t>
      </w:r>
      <w:r w:rsidRPr="00953C31">
        <w:rPr>
          <w:i/>
        </w:rPr>
        <w:t>both</w:t>
      </w:r>
      <w:r w:rsidRPr="006F421F">
        <w:t xml:space="preserve"> the small </w:t>
      </w:r>
      <w:r w:rsidRPr="00953C31">
        <w:rPr>
          <w:i/>
        </w:rPr>
        <w:t>and</w:t>
      </w:r>
      <w:r w:rsidR="00931F87">
        <w:t xml:space="preserve"> big clubs</w:t>
      </w:r>
      <w:r w:rsidRPr="006F421F">
        <w:t xml:space="preserve"> </w:t>
      </w:r>
      <w:sdt>
        <w:sdtPr>
          <w:id w:val="1035943053"/>
          <w:citation/>
        </w:sdtPr>
        <w:sdtEndPr/>
        <w:sdtContent>
          <w:r w:rsidR="00EA0A5B">
            <w:fldChar w:fldCharType="begin"/>
          </w:r>
          <w:r w:rsidR="00EA0A5B">
            <w:instrText xml:space="preserve"> CITATION Lag062 \l 1033 </w:instrText>
          </w:r>
          <w:r w:rsidR="00EA0A5B">
            <w:fldChar w:fldCharType="separate"/>
          </w:r>
          <w:r w:rsidRPr="006F421F">
            <w:t>(Lago, Simmons, &amp; Szymanski, 2006)</w:t>
          </w:r>
          <w:r w:rsidR="00EA0A5B">
            <w:fldChar w:fldCharType="end"/>
          </w:r>
        </w:sdtContent>
      </w:sdt>
      <w:r w:rsidRPr="006F421F">
        <w:t>.</w:t>
      </w:r>
    </w:p>
    <w:p w:rsidR="006F421F" w:rsidRDefault="006F421F" w:rsidP="00BD3D04">
      <w:pPr>
        <w:spacing w:line="360" w:lineRule="auto"/>
        <w:jc w:val="both"/>
      </w:pPr>
      <w:r w:rsidRPr="006F421F">
        <w:t xml:space="preserve">What, then, were the causes of this crisis? </w:t>
      </w:r>
      <w:r w:rsidR="00303998">
        <w:t>T</w:t>
      </w:r>
      <w:r w:rsidRPr="006F421F">
        <w:t xml:space="preserve">he authors </w:t>
      </w:r>
      <w:r w:rsidR="00B346C0">
        <w:t>found</w:t>
      </w:r>
      <w:r w:rsidRPr="006F421F">
        <w:t xml:space="preserve"> that</w:t>
      </w:r>
      <w:r w:rsidR="004C320F">
        <w:t>, paradoxically,</w:t>
      </w:r>
      <w:r w:rsidRPr="006F421F">
        <w:t xml:space="preserve"> it may be exactly because income has risen so dramatically for football clubs that this crisis has </w:t>
      </w:r>
      <w:r w:rsidR="00303998">
        <w:t>occurred</w:t>
      </w:r>
      <w:r w:rsidR="00D1097B">
        <w:t xml:space="preserve"> in this manner. Clubs beca</w:t>
      </w:r>
      <w:r w:rsidRPr="006F421F">
        <w:t xml:space="preserve">me carried away by </w:t>
      </w:r>
      <w:r w:rsidR="00D1097B">
        <w:t>these new riches</w:t>
      </w:r>
      <w:r w:rsidRPr="006F421F">
        <w:t xml:space="preserve"> and beg</w:t>
      </w:r>
      <w:r w:rsidR="00D1097B">
        <w:t>a</w:t>
      </w:r>
      <w:r w:rsidRPr="006F421F">
        <w:t xml:space="preserve">n to overspend and </w:t>
      </w:r>
      <w:r w:rsidR="00D1097B">
        <w:t>accumulate</w:t>
      </w:r>
      <w:r w:rsidRPr="006F421F">
        <w:t xml:space="preserve"> debt in the expectation that the bubble </w:t>
      </w:r>
      <w:r w:rsidR="00D1097B">
        <w:t>would</w:t>
      </w:r>
      <w:r w:rsidRPr="006F421F">
        <w:t xml:space="preserve"> keep growing. Shareholders, who seek to maximize returns on their investments, place excessive trust in club directors, who seek to maximize success and prestige on the pitch. This </w:t>
      </w:r>
      <w:r w:rsidRPr="006F421F">
        <w:rPr>
          <w:i/>
        </w:rPr>
        <w:t xml:space="preserve">principal-agent </w:t>
      </w:r>
      <w:r w:rsidRPr="006F421F">
        <w:t>problem</w:t>
      </w:r>
      <w:r w:rsidRPr="006F421F">
        <w:rPr>
          <w:i/>
          <w:vertAlign w:val="superscript"/>
        </w:rPr>
        <w:footnoteReference w:id="5"/>
      </w:r>
      <w:r w:rsidRPr="006F421F">
        <w:t xml:space="preserve"> </w:t>
      </w:r>
      <w:r w:rsidR="00527E71">
        <w:t>was</w:t>
      </w:r>
      <w:r w:rsidRPr="006F421F">
        <w:t xml:space="preserve"> exacerbated because these shareholders scarcely monitor</w:t>
      </w:r>
      <w:r w:rsidR="00527E71">
        <w:t>ed</w:t>
      </w:r>
      <w:r w:rsidRPr="006F421F">
        <w:t xml:space="preserve"> </w:t>
      </w:r>
      <w:r w:rsidR="008446B5">
        <w:t xml:space="preserve">these </w:t>
      </w:r>
      <w:r w:rsidRPr="006F421F">
        <w:t xml:space="preserve">directors. Furthermore, </w:t>
      </w:r>
      <w:r w:rsidR="00D573E1">
        <w:t xml:space="preserve">a </w:t>
      </w:r>
      <w:r w:rsidRPr="006F421F">
        <w:t xml:space="preserve">lack of regulation could be a cause of a crisis. For instance, the tight regulation in France has protected it from such a situation. Meanwhile, in Germany, due to the ownership structure of clubs, clubs are very restrained in their borrowing capacity and ability to attract exterior finance. Lastly, in countries such as Spain and Greece, the authors </w:t>
      </w:r>
      <w:r w:rsidR="00DB73EA">
        <w:t>found</w:t>
      </w:r>
      <w:r w:rsidRPr="006F421F">
        <w:t xml:space="preserve"> that there may be the case of clubs being ‘too big to fail.’ Thus, their respective governments would be willing to intervene and bail out these clubs in case of financial distress, in similar vein to when banks are bailed out during banking crises </w:t>
      </w:r>
      <w:sdt>
        <w:sdtPr>
          <w:id w:val="1035943054"/>
          <w:citation/>
        </w:sdtPr>
        <w:sdtEndPr/>
        <w:sdtContent>
          <w:r w:rsidR="00EA0A5B">
            <w:fldChar w:fldCharType="begin"/>
          </w:r>
          <w:r w:rsidR="00EA0A5B">
            <w:instrText xml:space="preserve"> CITATION Lag062 \l 1033 </w:instrText>
          </w:r>
          <w:r w:rsidR="00EA0A5B">
            <w:fldChar w:fldCharType="separate"/>
          </w:r>
          <w:r w:rsidRPr="006F421F">
            <w:t>(Lago, Simmons, &amp; Szymanski, 2006)</w:t>
          </w:r>
          <w:r w:rsidR="00EA0A5B">
            <w:fldChar w:fldCharType="end"/>
          </w:r>
        </w:sdtContent>
      </w:sdt>
      <w:r w:rsidRPr="006F421F">
        <w:t>.</w:t>
      </w:r>
    </w:p>
    <w:p w:rsidR="001B15F1" w:rsidRPr="006F421F" w:rsidRDefault="001B15F1" w:rsidP="00BD3D04">
      <w:pPr>
        <w:spacing w:line="360" w:lineRule="auto"/>
        <w:jc w:val="both"/>
      </w:pPr>
    </w:p>
    <w:p w:rsidR="006F421F" w:rsidRPr="006F421F" w:rsidRDefault="006F421F" w:rsidP="00BD3D04">
      <w:pPr>
        <w:spacing w:line="360" w:lineRule="auto"/>
        <w:jc w:val="both"/>
      </w:pPr>
      <w:r w:rsidRPr="006F421F">
        <w:t xml:space="preserve">Before concluding with policy recommendations, the authors </w:t>
      </w:r>
      <w:r w:rsidR="00C82CFB">
        <w:t>warned of</w:t>
      </w:r>
      <w:r w:rsidRPr="006F421F">
        <w:t xml:space="preserve"> the problem of credibility with any type of s</w:t>
      </w:r>
      <w:r w:rsidR="00BE6AE8">
        <w:t xml:space="preserve">trict, draconian policies. Will </w:t>
      </w:r>
      <w:r w:rsidRPr="006F421F">
        <w:t xml:space="preserve">UEFA be willing to </w:t>
      </w:r>
      <w:r w:rsidR="00C82CFB">
        <w:t>strongly</w:t>
      </w:r>
      <w:r w:rsidRPr="006F421F">
        <w:t xml:space="preserve"> enforce regulations on both massive European clubs as well as smaller, less prestigious ones? Nevertheless, they offer</w:t>
      </w:r>
      <w:r w:rsidR="00B9444B">
        <w:t>ed</w:t>
      </w:r>
      <w:r w:rsidRPr="006F421F">
        <w:t xml:space="preserve"> a range of policy recommendations. Firstly, the national football associations must adopt stricter financial regulation</w:t>
      </w:r>
      <w:r w:rsidR="00C82CFB">
        <w:t>s</w:t>
      </w:r>
      <w:r w:rsidRPr="006F421F">
        <w:t xml:space="preserve"> to ensure the long-term solvency of their </w:t>
      </w:r>
      <w:r w:rsidR="00C82CFB">
        <w:t xml:space="preserve">member </w:t>
      </w:r>
      <w:r w:rsidRPr="006F421F">
        <w:t>clubs. Secondly, and most controversially, they suggest</w:t>
      </w:r>
      <w:r w:rsidR="00C82CFB">
        <w:t>ed</w:t>
      </w:r>
      <w:r w:rsidRPr="006F421F">
        <w:t xml:space="preserve"> a restructuring of European leagues to mirror that of American</w:t>
      </w:r>
      <w:r w:rsidR="007E188A">
        <w:t xml:space="preserve"> </w:t>
      </w:r>
      <w:r w:rsidRPr="006F421F">
        <w:t>s</w:t>
      </w:r>
      <w:r w:rsidR="007E188A">
        <w:t>ports leagues</w:t>
      </w:r>
      <w:r w:rsidRPr="006F421F">
        <w:t>. This includes, but is not limited to, the imposition</w:t>
      </w:r>
      <w:r w:rsidR="00C82CFB">
        <w:t xml:space="preserve"> of</w:t>
      </w:r>
      <w:r w:rsidRPr="006F421F">
        <w:t xml:space="preserve"> </w:t>
      </w:r>
      <w:r w:rsidR="00F93E8D">
        <w:t>salary caps, draft rules, and</w:t>
      </w:r>
      <w:r w:rsidR="00C82CFB">
        <w:t xml:space="preserve"> revenue-</w:t>
      </w:r>
      <w:r w:rsidRPr="006F421F">
        <w:t>sharing</w:t>
      </w:r>
      <w:r w:rsidR="00F93E8D">
        <w:t xml:space="preserve"> policies</w:t>
      </w:r>
      <w:r w:rsidRPr="006F421F">
        <w:t xml:space="preserve"> </w:t>
      </w:r>
      <w:sdt>
        <w:sdtPr>
          <w:id w:val="1035943055"/>
          <w:citation/>
        </w:sdtPr>
        <w:sdtEndPr/>
        <w:sdtContent>
          <w:r w:rsidR="00EA0A5B">
            <w:fldChar w:fldCharType="begin"/>
          </w:r>
          <w:r w:rsidR="00EA0A5B">
            <w:instrText xml:space="preserve"> CITATION Lag062 \l 10</w:instrText>
          </w:r>
          <w:r w:rsidR="00EA0A5B">
            <w:instrText xml:space="preserve">33 </w:instrText>
          </w:r>
          <w:r w:rsidR="00EA0A5B">
            <w:fldChar w:fldCharType="separate"/>
          </w:r>
          <w:r w:rsidRPr="006F421F">
            <w:t>(Lago, Simmons, &amp; Szymanski, 2006)</w:t>
          </w:r>
          <w:r w:rsidR="00EA0A5B">
            <w:fldChar w:fldCharType="end"/>
          </w:r>
        </w:sdtContent>
      </w:sdt>
      <w:r w:rsidRPr="006F421F">
        <w:t>.</w:t>
      </w:r>
    </w:p>
    <w:p w:rsidR="006F421F" w:rsidRDefault="006F421F" w:rsidP="00BD3D04">
      <w:pPr>
        <w:spacing w:line="360" w:lineRule="auto"/>
        <w:jc w:val="both"/>
      </w:pPr>
    </w:p>
    <w:p w:rsidR="00931F87" w:rsidRDefault="00931F87" w:rsidP="00BD3D04">
      <w:pPr>
        <w:spacing w:line="360" w:lineRule="auto"/>
        <w:jc w:val="both"/>
      </w:pPr>
    </w:p>
    <w:p w:rsidR="00931F87" w:rsidRPr="006F421F" w:rsidRDefault="00931F87" w:rsidP="00BD3D04">
      <w:pPr>
        <w:spacing w:line="360" w:lineRule="auto"/>
        <w:jc w:val="both"/>
      </w:pPr>
    </w:p>
    <w:p w:rsidR="006F421F" w:rsidRPr="006F421F" w:rsidRDefault="006F421F" w:rsidP="00BD3D04">
      <w:pPr>
        <w:spacing w:line="360" w:lineRule="auto"/>
        <w:jc w:val="both"/>
      </w:pPr>
      <w:r w:rsidRPr="006F421F">
        <w:t>Di Betta and Amenta (2010) add</w:t>
      </w:r>
      <w:r w:rsidR="00A649FA">
        <w:t>ed</w:t>
      </w:r>
      <w:r w:rsidRPr="006F421F">
        <w:t xml:space="preserve"> to the existing literature by analyzing competitive balance in the Italian top division from the year 1929 until 2009. They distinguish between three levels of competitive balance: at the lowest level there is game uncertainty, at the intermediate level there is seasonal competitive balance, and at the highest level there exists the ‘excitement’ over the long-term rivalry between clubs over trophies. They look</w:t>
      </w:r>
      <w:r w:rsidR="00E646EC">
        <w:t>ed</w:t>
      </w:r>
      <w:r w:rsidRPr="006F421F">
        <w:t xml:space="preserve"> at the issue from two perspectives: historical and seasonal competitive balance. The f</w:t>
      </w:r>
      <w:r w:rsidR="00B22F0E">
        <w:t xml:space="preserve">ormer is based on </w:t>
      </w:r>
      <w:r w:rsidRPr="00B22F0E">
        <w:t>the cumulated rankings at the end of each season</w:t>
      </w:r>
      <w:r w:rsidR="00B22F0E">
        <w:t xml:space="preserve"> </w:t>
      </w:r>
      <w:r w:rsidR="00E646EC">
        <w:t>while also</w:t>
      </w:r>
      <w:r w:rsidR="000D2392">
        <w:t xml:space="preserve"> accounting for a team’s position obtained in the preceding season</w:t>
      </w:r>
      <w:r w:rsidR="006A0330">
        <w:rPr>
          <w:i/>
        </w:rPr>
        <w:t xml:space="preserve"> </w:t>
      </w:r>
      <w:r w:rsidRPr="006F421F">
        <w:t xml:space="preserve">while the latter is based on points obtained and the points-gap between teams </w:t>
      </w:r>
      <w:sdt>
        <w:sdtPr>
          <w:id w:val="1123727027"/>
          <w:citation/>
        </w:sdtPr>
        <w:sdtEndPr/>
        <w:sdtContent>
          <w:r w:rsidR="00EA0A5B">
            <w:fldChar w:fldCharType="begin"/>
          </w:r>
          <w:r w:rsidR="00EA0A5B">
            <w:instrText xml:space="preserve"> CITATION DiB10 \l 1033 </w:instrText>
          </w:r>
          <w:r w:rsidR="00EA0A5B">
            <w:fldChar w:fldCharType="separate"/>
          </w:r>
          <w:r w:rsidRPr="006F421F">
            <w:t>(Di Betta &amp; Amenta, 2010)</w:t>
          </w:r>
          <w:r w:rsidR="00EA0A5B">
            <w:fldChar w:fldCharType="end"/>
          </w:r>
        </w:sdtContent>
      </w:sdt>
      <w:r w:rsidRPr="006F421F">
        <w:t>.</w:t>
      </w:r>
    </w:p>
    <w:p w:rsidR="006F421F" w:rsidRPr="006F421F" w:rsidRDefault="006F421F" w:rsidP="00BD3D04">
      <w:pPr>
        <w:spacing w:line="360" w:lineRule="auto"/>
        <w:jc w:val="both"/>
      </w:pPr>
    </w:p>
    <w:p w:rsidR="006A0330" w:rsidRDefault="006F421F" w:rsidP="00BD3D04">
      <w:pPr>
        <w:spacing w:line="360" w:lineRule="auto"/>
        <w:jc w:val="both"/>
      </w:pPr>
      <w:r w:rsidRPr="006F421F">
        <w:t>In order to measure the different levels of competitive balance, the authors use</w:t>
      </w:r>
      <w:r w:rsidR="00E646EC">
        <w:t>d three measures:</w:t>
      </w:r>
      <w:r w:rsidRPr="006F421F">
        <w:t xml:space="preserve"> the Herfindahl index</w:t>
      </w:r>
      <w:r w:rsidRPr="006F421F">
        <w:rPr>
          <w:vertAlign w:val="superscript"/>
        </w:rPr>
        <w:footnoteReference w:id="6"/>
      </w:r>
      <w:r w:rsidRPr="006F421F">
        <w:t xml:space="preserve">, a normalized version </w:t>
      </w:r>
      <w:r w:rsidR="00E646EC">
        <w:t>of this index</w:t>
      </w:r>
      <w:r w:rsidRPr="006F421F">
        <w:t>, and the Gini coefficient</w:t>
      </w:r>
      <w:r w:rsidRPr="006F421F">
        <w:rPr>
          <w:vertAlign w:val="superscript"/>
        </w:rPr>
        <w:footnoteReference w:id="7"/>
      </w:r>
      <w:r w:rsidRPr="006F421F">
        <w:t>. Since the Herfindahl index is commonly used to measure market power in an industry, Di Betta and Amenta (2010) essentially equate</w:t>
      </w:r>
      <w:r w:rsidR="00E646EC">
        <w:t>d</w:t>
      </w:r>
      <w:r w:rsidRPr="006F421F">
        <w:t xml:space="preserve"> high levels</w:t>
      </w:r>
      <w:r w:rsidR="00E646EC">
        <w:t xml:space="preserve"> of</w:t>
      </w:r>
      <w:r w:rsidRPr="006F421F">
        <w:t xml:space="preserve"> market power to low levels of competitive balance. They </w:t>
      </w:r>
      <w:r w:rsidR="00AB3FC1">
        <w:t>found</w:t>
      </w:r>
      <w:r w:rsidRPr="006F421F">
        <w:t xml:space="preserve"> that seasonal competitive balance does not depend on which version of</w:t>
      </w:r>
      <w:r w:rsidR="00E646EC">
        <w:t xml:space="preserve"> the Herfindahl index one uses</w:t>
      </w:r>
      <w:r w:rsidR="00AB3FC1">
        <w:t xml:space="preserve">; </w:t>
      </w:r>
      <w:r w:rsidR="0056424F">
        <w:t xml:space="preserve">thus, </w:t>
      </w:r>
      <w:r w:rsidR="00AB3FC1">
        <w:t>it seems to be a robust measure</w:t>
      </w:r>
      <w:r w:rsidR="00E646EC">
        <w:t xml:space="preserve">. </w:t>
      </w:r>
      <w:r w:rsidRPr="006F421F">
        <w:t>Furthermore, it seems that the seasonal level of competitive balance is much more</w:t>
      </w:r>
      <w:r w:rsidR="00761A0B">
        <w:t xml:space="preserve"> unbalanced than the long-term </w:t>
      </w:r>
      <w:r w:rsidRPr="006F421F">
        <w:t xml:space="preserve">level. </w:t>
      </w:r>
    </w:p>
    <w:p w:rsidR="006F421F" w:rsidRDefault="006F421F" w:rsidP="00BD3D04">
      <w:pPr>
        <w:spacing w:line="360" w:lineRule="auto"/>
        <w:jc w:val="both"/>
      </w:pPr>
      <w:r w:rsidRPr="006F421F">
        <w:t>This finding is reinforced, at least in a static sense, when using the Gini coefficient as a measure of competitive balance</w:t>
      </w:r>
      <w:sdt>
        <w:sdtPr>
          <w:id w:val="1123727028"/>
          <w:citation/>
        </w:sdtPr>
        <w:sdtEndPr/>
        <w:sdtContent>
          <w:r w:rsidR="00EA0A5B">
            <w:fldChar w:fldCharType="begin"/>
          </w:r>
          <w:r w:rsidR="00EA0A5B">
            <w:instrText xml:space="preserve"> CITATION DiB10 \l 1033 </w:instrText>
          </w:r>
          <w:r w:rsidR="00EA0A5B">
            <w:fldChar w:fldCharType="separate"/>
          </w:r>
          <w:r w:rsidRPr="006F421F">
            <w:t xml:space="preserve"> (Di Betta &amp; Amenta, 2010)</w:t>
          </w:r>
          <w:r w:rsidR="00EA0A5B">
            <w:fldChar w:fldCharType="end"/>
          </w:r>
        </w:sdtContent>
      </w:sdt>
      <w:r w:rsidRPr="006F421F">
        <w:t>.</w:t>
      </w:r>
    </w:p>
    <w:p w:rsidR="00761A0B" w:rsidRPr="006F421F" w:rsidRDefault="00761A0B" w:rsidP="00BD3D04">
      <w:pPr>
        <w:spacing w:line="360" w:lineRule="auto"/>
        <w:jc w:val="both"/>
      </w:pPr>
    </w:p>
    <w:p w:rsidR="006F421F" w:rsidRPr="006F421F" w:rsidRDefault="006F421F" w:rsidP="00BD3D04">
      <w:pPr>
        <w:spacing w:line="360" w:lineRule="auto"/>
        <w:jc w:val="both"/>
      </w:pPr>
      <w:r w:rsidRPr="006F421F">
        <w:t>Since historical competitive balance seemed to be so irrelevant when compared to seasonal competitive balance, Di Betta and Amenta (2010) isolate</w:t>
      </w:r>
      <w:r w:rsidR="0056424F">
        <w:t>d</w:t>
      </w:r>
      <w:r w:rsidRPr="006F421F">
        <w:t xml:space="preserve"> it in order to investigate the extent to which a self-fulfilling prophecy might occur where a few clubs continue winning indefinitely and the rest remain in mediocrity. </w:t>
      </w:r>
      <w:r w:rsidR="00700F38">
        <w:t>They found that</w:t>
      </w:r>
      <w:r w:rsidR="007710C8">
        <w:t xml:space="preserve"> this </w:t>
      </w:r>
      <w:r w:rsidR="00700F38">
        <w:t>did</w:t>
      </w:r>
      <w:r w:rsidR="007710C8">
        <w:t xml:space="preserve"> indeed occur, and </w:t>
      </w:r>
      <w:r w:rsidRPr="006F421F">
        <w:t>to a worrying extent</w:t>
      </w:r>
      <w:r w:rsidR="007710C8">
        <w:t xml:space="preserve"> too</w:t>
      </w:r>
      <w:r w:rsidRPr="006F421F">
        <w:t xml:space="preserve">; there seems to be between four and ten clubs that have a firm grasp of power in the league. Thus, it naturally followed that the problem </w:t>
      </w:r>
      <w:r w:rsidR="003A178B">
        <w:t>had to</w:t>
      </w:r>
      <w:r w:rsidRPr="006F421F">
        <w:t xml:space="preserve"> be investigated from a different perspective: what is the chance that promoted clubs could break the established order? Using time-series analysis, they </w:t>
      </w:r>
      <w:r w:rsidR="00174041">
        <w:t>found</w:t>
      </w:r>
      <w:r w:rsidRPr="006F421F">
        <w:t xml:space="preserve"> that increasing the number of promoted</w:t>
      </w:r>
      <w:r w:rsidR="007D1654">
        <w:rPr>
          <w:rStyle w:val="FootnoteReference"/>
        </w:rPr>
        <w:footnoteReference w:id="8"/>
      </w:r>
      <w:r w:rsidR="007D1654">
        <w:t xml:space="preserve"> clubs by one</w:t>
      </w:r>
      <w:r w:rsidRPr="006F421F">
        <w:t xml:space="preserve"> increases the share of points that </w:t>
      </w:r>
      <w:r w:rsidR="00CD4A57">
        <w:t xml:space="preserve">all </w:t>
      </w:r>
      <w:r w:rsidRPr="006F421F">
        <w:t>promoted clubs gain by 4.5 percentage points</w:t>
      </w:r>
      <w:r w:rsidR="00931F87">
        <w:t xml:space="preserve">. </w:t>
      </w:r>
      <w:r w:rsidRPr="006F421F">
        <w:t>The authors suggest</w:t>
      </w:r>
      <w:r w:rsidR="00AA589B">
        <w:t>ed</w:t>
      </w:r>
      <w:r w:rsidRPr="006F421F">
        <w:t xml:space="preserve"> two key policy measures in order to foster all forms of competitive balance in Italy. Firstly,</w:t>
      </w:r>
      <w:r w:rsidR="00700F38">
        <w:t xml:space="preserve"> </w:t>
      </w:r>
      <w:r w:rsidRPr="006F421F">
        <w:t>increasing the number of promoted teams into the first division</w:t>
      </w:r>
      <w:r w:rsidR="00E53E79">
        <w:t xml:space="preserve"> in order to</w:t>
      </w:r>
      <w:r w:rsidRPr="006F421F">
        <w:t xml:space="preserve"> wrestle a</w:t>
      </w:r>
      <w:r w:rsidR="00700F38">
        <w:t>way some power from the giants and, s</w:t>
      </w:r>
      <w:r w:rsidRPr="006F421F">
        <w:t xml:space="preserve">econdly, decreasing the total number of teams in the first division in order to further foster seasonal competitive balance </w:t>
      </w:r>
      <w:sdt>
        <w:sdtPr>
          <w:id w:val="1123727030"/>
          <w:citation/>
        </w:sdtPr>
        <w:sdtEndPr/>
        <w:sdtContent>
          <w:r w:rsidR="00EA0A5B">
            <w:fldChar w:fldCharType="begin"/>
          </w:r>
          <w:r w:rsidR="00EA0A5B">
            <w:instrText xml:space="preserve"> CITATION DiB10 \l 1033 </w:instrText>
          </w:r>
          <w:r w:rsidR="00EA0A5B">
            <w:fldChar w:fldCharType="separate"/>
          </w:r>
          <w:r w:rsidRPr="006F421F">
            <w:t>(Di Betta &amp; Amenta, 2010)</w:t>
          </w:r>
          <w:r w:rsidR="00EA0A5B">
            <w:fldChar w:fldCharType="end"/>
          </w:r>
        </w:sdtContent>
      </w:sdt>
      <w:r w:rsidRPr="006F421F">
        <w:t>.</w:t>
      </w:r>
    </w:p>
    <w:p w:rsidR="006F421F" w:rsidRDefault="006F421F" w:rsidP="00BD3D04">
      <w:pPr>
        <w:spacing w:line="360" w:lineRule="auto"/>
        <w:jc w:val="both"/>
      </w:pPr>
    </w:p>
    <w:p w:rsidR="00931F87" w:rsidRDefault="00931F87" w:rsidP="00BD3D04">
      <w:pPr>
        <w:spacing w:line="360" w:lineRule="auto"/>
        <w:jc w:val="both"/>
      </w:pPr>
      <w:r w:rsidRPr="00931F87">
        <w:t xml:space="preserve">Dejonghe and Van Opstal </w:t>
      </w:r>
      <w:r w:rsidR="00C74D86">
        <w:t xml:space="preserve">(2010) </w:t>
      </w:r>
      <w:r w:rsidRPr="00931F87">
        <w:t>stud</w:t>
      </w:r>
      <w:r w:rsidR="002A74B5">
        <w:t>ied</w:t>
      </w:r>
      <w:r w:rsidRPr="00931F87">
        <w:t xml:space="preserve"> th</w:t>
      </w:r>
      <w:r>
        <w:t xml:space="preserve">e issue of competitive balance in European football from a different perspective. They </w:t>
      </w:r>
      <w:r w:rsidR="00C74D86">
        <w:t>examine</w:t>
      </w:r>
      <w:r w:rsidR="002A74B5">
        <w:t>d</w:t>
      </w:r>
      <w:r w:rsidR="00C74D86">
        <w:t xml:space="preserve"> competitive balance </w:t>
      </w:r>
      <w:r w:rsidR="00272232">
        <w:t xml:space="preserve">between national leagues </w:t>
      </w:r>
      <w:r w:rsidR="00C74D86">
        <w:t xml:space="preserve">after the </w:t>
      </w:r>
      <w:r w:rsidR="00272232">
        <w:t>monumental</w:t>
      </w:r>
      <w:r w:rsidR="00C74D86" w:rsidRPr="006F421F">
        <w:t xml:space="preserve"> </w:t>
      </w:r>
      <w:r w:rsidR="00C74D86" w:rsidRPr="006F421F">
        <w:rPr>
          <w:i/>
        </w:rPr>
        <w:t xml:space="preserve">Bosman </w:t>
      </w:r>
      <w:r w:rsidR="00C74D86" w:rsidRPr="006F421F">
        <w:t>ruling of 1995</w:t>
      </w:r>
      <w:r w:rsidR="00C74D86" w:rsidRPr="006F421F">
        <w:rPr>
          <w:vertAlign w:val="superscript"/>
        </w:rPr>
        <w:footnoteReference w:id="9"/>
      </w:r>
      <w:r w:rsidR="00BF14D6">
        <w:t xml:space="preserve"> using empirical and theoretical evidence</w:t>
      </w:r>
      <w:r w:rsidR="00272232">
        <w:t>.</w:t>
      </w:r>
      <w:r w:rsidR="00BF14D6">
        <w:t xml:space="preserve"> UEFA argued that the pre-Bosman transfer system was just because the transfer fees were a form of revenue sharing</w:t>
      </w:r>
      <w:r w:rsidR="00BF14D6" w:rsidRPr="00BF14D6">
        <w:t xml:space="preserve"> </w:t>
      </w:r>
      <w:r w:rsidR="00BF14D6">
        <w:t>that maintained and even enhanced competitive balance.</w:t>
      </w:r>
      <w:r w:rsidR="00F84C11">
        <w:t xml:space="preserve"> Sports economists, however, argued that the pre-Bosman system would increase the concentration of player talent in the hands of a few teams and decrease competitive balance</w:t>
      </w:r>
      <w:r w:rsidR="003930E9">
        <w:t>. Therefore, they advocated for greater factor mobility in the player-transfer market</w:t>
      </w:r>
      <w:r w:rsidR="00F84C11">
        <w:t>.</w:t>
      </w:r>
      <w:r w:rsidR="002A74B5">
        <w:t xml:space="preserve"> They often used </w:t>
      </w:r>
      <w:r w:rsidR="002A74B5" w:rsidRPr="002A74B5">
        <w:t>the</w:t>
      </w:r>
      <w:r w:rsidR="002A74B5" w:rsidRPr="002A74B5">
        <w:rPr>
          <w:i/>
        </w:rPr>
        <w:t xml:space="preserve"> invariance principle</w:t>
      </w:r>
      <w:r w:rsidR="002A74B5">
        <w:t>, which stated the distribution of player talent would not be affected by the distribution of ownership rights of the players, to support their argument</w:t>
      </w:r>
      <w:r w:rsidR="002A74B5">
        <w:rPr>
          <w:rStyle w:val="FootnoteReference"/>
        </w:rPr>
        <w:footnoteReference w:id="10"/>
      </w:r>
      <w:r w:rsidR="008B24B0">
        <w:t xml:space="preserve"> </w:t>
      </w:r>
      <w:sdt>
        <w:sdtPr>
          <w:id w:val="102398522"/>
          <w:citation/>
        </w:sdtPr>
        <w:sdtEndPr/>
        <w:sdtContent>
          <w:r w:rsidR="00EA0A5B">
            <w:fldChar w:fldCharType="begin"/>
          </w:r>
          <w:r w:rsidR="00EA0A5B">
            <w:instrText xml:space="preserve"> CITATION Dej10 \l 1033 </w:instrText>
          </w:r>
          <w:r w:rsidR="00EA0A5B">
            <w:fldChar w:fldCharType="separate"/>
          </w:r>
          <w:r w:rsidR="008B24B0">
            <w:rPr>
              <w:noProof/>
            </w:rPr>
            <w:t>(Dejonghe &amp; Van Opstal, 2010)</w:t>
          </w:r>
          <w:r w:rsidR="00EA0A5B">
            <w:rPr>
              <w:noProof/>
            </w:rPr>
            <w:fldChar w:fldCharType="end"/>
          </w:r>
        </w:sdtContent>
      </w:sdt>
      <w:r w:rsidR="002A74B5">
        <w:t>.</w:t>
      </w:r>
    </w:p>
    <w:p w:rsidR="00391D22" w:rsidRDefault="00391D22" w:rsidP="00BD3D04">
      <w:pPr>
        <w:spacing w:line="360" w:lineRule="auto"/>
        <w:jc w:val="both"/>
      </w:pPr>
    </w:p>
    <w:p w:rsidR="00391D22" w:rsidRPr="00931F87" w:rsidRDefault="00391D22" w:rsidP="00BD3D04">
      <w:pPr>
        <w:spacing w:line="360" w:lineRule="auto"/>
        <w:jc w:val="both"/>
      </w:pPr>
      <w:r>
        <w:t>One of the implications for competitive balance that resulted from the Bosman case was that clubs lost their monopsony power and the</w:t>
      </w:r>
      <w:r w:rsidR="008B24B0">
        <w:t xml:space="preserve"> (best) </w:t>
      </w:r>
      <w:r>
        <w:t xml:space="preserve">players now had </w:t>
      </w:r>
      <w:r w:rsidR="008B24B0">
        <w:t>monopoly</w:t>
      </w:r>
      <w:r>
        <w:t xml:space="preserve"> power when negotiating contracts. </w:t>
      </w:r>
      <w:r w:rsidR="008B24B0">
        <w:t>The opening of the labor market suddenly made the amount of player talent hugely variable instead of relatively fixed. Due to this, European clubs became intensely competitive in the acquisition of player talent. However, clubs located in bigger product markets, such as England, Italy, or Spain, had a comparative advantage over counterparts in smaller markets, such as The Netherlands, Belgium, or Portugal because of the disparaging differences in turnover; the</w:t>
      </w:r>
      <w:r w:rsidR="00164088">
        <w:t xml:space="preserve"> small clubs simply could not compete financially with the big clubs when acquiring players. </w:t>
      </w:r>
      <w:r w:rsidR="005C740E">
        <w:t>The authors suggested that the big clubs, due to their massive market power, became market leaders that acquire the best players first and the small clubs settle with what remains.</w:t>
      </w:r>
      <w:r w:rsidR="003D2E71">
        <w:t xml:space="preserve"> This means that clubs from the big markets solidify their dominant positions over time as player talent becomes concentrated in these markets</w:t>
      </w:r>
      <w:sdt>
        <w:sdtPr>
          <w:id w:val="102398523"/>
          <w:citation/>
        </w:sdtPr>
        <w:sdtEndPr/>
        <w:sdtContent>
          <w:r w:rsidR="00EA0A5B">
            <w:fldChar w:fldCharType="begin"/>
          </w:r>
          <w:r w:rsidR="00EA0A5B">
            <w:instrText xml:space="preserve"> CITATION Dej10 \l 1033 </w:instrText>
          </w:r>
          <w:r w:rsidR="00EA0A5B">
            <w:fldChar w:fldCharType="separate"/>
          </w:r>
          <w:r w:rsidR="009D564D">
            <w:rPr>
              <w:noProof/>
            </w:rPr>
            <w:t xml:space="preserve"> (Dejonghe &amp; Van Opstal, 2010)</w:t>
          </w:r>
          <w:r w:rsidR="00EA0A5B">
            <w:rPr>
              <w:noProof/>
            </w:rPr>
            <w:fldChar w:fldCharType="end"/>
          </w:r>
        </w:sdtContent>
      </w:sdt>
      <w:r w:rsidR="003D2E71">
        <w:t>.</w:t>
      </w:r>
    </w:p>
    <w:p w:rsidR="009D564D" w:rsidRDefault="009D564D" w:rsidP="00BD3D04">
      <w:pPr>
        <w:spacing w:line="360" w:lineRule="auto"/>
        <w:jc w:val="both"/>
      </w:pPr>
      <w:r>
        <w:br/>
        <w:t>The authors examined the evolution of the UEFA National Association Coefficient</w:t>
      </w:r>
      <w:r>
        <w:rPr>
          <w:rStyle w:val="FootnoteReference"/>
        </w:rPr>
        <w:footnoteReference w:id="11"/>
      </w:r>
      <w:r>
        <w:t xml:space="preserve"> by applying a multiple regression analysis (Ordinary Least Squares). They found that, indeed, clubs from the </w:t>
      </w:r>
      <w:r>
        <w:rPr>
          <w:i/>
        </w:rPr>
        <w:t>‘Big Five’</w:t>
      </w:r>
      <w:r>
        <w:t xml:space="preserve"> countries (i.e. England, Spain, Germany, Italy, and France) maintain a significantly higher</w:t>
      </w:r>
      <w:r w:rsidR="00700F38">
        <w:t xml:space="preserve"> and increasing</w:t>
      </w:r>
      <w:r>
        <w:t xml:space="preserve"> UEFA National Association Coefficient level than that of the smaller countries.</w:t>
      </w:r>
      <w:r w:rsidR="00AD28BD">
        <w:t xml:space="preserve"> To solve this problem, the authors suggested two solutions. Firstly, they suggested merging smaller markets, such as those in the Benelux region, in order to strengthen the financial position of clubs in those markets. Secondly, </w:t>
      </w:r>
      <w:r w:rsidR="00FB296A">
        <w:t>they proposed legislation that would clos</w:t>
      </w:r>
      <w:r w:rsidR="00AD28BD">
        <w:t>e</w:t>
      </w:r>
      <w:r w:rsidR="00FB296A">
        <w:t xml:space="preserve"> the market to a degree, such as through restrictions on foreign players and/or quotas on homegrown players</w:t>
      </w:r>
      <w:r w:rsidR="00E536AB">
        <w:t xml:space="preserve">, </w:t>
      </w:r>
      <w:r w:rsidR="00FB296A">
        <w:t>i.e. players that were raised in a club’s own academy.</w:t>
      </w:r>
      <w:r w:rsidR="00AD28BD">
        <w:t xml:space="preserve"> </w:t>
      </w:r>
      <w:r w:rsidR="00E536AB">
        <w:t>The challenge with such legislation is that it may contravene EU laws regarding free movement of labor</w:t>
      </w:r>
      <w:sdt>
        <w:sdtPr>
          <w:id w:val="102398524"/>
          <w:citation/>
        </w:sdtPr>
        <w:sdtEndPr/>
        <w:sdtContent>
          <w:r w:rsidR="00EA0A5B">
            <w:fldChar w:fldCharType="begin"/>
          </w:r>
          <w:r w:rsidR="00EA0A5B">
            <w:instrText xml:space="preserve"> CITATION Dej10 \l 1033 </w:instrText>
          </w:r>
          <w:r w:rsidR="00EA0A5B">
            <w:fldChar w:fldCharType="separate"/>
          </w:r>
          <w:r w:rsidR="00E536AB">
            <w:rPr>
              <w:noProof/>
            </w:rPr>
            <w:t xml:space="preserve"> (Dejonghe &amp; Van Opstal, 2010)</w:t>
          </w:r>
          <w:r w:rsidR="00EA0A5B">
            <w:rPr>
              <w:noProof/>
            </w:rPr>
            <w:fldChar w:fldCharType="end"/>
          </w:r>
        </w:sdtContent>
      </w:sdt>
      <w:r w:rsidR="00E536AB">
        <w:t>.</w:t>
      </w:r>
    </w:p>
    <w:p w:rsidR="00FB296A" w:rsidRDefault="00FB296A" w:rsidP="00BD3D04">
      <w:pPr>
        <w:spacing w:line="360" w:lineRule="auto"/>
        <w:jc w:val="both"/>
      </w:pPr>
    </w:p>
    <w:p w:rsidR="006F421F" w:rsidRPr="006F421F" w:rsidRDefault="006F421F" w:rsidP="00BD3D04">
      <w:pPr>
        <w:spacing w:line="360" w:lineRule="auto"/>
        <w:jc w:val="both"/>
      </w:pPr>
      <w:r w:rsidRPr="006F421F">
        <w:t>Lastly, Baroncelli and Lago contributed important work to the existing literature by analyzing financial data from the Italian top division in order to discover the reasons for the evolving financial crisis in Italian football and offer solutions to remedy it. They note the worrying discrepancy between the increase in turnover (216%), average total costs (487%), and salari</w:t>
      </w:r>
      <w:r w:rsidR="00850361">
        <w:t>es</w:t>
      </w:r>
      <w:r w:rsidR="00205274">
        <w:t xml:space="preserve"> (453%) over the past decade. </w:t>
      </w:r>
      <w:r w:rsidRPr="006F421F">
        <w:t xml:space="preserve">An analysis of the profit and loss accounts revealed that the Italian football business was one </w:t>
      </w:r>
      <w:r w:rsidR="00205274">
        <w:t xml:space="preserve">that was </w:t>
      </w:r>
      <w:r w:rsidRPr="006F421F">
        <w:t xml:space="preserve">close to bankruptcy </w:t>
      </w:r>
      <w:sdt>
        <w:sdtPr>
          <w:id w:val="174788326"/>
          <w:citation/>
        </w:sdtPr>
        <w:sdtEndPr/>
        <w:sdtContent>
          <w:r w:rsidR="00EA0A5B">
            <w:fldChar w:fldCharType="begin"/>
          </w:r>
          <w:r w:rsidR="00EA0A5B">
            <w:instrText xml:space="preserve"> CITA</w:instrText>
          </w:r>
          <w:r w:rsidR="00EA0A5B">
            <w:instrText xml:space="preserve">TION Bar06 \l 1033 </w:instrText>
          </w:r>
          <w:r w:rsidR="00EA0A5B">
            <w:fldChar w:fldCharType="separate"/>
          </w:r>
          <w:r w:rsidRPr="006F421F">
            <w:t>(Baroncelli &amp; Lago, 2006)</w:t>
          </w:r>
          <w:r w:rsidR="00EA0A5B">
            <w:fldChar w:fldCharType="end"/>
          </w:r>
        </w:sdtContent>
      </w:sdt>
      <w:r w:rsidR="00205274">
        <w:t>.</w:t>
      </w:r>
    </w:p>
    <w:p w:rsidR="00850361" w:rsidRDefault="00850361" w:rsidP="00BD3D04">
      <w:pPr>
        <w:spacing w:line="360" w:lineRule="auto"/>
        <w:jc w:val="both"/>
      </w:pPr>
    </w:p>
    <w:p w:rsidR="0014687A" w:rsidRDefault="0014687A" w:rsidP="00BD3D04">
      <w:pPr>
        <w:spacing w:line="360" w:lineRule="auto"/>
        <w:jc w:val="both"/>
      </w:pPr>
    </w:p>
    <w:p w:rsidR="0014687A" w:rsidRDefault="0014687A" w:rsidP="00BD3D04">
      <w:pPr>
        <w:spacing w:line="360" w:lineRule="auto"/>
        <w:jc w:val="both"/>
      </w:pPr>
    </w:p>
    <w:p w:rsidR="0014687A" w:rsidRPr="006F421F" w:rsidRDefault="0014687A" w:rsidP="00BD3D04">
      <w:pPr>
        <w:spacing w:line="360" w:lineRule="auto"/>
        <w:jc w:val="both"/>
      </w:pPr>
    </w:p>
    <w:p w:rsidR="006F421F" w:rsidRDefault="006F421F" w:rsidP="00BD3D04">
      <w:pPr>
        <w:spacing w:line="360" w:lineRule="auto"/>
        <w:jc w:val="both"/>
      </w:pPr>
      <w:r w:rsidRPr="006F421F">
        <w:t xml:space="preserve">When exploring the possible reasons for the evolving crisis, Baroncelli and Lago (2006) </w:t>
      </w:r>
      <w:r w:rsidR="00865D3D">
        <w:t>found</w:t>
      </w:r>
      <w:r w:rsidRPr="006F421F">
        <w:t xml:space="preserve"> a curious shift in</w:t>
      </w:r>
      <w:r w:rsidR="004A71E3">
        <w:t xml:space="preserve"> the</w:t>
      </w:r>
      <w:r w:rsidRPr="006F421F">
        <w:t xml:space="preserve"> revenue composition of Italian clubs. In the 1990-1991 season, match-day ticket sales accounted for 60% of total revenue but a decade later, it accounted for only 16% of total revenue. Furthermore, almost all Italian stadia </w:t>
      </w:r>
      <w:r w:rsidR="009A16DA">
        <w:t xml:space="preserve">were, and still </w:t>
      </w:r>
      <w:r w:rsidRPr="006F421F">
        <w:t>are</w:t>
      </w:r>
      <w:r w:rsidR="009A16DA">
        <w:t>,</w:t>
      </w:r>
      <w:r w:rsidRPr="006F421F">
        <w:t xml:space="preserve"> publicly-owned by the local municipalities, a feature that seriously hampers the clubs’ abili</w:t>
      </w:r>
      <w:r w:rsidR="00931F87">
        <w:t>ty to diversify revenue streams</w:t>
      </w:r>
      <w:r w:rsidRPr="006F421F">
        <w:t>. Additionally, the development of pay-TV and strong competition between broadcasting companies for the rights to air Italian first and second division football led to a dramatic increase in clubs’ revenue</w:t>
      </w:r>
      <w:r w:rsidR="00865D3D">
        <w:t xml:space="preserve"> from this </w:t>
      </w:r>
      <w:r w:rsidR="00700538">
        <w:t xml:space="preserve">revenue </w:t>
      </w:r>
      <w:r w:rsidR="00865D3D">
        <w:t>source</w:t>
      </w:r>
      <w:r w:rsidRPr="006F421F">
        <w:t>. Thus, it was no surprise to see that TV revenue became such a pivotal source of income, constituting 54% of total income in</w:t>
      </w:r>
      <w:r w:rsidR="00184471">
        <w:t xml:space="preserve"> the year</w:t>
      </w:r>
      <w:r w:rsidRPr="006F421F">
        <w:t xml:space="preserve"> 2001 </w:t>
      </w:r>
      <w:sdt>
        <w:sdtPr>
          <w:id w:val="174788327"/>
          <w:citation/>
        </w:sdtPr>
        <w:sdtEndPr/>
        <w:sdtContent>
          <w:r w:rsidR="00EA0A5B">
            <w:fldChar w:fldCharType="begin"/>
          </w:r>
          <w:r w:rsidR="00EA0A5B">
            <w:instrText xml:space="preserve"> CITATION Bar06 \l 1033 </w:instrText>
          </w:r>
          <w:r w:rsidR="00EA0A5B">
            <w:fldChar w:fldCharType="separate"/>
          </w:r>
          <w:r w:rsidRPr="006F421F">
            <w:t>(Baroncelli &amp; Lago, 2006)</w:t>
          </w:r>
          <w:r w:rsidR="00EA0A5B">
            <w:fldChar w:fldCharType="end"/>
          </w:r>
        </w:sdtContent>
      </w:sdt>
      <w:r w:rsidRPr="006F421F">
        <w:t>.</w:t>
      </w:r>
    </w:p>
    <w:p w:rsidR="00931F87" w:rsidRDefault="00931F87" w:rsidP="00BD3D04">
      <w:pPr>
        <w:spacing w:line="360" w:lineRule="auto"/>
        <w:jc w:val="both"/>
      </w:pPr>
    </w:p>
    <w:p w:rsidR="006F421F" w:rsidRPr="006F421F" w:rsidRDefault="006F421F" w:rsidP="00BD3D04">
      <w:pPr>
        <w:spacing w:line="360" w:lineRule="auto"/>
        <w:jc w:val="both"/>
      </w:pPr>
      <w:r w:rsidRPr="006F421F">
        <w:t xml:space="preserve">There are, however, two key events relating to TV revenue that strongly affected the income statements of </w:t>
      </w:r>
      <w:r w:rsidR="00855C45">
        <w:t xml:space="preserve">Italian </w:t>
      </w:r>
      <w:r w:rsidRPr="006F421F">
        <w:t xml:space="preserve">clubs. Firstly, on January 30, 1999, Decree Law No. 15 was passed which allowed clubs to negotiate TV rights individually with broadcasting companies. This was in contrast to the situation beforehand where the </w:t>
      </w:r>
      <w:r w:rsidRPr="006F421F">
        <w:rPr>
          <w:i/>
        </w:rPr>
        <w:t>Lega Calcio</w:t>
      </w:r>
      <w:r w:rsidRPr="006F421F">
        <w:t>, representing all clubs, negotiated these rights collectively</w:t>
      </w:r>
      <w:r w:rsidRPr="006F421F">
        <w:rPr>
          <w:vertAlign w:val="superscript"/>
        </w:rPr>
        <w:footnoteReference w:id="12"/>
      </w:r>
      <w:r w:rsidRPr="006F421F">
        <w:t xml:space="preserve">. Secondly, TV companies could not meet the growth expectations of Italian clubs with respect to the money they were paying for the rights to broadcast matches. Slowly, the value of these contracts decreased in value and the alarm bells began to ring. This was the part of the pie that carried a 54% weight to it and now suddenly began to shrink in value and content. </w:t>
      </w:r>
      <w:r w:rsidR="00F07B01">
        <w:t>Unfortunately, t</w:t>
      </w:r>
      <w:r w:rsidRPr="006F421F">
        <w:t xml:space="preserve">he small clubs suffered the most </w:t>
      </w:r>
      <w:r w:rsidR="00684E26">
        <w:t>from this change in ruling</w:t>
      </w:r>
      <w:r w:rsidR="00EC6870">
        <w:rPr>
          <w:rStyle w:val="FootnoteReference"/>
        </w:rPr>
        <w:footnoteReference w:id="13"/>
      </w:r>
      <w:r w:rsidRPr="006F421F">
        <w:t xml:space="preserve">. The biggest clubs have the biggest games that attract the biggest TV audience and thus small clubs </w:t>
      </w:r>
      <w:r w:rsidR="00741C64">
        <w:t>struggled to secur</w:t>
      </w:r>
      <w:r w:rsidRPr="006F421F">
        <w:t xml:space="preserve">e lucrative broadcasting contracts </w:t>
      </w:r>
      <w:sdt>
        <w:sdtPr>
          <w:id w:val="174788328"/>
          <w:citation/>
        </w:sdtPr>
        <w:sdtEndPr/>
        <w:sdtContent>
          <w:r w:rsidR="00EA0A5B">
            <w:fldChar w:fldCharType="begin"/>
          </w:r>
          <w:r w:rsidR="00EA0A5B">
            <w:instrText xml:space="preserve"> CITATION Bar06 \l 1033 </w:instrText>
          </w:r>
          <w:r w:rsidR="00EA0A5B">
            <w:fldChar w:fldCharType="separate"/>
          </w:r>
          <w:r w:rsidRPr="006F421F">
            <w:t>(Baroncelli &amp; Lago, 2006)</w:t>
          </w:r>
          <w:r w:rsidR="00EA0A5B">
            <w:fldChar w:fldCharType="end"/>
          </w:r>
        </w:sdtContent>
      </w:sdt>
      <w:r w:rsidRPr="006F421F">
        <w:t xml:space="preserve">. </w:t>
      </w:r>
    </w:p>
    <w:p w:rsidR="0014687A" w:rsidRDefault="0014687A" w:rsidP="00BD3D04">
      <w:pPr>
        <w:spacing w:line="360" w:lineRule="auto"/>
        <w:jc w:val="both"/>
      </w:pPr>
    </w:p>
    <w:p w:rsidR="0014687A" w:rsidRDefault="0014687A" w:rsidP="00BD3D04">
      <w:pPr>
        <w:spacing w:line="360" w:lineRule="auto"/>
        <w:jc w:val="both"/>
      </w:pPr>
    </w:p>
    <w:p w:rsidR="0014687A" w:rsidRDefault="0014687A" w:rsidP="00BD3D04">
      <w:pPr>
        <w:spacing w:line="360" w:lineRule="auto"/>
        <w:jc w:val="both"/>
      </w:pPr>
    </w:p>
    <w:p w:rsidR="0014687A" w:rsidRDefault="0014687A" w:rsidP="00BD3D04">
      <w:pPr>
        <w:spacing w:line="360" w:lineRule="auto"/>
        <w:jc w:val="both"/>
      </w:pPr>
    </w:p>
    <w:p w:rsidR="0014687A" w:rsidRDefault="0014687A" w:rsidP="00BD3D04">
      <w:pPr>
        <w:spacing w:line="360" w:lineRule="auto"/>
        <w:jc w:val="both"/>
      </w:pPr>
    </w:p>
    <w:p w:rsidR="006F421F" w:rsidRPr="006F421F" w:rsidRDefault="006F421F" w:rsidP="00BD3D04">
      <w:pPr>
        <w:spacing w:line="360" w:lineRule="auto"/>
        <w:jc w:val="both"/>
      </w:pPr>
      <w:r w:rsidRPr="006F421F">
        <w:t>So how then, the authors wonder</w:t>
      </w:r>
      <w:r w:rsidR="00C261BF">
        <w:t>ed</w:t>
      </w:r>
      <w:r w:rsidRPr="006F421F">
        <w:t>, can this crisis be fixed? They suggest</w:t>
      </w:r>
      <w:r w:rsidR="00C261BF">
        <w:t>ed</w:t>
      </w:r>
      <w:r w:rsidRPr="006F421F">
        <w:t xml:space="preserve"> a variety of policy measures to do so. Firstly, </w:t>
      </w:r>
      <w:r w:rsidR="00A12041">
        <w:t>clubs</w:t>
      </w:r>
      <w:r w:rsidRPr="006F421F">
        <w:t xml:space="preserve"> must seriously reduce their wage bills. Secondly, they suggest</w:t>
      </w:r>
      <w:r w:rsidR="00A12041">
        <w:t>ed</w:t>
      </w:r>
      <w:r w:rsidRPr="006F421F">
        <w:t xml:space="preserve"> more inter</w:t>
      </w:r>
      <w:r w:rsidR="00A12041">
        <w:t>-</w:t>
      </w:r>
      <w:r w:rsidRPr="006F421F">
        <w:t xml:space="preserve">club business relationships, mainly between big and small clubs, similar to joint ventures and partnerships in other industries. Thirdly, they must strongly enhance their international brand images in order to capitalize on international customers </w:t>
      </w:r>
      <w:r w:rsidR="00944312">
        <w:t>that could strongly</w:t>
      </w:r>
      <w:r w:rsidRPr="006F421F">
        <w:t xml:space="preserve"> boost</w:t>
      </w:r>
      <w:r w:rsidR="00944312">
        <w:t xml:space="preserve"> </w:t>
      </w:r>
      <w:r w:rsidRPr="006F421F">
        <w:t>revenues. Lastly, and most controversially, they suggest</w:t>
      </w:r>
      <w:r w:rsidR="007B0AD5">
        <w:t>ed</w:t>
      </w:r>
      <w:r w:rsidRPr="006F421F">
        <w:t xml:space="preserve"> the creation of a European Super League. This would entail having the biggest teams in Europe (e.g. Juventus, Real Madrid, Barcelona, </w:t>
      </w:r>
      <w:r w:rsidR="00944312">
        <w:t xml:space="preserve">Chelsea </w:t>
      </w:r>
      <w:r w:rsidRPr="006F421F">
        <w:t>etc.) breaking away from their domestic leagues and only playing against each other</w:t>
      </w:r>
      <w:r w:rsidR="007A05A1">
        <w:t xml:space="preserve"> in a league governed by its member clubs</w:t>
      </w:r>
      <w:r w:rsidRPr="006F421F">
        <w:t>. The smaller clubs would suffer a sever</w:t>
      </w:r>
      <w:r w:rsidR="00944312">
        <w:t>e</w:t>
      </w:r>
      <w:r w:rsidRPr="006F421F">
        <w:t xml:space="preserve"> downsizing of the league but also experience less competition and a sh</w:t>
      </w:r>
      <w:r w:rsidR="00931F87">
        <w:t xml:space="preserve">arp reduction in the wage bill </w:t>
      </w:r>
      <w:sdt>
        <w:sdtPr>
          <w:id w:val="174788329"/>
          <w:citation/>
        </w:sdtPr>
        <w:sdtEndPr/>
        <w:sdtContent>
          <w:r w:rsidR="00EA0A5B">
            <w:fldChar w:fldCharType="begin"/>
          </w:r>
          <w:r w:rsidR="00EA0A5B">
            <w:instrText xml:space="preserve"> CITATION Bar06 \l 1033 </w:instrText>
          </w:r>
          <w:r w:rsidR="00EA0A5B">
            <w:fldChar w:fldCharType="separate"/>
          </w:r>
          <w:r w:rsidRPr="006F421F">
            <w:t>(Baroncelli &amp; Lago, 2006)</w:t>
          </w:r>
          <w:r w:rsidR="00EA0A5B">
            <w:fldChar w:fldCharType="end"/>
          </w:r>
        </w:sdtContent>
      </w:sdt>
      <w:r w:rsidRPr="006F421F">
        <w:t>.</w:t>
      </w:r>
    </w:p>
    <w:p w:rsidR="00931F87" w:rsidRDefault="00931F87" w:rsidP="00BD3D04">
      <w:pPr>
        <w:spacing w:line="360" w:lineRule="auto"/>
        <w:jc w:val="both"/>
      </w:pPr>
    </w:p>
    <w:p w:rsidR="006F421F" w:rsidRDefault="006F421F" w:rsidP="00BD3D04">
      <w:pPr>
        <w:spacing w:line="360" w:lineRule="auto"/>
        <w:jc w:val="both"/>
      </w:pPr>
      <w:r w:rsidRPr="006F421F">
        <w:t xml:space="preserve">All in all, this overview of key literature illustrates the importance of competitive balance within the industry, even though general opinion is sharply divided on the degree of its importance. Furthermore, a majority of the work regarding financial crises in the industry (and specifically in Italy) only studies the problem from the perspective of </w:t>
      </w:r>
      <w:r w:rsidRPr="006F421F">
        <w:rPr>
          <w:i/>
        </w:rPr>
        <w:t xml:space="preserve">within </w:t>
      </w:r>
      <w:r w:rsidRPr="006F421F">
        <w:t>the football industry rather than from a dynamic, macroeconomic point-of-view. This paper adds to existing literature by studying how this industry interacts with and is connected to the wider macroeconomic society.</w:t>
      </w:r>
    </w:p>
    <w:p w:rsidR="001B15F1" w:rsidRDefault="001B15F1" w:rsidP="001B15F1">
      <w:pPr>
        <w:pStyle w:val="Heading1"/>
        <w:spacing w:before="0" w:line="240" w:lineRule="auto"/>
        <w:jc w:val="both"/>
        <w:rPr>
          <w:rFonts w:ascii="Times New Roman" w:eastAsia="Calibri" w:hAnsi="Times New Roman"/>
          <w:b w:val="0"/>
          <w:sz w:val="24"/>
          <w:szCs w:val="24"/>
        </w:rPr>
      </w:pPr>
    </w:p>
    <w:p w:rsidR="001B15F1" w:rsidRDefault="001B15F1"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1B15F1" w:rsidRDefault="001B15F1" w:rsidP="001B15F1">
      <w:pPr>
        <w:rPr>
          <w:lang w:eastAsia="ja-JP"/>
        </w:rPr>
      </w:pPr>
    </w:p>
    <w:p w:rsidR="001B15F1" w:rsidRDefault="001B15F1" w:rsidP="001B15F1">
      <w:pPr>
        <w:rPr>
          <w:lang w:eastAsia="ja-JP"/>
        </w:rPr>
      </w:pPr>
    </w:p>
    <w:p w:rsidR="008B24B0" w:rsidRDefault="008B24B0" w:rsidP="001B15F1">
      <w:pPr>
        <w:rPr>
          <w:lang w:eastAsia="ja-JP"/>
        </w:rPr>
      </w:pPr>
    </w:p>
    <w:p w:rsidR="001B15F1" w:rsidRDefault="001B15F1"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14687A" w:rsidRDefault="0014687A" w:rsidP="001B15F1">
      <w:pPr>
        <w:rPr>
          <w:lang w:eastAsia="ja-JP"/>
        </w:rPr>
      </w:pPr>
    </w:p>
    <w:p w:rsidR="006F421F" w:rsidRPr="006F421F" w:rsidRDefault="00CE62FB" w:rsidP="00BD3D04">
      <w:pPr>
        <w:pStyle w:val="Heading1"/>
        <w:jc w:val="both"/>
      </w:pPr>
      <w:r>
        <w:rPr>
          <w:rFonts w:eastAsia="Calibri"/>
        </w:rPr>
        <w:t>Methodology</w:t>
      </w:r>
      <w:r w:rsidR="006F421F" w:rsidRPr="006F421F">
        <w:rPr>
          <w:vertAlign w:val="superscript"/>
        </w:rPr>
        <w:footnoteReference w:id="14"/>
      </w:r>
    </w:p>
    <w:p w:rsidR="006F421F" w:rsidRPr="006F421F" w:rsidRDefault="006F421F" w:rsidP="00BD3D04">
      <w:pPr>
        <w:jc w:val="both"/>
        <w:rPr>
          <w:lang w:eastAsia="ja-JP"/>
        </w:rPr>
      </w:pPr>
    </w:p>
    <w:p w:rsidR="006F421F" w:rsidRPr="006F421F" w:rsidRDefault="006F421F" w:rsidP="00BD3D04">
      <w:pPr>
        <w:spacing w:line="360" w:lineRule="auto"/>
        <w:jc w:val="both"/>
      </w:pPr>
      <w:r w:rsidRPr="006F421F">
        <w:t xml:space="preserve">In this analysis, a few variables measured the important concepts of competitive balance and a financial crisis. Competitive balance is measured through betting odds data of all </w:t>
      </w:r>
      <w:r w:rsidRPr="006F421F">
        <w:rPr>
          <w:i/>
        </w:rPr>
        <w:t>Serie A</w:t>
      </w:r>
      <w:r w:rsidRPr="006F421F">
        <w:t xml:space="preserve"> games from the years 2000 through 2014. This data, after processing, shows the estimated probability of victory, loss, and a draw for each team in each game</w:t>
      </w:r>
      <w:r w:rsidR="00483828">
        <w:t xml:space="preserve"> which are important measures of competitive balance.</w:t>
      </w:r>
      <w:r w:rsidRPr="006F421F">
        <w:t xml:space="preserve"> The absolute value of the difference between a team’s probability of victory and its probability of loss is called </w:t>
      </w:r>
      <w:r w:rsidRPr="006F421F">
        <w:rPr>
          <w:i/>
        </w:rPr>
        <w:t>game tension</w:t>
      </w:r>
      <w:r w:rsidRPr="006F421F">
        <w:t>. This game tension</w:t>
      </w:r>
      <w:r w:rsidR="00483828">
        <w:t xml:space="preserve"> further</w:t>
      </w:r>
      <w:r w:rsidRPr="006F421F">
        <w:t xml:space="preserve"> illustrates the competitive balance in each game; higher absolute values of this variable signify predictable games and thus a negative </w:t>
      </w:r>
      <w:r w:rsidR="00483828">
        <w:t>sense</w:t>
      </w:r>
      <w:r w:rsidRPr="006F421F">
        <w:t xml:space="preserve"> </w:t>
      </w:r>
      <w:r w:rsidR="00483828">
        <w:t>this concept</w:t>
      </w:r>
      <w:r w:rsidRPr="006F421F">
        <w:t>.</w:t>
      </w:r>
      <w:r w:rsidR="00483828">
        <w:t xml:space="preserve"> </w:t>
      </w:r>
      <w:r w:rsidRPr="006F421F">
        <w:t xml:space="preserve">Furthermore, a financial crisis is measured through data on unemployment rates and GDP per capita in Italy during the same period as mentioned earlier. The betting odds data was obtained from the </w:t>
      </w:r>
      <w:r w:rsidRPr="00D70CCB">
        <w:rPr>
          <w:i/>
        </w:rPr>
        <w:t>football-data.co.uk</w:t>
      </w:r>
      <w:r w:rsidRPr="006F421F">
        <w:t xml:space="preserve"> database</w:t>
      </w:r>
      <w:r w:rsidR="0009619E">
        <w:rPr>
          <w:rStyle w:val="FootnoteReference"/>
        </w:rPr>
        <w:footnoteReference w:id="15"/>
      </w:r>
      <w:r w:rsidRPr="006F421F">
        <w:t>.</w:t>
      </w:r>
    </w:p>
    <w:p w:rsidR="006F421F" w:rsidRPr="006F421F" w:rsidRDefault="006F421F" w:rsidP="00BD3D04">
      <w:pPr>
        <w:spacing w:line="360" w:lineRule="auto"/>
        <w:jc w:val="both"/>
      </w:pPr>
    </w:p>
    <w:p w:rsidR="006F421F" w:rsidRDefault="006F421F" w:rsidP="00BD3D04">
      <w:pPr>
        <w:spacing w:line="360" w:lineRule="auto"/>
        <w:jc w:val="both"/>
      </w:pPr>
      <w:r w:rsidRPr="006F421F">
        <w:t xml:space="preserve">The betting odds data contained the returns one would receive if betting €y on a given result. For example, if the returns are €2, €3, and €4 for a win, draw, loss respectively of a certain team, one would receive (€3) </w:t>
      </w:r>
      <w:r w:rsidR="008B2427">
        <w:t>multiplied by</w:t>
      </w:r>
      <w:r w:rsidRPr="006F421F">
        <w:t xml:space="preserve"> (€y) if </w:t>
      </w:r>
      <w:r w:rsidR="008B2427">
        <w:t xml:space="preserve">she </w:t>
      </w:r>
      <w:r w:rsidRPr="006F421F">
        <w:t xml:space="preserve">successfully </w:t>
      </w:r>
      <w:r w:rsidR="008B2427">
        <w:t>bets for a draw</w:t>
      </w:r>
      <w:r w:rsidRPr="006F421F">
        <w:t xml:space="preserve">. This data was manipulated </w:t>
      </w:r>
      <w:r w:rsidR="002A5BD0">
        <w:t>using</w:t>
      </w:r>
      <w:r w:rsidRPr="006F421F">
        <w:t xml:space="preserve"> the following </w:t>
      </w:r>
      <w:r w:rsidR="002A5BD0">
        <w:t>formula</w:t>
      </w:r>
      <w:r w:rsidRPr="006F421F">
        <w:t xml:space="preserve"> in order to calculate the probability of each result occurring.</w:t>
      </w:r>
      <w:r w:rsidRPr="006F421F">
        <w:rPr>
          <w:vertAlign w:val="superscript"/>
        </w:rPr>
        <w:footnoteReference w:id="16"/>
      </w:r>
      <w:r w:rsidRPr="006F421F">
        <w:t xml:space="preserve"> Suppose one wants to find the probability of a home team winning a specified game. </w:t>
      </w:r>
      <w:r w:rsidR="002A5BD0">
        <w:t xml:space="preserve">Then, the formula is as </w:t>
      </w:r>
      <w:r w:rsidR="003A115E">
        <w:t>follows:</w:t>
      </w:r>
      <m:oMath>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w</m:t>
            </m:r>
          </m:sub>
        </m:sSub>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R</m:t>
                </m:r>
              </m:e>
              <m:sub>
                <m:r>
                  <w:rPr>
                    <w:rFonts w:ascii="Cambria Math" w:hAnsi="Cambria Math"/>
                  </w:rPr>
                  <m:t>w</m:t>
                </m:r>
              </m:sub>
            </m:sSub>
          </m:den>
        </m:f>
        <m:r>
          <w:rPr>
            <w:rFonts w:ascii="Cambria Math" w:hAnsi="Cambria Math"/>
          </w:rPr>
          <m:t xml:space="preserve"> ÷</m:t>
        </m:r>
        <m:d>
          <m:dPr>
            <m:ctrlPr>
              <w:rPr>
                <w:rFonts w:ascii="Cambria Math" w:hAnsi="Cambria Math"/>
                <w:i/>
              </w:rPr>
            </m:ctrlPr>
          </m:dPr>
          <m:e>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R</m:t>
                    </m:r>
                  </m:e>
                  <m:sub>
                    <m:r>
                      <w:rPr>
                        <w:rFonts w:ascii="Cambria Math" w:hAnsi="Cambria Math"/>
                      </w:rPr>
                      <m:t>w</m:t>
                    </m:r>
                  </m:sub>
                </m:sSub>
              </m:den>
            </m:f>
            <m:r>
              <w:rPr>
                <w:rFonts w:ascii="Cambria Math" w:hAnsi="Cambria Math"/>
              </w:rPr>
              <m:t xml:space="preserve">+ </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R</m:t>
                    </m:r>
                  </m:e>
                  <m:sub>
                    <m:r>
                      <w:rPr>
                        <w:rFonts w:ascii="Cambria Math" w:hAnsi="Cambria Math"/>
                      </w:rPr>
                      <m:t>D</m:t>
                    </m:r>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R</m:t>
                    </m:r>
                  </m:e>
                  <m:sub>
                    <m:r>
                      <w:rPr>
                        <w:rFonts w:ascii="Cambria Math" w:hAnsi="Cambria Math"/>
                      </w:rPr>
                      <m:t>L</m:t>
                    </m:r>
                  </m:sub>
                </m:sSub>
              </m:den>
            </m:f>
          </m:e>
        </m:d>
        <m:r>
          <w:rPr>
            <w:rStyle w:val="FootnoteReference"/>
            <w:rFonts w:ascii="Cambria Math" w:hAnsi="Cambria Math"/>
            <w:i/>
          </w:rPr>
          <w:footnoteReference w:id="17"/>
        </m:r>
      </m:oMath>
      <w:r w:rsidR="002A5BD0">
        <w:t xml:space="preserve">. </w:t>
      </w:r>
      <w:r w:rsidRPr="006F421F">
        <w:t>The same process was done to</w:t>
      </w:r>
      <w:r w:rsidR="004B49CE">
        <w:t xml:space="preserve"> find the probability of a draw and</w:t>
      </w:r>
      <w:r w:rsidRPr="006F421F">
        <w:t xml:space="preserve"> </w:t>
      </w:r>
      <w:r w:rsidR="004B49CE">
        <w:t xml:space="preserve">loss </w:t>
      </w:r>
      <w:r w:rsidRPr="006F421F">
        <w:t>for every game (and team) for the seas</w:t>
      </w:r>
      <w:r w:rsidR="00603898">
        <w:t>ons 2000-2001 through 2014-2015.</w:t>
      </w:r>
      <w:r w:rsidRPr="006F421F">
        <w:rPr>
          <w:vertAlign w:val="superscript"/>
        </w:rPr>
        <w:footnoteReference w:id="18"/>
      </w:r>
      <w:r w:rsidRPr="006F421F">
        <w:t xml:space="preserve"> Also, the average probability of victory and loss for home and away games </w:t>
      </w:r>
      <w:r w:rsidR="001D5924">
        <w:t>was calculated</w:t>
      </w:r>
      <w:r w:rsidRPr="006F421F">
        <w:t>.</w:t>
      </w:r>
    </w:p>
    <w:p w:rsidR="002A5BD0" w:rsidRDefault="002A5BD0" w:rsidP="00BD3D04">
      <w:pPr>
        <w:spacing w:line="360" w:lineRule="auto"/>
        <w:jc w:val="both"/>
      </w:pPr>
    </w:p>
    <w:p w:rsidR="002A5BD0" w:rsidRDefault="002A5BD0" w:rsidP="00BD3D04">
      <w:pPr>
        <w:spacing w:line="360" w:lineRule="auto"/>
        <w:jc w:val="both"/>
      </w:pPr>
    </w:p>
    <w:p w:rsidR="002A5BD0" w:rsidRDefault="002A5BD0" w:rsidP="00BD3D04">
      <w:pPr>
        <w:spacing w:line="360" w:lineRule="auto"/>
        <w:jc w:val="both"/>
      </w:pPr>
    </w:p>
    <w:p w:rsidR="006F421F" w:rsidRPr="006F421F" w:rsidRDefault="006F421F" w:rsidP="00BD3D04">
      <w:pPr>
        <w:spacing w:line="360" w:lineRule="auto"/>
        <w:jc w:val="both"/>
      </w:pPr>
      <w:r w:rsidRPr="006F421F">
        <w:t>Furthermore, the variable ‘game tension’ was formulated by taking the absolute value of the difference between the probability of a team winning an</w:t>
      </w:r>
      <w:r w:rsidR="00B51F03">
        <w:t xml:space="preserve">d a team losing a certain game. </w:t>
      </w:r>
      <w:r w:rsidRPr="006F421F">
        <w:t xml:space="preserve">The higher this value, the less tension there is in this game as the result seems relatively certain from the start; either a certain loss or a certain victory for one of the teams. Since the only concern is actually the </w:t>
      </w:r>
      <w:r w:rsidRPr="00CF1E13">
        <w:rPr>
          <w:i/>
        </w:rPr>
        <w:t>degree</w:t>
      </w:r>
      <w:r w:rsidRPr="006F421F">
        <w:t xml:space="preserve"> of game tension in each game, and not its direction, the sign of this figure is irrelevant and the absolute value should be used. This was again done for every game and team in the aforementioned period and separated for home and away games</w:t>
      </w:r>
      <w:r w:rsidRPr="006F421F">
        <w:rPr>
          <w:vertAlign w:val="superscript"/>
        </w:rPr>
        <w:footnoteReference w:id="19"/>
      </w:r>
      <w:r w:rsidRPr="006F421F">
        <w:t>. Lastly, the league-average probabilities of home win and away win probabilities and home game tension and away game tension were calculated for every season.</w:t>
      </w:r>
    </w:p>
    <w:p w:rsidR="006F421F" w:rsidRPr="006F421F" w:rsidRDefault="006F421F" w:rsidP="00BD3D04">
      <w:pPr>
        <w:spacing w:line="360" w:lineRule="auto"/>
        <w:jc w:val="both"/>
      </w:pPr>
    </w:p>
    <w:p w:rsidR="006F421F" w:rsidRPr="006F421F" w:rsidRDefault="002221C8" w:rsidP="00BD3D04">
      <w:pPr>
        <w:spacing w:line="360" w:lineRule="auto"/>
        <w:jc w:val="both"/>
      </w:pPr>
      <w:r>
        <w:t>The following</w:t>
      </w:r>
      <w:r w:rsidR="006F421F" w:rsidRPr="006F421F">
        <w:t xml:space="preserve"> phase of the methodology concerns the processing of the data. The next step is to test these league-average probabilities and game tension data series against the null of a unit root using the Augmented Dickey-Fuller test (ADF). The lag length was determined using the Schwarz Info Criterion with a maximum of three lags. The home win and away win probability data series were tested for a unit root with an intercept and trend. The game tension for both home and away games </w:t>
      </w:r>
      <w:r w:rsidR="00062C30">
        <w:t>was</w:t>
      </w:r>
      <w:r w:rsidR="006F421F" w:rsidRPr="006F421F">
        <w:t xml:space="preserve"> tested for a unit root with only an intercept.</w:t>
      </w:r>
    </w:p>
    <w:p w:rsidR="006F421F" w:rsidRPr="006F421F" w:rsidRDefault="006F421F" w:rsidP="00BD3D04">
      <w:pPr>
        <w:spacing w:line="360" w:lineRule="auto"/>
        <w:jc w:val="both"/>
      </w:pPr>
    </w:p>
    <w:p w:rsidR="006F421F" w:rsidRPr="006F421F" w:rsidRDefault="006F421F" w:rsidP="00BD3D04">
      <w:pPr>
        <w:spacing w:line="360" w:lineRule="auto"/>
        <w:jc w:val="both"/>
      </w:pPr>
      <w:r w:rsidRPr="006F421F">
        <w:t xml:space="preserve">After testing the data series for stationarity, the </w:t>
      </w:r>
      <w:r w:rsidR="00DF4418">
        <w:t>subsequent</w:t>
      </w:r>
      <w:r w:rsidRPr="006F421F">
        <w:t xml:space="preserve"> procedure require</w:t>
      </w:r>
      <w:r w:rsidR="00DF4418">
        <w:t>d</w:t>
      </w:r>
      <w:r w:rsidRPr="006F421F">
        <w:t xml:space="preserve"> to test it for stationarity with break points using the Zivot-Andrews test</w:t>
      </w:r>
      <w:r w:rsidRPr="006F421F">
        <w:rPr>
          <w:vertAlign w:val="superscript"/>
        </w:rPr>
        <w:footnoteReference w:id="20"/>
      </w:r>
      <w:r w:rsidRPr="006F421F">
        <w:t>. This test checks if the data is stationary with a break point in the trend. If this is the case, it means that the data series is stationary except at the break point(s) where it deviates from the normal trend. This is a useful preliminary tool</w:t>
      </w:r>
      <w:r w:rsidR="003718C3">
        <w:t xml:space="preserve"> to see if there are unusual </w:t>
      </w:r>
      <w:r w:rsidRPr="006F421F">
        <w:t xml:space="preserve">data points and at </w:t>
      </w:r>
      <w:r w:rsidR="003718C3">
        <w:t>when</w:t>
      </w:r>
      <w:r w:rsidR="009035C2">
        <w:t xml:space="preserve"> these deviations occur.</w:t>
      </w:r>
    </w:p>
    <w:p w:rsidR="006F421F" w:rsidRDefault="006F421F" w:rsidP="00BD3D04">
      <w:pPr>
        <w:spacing w:line="360" w:lineRule="auto"/>
        <w:jc w:val="both"/>
      </w:pPr>
    </w:p>
    <w:p w:rsidR="009035C2" w:rsidRDefault="009035C2" w:rsidP="00BD3D04">
      <w:pPr>
        <w:spacing w:line="360" w:lineRule="auto"/>
        <w:jc w:val="both"/>
      </w:pPr>
    </w:p>
    <w:p w:rsidR="003718C3" w:rsidRDefault="003718C3" w:rsidP="00BD3D04">
      <w:pPr>
        <w:spacing w:line="360" w:lineRule="auto"/>
        <w:jc w:val="both"/>
      </w:pPr>
    </w:p>
    <w:p w:rsidR="009035C2" w:rsidRDefault="009035C2" w:rsidP="00BD3D04">
      <w:pPr>
        <w:spacing w:line="360" w:lineRule="auto"/>
        <w:jc w:val="both"/>
      </w:pPr>
    </w:p>
    <w:p w:rsidR="009035C2" w:rsidRPr="006F421F" w:rsidRDefault="009035C2" w:rsidP="00BD3D04">
      <w:pPr>
        <w:spacing w:line="360" w:lineRule="auto"/>
        <w:jc w:val="both"/>
      </w:pPr>
    </w:p>
    <w:p w:rsidR="009035C2" w:rsidRDefault="006F421F" w:rsidP="00BD3D04">
      <w:pPr>
        <w:spacing w:line="360" w:lineRule="auto"/>
        <w:jc w:val="both"/>
      </w:pPr>
      <w:r w:rsidRPr="006F421F">
        <w:t>At this stage, the clubs were separated into two groups that will from hereon be referred to as “big clubs” and “small clubs.” Based on the literature from Di Betta and Amenta (2010) that concluded that in the long-run, “</w:t>
      </w:r>
      <w:r w:rsidRPr="009035C2">
        <w:rPr>
          <w:i/>
        </w:rPr>
        <w:t>there is an aristocracy of clubs composed of at least 4 and at most, 10 clubs, always present in the championship</w:t>
      </w:r>
      <w:r w:rsidRPr="006F421F">
        <w:t xml:space="preserve">,” the “big clubs” group </w:t>
      </w:r>
      <w:r w:rsidR="002372AB">
        <w:t>was</w:t>
      </w:r>
      <w:r w:rsidRPr="006F421F">
        <w:t xml:space="preserve"> composed of the seven Italian clubs with the highest</w:t>
      </w:r>
      <w:r w:rsidR="00F42A15">
        <w:t xml:space="preserve"> average</w:t>
      </w:r>
      <w:r w:rsidRPr="006F421F">
        <w:t xml:space="preserve"> revenue during the period 2000 through 2015</w:t>
      </w:r>
      <w:r w:rsidRPr="006F421F">
        <w:rPr>
          <w:vertAlign w:val="superscript"/>
        </w:rPr>
        <w:footnoteReference w:id="21"/>
      </w:r>
      <w:sdt>
        <w:sdtPr>
          <w:id w:val="347143831"/>
          <w:citation/>
        </w:sdtPr>
        <w:sdtEndPr/>
        <w:sdtContent>
          <w:r w:rsidR="00EA0A5B">
            <w:fldChar w:fldCharType="begin"/>
          </w:r>
          <w:r w:rsidR="00EA0A5B">
            <w:instrText xml:space="preserve"> CITATION DiB10 \l 1033 </w:instrText>
          </w:r>
          <w:r w:rsidR="00EA0A5B">
            <w:fldChar w:fldCharType="separate"/>
          </w:r>
          <w:r w:rsidRPr="006F421F">
            <w:t xml:space="preserve"> (Di Betta &amp; Amenta, 2010)</w:t>
          </w:r>
          <w:r w:rsidR="00EA0A5B">
            <w:fldChar w:fldCharType="end"/>
          </w:r>
        </w:sdtContent>
      </w:sdt>
      <w:r w:rsidRPr="006F421F">
        <w:t>. Thus, the group “big clubs” consist</w:t>
      </w:r>
      <w:r w:rsidR="002372AB">
        <w:t>ed</w:t>
      </w:r>
      <w:r w:rsidRPr="006F421F">
        <w:t xml:space="preserve"> of </w:t>
      </w:r>
      <w:r w:rsidRPr="009035C2">
        <w:rPr>
          <w:i/>
        </w:rPr>
        <w:t>SSC Napoli</w:t>
      </w:r>
      <w:r w:rsidRPr="006F421F">
        <w:t xml:space="preserve">, </w:t>
      </w:r>
      <w:r w:rsidRPr="006F421F">
        <w:rPr>
          <w:i/>
        </w:rPr>
        <w:t xml:space="preserve">SS Lazio Roma, Juventus Torino, AS Roma, AC Milan, Internazionale Milano, </w:t>
      </w:r>
      <w:r w:rsidRPr="006F421F">
        <w:t>and</w:t>
      </w:r>
      <w:r w:rsidRPr="006F421F">
        <w:rPr>
          <w:i/>
        </w:rPr>
        <w:t xml:space="preserve"> ACF Fiorentina</w:t>
      </w:r>
      <w:r w:rsidRPr="006F421F">
        <w:t xml:space="preserve">. </w:t>
      </w:r>
    </w:p>
    <w:p w:rsidR="009035C2" w:rsidRDefault="009035C2" w:rsidP="00BD3D04">
      <w:pPr>
        <w:spacing w:line="360" w:lineRule="auto"/>
        <w:jc w:val="both"/>
      </w:pPr>
    </w:p>
    <w:p w:rsidR="006F421F" w:rsidRPr="006F421F" w:rsidRDefault="006F421F" w:rsidP="00BD3D04">
      <w:pPr>
        <w:spacing w:line="360" w:lineRule="auto"/>
        <w:jc w:val="both"/>
      </w:pPr>
      <w:r w:rsidRPr="002962F9">
        <w:rPr>
          <w:lang w:val="es-ES"/>
        </w:rPr>
        <w:t>The group “small clubs” consist</w:t>
      </w:r>
      <w:r w:rsidR="002372AB" w:rsidRPr="002962F9">
        <w:rPr>
          <w:lang w:val="es-ES"/>
        </w:rPr>
        <w:t>ed</w:t>
      </w:r>
      <w:r w:rsidRPr="002962F9">
        <w:rPr>
          <w:lang w:val="es-ES"/>
        </w:rPr>
        <w:t xml:space="preserve"> of</w:t>
      </w:r>
      <w:r w:rsidRPr="006F421F">
        <w:rPr>
          <w:lang w:val="es-ES"/>
        </w:rPr>
        <w:t xml:space="preserve"> </w:t>
      </w:r>
      <w:r w:rsidRPr="006F421F">
        <w:rPr>
          <w:i/>
          <w:lang w:val="es-ES"/>
        </w:rPr>
        <w:t xml:space="preserve">Ancona, Ascoli, Atalanta, Bari, Bologna, Brescia, Cagliari, Catania, Cesena, Chievo, Como, Empoli, Genoa, Lecce, Livorno, Messina, Modena, Novara, Palermo, Parma, Perugia, Pescara, Piacenza, Reggina, Sampdoria, Sassuolo, Siena, Torino, Treviso, Udinese, Venezia, Verona, </w:t>
      </w:r>
      <w:r w:rsidRPr="006F421F">
        <w:rPr>
          <w:lang w:val="es-ES"/>
        </w:rPr>
        <w:t>and</w:t>
      </w:r>
      <w:r w:rsidRPr="006F421F">
        <w:rPr>
          <w:i/>
          <w:lang w:val="es-ES"/>
        </w:rPr>
        <w:t xml:space="preserve"> Vicenza</w:t>
      </w:r>
      <w:r w:rsidRPr="006F421F">
        <w:rPr>
          <w:lang w:val="es-ES"/>
        </w:rPr>
        <w:t xml:space="preserve">. </w:t>
      </w:r>
      <w:r w:rsidRPr="006F421F">
        <w:t xml:space="preserve">The same procedure for calculating the average game tension and win probabilities done </w:t>
      </w:r>
      <w:r w:rsidR="00AC4997">
        <w:t>earlier in the analysis</w:t>
      </w:r>
      <w:r w:rsidRPr="006F421F">
        <w:t xml:space="preserve"> was repeated for these two groups. Also, the same methodology for testing against the null of a unit root using the </w:t>
      </w:r>
      <w:r w:rsidR="00AC4997">
        <w:t>ADF</w:t>
      </w:r>
      <w:r w:rsidRPr="006F421F">
        <w:t xml:space="preserve"> and with break points using the Zivot-Andrews test was conducted</w:t>
      </w:r>
      <w:r w:rsidRPr="006F421F">
        <w:rPr>
          <w:vertAlign w:val="superscript"/>
        </w:rPr>
        <w:footnoteReference w:id="22"/>
      </w:r>
      <w:r w:rsidRPr="006F421F">
        <w:t xml:space="preserve">. </w:t>
      </w:r>
    </w:p>
    <w:p w:rsidR="006F421F" w:rsidRPr="006F421F" w:rsidRDefault="006F421F" w:rsidP="00BD3D04">
      <w:pPr>
        <w:spacing w:line="360" w:lineRule="auto"/>
        <w:jc w:val="both"/>
      </w:pPr>
    </w:p>
    <w:p w:rsidR="006F421F" w:rsidRPr="006F421F" w:rsidRDefault="006F421F" w:rsidP="00BD3D04">
      <w:pPr>
        <w:spacing w:line="360" w:lineRule="auto"/>
        <w:jc w:val="both"/>
      </w:pPr>
      <w:r w:rsidRPr="006F421F">
        <w:t>Since the GDP and unemployment data series was used for regression analysis, they were</w:t>
      </w:r>
      <w:r w:rsidR="00A8103E">
        <w:t xml:space="preserve"> also tested for stationarity</w:t>
      </w:r>
      <w:r w:rsidRPr="006F421F">
        <w:t xml:space="preserve"> using the </w:t>
      </w:r>
      <w:r w:rsidR="00BC3B36">
        <w:t>ADF</w:t>
      </w:r>
      <w:r w:rsidRPr="006F421F">
        <w:t>. The lag length was determined using the Schwarz Info Criterion with a maximum of ten lags. The unemployment and GDP growth series were tested for a unit root with an intercept. The GDP per capita series was tested with an intercept and a trend. The GDP and unemployment data was obtained from the OECD S</w:t>
      </w:r>
      <w:r w:rsidR="00BC3B36">
        <w:t>tat E</w:t>
      </w:r>
      <w:r w:rsidRPr="006F421F">
        <w:t xml:space="preserve">xtracts database. </w:t>
      </w:r>
    </w:p>
    <w:p w:rsidR="006F421F" w:rsidRPr="006F421F" w:rsidRDefault="006F421F" w:rsidP="00BD3D04">
      <w:pPr>
        <w:spacing w:line="360" w:lineRule="auto"/>
        <w:jc w:val="both"/>
      </w:pPr>
    </w:p>
    <w:p w:rsidR="006F421F" w:rsidRPr="006F421F" w:rsidRDefault="006F421F" w:rsidP="00BD3D04">
      <w:pPr>
        <w:spacing w:line="360" w:lineRule="auto"/>
        <w:jc w:val="both"/>
      </w:pPr>
      <w:r w:rsidRPr="006F421F">
        <w:t xml:space="preserve">The hypotheses were now tested using breakpoint regression analysis that proceeded as follows. For the first hypothesis, the Generalized Least Squares regression was run for every club that was in the </w:t>
      </w:r>
      <w:r w:rsidRPr="006F421F">
        <w:rPr>
          <w:i/>
        </w:rPr>
        <w:t>Serie A</w:t>
      </w:r>
      <w:r w:rsidRPr="006F421F">
        <w:t xml:space="preserve"> for more than eight seasons</w:t>
      </w:r>
      <w:r w:rsidR="006E261B">
        <w:rPr>
          <w:rStyle w:val="FootnoteReference"/>
        </w:rPr>
        <w:footnoteReference w:id="23"/>
      </w:r>
      <w:r w:rsidRPr="006F421F">
        <w:t xml:space="preserve">. The win probability </w:t>
      </w:r>
      <w:r w:rsidR="00032634">
        <w:t>for all</w:t>
      </w:r>
      <w:r w:rsidRPr="006F421F">
        <w:t xml:space="preserve"> home games</w:t>
      </w:r>
      <w:r w:rsidR="00032634">
        <w:t xml:space="preserve"> played since the 2000-2001 season</w:t>
      </w:r>
      <w:r w:rsidRPr="006F421F">
        <w:t xml:space="preserve"> was used as the dependent variable and the</w:t>
      </w:r>
      <w:r w:rsidR="009345A7">
        <w:t xml:space="preserve"> second difference of the</w:t>
      </w:r>
      <w:r w:rsidRPr="006F421F">
        <w:t xml:space="preserve"> log of GDP per capita</w:t>
      </w:r>
      <w:r w:rsidR="009345A7">
        <w:rPr>
          <w:rStyle w:val="FootnoteReference"/>
        </w:rPr>
        <w:footnoteReference w:id="24"/>
      </w:r>
      <w:r w:rsidRPr="006F421F">
        <w:t xml:space="preserve">, a trend, and a dummy variable were used as the independent variables. </w:t>
      </w:r>
      <w:r w:rsidR="00B67F9F">
        <w:t>The</w:t>
      </w:r>
      <w:r w:rsidR="00032634">
        <w:t xml:space="preserve"> dummy variable adopted the value 1 for every season from (and including) 2008-2009 and 0 for all other seasons</w:t>
      </w:r>
      <w:r w:rsidR="00032634" w:rsidRPr="006F421F">
        <w:rPr>
          <w:vertAlign w:val="superscript"/>
        </w:rPr>
        <w:footnoteReference w:id="25"/>
      </w:r>
      <w:r w:rsidR="00032634">
        <w:t xml:space="preserve">. </w:t>
      </w:r>
      <w:r w:rsidRPr="006F421F">
        <w:t>Th</w:t>
      </w:r>
      <w:r w:rsidR="00032634">
        <w:t>is proces</w:t>
      </w:r>
      <w:r w:rsidR="00661937">
        <w:t>s was repeated with</w:t>
      </w:r>
      <w:r w:rsidR="00032634">
        <w:t xml:space="preserve"> the away win probabilities</w:t>
      </w:r>
      <w:r w:rsidRPr="006F421F">
        <w:t xml:space="preserve"> </w:t>
      </w:r>
      <w:r w:rsidR="00661937">
        <w:t>as the dependent variable</w:t>
      </w:r>
      <w:r w:rsidRPr="006F421F">
        <w:t>. Also, these same regressions were run but with the dummy variable taking the value 0 for every season before 2010-2011 and 1 for every other season. This was to account for</w:t>
      </w:r>
      <w:r w:rsidR="00AE2157">
        <w:t xml:space="preserve"> the potential effect that the change in the TV-</w:t>
      </w:r>
      <w:r w:rsidRPr="006F421F">
        <w:t xml:space="preserve">deal in Italy </w:t>
      </w:r>
      <w:r w:rsidR="00AE2157">
        <w:t>may have had on competitive balance</w:t>
      </w:r>
      <w:r w:rsidRPr="006F421F">
        <w:t>.</w:t>
      </w:r>
      <w:r w:rsidRPr="006F421F">
        <w:rPr>
          <w:vertAlign w:val="superscript"/>
        </w:rPr>
        <w:footnoteReference w:id="26"/>
      </w:r>
      <w:r w:rsidRPr="006F421F">
        <w:t xml:space="preserve"> Then, the Chow Break test was conducted for the groups ‘</w:t>
      </w:r>
      <w:r w:rsidRPr="006F421F">
        <w:rPr>
          <w:i/>
        </w:rPr>
        <w:t>big clubs</w:t>
      </w:r>
      <w:r w:rsidRPr="006F421F">
        <w:t>’ and ‘</w:t>
      </w:r>
      <w:r w:rsidRPr="006F421F">
        <w:rPr>
          <w:i/>
        </w:rPr>
        <w:t>small clubs</w:t>
      </w:r>
      <w:r w:rsidRPr="006F421F">
        <w:t xml:space="preserve">’ for the average win probabilities home and away and the game tension home and away. </w:t>
      </w:r>
      <w:r w:rsidR="008D6F61">
        <w:t xml:space="preserve">This tested whether there was a structural break in the coefficient values of the regression after a given year. This means that before a certain date, the coefficients were significantly different than </w:t>
      </w:r>
      <w:r w:rsidR="00BA4BF1">
        <w:t>after that date, presumably due to a monumental event that occurred then, such as a recession.</w:t>
      </w:r>
      <w:r w:rsidR="008D6F61">
        <w:t xml:space="preserve"> </w:t>
      </w:r>
      <w:r w:rsidRPr="006F421F">
        <w:t>The year 2008 was chosen as the breakpoint given that this was the year that Italy entered the recession and suffered more than two consecutive quarters of negative real GDP growth.</w:t>
      </w:r>
      <w:r w:rsidRPr="006F421F">
        <w:rPr>
          <w:vertAlign w:val="superscript"/>
        </w:rPr>
        <w:footnoteReference w:id="27"/>
      </w:r>
    </w:p>
    <w:p w:rsidR="006F421F" w:rsidRDefault="006F421F" w:rsidP="00BD3D04">
      <w:pPr>
        <w:spacing w:line="360" w:lineRule="auto"/>
        <w:jc w:val="both"/>
      </w:pPr>
    </w:p>
    <w:p w:rsidR="006F421F" w:rsidRDefault="006F421F" w:rsidP="00BD3D04">
      <w:pPr>
        <w:spacing w:line="360" w:lineRule="auto"/>
        <w:jc w:val="both"/>
      </w:pPr>
      <w:r w:rsidRPr="006F421F">
        <w:t xml:space="preserve">For the second hypothesis, the Generalized Least Squares regression was also run using </w:t>
      </w:r>
      <w:r w:rsidR="00482C0B">
        <w:t>the win probability</w:t>
      </w:r>
      <w:r w:rsidRPr="006F421F">
        <w:t xml:space="preserve"> for home games </w:t>
      </w:r>
      <w:r w:rsidR="00482C0B">
        <w:t xml:space="preserve">(and then away games) </w:t>
      </w:r>
      <w:r w:rsidRPr="006F421F">
        <w:t>as the dependent variable and the same independent variables as before, except that the</w:t>
      </w:r>
      <w:r w:rsidR="009345A7">
        <w:t xml:space="preserve"> second difference of the</w:t>
      </w:r>
      <w:r w:rsidRPr="006F421F">
        <w:t xml:space="preserve"> unemployment rate </w:t>
      </w:r>
      <w:r w:rsidR="009345A7">
        <w:t xml:space="preserve">variable </w:t>
      </w:r>
      <w:r w:rsidRPr="006F421F">
        <w:t>replaced the</w:t>
      </w:r>
      <w:r w:rsidR="009345A7">
        <w:t xml:space="preserve"> second difference of the</w:t>
      </w:r>
      <w:r w:rsidRPr="006F421F">
        <w:t xml:space="preserve"> variable </w:t>
      </w:r>
      <w:r w:rsidRPr="006F421F">
        <w:rPr>
          <w:i/>
        </w:rPr>
        <w:t>log GDP per capita</w:t>
      </w:r>
      <w:r w:rsidRPr="006F421F">
        <w:t>. Furthermore, the Chow Break test was conducted in the same way as before with the year 2008 chosen as the breakpoint again.</w:t>
      </w:r>
    </w:p>
    <w:p w:rsidR="00580535" w:rsidRDefault="00580535" w:rsidP="00BD3D04">
      <w:pPr>
        <w:spacing w:line="360" w:lineRule="auto"/>
        <w:jc w:val="both"/>
      </w:pPr>
    </w:p>
    <w:p w:rsidR="006A2C4D" w:rsidRDefault="006A2C4D" w:rsidP="00BD3D04">
      <w:pPr>
        <w:spacing w:line="360" w:lineRule="auto"/>
        <w:jc w:val="both"/>
      </w:pPr>
      <w:r>
        <w:t>Finally, a comment must be made about how the</w:t>
      </w:r>
      <w:r w:rsidR="00FD1826">
        <w:t xml:space="preserve"> variables of the second difference of the</w:t>
      </w:r>
      <w:r>
        <w:t xml:space="preserve"> unemployment </w:t>
      </w:r>
      <w:r w:rsidR="00FD1826">
        <w:t xml:space="preserve">rate </w:t>
      </w:r>
      <w:r>
        <w:t xml:space="preserve">and log GDP per capita were manipulated in EViews. </w:t>
      </w:r>
      <w:r w:rsidR="00FD1826">
        <w:t xml:space="preserve">The sample size of these variables were both only 13; there was one data point for each year minus the two adjusted for the second difference. </w:t>
      </w:r>
      <w:r w:rsidR="00D0198A">
        <w:t>However, the sample size for the win probabilities had multiple points for each year. Therefore, the sample size of the two aforementioned variables had to be adjusted so that all variables had the same number of data points per year</w:t>
      </w:r>
      <w:r w:rsidR="002966CF">
        <w:t xml:space="preserve"> in order to avoid error readings in EViews</w:t>
      </w:r>
      <w:r w:rsidR="00D0198A">
        <w:t xml:space="preserve">. </w:t>
      </w:r>
      <w:r w:rsidR="00FD1826">
        <w:t>This did not happen when conducting the Chow Breakpoint tests.</w:t>
      </w:r>
    </w:p>
    <w:p w:rsidR="003C75F2" w:rsidRDefault="002966CF" w:rsidP="00BD3D04">
      <w:pPr>
        <w:pStyle w:val="Heading1"/>
        <w:jc w:val="both"/>
        <w:rPr>
          <w:rFonts w:eastAsia="Calibri"/>
        </w:rPr>
      </w:pPr>
      <w:r>
        <w:rPr>
          <w:rFonts w:eastAsia="Calibri"/>
        </w:rPr>
        <w:t>D</w:t>
      </w:r>
      <w:r w:rsidR="003C75F2">
        <w:rPr>
          <w:rFonts w:eastAsia="Calibri"/>
        </w:rPr>
        <w:t>ata</w:t>
      </w:r>
      <w:r w:rsidR="00382761">
        <w:rPr>
          <w:rFonts w:eastAsia="Calibri"/>
        </w:rPr>
        <w:t xml:space="preserve"> and Results</w:t>
      </w:r>
      <w:r w:rsidR="003F17B6">
        <w:rPr>
          <w:rStyle w:val="FootnoteReference"/>
          <w:rFonts w:eastAsia="Calibri"/>
        </w:rPr>
        <w:footnoteReference w:id="28"/>
      </w:r>
    </w:p>
    <w:p w:rsidR="002E0E48" w:rsidRDefault="002E0E48" w:rsidP="00BD3D04">
      <w:pPr>
        <w:spacing w:line="360" w:lineRule="auto"/>
        <w:jc w:val="both"/>
        <w:rPr>
          <w:lang w:eastAsia="ja-JP"/>
        </w:rPr>
      </w:pPr>
    </w:p>
    <w:p w:rsidR="002E0E48" w:rsidRPr="002E0E48" w:rsidRDefault="002E0E48" w:rsidP="00BD3D04">
      <w:pPr>
        <w:spacing w:line="360" w:lineRule="auto"/>
        <w:jc w:val="center"/>
        <w:rPr>
          <w:lang w:eastAsia="ja-JP"/>
        </w:rPr>
      </w:pPr>
      <w:r w:rsidRPr="002E0E48">
        <w:rPr>
          <w:b/>
          <w:lang w:eastAsia="ja-JP"/>
        </w:rPr>
        <w:t>Table 1:</w:t>
      </w:r>
      <w:r w:rsidRPr="002E0E48">
        <w:rPr>
          <w:lang w:eastAsia="ja-JP"/>
        </w:rPr>
        <w:t xml:space="preserve"> Unit Root Test</w:t>
      </w:r>
      <w:r w:rsidR="00F56F02">
        <w:rPr>
          <w:lang w:eastAsia="ja-JP"/>
        </w:rPr>
        <w:t xml:space="preserve"> for league averages and economic variables</w:t>
      </w:r>
    </w:p>
    <w:p w:rsidR="002E0E48" w:rsidRDefault="002E0E48" w:rsidP="00BD3D04">
      <w:pPr>
        <w:spacing w:line="360" w:lineRule="auto"/>
        <w:jc w:val="center"/>
        <w:rPr>
          <w:lang w:eastAsia="ja-JP"/>
        </w:rPr>
      </w:pPr>
      <w:r w:rsidRPr="002E0E48">
        <w:rPr>
          <w:lang w:eastAsia="ja-JP"/>
        </w:rPr>
        <w:t>Null Hypothesis: data series has a unit root, i.e. is non-stationary</w:t>
      </w:r>
    </w:p>
    <w:tbl>
      <w:tblPr>
        <w:tblStyle w:val="TableGrid"/>
        <w:tblW w:w="0" w:type="auto"/>
        <w:tblLook w:val="04A0" w:firstRow="1" w:lastRow="0" w:firstColumn="1" w:lastColumn="0" w:noHBand="0" w:noVBand="1"/>
      </w:tblPr>
      <w:tblGrid>
        <w:gridCol w:w="3528"/>
        <w:gridCol w:w="1260"/>
        <w:gridCol w:w="2394"/>
        <w:gridCol w:w="2394"/>
      </w:tblGrid>
      <w:tr w:rsidR="002E0E48" w:rsidTr="00030BCF">
        <w:tc>
          <w:tcPr>
            <w:tcW w:w="3528" w:type="dxa"/>
          </w:tcPr>
          <w:p w:rsidR="002E0E48" w:rsidRPr="00E66BC1" w:rsidRDefault="002E0E48" w:rsidP="00BD3D04">
            <w:pPr>
              <w:jc w:val="center"/>
              <w:rPr>
                <w:b/>
              </w:rPr>
            </w:pPr>
            <w:r w:rsidRPr="00E66BC1">
              <w:rPr>
                <w:b/>
              </w:rPr>
              <w:t>Variable</w:t>
            </w:r>
          </w:p>
        </w:tc>
        <w:tc>
          <w:tcPr>
            <w:tcW w:w="1260" w:type="dxa"/>
          </w:tcPr>
          <w:p w:rsidR="002E0E48" w:rsidRPr="00E66BC1" w:rsidRDefault="002E0E48" w:rsidP="00BD3D04">
            <w:pPr>
              <w:jc w:val="center"/>
              <w:rPr>
                <w:b/>
              </w:rPr>
            </w:pPr>
            <w:r w:rsidRPr="00E66BC1">
              <w:rPr>
                <w:b/>
              </w:rPr>
              <w:t>P-Value</w:t>
            </w:r>
          </w:p>
        </w:tc>
        <w:tc>
          <w:tcPr>
            <w:tcW w:w="2394" w:type="dxa"/>
          </w:tcPr>
          <w:p w:rsidR="002E0E48" w:rsidRPr="00E66BC1" w:rsidRDefault="002E0E48" w:rsidP="00BD3D04">
            <w:pPr>
              <w:jc w:val="center"/>
              <w:rPr>
                <w:b/>
              </w:rPr>
            </w:pPr>
            <w:r w:rsidRPr="00E66BC1">
              <w:rPr>
                <w:b/>
              </w:rPr>
              <w:t>Intercept/Trend?</w:t>
            </w:r>
          </w:p>
        </w:tc>
        <w:tc>
          <w:tcPr>
            <w:tcW w:w="2394" w:type="dxa"/>
          </w:tcPr>
          <w:p w:rsidR="002E0E48" w:rsidRPr="00E66BC1" w:rsidRDefault="002E0E48" w:rsidP="00BD3D04">
            <w:pPr>
              <w:jc w:val="center"/>
              <w:rPr>
                <w:b/>
              </w:rPr>
            </w:pPr>
            <w:r w:rsidRPr="00E66BC1">
              <w:rPr>
                <w:b/>
              </w:rPr>
              <w:t>Conclusion</w:t>
            </w:r>
          </w:p>
        </w:tc>
      </w:tr>
      <w:tr w:rsidR="002E0E48" w:rsidTr="00030BCF">
        <w:tc>
          <w:tcPr>
            <w:tcW w:w="3528" w:type="dxa"/>
          </w:tcPr>
          <w:p w:rsidR="002E0E48" w:rsidRDefault="002E0E48" w:rsidP="00BD3D04">
            <w:pPr>
              <w:jc w:val="center"/>
            </w:pPr>
            <w:r>
              <w:t>League Average Home Win Probability</w:t>
            </w:r>
          </w:p>
        </w:tc>
        <w:tc>
          <w:tcPr>
            <w:tcW w:w="1260" w:type="dxa"/>
          </w:tcPr>
          <w:p w:rsidR="002E0E48" w:rsidRPr="00D35B7F" w:rsidRDefault="002E0E48" w:rsidP="00BD3D04">
            <w:pPr>
              <w:jc w:val="center"/>
              <w:rPr>
                <w:b/>
              </w:rPr>
            </w:pPr>
            <w:r w:rsidRPr="00D35B7F">
              <w:rPr>
                <w:b/>
              </w:rPr>
              <w:t>0.0396**</w:t>
            </w:r>
          </w:p>
        </w:tc>
        <w:tc>
          <w:tcPr>
            <w:tcW w:w="2394" w:type="dxa"/>
          </w:tcPr>
          <w:p w:rsidR="002E0E48" w:rsidRDefault="002E0E48" w:rsidP="00BD3D04">
            <w:pPr>
              <w:jc w:val="center"/>
            </w:pPr>
            <w:r>
              <w:t>Intercept and Trend</w:t>
            </w:r>
          </w:p>
        </w:tc>
        <w:tc>
          <w:tcPr>
            <w:tcW w:w="2394" w:type="dxa"/>
          </w:tcPr>
          <w:p w:rsidR="002E0E48" w:rsidRPr="00737BAD" w:rsidRDefault="002E0E48" w:rsidP="00BD3D04">
            <w:pPr>
              <w:jc w:val="center"/>
              <w:rPr>
                <w:i/>
              </w:rPr>
            </w:pPr>
            <w:r w:rsidRPr="00737BAD">
              <w:rPr>
                <w:i/>
              </w:rPr>
              <w:t>Reject the null hypothesis</w:t>
            </w:r>
          </w:p>
        </w:tc>
      </w:tr>
      <w:tr w:rsidR="002E0E48" w:rsidTr="00030BCF">
        <w:tc>
          <w:tcPr>
            <w:tcW w:w="3528" w:type="dxa"/>
          </w:tcPr>
          <w:p w:rsidR="002E0E48" w:rsidRDefault="002E0E48" w:rsidP="00BD3D04">
            <w:pPr>
              <w:jc w:val="center"/>
            </w:pPr>
            <w:r>
              <w:t>League Average Away Win Probability</w:t>
            </w:r>
          </w:p>
        </w:tc>
        <w:tc>
          <w:tcPr>
            <w:tcW w:w="1260" w:type="dxa"/>
          </w:tcPr>
          <w:p w:rsidR="002E0E48" w:rsidRDefault="002E0E48" w:rsidP="00BD3D04">
            <w:pPr>
              <w:jc w:val="center"/>
            </w:pPr>
            <w:r>
              <w:t>0.9988</w:t>
            </w:r>
          </w:p>
        </w:tc>
        <w:tc>
          <w:tcPr>
            <w:tcW w:w="2394" w:type="dxa"/>
          </w:tcPr>
          <w:p w:rsidR="002E0E48" w:rsidRDefault="002E0E48" w:rsidP="00BD3D04">
            <w:pPr>
              <w:jc w:val="center"/>
            </w:pPr>
            <w:r>
              <w:t>Intercept and Trend</w:t>
            </w:r>
          </w:p>
        </w:tc>
        <w:tc>
          <w:tcPr>
            <w:tcW w:w="2394" w:type="dxa"/>
          </w:tcPr>
          <w:p w:rsidR="002E0E48" w:rsidRDefault="002E0E48" w:rsidP="00BD3D04">
            <w:pPr>
              <w:jc w:val="center"/>
            </w:pPr>
            <w:r>
              <w:t>Do not reject the null hypothesis</w:t>
            </w:r>
          </w:p>
        </w:tc>
      </w:tr>
      <w:tr w:rsidR="002E0E48" w:rsidTr="00030BCF">
        <w:tc>
          <w:tcPr>
            <w:tcW w:w="3528" w:type="dxa"/>
          </w:tcPr>
          <w:p w:rsidR="002E0E48" w:rsidRDefault="002E0E48" w:rsidP="00BD3D04">
            <w:pPr>
              <w:jc w:val="center"/>
            </w:pPr>
            <w:r>
              <w:t>League Average Home Game Tension</w:t>
            </w:r>
          </w:p>
        </w:tc>
        <w:tc>
          <w:tcPr>
            <w:tcW w:w="1260" w:type="dxa"/>
          </w:tcPr>
          <w:p w:rsidR="002E0E48" w:rsidRDefault="002E0E48" w:rsidP="00BD3D04">
            <w:pPr>
              <w:jc w:val="center"/>
            </w:pPr>
            <w:r>
              <w:t>0.1402</w:t>
            </w:r>
          </w:p>
        </w:tc>
        <w:tc>
          <w:tcPr>
            <w:tcW w:w="2394" w:type="dxa"/>
          </w:tcPr>
          <w:p w:rsidR="002E0E48" w:rsidRDefault="002E0E48" w:rsidP="00BD3D04">
            <w:pPr>
              <w:jc w:val="center"/>
            </w:pPr>
            <w:r>
              <w:t>Intercept</w:t>
            </w:r>
          </w:p>
        </w:tc>
        <w:tc>
          <w:tcPr>
            <w:tcW w:w="2394" w:type="dxa"/>
          </w:tcPr>
          <w:p w:rsidR="002E0E48" w:rsidRDefault="002E0E48" w:rsidP="00BD3D04">
            <w:pPr>
              <w:jc w:val="center"/>
            </w:pPr>
            <w:r>
              <w:t>Do not reject the null hypothesis</w:t>
            </w:r>
          </w:p>
        </w:tc>
      </w:tr>
      <w:tr w:rsidR="002E0E48" w:rsidTr="00030BCF">
        <w:tc>
          <w:tcPr>
            <w:tcW w:w="3528" w:type="dxa"/>
          </w:tcPr>
          <w:p w:rsidR="002E0E48" w:rsidRDefault="002E0E48" w:rsidP="00BD3D04">
            <w:pPr>
              <w:jc w:val="center"/>
            </w:pPr>
            <w:r>
              <w:t>League Average Away Game Tension</w:t>
            </w:r>
          </w:p>
        </w:tc>
        <w:tc>
          <w:tcPr>
            <w:tcW w:w="1260" w:type="dxa"/>
          </w:tcPr>
          <w:p w:rsidR="002E0E48" w:rsidRPr="00D35B7F" w:rsidRDefault="002E0E48" w:rsidP="00BD3D04">
            <w:pPr>
              <w:jc w:val="center"/>
              <w:rPr>
                <w:b/>
              </w:rPr>
            </w:pPr>
            <w:r w:rsidRPr="00D35B7F">
              <w:rPr>
                <w:b/>
              </w:rPr>
              <w:t>0.0105**</w:t>
            </w:r>
          </w:p>
        </w:tc>
        <w:tc>
          <w:tcPr>
            <w:tcW w:w="2394" w:type="dxa"/>
          </w:tcPr>
          <w:p w:rsidR="002E0E48" w:rsidRDefault="002E0E48" w:rsidP="00BD3D04">
            <w:pPr>
              <w:jc w:val="center"/>
            </w:pPr>
            <w:r>
              <w:t>Intercept</w:t>
            </w:r>
          </w:p>
        </w:tc>
        <w:tc>
          <w:tcPr>
            <w:tcW w:w="2394" w:type="dxa"/>
          </w:tcPr>
          <w:p w:rsidR="002E0E48" w:rsidRPr="00737BAD" w:rsidRDefault="002E0E48" w:rsidP="00BD3D04">
            <w:pPr>
              <w:jc w:val="center"/>
              <w:rPr>
                <w:i/>
              </w:rPr>
            </w:pPr>
            <w:r w:rsidRPr="00737BAD">
              <w:rPr>
                <w:i/>
              </w:rPr>
              <w:t>Reject the null hypothesis</w:t>
            </w:r>
          </w:p>
        </w:tc>
      </w:tr>
      <w:tr w:rsidR="002E0E48" w:rsidTr="00030BCF">
        <w:tc>
          <w:tcPr>
            <w:tcW w:w="3528" w:type="dxa"/>
          </w:tcPr>
          <w:p w:rsidR="002E0E48" w:rsidRDefault="002E0E48" w:rsidP="00BD3D04">
            <w:pPr>
              <w:jc w:val="center"/>
            </w:pPr>
            <w:r>
              <w:t>Real GDP Growth</w:t>
            </w:r>
          </w:p>
        </w:tc>
        <w:tc>
          <w:tcPr>
            <w:tcW w:w="1260" w:type="dxa"/>
          </w:tcPr>
          <w:p w:rsidR="002E0E48" w:rsidRPr="00D35B7F" w:rsidRDefault="002E0E48" w:rsidP="00BD3D04">
            <w:pPr>
              <w:jc w:val="center"/>
              <w:rPr>
                <w:b/>
              </w:rPr>
            </w:pPr>
            <w:r w:rsidRPr="00D35B7F">
              <w:rPr>
                <w:b/>
              </w:rPr>
              <w:t>0.0084**</w:t>
            </w:r>
          </w:p>
        </w:tc>
        <w:tc>
          <w:tcPr>
            <w:tcW w:w="2394" w:type="dxa"/>
          </w:tcPr>
          <w:p w:rsidR="002E0E48" w:rsidRDefault="002E0E48" w:rsidP="00BD3D04">
            <w:pPr>
              <w:jc w:val="center"/>
            </w:pPr>
            <w:r>
              <w:t>Intercept</w:t>
            </w:r>
          </w:p>
        </w:tc>
        <w:tc>
          <w:tcPr>
            <w:tcW w:w="2394" w:type="dxa"/>
          </w:tcPr>
          <w:p w:rsidR="002E0E48" w:rsidRPr="00737BAD" w:rsidRDefault="002E0E48" w:rsidP="00BD3D04">
            <w:pPr>
              <w:jc w:val="center"/>
              <w:rPr>
                <w:i/>
              </w:rPr>
            </w:pPr>
            <w:r w:rsidRPr="00737BAD">
              <w:rPr>
                <w:i/>
              </w:rPr>
              <w:t>Reject the null hypothesis</w:t>
            </w:r>
          </w:p>
        </w:tc>
      </w:tr>
      <w:tr w:rsidR="002E0E48" w:rsidTr="00030BCF">
        <w:tc>
          <w:tcPr>
            <w:tcW w:w="3528" w:type="dxa"/>
          </w:tcPr>
          <w:p w:rsidR="002E0E48" w:rsidRDefault="002E0E48" w:rsidP="00BD3D04">
            <w:pPr>
              <w:jc w:val="center"/>
            </w:pPr>
            <w:r>
              <w:t>Unemployment Rate</w:t>
            </w:r>
          </w:p>
        </w:tc>
        <w:tc>
          <w:tcPr>
            <w:tcW w:w="1260" w:type="dxa"/>
          </w:tcPr>
          <w:p w:rsidR="002E0E48" w:rsidRDefault="002E0E48" w:rsidP="00BD3D04">
            <w:pPr>
              <w:jc w:val="center"/>
            </w:pPr>
            <w:r>
              <w:t>0.8455</w:t>
            </w:r>
          </w:p>
        </w:tc>
        <w:tc>
          <w:tcPr>
            <w:tcW w:w="2394" w:type="dxa"/>
          </w:tcPr>
          <w:p w:rsidR="002E0E48" w:rsidRDefault="002E0E48" w:rsidP="00BD3D04">
            <w:pPr>
              <w:jc w:val="center"/>
            </w:pPr>
            <w:r>
              <w:t>Intercept</w:t>
            </w:r>
          </w:p>
        </w:tc>
        <w:tc>
          <w:tcPr>
            <w:tcW w:w="2394" w:type="dxa"/>
          </w:tcPr>
          <w:p w:rsidR="002E0E48" w:rsidRDefault="002E0E48" w:rsidP="00BD3D04">
            <w:pPr>
              <w:jc w:val="center"/>
            </w:pPr>
            <w:r>
              <w:t>Do not reject the null hypothesis</w:t>
            </w:r>
          </w:p>
        </w:tc>
      </w:tr>
      <w:tr w:rsidR="002E0E48" w:rsidTr="00030BCF">
        <w:tc>
          <w:tcPr>
            <w:tcW w:w="3528" w:type="dxa"/>
          </w:tcPr>
          <w:p w:rsidR="002E0E48" w:rsidRDefault="002E0E48" w:rsidP="00BD3D04">
            <w:pPr>
              <w:jc w:val="center"/>
            </w:pPr>
            <w:r>
              <w:t>2</w:t>
            </w:r>
            <w:r w:rsidRPr="00CD6F20">
              <w:rPr>
                <w:vertAlign w:val="superscript"/>
              </w:rPr>
              <w:t>nd</w:t>
            </w:r>
            <w:r>
              <w:t xml:space="preserve"> difference of Unemployment Rate</w:t>
            </w:r>
          </w:p>
        </w:tc>
        <w:tc>
          <w:tcPr>
            <w:tcW w:w="1260" w:type="dxa"/>
          </w:tcPr>
          <w:p w:rsidR="002E0E48" w:rsidRPr="00D35B7F" w:rsidRDefault="002E0E48" w:rsidP="00BD3D04">
            <w:pPr>
              <w:jc w:val="center"/>
              <w:rPr>
                <w:b/>
              </w:rPr>
            </w:pPr>
            <w:r w:rsidRPr="00D35B7F">
              <w:rPr>
                <w:b/>
              </w:rPr>
              <w:t>0.0249**</w:t>
            </w:r>
          </w:p>
        </w:tc>
        <w:tc>
          <w:tcPr>
            <w:tcW w:w="2394" w:type="dxa"/>
          </w:tcPr>
          <w:p w:rsidR="002E0E48" w:rsidRDefault="002E0E48" w:rsidP="00BD3D04">
            <w:pPr>
              <w:jc w:val="center"/>
            </w:pPr>
            <w:r>
              <w:t>Intercept</w:t>
            </w:r>
          </w:p>
        </w:tc>
        <w:tc>
          <w:tcPr>
            <w:tcW w:w="2394" w:type="dxa"/>
          </w:tcPr>
          <w:p w:rsidR="002E0E48" w:rsidRDefault="002E0E48" w:rsidP="00BD3D04">
            <w:pPr>
              <w:jc w:val="center"/>
            </w:pPr>
            <w:r w:rsidRPr="00737BAD">
              <w:rPr>
                <w:i/>
              </w:rPr>
              <w:t>Reject the null hypothesis</w:t>
            </w:r>
          </w:p>
        </w:tc>
      </w:tr>
      <w:tr w:rsidR="002E0E48" w:rsidTr="00030BCF">
        <w:tc>
          <w:tcPr>
            <w:tcW w:w="3528" w:type="dxa"/>
          </w:tcPr>
          <w:p w:rsidR="002E0E48" w:rsidRDefault="002E0E48" w:rsidP="00BD3D04">
            <w:pPr>
              <w:jc w:val="center"/>
            </w:pPr>
            <w:r>
              <w:t>GDP per Capita</w:t>
            </w:r>
          </w:p>
        </w:tc>
        <w:tc>
          <w:tcPr>
            <w:tcW w:w="1260" w:type="dxa"/>
          </w:tcPr>
          <w:p w:rsidR="002E0E48" w:rsidRDefault="002E0E48" w:rsidP="00BD3D04">
            <w:pPr>
              <w:jc w:val="center"/>
            </w:pPr>
            <w:r>
              <w:t>0.8794</w:t>
            </w:r>
          </w:p>
        </w:tc>
        <w:tc>
          <w:tcPr>
            <w:tcW w:w="2394" w:type="dxa"/>
          </w:tcPr>
          <w:p w:rsidR="002E0E48" w:rsidRDefault="002E0E48" w:rsidP="00BD3D04">
            <w:pPr>
              <w:jc w:val="center"/>
            </w:pPr>
            <w:r>
              <w:t>Intercept and Trend</w:t>
            </w:r>
          </w:p>
        </w:tc>
        <w:tc>
          <w:tcPr>
            <w:tcW w:w="2394" w:type="dxa"/>
          </w:tcPr>
          <w:p w:rsidR="002E0E48" w:rsidRDefault="002E0E48" w:rsidP="00BD3D04">
            <w:pPr>
              <w:jc w:val="center"/>
            </w:pPr>
            <w:r>
              <w:t>Do not reject the null hypothesis</w:t>
            </w:r>
          </w:p>
        </w:tc>
      </w:tr>
      <w:tr w:rsidR="002E0E48" w:rsidTr="00030BCF">
        <w:tc>
          <w:tcPr>
            <w:tcW w:w="3528" w:type="dxa"/>
          </w:tcPr>
          <w:p w:rsidR="002E0E48" w:rsidRDefault="002E0E48" w:rsidP="00BD3D04">
            <w:pPr>
              <w:jc w:val="center"/>
            </w:pPr>
            <w:r>
              <w:t>Log GDP per Capita</w:t>
            </w:r>
          </w:p>
        </w:tc>
        <w:tc>
          <w:tcPr>
            <w:tcW w:w="1260" w:type="dxa"/>
          </w:tcPr>
          <w:p w:rsidR="002E0E48" w:rsidRDefault="002E0E48" w:rsidP="00BD3D04">
            <w:pPr>
              <w:jc w:val="center"/>
            </w:pPr>
            <w:r>
              <w:t>0.8888</w:t>
            </w:r>
          </w:p>
        </w:tc>
        <w:tc>
          <w:tcPr>
            <w:tcW w:w="2394" w:type="dxa"/>
          </w:tcPr>
          <w:p w:rsidR="002E0E48" w:rsidRDefault="002E0E48" w:rsidP="00BD3D04">
            <w:pPr>
              <w:jc w:val="center"/>
            </w:pPr>
            <w:r>
              <w:t>Intercept and Trend</w:t>
            </w:r>
          </w:p>
        </w:tc>
        <w:tc>
          <w:tcPr>
            <w:tcW w:w="2394" w:type="dxa"/>
          </w:tcPr>
          <w:p w:rsidR="002E0E48" w:rsidRDefault="002E0E48" w:rsidP="00BD3D04">
            <w:pPr>
              <w:jc w:val="center"/>
            </w:pPr>
            <w:r>
              <w:t>Do not reject the null hypothesis</w:t>
            </w:r>
          </w:p>
        </w:tc>
      </w:tr>
      <w:tr w:rsidR="002E0E48" w:rsidTr="00030BCF">
        <w:tc>
          <w:tcPr>
            <w:tcW w:w="3528" w:type="dxa"/>
          </w:tcPr>
          <w:p w:rsidR="002E0E48" w:rsidRDefault="002E0E48" w:rsidP="00BD3D04">
            <w:pPr>
              <w:jc w:val="center"/>
            </w:pPr>
            <w:r>
              <w:t>2</w:t>
            </w:r>
            <w:r w:rsidRPr="00CD6F20">
              <w:rPr>
                <w:vertAlign w:val="superscript"/>
              </w:rPr>
              <w:t>nd</w:t>
            </w:r>
            <w:r>
              <w:t xml:space="preserve"> difference of Log GDP per Capita</w:t>
            </w:r>
          </w:p>
        </w:tc>
        <w:tc>
          <w:tcPr>
            <w:tcW w:w="1260" w:type="dxa"/>
          </w:tcPr>
          <w:p w:rsidR="002E0E48" w:rsidRPr="00D35B7F" w:rsidRDefault="002E0E48" w:rsidP="00BD3D04">
            <w:pPr>
              <w:jc w:val="center"/>
              <w:rPr>
                <w:b/>
              </w:rPr>
            </w:pPr>
            <w:r w:rsidRPr="00D35B7F">
              <w:rPr>
                <w:b/>
              </w:rPr>
              <w:t>0.0158**</w:t>
            </w:r>
          </w:p>
        </w:tc>
        <w:tc>
          <w:tcPr>
            <w:tcW w:w="2394" w:type="dxa"/>
          </w:tcPr>
          <w:p w:rsidR="002E0E48" w:rsidRDefault="002E0E48" w:rsidP="00BD3D04">
            <w:pPr>
              <w:jc w:val="center"/>
            </w:pPr>
            <w:r>
              <w:t>Intercept and Trend</w:t>
            </w:r>
          </w:p>
        </w:tc>
        <w:tc>
          <w:tcPr>
            <w:tcW w:w="2394" w:type="dxa"/>
          </w:tcPr>
          <w:p w:rsidR="002E0E48" w:rsidRDefault="002E0E48" w:rsidP="00BD3D04">
            <w:pPr>
              <w:jc w:val="center"/>
            </w:pPr>
            <w:r w:rsidRPr="00737BAD">
              <w:rPr>
                <w:i/>
              </w:rPr>
              <w:t>Reject the null hypothesis</w:t>
            </w:r>
          </w:p>
        </w:tc>
      </w:tr>
    </w:tbl>
    <w:p w:rsidR="002E0E48" w:rsidRDefault="002E0E48" w:rsidP="00BD3D04">
      <w:pPr>
        <w:jc w:val="both"/>
        <w:rPr>
          <w:lang w:eastAsia="ja-JP"/>
        </w:rPr>
      </w:pPr>
    </w:p>
    <w:p w:rsidR="002E0E48" w:rsidRDefault="002E0E48" w:rsidP="00BD3D04">
      <w:pPr>
        <w:spacing w:line="360" w:lineRule="auto"/>
        <w:jc w:val="both"/>
        <w:rPr>
          <w:lang w:eastAsia="ja-JP"/>
        </w:rPr>
      </w:pPr>
      <w:r w:rsidRPr="002E0E48">
        <w:rPr>
          <w:lang w:eastAsia="ja-JP"/>
        </w:rPr>
        <w:t xml:space="preserve">These results show that there are a few stationary variables and a few that are non-stationary. </w:t>
      </w:r>
      <w:r>
        <w:rPr>
          <w:lang w:eastAsia="ja-JP"/>
        </w:rPr>
        <w:t xml:space="preserve">The </w:t>
      </w:r>
      <w:r w:rsidRPr="002E0E48">
        <w:rPr>
          <w:lang w:eastAsia="ja-JP"/>
        </w:rPr>
        <w:t xml:space="preserve">variables </w:t>
      </w:r>
      <w:r w:rsidRPr="002E0E48">
        <w:rPr>
          <w:i/>
          <w:lang w:eastAsia="ja-JP"/>
        </w:rPr>
        <w:t>league average away win</w:t>
      </w:r>
      <w:r w:rsidRPr="002E0E48">
        <w:rPr>
          <w:lang w:eastAsia="ja-JP"/>
        </w:rPr>
        <w:t xml:space="preserve">, </w:t>
      </w:r>
      <w:r w:rsidRPr="002E0E48">
        <w:rPr>
          <w:i/>
          <w:lang w:eastAsia="ja-JP"/>
        </w:rPr>
        <w:t>league average home game tension</w:t>
      </w:r>
      <w:r w:rsidRPr="002E0E48">
        <w:rPr>
          <w:lang w:eastAsia="ja-JP"/>
        </w:rPr>
        <w:t xml:space="preserve">, </w:t>
      </w:r>
      <w:r w:rsidRPr="002E0E48">
        <w:rPr>
          <w:i/>
          <w:lang w:eastAsia="ja-JP"/>
        </w:rPr>
        <w:t>unemployment rate,</w:t>
      </w:r>
      <w:r w:rsidRPr="002E0E48">
        <w:rPr>
          <w:lang w:eastAsia="ja-JP"/>
        </w:rPr>
        <w:t xml:space="preserve"> and</w:t>
      </w:r>
      <w:r w:rsidRPr="002E0E48">
        <w:rPr>
          <w:i/>
          <w:lang w:eastAsia="ja-JP"/>
        </w:rPr>
        <w:t xml:space="preserve"> GDP per capita</w:t>
      </w:r>
      <w:r w:rsidRPr="002E0E48">
        <w:rPr>
          <w:lang w:eastAsia="ja-JP"/>
        </w:rPr>
        <w:t xml:space="preserve"> are non-stationary. On the other hand, for the variables</w:t>
      </w:r>
      <w:r w:rsidRPr="002E0E48">
        <w:rPr>
          <w:i/>
          <w:lang w:eastAsia="ja-JP"/>
        </w:rPr>
        <w:t xml:space="preserve"> league average home win</w:t>
      </w:r>
      <w:r w:rsidRPr="002E0E48">
        <w:rPr>
          <w:lang w:eastAsia="ja-JP"/>
        </w:rPr>
        <w:t>,</w:t>
      </w:r>
      <w:r w:rsidRPr="002E0E48">
        <w:rPr>
          <w:i/>
          <w:lang w:eastAsia="ja-JP"/>
        </w:rPr>
        <w:t xml:space="preserve"> league average away game tension</w:t>
      </w:r>
      <w:r w:rsidRPr="002E0E48">
        <w:rPr>
          <w:lang w:eastAsia="ja-JP"/>
        </w:rPr>
        <w:t xml:space="preserve">, and </w:t>
      </w:r>
      <w:r w:rsidRPr="002E0E48">
        <w:rPr>
          <w:i/>
          <w:lang w:eastAsia="ja-JP"/>
        </w:rPr>
        <w:t xml:space="preserve">real GDP growth </w:t>
      </w:r>
      <w:r w:rsidRPr="002E0E48">
        <w:rPr>
          <w:lang w:eastAsia="ja-JP"/>
        </w:rPr>
        <w:t xml:space="preserve">the null hypothesis is rejected; </w:t>
      </w:r>
      <w:r>
        <w:rPr>
          <w:lang w:eastAsia="ja-JP"/>
        </w:rPr>
        <w:t>they</w:t>
      </w:r>
      <w:r w:rsidRPr="002E0E48">
        <w:rPr>
          <w:lang w:eastAsia="ja-JP"/>
        </w:rPr>
        <w:t xml:space="preserve"> are stationary.</w:t>
      </w:r>
      <w:r>
        <w:rPr>
          <w:lang w:eastAsia="ja-JP"/>
        </w:rPr>
        <w:t xml:space="preserve"> After c</w:t>
      </w:r>
      <w:r w:rsidRPr="002E0E48">
        <w:rPr>
          <w:lang w:eastAsia="ja-JP"/>
        </w:rPr>
        <w:t xml:space="preserve">orrecting for </w:t>
      </w:r>
      <w:r>
        <w:rPr>
          <w:lang w:eastAsia="ja-JP"/>
        </w:rPr>
        <w:t>non-</w:t>
      </w:r>
      <w:r w:rsidRPr="002E0E48">
        <w:rPr>
          <w:lang w:eastAsia="ja-JP"/>
        </w:rPr>
        <w:t>stationarity for the log GDP per capita and unemployment rates variables, the second difference is stationary around an intercept and trend.</w:t>
      </w:r>
    </w:p>
    <w:p w:rsidR="002E0E48" w:rsidRDefault="002E0E48" w:rsidP="00BD3D04">
      <w:pPr>
        <w:spacing w:line="360" w:lineRule="auto"/>
        <w:jc w:val="both"/>
        <w:rPr>
          <w:lang w:eastAsia="ja-JP"/>
        </w:rPr>
      </w:pPr>
    </w:p>
    <w:p w:rsidR="002E0E48" w:rsidRDefault="002E0E48" w:rsidP="00BD3D04">
      <w:pPr>
        <w:spacing w:line="360" w:lineRule="auto"/>
        <w:jc w:val="both"/>
        <w:rPr>
          <w:lang w:eastAsia="ja-JP"/>
        </w:rPr>
      </w:pPr>
    </w:p>
    <w:p w:rsidR="00184582" w:rsidRDefault="00184582" w:rsidP="00BD3D04">
      <w:pPr>
        <w:spacing w:line="360" w:lineRule="auto"/>
        <w:jc w:val="both"/>
        <w:rPr>
          <w:lang w:eastAsia="ja-JP"/>
        </w:rPr>
      </w:pPr>
    </w:p>
    <w:p w:rsidR="00184582" w:rsidRDefault="00184582" w:rsidP="00BD3D04">
      <w:pPr>
        <w:spacing w:line="360" w:lineRule="auto"/>
        <w:jc w:val="both"/>
        <w:rPr>
          <w:lang w:eastAsia="ja-JP"/>
        </w:rPr>
      </w:pPr>
    </w:p>
    <w:p w:rsidR="00184582" w:rsidRDefault="00184582" w:rsidP="00BD3D04">
      <w:pPr>
        <w:spacing w:line="360" w:lineRule="auto"/>
        <w:jc w:val="both"/>
        <w:rPr>
          <w:lang w:eastAsia="ja-JP"/>
        </w:rPr>
      </w:pPr>
    </w:p>
    <w:p w:rsidR="00184582" w:rsidRDefault="00184582" w:rsidP="00BD3D04">
      <w:pPr>
        <w:spacing w:line="360" w:lineRule="auto"/>
        <w:jc w:val="both"/>
        <w:rPr>
          <w:lang w:eastAsia="ja-JP"/>
        </w:rPr>
      </w:pPr>
    </w:p>
    <w:p w:rsidR="00F56F02" w:rsidRDefault="00184582" w:rsidP="00BD3D04">
      <w:pPr>
        <w:spacing w:line="360" w:lineRule="auto"/>
        <w:jc w:val="center"/>
        <w:rPr>
          <w:lang w:eastAsia="ja-JP"/>
        </w:rPr>
      </w:pPr>
      <w:r w:rsidRPr="00184582">
        <w:rPr>
          <w:b/>
          <w:lang w:eastAsia="ja-JP"/>
        </w:rPr>
        <w:t>Table 2:</w:t>
      </w:r>
      <w:r>
        <w:rPr>
          <w:lang w:eastAsia="ja-JP"/>
        </w:rPr>
        <w:t xml:space="preserve"> Unit Root Test</w:t>
      </w:r>
      <w:r w:rsidR="00F56F02">
        <w:rPr>
          <w:lang w:eastAsia="ja-JP"/>
        </w:rPr>
        <w:t xml:space="preserve"> for Big Clubs</w:t>
      </w:r>
    </w:p>
    <w:p w:rsidR="00184582" w:rsidRDefault="00184582" w:rsidP="00BD3D04">
      <w:pPr>
        <w:spacing w:line="360" w:lineRule="auto"/>
        <w:jc w:val="center"/>
        <w:rPr>
          <w:lang w:eastAsia="ja-JP"/>
        </w:rPr>
      </w:pPr>
      <w:r w:rsidRPr="00184582">
        <w:rPr>
          <w:lang w:eastAsia="ja-JP"/>
        </w:rPr>
        <w:t>Null Hypothesis: data series has a unit root, i.e. is non-stationary</w:t>
      </w:r>
    </w:p>
    <w:tbl>
      <w:tblPr>
        <w:tblStyle w:val="TableGrid"/>
        <w:tblW w:w="0" w:type="auto"/>
        <w:tblLook w:val="04A0" w:firstRow="1" w:lastRow="0" w:firstColumn="1" w:lastColumn="0" w:noHBand="0" w:noVBand="1"/>
      </w:tblPr>
      <w:tblGrid>
        <w:gridCol w:w="3528"/>
        <w:gridCol w:w="1260"/>
        <w:gridCol w:w="2394"/>
        <w:gridCol w:w="2394"/>
      </w:tblGrid>
      <w:tr w:rsidR="00184582" w:rsidTr="00030BCF">
        <w:tc>
          <w:tcPr>
            <w:tcW w:w="3528" w:type="dxa"/>
          </w:tcPr>
          <w:p w:rsidR="00184582" w:rsidRPr="00E66BC1" w:rsidRDefault="00184582" w:rsidP="00BD3D04">
            <w:pPr>
              <w:jc w:val="center"/>
              <w:rPr>
                <w:b/>
              </w:rPr>
            </w:pPr>
            <w:r w:rsidRPr="00E66BC1">
              <w:rPr>
                <w:b/>
              </w:rPr>
              <w:t>Variable</w:t>
            </w:r>
          </w:p>
        </w:tc>
        <w:tc>
          <w:tcPr>
            <w:tcW w:w="1260" w:type="dxa"/>
          </w:tcPr>
          <w:p w:rsidR="00184582" w:rsidRPr="00E66BC1" w:rsidRDefault="00184582" w:rsidP="00BD3D04">
            <w:pPr>
              <w:jc w:val="center"/>
              <w:rPr>
                <w:b/>
              </w:rPr>
            </w:pPr>
            <w:r w:rsidRPr="00E66BC1">
              <w:rPr>
                <w:b/>
              </w:rPr>
              <w:t>P-Value</w:t>
            </w:r>
          </w:p>
        </w:tc>
        <w:tc>
          <w:tcPr>
            <w:tcW w:w="2394" w:type="dxa"/>
          </w:tcPr>
          <w:p w:rsidR="00184582" w:rsidRPr="00E66BC1" w:rsidRDefault="00184582" w:rsidP="00BD3D04">
            <w:pPr>
              <w:jc w:val="center"/>
              <w:rPr>
                <w:b/>
              </w:rPr>
            </w:pPr>
            <w:r w:rsidRPr="00E66BC1">
              <w:rPr>
                <w:b/>
              </w:rPr>
              <w:t>Intercept/Trend?</w:t>
            </w:r>
          </w:p>
        </w:tc>
        <w:tc>
          <w:tcPr>
            <w:tcW w:w="2394" w:type="dxa"/>
          </w:tcPr>
          <w:p w:rsidR="00184582" w:rsidRPr="00E66BC1" w:rsidRDefault="00184582" w:rsidP="00BD3D04">
            <w:pPr>
              <w:jc w:val="center"/>
              <w:rPr>
                <w:b/>
              </w:rPr>
            </w:pPr>
            <w:r w:rsidRPr="00E66BC1">
              <w:rPr>
                <w:b/>
              </w:rPr>
              <w:t>Conclusion</w:t>
            </w:r>
          </w:p>
        </w:tc>
      </w:tr>
      <w:tr w:rsidR="00184582" w:rsidTr="00030BCF">
        <w:tc>
          <w:tcPr>
            <w:tcW w:w="3528" w:type="dxa"/>
          </w:tcPr>
          <w:p w:rsidR="00184582" w:rsidRDefault="00184582" w:rsidP="00BD3D04">
            <w:pPr>
              <w:jc w:val="center"/>
            </w:pPr>
            <w:r>
              <w:t>Big Clubs Average Home Win Probability</w:t>
            </w:r>
          </w:p>
        </w:tc>
        <w:tc>
          <w:tcPr>
            <w:tcW w:w="1260" w:type="dxa"/>
          </w:tcPr>
          <w:p w:rsidR="00184582" w:rsidRPr="00D35B7F" w:rsidRDefault="00184582" w:rsidP="00BD3D04">
            <w:pPr>
              <w:jc w:val="center"/>
              <w:rPr>
                <w:b/>
              </w:rPr>
            </w:pPr>
            <w:r w:rsidRPr="00D35B7F">
              <w:rPr>
                <w:b/>
              </w:rPr>
              <w:t>0.0148**</w:t>
            </w:r>
          </w:p>
        </w:tc>
        <w:tc>
          <w:tcPr>
            <w:tcW w:w="2394" w:type="dxa"/>
          </w:tcPr>
          <w:p w:rsidR="00184582" w:rsidRDefault="00184582" w:rsidP="00BD3D04">
            <w:pPr>
              <w:jc w:val="center"/>
            </w:pPr>
            <w:r>
              <w:t>Intercept and Trend</w:t>
            </w:r>
          </w:p>
        </w:tc>
        <w:tc>
          <w:tcPr>
            <w:tcW w:w="2394" w:type="dxa"/>
          </w:tcPr>
          <w:p w:rsidR="00184582" w:rsidRPr="00737BAD" w:rsidRDefault="00184582" w:rsidP="00BD3D04">
            <w:pPr>
              <w:jc w:val="center"/>
              <w:rPr>
                <w:i/>
              </w:rPr>
            </w:pPr>
            <w:r w:rsidRPr="00737BAD">
              <w:rPr>
                <w:i/>
              </w:rPr>
              <w:t>Reject the null hypothesis</w:t>
            </w:r>
          </w:p>
        </w:tc>
      </w:tr>
      <w:tr w:rsidR="00184582" w:rsidTr="00030BCF">
        <w:tc>
          <w:tcPr>
            <w:tcW w:w="3528" w:type="dxa"/>
          </w:tcPr>
          <w:p w:rsidR="00184582" w:rsidRDefault="00184582" w:rsidP="00BD3D04">
            <w:pPr>
              <w:jc w:val="center"/>
            </w:pPr>
            <w:r>
              <w:t>Big Clubs Average Away Win Probability</w:t>
            </w:r>
          </w:p>
        </w:tc>
        <w:tc>
          <w:tcPr>
            <w:tcW w:w="1260" w:type="dxa"/>
          </w:tcPr>
          <w:p w:rsidR="00184582" w:rsidRDefault="00184582" w:rsidP="00BD3D04">
            <w:pPr>
              <w:jc w:val="center"/>
            </w:pPr>
            <w:r>
              <w:t>0.2418</w:t>
            </w:r>
          </w:p>
        </w:tc>
        <w:tc>
          <w:tcPr>
            <w:tcW w:w="2394" w:type="dxa"/>
          </w:tcPr>
          <w:p w:rsidR="00184582" w:rsidRDefault="00184582" w:rsidP="00BD3D04">
            <w:pPr>
              <w:jc w:val="center"/>
            </w:pPr>
            <w:r>
              <w:t>Intercept and Trend</w:t>
            </w:r>
          </w:p>
        </w:tc>
        <w:tc>
          <w:tcPr>
            <w:tcW w:w="2394" w:type="dxa"/>
          </w:tcPr>
          <w:p w:rsidR="00184582" w:rsidRDefault="00184582" w:rsidP="00BD3D04">
            <w:pPr>
              <w:jc w:val="center"/>
            </w:pPr>
            <w:r>
              <w:t>Do not reject the null hypothesis</w:t>
            </w:r>
          </w:p>
        </w:tc>
      </w:tr>
      <w:tr w:rsidR="00184582" w:rsidTr="00030BCF">
        <w:tc>
          <w:tcPr>
            <w:tcW w:w="3528" w:type="dxa"/>
          </w:tcPr>
          <w:p w:rsidR="00184582" w:rsidRDefault="00184582" w:rsidP="00BD3D04">
            <w:pPr>
              <w:jc w:val="center"/>
            </w:pPr>
            <w:r>
              <w:t>Big Clubs Average Home Game Tension</w:t>
            </w:r>
          </w:p>
        </w:tc>
        <w:tc>
          <w:tcPr>
            <w:tcW w:w="1260" w:type="dxa"/>
          </w:tcPr>
          <w:p w:rsidR="00184582" w:rsidRPr="00D35B7F" w:rsidRDefault="00184582" w:rsidP="00BD3D04">
            <w:pPr>
              <w:jc w:val="center"/>
              <w:rPr>
                <w:b/>
              </w:rPr>
            </w:pPr>
            <w:r w:rsidRPr="00D35B7F">
              <w:rPr>
                <w:b/>
              </w:rPr>
              <w:t>0.0263**</w:t>
            </w:r>
          </w:p>
        </w:tc>
        <w:tc>
          <w:tcPr>
            <w:tcW w:w="2394" w:type="dxa"/>
          </w:tcPr>
          <w:p w:rsidR="00184582" w:rsidRDefault="00184582" w:rsidP="00BD3D04">
            <w:pPr>
              <w:jc w:val="center"/>
            </w:pPr>
            <w:r>
              <w:t>Intercept</w:t>
            </w:r>
          </w:p>
        </w:tc>
        <w:tc>
          <w:tcPr>
            <w:tcW w:w="2394" w:type="dxa"/>
          </w:tcPr>
          <w:p w:rsidR="00184582" w:rsidRPr="00737BAD" w:rsidRDefault="00184582" w:rsidP="00BD3D04">
            <w:pPr>
              <w:jc w:val="center"/>
              <w:rPr>
                <w:i/>
              </w:rPr>
            </w:pPr>
            <w:r w:rsidRPr="00737BAD">
              <w:rPr>
                <w:i/>
              </w:rPr>
              <w:t>Reject the null hypothesis</w:t>
            </w:r>
          </w:p>
        </w:tc>
      </w:tr>
      <w:tr w:rsidR="00184582" w:rsidTr="00030BCF">
        <w:tc>
          <w:tcPr>
            <w:tcW w:w="3528" w:type="dxa"/>
          </w:tcPr>
          <w:p w:rsidR="00184582" w:rsidRDefault="00184582" w:rsidP="00BD3D04">
            <w:pPr>
              <w:jc w:val="center"/>
            </w:pPr>
            <w:r>
              <w:t>Big Clubs Average Away Game Tension</w:t>
            </w:r>
          </w:p>
        </w:tc>
        <w:tc>
          <w:tcPr>
            <w:tcW w:w="1260" w:type="dxa"/>
          </w:tcPr>
          <w:p w:rsidR="00184582" w:rsidRPr="00D35B7F" w:rsidRDefault="00184582" w:rsidP="00BD3D04">
            <w:pPr>
              <w:jc w:val="center"/>
              <w:rPr>
                <w:b/>
              </w:rPr>
            </w:pPr>
            <w:r w:rsidRPr="00D35B7F">
              <w:rPr>
                <w:b/>
              </w:rPr>
              <w:t>0.0470**</w:t>
            </w:r>
          </w:p>
        </w:tc>
        <w:tc>
          <w:tcPr>
            <w:tcW w:w="2394" w:type="dxa"/>
          </w:tcPr>
          <w:p w:rsidR="00184582" w:rsidRDefault="00184582" w:rsidP="00BD3D04">
            <w:pPr>
              <w:jc w:val="center"/>
            </w:pPr>
            <w:r>
              <w:t>Intercept</w:t>
            </w:r>
          </w:p>
        </w:tc>
        <w:tc>
          <w:tcPr>
            <w:tcW w:w="2394" w:type="dxa"/>
          </w:tcPr>
          <w:p w:rsidR="00184582" w:rsidRPr="00737BAD" w:rsidRDefault="00184582" w:rsidP="00BD3D04">
            <w:pPr>
              <w:jc w:val="center"/>
              <w:rPr>
                <w:i/>
              </w:rPr>
            </w:pPr>
            <w:r w:rsidRPr="00737BAD">
              <w:rPr>
                <w:i/>
              </w:rPr>
              <w:t>Reject the null hypothesis</w:t>
            </w:r>
          </w:p>
        </w:tc>
      </w:tr>
    </w:tbl>
    <w:p w:rsidR="002E0E48" w:rsidRDefault="002E0E48" w:rsidP="00BD3D04">
      <w:pPr>
        <w:spacing w:line="360" w:lineRule="auto"/>
        <w:jc w:val="both"/>
      </w:pPr>
    </w:p>
    <w:p w:rsidR="00F56F02" w:rsidRPr="00F56F02" w:rsidRDefault="00F56F02" w:rsidP="00BD3D04">
      <w:pPr>
        <w:spacing w:line="360" w:lineRule="auto"/>
        <w:jc w:val="both"/>
      </w:pPr>
      <w:r w:rsidRPr="00F56F02">
        <w:t xml:space="preserve">Moving on to the </w:t>
      </w:r>
      <w:r w:rsidR="00E865EA">
        <w:t>ADF</w:t>
      </w:r>
      <w:r w:rsidRPr="00F56F02">
        <w:t xml:space="preserve"> test for the group “</w:t>
      </w:r>
      <w:r w:rsidRPr="00F56F02">
        <w:rPr>
          <w:i/>
        </w:rPr>
        <w:t>big clubs</w:t>
      </w:r>
      <w:r w:rsidRPr="00F56F02">
        <w:t xml:space="preserve">”, the results are quite conclusive. The only variable that seems to be non-stationary is that of </w:t>
      </w:r>
      <w:r w:rsidRPr="00F56F02">
        <w:rPr>
          <w:i/>
        </w:rPr>
        <w:t>league average away win</w:t>
      </w:r>
      <w:r w:rsidRPr="00F56F02">
        <w:t xml:space="preserve"> for this group. Furthermore, the other variables, </w:t>
      </w:r>
      <w:r w:rsidRPr="00F56F02">
        <w:rPr>
          <w:i/>
        </w:rPr>
        <w:t>league average home win</w:t>
      </w:r>
      <w:r w:rsidRPr="00F56F02">
        <w:t>,</w:t>
      </w:r>
      <w:r w:rsidRPr="00F56F02">
        <w:rPr>
          <w:i/>
        </w:rPr>
        <w:t xml:space="preserve"> league average home game tension</w:t>
      </w:r>
      <w:r w:rsidRPr="00F56F02">
        <w:t xml:space="preserve">, and </w:t>
      </w:r>
      <w:r w:rsidRPr="00F56F02">
        <w:rPr>
          <w:i/>
        </w:rPr>
        <w:t>league average away game tension</w:t>
      </w:r>
      <w:r w:rsidRPr="00F56F02">
        <w:t>, seem to be stationary as the null hypothesis is rejected in their cases.</w:t>
      </w:r>
    </w:p>
    <w:p w:rsidR="00F56F02" w:rsidRDefault="00F56F02" w:rsidP="00BD3D04">
      <w:pPr>
        <w:spacing w:line="360" w:lineRule="auto"/>
        <w:jc w:val="both"/>
      </w:pPr>
    </w:p>
    <w:p w:rsidR="00F56F02" w:rsidRDefault="00F56F02" w:rsidP="00BD3D04">
      <w:pPr>
        <w:spacing w:line="360" w:lineRule="auto"/>
        <w:jc w:val="center"/>
        <w:rPr>
          <w:lang w:eastAsia="ja-JP"/>
        </w:rPr>
      </w:pPr>
      <w:r w:rsidRPr="00184582">
        <w:rPr>
          <w:b/>
          <w:lang w:eastAsia="ja-JP"/>
        </w:rPr>
        <w:t xml:space="preserve">Table </w:t>
      </w:r>
      <w:r w:rsidR="00AD7D76">
        <w:rPr>
          <w:b/>
          <w:lang w:eastAsia="ja-JP"/>
        </w:rPr>
        <w:t>3</w:t>
      </w:r>
      <w:r w:rsidRPr="00184582">
        <w:rPr>
          <w:b/>
          <w:lang w:eastAsia="ja-JP"/>
        </w:rPr>
        <w:t>:</w:t>
      </w:r>
      <w:r>
        <w:rPr>
          <w:lang w:eastAsia="ja-JP"/>
        </w:rPr>
        <w:t xml:space="preserve"> Unit Root Test for Small Clubs</w:t>
      </w:r>
    </w:p>
    <w:p w:rsidR="00F56F02" w:rsidRDefault="00F56F02" w:rsidP="00BD3D04">
      <w:pPr>
        <w:spacing w:line="360" w:lineRule="auto"/>
        <w:jc w:val="center"/>
      </w:pPr>
      <w:r w:rsidRPr="00F56F02">
        <w:t>Null Hypothesis: data series has a unit root, i.e. is non-stationary</w:t>
      </w:r>
    </w:p>
    <w:tbl>
      <w:tblPr>
        <w:tblStyle w:val="TableGrid"/>
        <w:tblW w:w="0" w:type="auto"/>
        <w:tblLook w:val="04A0" w:firstRow="1" w:lastRow="0" w:firstColumn="1" w:lastColumn="0" w:noHBand="0" w:noVBand="1"/>
      </w:tblPr>
      <w:tblGrid>
        <w:gridCol w:w="3528"/>
        <w:gridCol w:w="1260"/>
        <w:gridCol w:w="2394"/>
        <w:gridCol w:w="2394"/>
      </w:tblGrid>
      <w:tr w:rsidR="00F56F02" w:rsidTr="00030BCF">
        <w:tc>
          <w:tcPr>
            <w:tcW w:w="3528" w:type="dxa"/>
          </w:tcPr>
          <w:p w:rsidR="00F56F02" w:rsidRPr="00E66BC1" w:rsidRDefault="00F56F02" w:rsidP="00BD3D04">
            <w:pPr>
              <w:jc w:val="center"/>
              <w:rPr>
                <w:b/>
              </w:rPr>
            </w:pPr>
            <w:r w:rsidRPr="00E66BC1">
              <w:rPr>
                <w:b/>
              </w:rPr>
              <w:t>Variable</w:t>
            </w:r>
          </w:p>
        </w:tc>
        <w:tc>
          <w:tcPr>
            <w:tcW w:w="1260" w:type="dxa"/>
          </w:tcPr>
          <w:p w:rsidR="00F56F02" w:rsidRPr="00E66BC1" w:rsidRDefault="00F56F02" w:rsidP="00BD3D04">
            <w:pPr>
              <w:jc w:val="center"/>
              <w:rPr>
                <w:b/>
              </w:rPr>
            </w:pPr>
            <w:r w:rsidRPr="00E66BC1">
              <w:rPr>
                <w:b/>
              </w:rPr>
              <w:t>P-Value</w:t>
            </w:r>
          </w:p>
        </w:tc>
        <w:tc>
          <w:tcPr>
            <w:tcW w:w="2394" w:type="dxa"/>
          </w:tcPr>
          <w:p w:rsidR="00F56F02" w:rsidRPr="00E66BC1" w:rsidRDefault="00F56F02" w:rsidP="00BD3D04">
            <w:pPr>
              <w:jc w:val="center"/>
              <w:rPr>
                <w:b/>
              </w:rPr>
            </w:pPr>
            <w:r w:rsidRPr="00E66BC1">
              <w:rPr>
                <w:b/>
              </w:rPr>
              <w:t>Intercept/Trend?</w:t>
            </w:r>
          </w:p>
        </w:tc>
        <w:tc>
          <w:tcPr>
            <w:tcW w:w="2394" w:type="dxa"/>
          </w:tcPr>
          <w:p w:rsidR="00F56F02" w:rsidRPr="00E66BC1" w:rsidRDefault="00F56F02" w:rsidP="00BD3D04">
            <w:pPr>
              <w:jc w:val="center"/>
              <w:rPr>
                <w:b/>
              </w:rPr>
            </w:pPr>
            <w:r w:rsidRPr="00E66BC1">
              <w:rPr>
                <w:b/>
              </w:rPr>
              <w:t>Conclusion</w:t>
            </w:r>
          </w:p>
        </w:tc>
      </w:tr>
      <w:tr w:rsidR="00F56F02" w:rsidTr="00030BCF">
        <w:tc>
          <w:tcPr>
            <w:tcW w:w="3528" w:type="dxa"/>
          </w:tcPr>
          <w:p w:rsidR="00F56F02" w:rsidRDefault="00F56F02" w:rsidP="00BD3D04">
            <w:pPr>
              <w:jc w:val="center"/>
            </w:pPr>
            <w:r>
              <w:t>Small Clubs Average Home Win Probability</w:t>
            </w:r>
          </w:p>
        </w:tc>
        <w:tc>
          <w:tcPr>
            <w:tcW w:w="1260" w:type="dxa"/>
          </w:tcPr>
          <w:p w:rsidR="00F56F02" w:rsidRPr="00D35B7F" w:rsidRDefault="00F56F02" w:rsidP="00BD3D04">
            <w:pPr>
              <w:jc w:val="center"/>
              <w:rPr>
                <w:b/>
              </w:rPr>
            </w:pPr>
            <w:r w:rsidRPr="00D35B7F">
              <w:rPr>
                <w:b/>
              </w:rPr>
              <w:t>0.0016**</w:t>
            </w:r>
          </w:p>
        </w:tc>
        <w:tc>
          <w:tcPr>
            <w:tcW w:w="2394" w:type="dxa"/>
          </w:tcPr>
          <w:p w:rsidR="00F56F02" w:rsidRDefault="00F56F02" w:rsidP="00BD3D04">
            <w:pPr>
              <w:jc w:val="center"/>
            </w:pPr>
            <w:r>
              <w:t>Intercept and Trend</w:t>
            </w:r>
          </w:p>
        </w:tc>
        <w:tc>
          <w:tcPr>
            <w:tcW w:w="2394" w:type="dxa"/>
          </w:tcPr>
          <w:p w:rsidR="00F56F02" w:rsidRPr="00737BAD" w:rsidRDefault="00F56F02" w:rsidP="00BD3D04">
            <w:pPr>
              <w:jc w:val="center"/>
              <w:rPr>
                <w:i/>
              </w:rPr>
            </w:pPr>
            <w:r w:rsidRPr="00737BAD">
              <w:rPr>
                <w:i/>
              </w:rPr>
              <w:t>Reject the null hypothesis</w:t>
            </w:r>
          </w:p>
        </w:tc>
      </w:tr>
      <w:tr w:rsidR="00F56F02" w:rsidTr="00030BCF">
        <w:tc>
          <w:tcPr>
            <w:tcW w:w="3528" w:type="dxa"/>
          </w:tcPr>
          <w:p w:rsidR="00F56F02" w:rsidRDefault="00F56F02" w:rsidP="00BD3D04">
            <w:pPr>
              <w:jc w:val="center"/>
            </w:pPr>
            <w:r>
              <w:t>Small Clubs Average Away Win Probability</w:t>
            </w:r>
          </w:p>
        </w:tc>
        <w:tc>
          <w:tcPr>
            <w:tcW w:w="1260" w:type="dxa"/>
          </w:tcPr>
          <w:p w:rsidR="00F56F02" w:rsidRPr="00D35B7F" w:rsidRDefault="00F56F02" w:rsidP="00BD3D04">
            <w:pPr>
              <w:jc w:val="center"/>
              <w:rPr>
                <w:b/>
              </w:rPr>
            </w:pPr>
            <w:r w:rsidRPr="00D35B7F">
              <w:rPr>
                <w:b/>
              </w:rPr>
              <w:t>0.0004**</w:t>
            </w:r>
          </w:p>
        </w:tc>
        <w:tc>
          <w:tcPr>
            <w:tcW w:w="2394" w:type="dxa"/>
          </w:tcPr>
          <w:p w:rsidR="00F56F02" w:rsidRDefault="00F56F02" w:rsidP="00BD3D04">
            <w:pPr>
              <w:jc w:val="center"/>
            </w:pPr>
            <w:r>
              <w:t>Intercept</w:t>
            </w:r>
          </w:p>
        </w:tc>
        <w:tc>
          <w:tcPr>
            <w:tcW w:w="2394" w:type="dxa"/>
          </w:tcPr>
          <w:p w:rsidR="00F56F02" w:rsidRPr="00737BAD" w:rsidRDefault="00F56F02" w:rsidP="00BD3D04">
            <w:pPr>
              <w:jc w:val="center"/>
              <w:rPr>
                <w:i/>
              </w:rPr>
            </w:pPr>
            <w:r w:rsidRPr="00737BAD">
              <w:rPr>
                <w:i/>
              </w:rPr>
              <w:t>Reject the null hypothesis</w:t>
            </w:r>
          </w:p>
        </w:tc>
      </w:tr>
      <w:tr w:rsidR="00F56F02" w:rsidTr="00030BCF">
        <w:tc>
          <w:tcPr>
            <w:tcW w:w="3528" w:type="dxa"/>
          </w:tcPr>
          <w:p w:rsidR="00F56F02" w:rsidRDefault="00F56F02" w:rsidP="00BD3D04">
            <w:pPr>
              <w:jc w:val="center"/>
            </w:pPr>
            <w:r>
              <w:t>Small Clubs Average Home Game Tension</w:t>
            </w:r>
          </w:p>
        </w:tc>
        <w:tc>
          <w:tcPr>
            <w:tcW w:w="1260" w:type="dxa"/>
          </w:tcPr>
          <w:p w:rsidR="00F56F02" w:rsidRDefault="00F56F02" w:rsidP="00BD3D04">
            <w:pPr>
              <w:jc w:val="center"/>
            </w:pPr>
            <w:r>
              <w:t>0.1642</w:t>
            </w:r>
          </w:p>
        </w:tc>
        <w:tc>
          <w:tcPr>
            <w:tcW w:w="2394" w:type="dxa"/>
          </w:tcPr>
          <w:p w:rsidR="00F56F02" w:rsidRDefault="00F56F02" w:rsidP="00BD3D04">
            <w:pPr>
              <w:jc w:val="center"/>
            </w:pPr>
            <w:r>
              <w:t>Intercept</w:t>
            </w:r>
          </w:p>
        </w:tc>
        <w:tc>
          <w:tcPr>
            <w:tcW w:w="2394" w:type="dxa"/>
          </w:tcPr>
          <w:p w:rsidR="00F56F02" w:rsidRDefault="00F56F02" w:rsidP="00BD3D04">
            <w:pPr>
              <w:jc w:val="center"/>
            </w:pPr>
            <w:r>
              <w:t>Do not reject the null hypothesis</w:t>
            </w:r>
          </w:p>
        </w:tc>
      </w:tr>
      <w:tr w:rsidR="00F56F02" w:rsidTr="00030BCF">
        <w:tc>
          <w:tcPr>
            <w:tcW w:w="3528" w:type="dxa"/>
          </w:tcPr>
          <w:p w:rsidR="00F56F02" w:rsidRDefault="00F56F02" w:rsidP="00BD3D04">
            <w:pPr>
              <w:jc w:val="center"/>
            </w:pPr>
            <w:r>
              <w:t>Small Clubs Average Away Game Tension</w:t>
            </w:r>
          </w:p>
        </w:tc>
        <w:tc>
          <w:tcPr>
            <w:tcW w:w="1260" w:type="dxa"/>
          </w:tcPr>
          <w:p w:rsidR="00F56F02" w:rsidRDefault="00F56F02" w:rsidP="00BD3D04">
            <w:pPr>
              <w:jc w:val="center"/>
            </w:pPr>
            <w:r>
              <w:t>0.4833</w:t>
            </w:r>
          </w:p>
        </w:tc>
        <w:tc>
          <w:tcPr>
            <w:tcW w:w="2394" w:type="dxa"/>
          </w:tcPr>
          <w:p w:rsidR="00F56F02" w:rsidRDefault="00F56F02" w:rsidP="00BD3D04">
            <w:pPr>
              <w:jc w:val="center"/>
            </w:pPr>
            <w:r>
              <w:t>Intercept</w:t>
            </w:r>
          </w:p>
        </w:tc>
        <w:tc>
          <w:tcPr>
            <w:tcW w:w="2394" w:type="dxa"/>
          </w:tcPr>
          <w:p w:rsidR="00F56F02" w:rsidRDefault="00F56F02" w:rsidP="00BD3D04">
            <w:pPr>
              <w:jc w:val="center"/>
            </w:pPr>
            <w:r>
              <w:t>Do not reject the null hypothesis</w:t>
            </w:r>
          </w:p>
        </w:tc>
      </w:tr>
    </w:tbl>
    <w:p w:rsidR="00F56F02" w:rsidRDefault="00F56F02" w:rsidP="00BD3D04">
      <w:pPr>
        <w:spacing w:line="360" w:lineRule="auto"/>
        <w:jc w:val="both"/>
      </w:pPr>
    </w:p>
    <w:p w:rsidR="00F56F02" w:rsidRPr="00F56F02" w:rsidRDefault="00F56F02" w:rsidP="00BD3D04">
      <w:pPr>
        <w:spacing w:line="360" w:lineRule="auto"/>
        <w:jc w:val="both"/>
        <w:rPr>
          <w:b/>
        </w:rPr>
      </w:pPr>
      <w:r w:rsidRPr="00F56F02">
        <w:t>Lastly, this table displays the results of the unit-root test for the group “</w:t>
      </w:r>
      <w:r w:rsidRPr="00F56F02">
        <w:rPr>
          <w:i/>
        </w:rPr>
        <w:t>small clubs</w:t>
      </w:r>
      <w:r w:rsidRPr="00F56F02">
        <w:t>.” Curiously, both variables measuring game tension are non-stationary while the ones measuring win probabilities are stationary.</w:t>
      </w:r>
    </w:p>
    <w:p w:rsidR="00F56F02" w:rsidRDefault="00F56F02" w:rsidP="00BD3D04">
      <w:pPr>
        <w:spacing w:line="360" w:lineRule="auto"/>
        <w:jc w:val="both"/>
      </w:pPr>
    </w:p>
    <w:p w:rsidR="00F56F02" w:rsidRDefault="00F56F02" w:rsidP="00BD3D04">
      <w:pPr>
        <w:spacing w:line="360" w:lineRule="auto"/>
        <w:jc w:val="both"/>
      </w:pPr>
    </w:p>
    <w:p w:rsidR="00F56F02" w:rsidRDefault="00F56F02" w:rsidP="00BD3D04">
      <w:pPr>
        <w:spacing w:line="360" w:lineRule="auto"/>
        <w:jc w:val="both"/>
      </w:pPr>
    </w:p>
    <w:p w:rsidR="00F56F02" w:rsidRDefault="00F56F02" w:rsidP="00BD3D04">
      <w:pPr>
        <w:spacing w:line="360" w:lineRule="auto"/>
        <w:jc w:val="both"/>
      </w:pPr>
    </w:p>
    <w:p w:rsidR="00F56F02" w:rsidRPr="00F56F02" w:rsidRDefault="00F56F02" w:rsidP="00BD3D04">
      <w:pPr>
        <w:spacing w:line="360" w:lineRule="auto"/>
        <w:jc w:val="center"/>
        <w:rPr>
          <w:b/>
        </w:rPr>
      </w:pPr>
      <w:r w:rsidRPr="00184582">
        <w:rPr>
          <w:b/>
          <w:lang w:eastAsia="ja-JP"/>
        </w:rPr>
        <w:t xml:space="preserve">Table </w:t>
      </w:r>
      <w:r w:rsidR="00AD7D76">
        <w:rPr>
          <w:b/>
          <w:lang w:eastAsia="ja-JP"/>
        </w:rPr>
        <w:t>4</w:t>
      </w:r>
      <w:r w:rsidRPr="00184582">
        <w:rPr>
          <w:b/>
          <w:lang w:eastAsia="ja-JP"/>
        </w:rPr>
        <w:t>:</w:t>
      </w:r>
      <w:r>
        <w:rPr>
          <w:lang w:eastAsia="ja-JP"/>
        </w:rPr>
        <w:t xml:space="preserve"> </w:t>
      </w:r>
      <w:r w:rsidRPr="00F56F02">
        <w:t>Zivot-Andrews Unit Root Test</w:t>
      </w:r>
      <w:r>
        <w:t xml:space="preserve"> for league averages</w:t>
      </w:r>
    </w:p>
    <w:p w:rsidR="00F56F02" w:rsidRPr="00F56F02" w:rsidRDefault="00F56F02" w:rsidP="00BD3D04">
      <w:pPr>
        <w:spacing w:line="360" w:lineRule="auto"/>
        <w:jc w:val="center"/>
      </w:pPr>
      <w:r w:rsidRPr="00F56F02">
        <w:t xml:space="preserve">Null Hypothesis: data series has a unit root with a structural break in the </w:t>
      </w:r>
      <w:r w:rsidRPr="00F56F02">
        <w:rPr>
          <w:b/>
        </w:rPr>
        <w:t>intercept</w:t>
      </w:r>
    </w:p>
    <w:tbl>
      <w:tblPr>
        <w:tblStyle w:val="TableGrid"/>
        <w:tblW w:w="0" w:type="auto"/>
        <w:tblLook w:val="04A0" w:firstRow="1" w:lastRow="0" w:firstColumn="1" w:lastColumn="0" w:noHBand="0" w:noVBand="1"/>
      </w:tblPr>
      <w:tblGrid>
        <w:gridCol w:w="3510"/>
        <w:gridCol w:w="1116"/>
        <w:gridCol w:w="2689"/>
        <w:gridCol w:w="2261"/>
      </w:tblGrid>
      <w:tr w:rsidR="00F56F02" w:rsidTr="00F56F02">
        <w:tc>
          <w:tcPr>
            <w:tcW w:w="3510" w:type="dxa"/>
          </w:tcPr>
          <w:p w:rsidR="00F56F02" w:rsidRPr="00E66BC1" w:rsidRDefault="00F56F02" w:rsidP="00BD3D04">
            <w:pPr>
              <w:jc w:val="center"/>
              <w:rPr>
                <w:b/>
              </w:rPr>
            </w:pPr>
            <w:r w:rsidRPr="00E66BC1">
              <w:rPr>
                <w:b/>
              </w:rPr>
              <w:t>Variable</w:t>
            </w:r>
          </w:p>
        </w:tc>
        <w:tc>
          <w:tcPr>
            <w:tcW w:w="1116" w:type="dxa"/>
          </w:tcPr>
          <w:p w:rsidR="00F56F02" w:rsidRPr="00E66BC1" w:rsidRDefault="00F56F02" w:rsidP="00BD3D04">
            <w:pPr>
              <w:jc w:val="center"/>
              <w:rPr>
                <w:b/>
              </w:rPr>
            </w:pPr>
            <w:r w:rsidRPr="00E66BC1">
              <w:rPr>
                <w:b/>
              </w:rPr>
              <w:t>P-Value</w:t>
            </w:r>
          </w:p>
        </w:tc>
        <w:tc>
          <w:tcPr>
            <w:tcW w:w="2689" w:type="dxa"/>
          </w:tcPr>
          <w:p w:rsidR="00F56F02" w:rsidRPr="00E66BC1" w:rsidRDefault="00F56F02" w:rsidP="00BD3D04">
            <w:pPr>
              <w:jc w:val="center"/>
              <w:rPr>
                <w:b/>
              </w:rPr>
            </w:pPr>
            <w:r>
              <w:rPr>
                <w:b/>
              </w:rPr>
              <w:t>Where is the structural break point?</w:t>
            </w:r>
          </w:p>
        </w:tc>
        <w:tc>
          <w:tcPr>
            <w:tcW w:w="2261" w:type="dxa"/>
          </w:tcPr>
          <w:p w:rsidR="00F56F02" w:rsidRPr="00E66BC1" w:rsidRDefault="00F56F02" w:rsidP="00BD3D04">
            <w:pPr>
              <w:jc w:val="center"/>
              <w:rPr>
                <w:b/>
              </w:rPr>
            </w:pPr>
            <w:r w:rsidRPr="00E66BC1">
              <w:rPr>
                <w:b/>
              </w:rPr>
              <w:t>Conclusion</w:t>
            </w:r>
          </w:p>
        </w:tc>
      </w:tr>
      <w:tr w:rsidR="00F56F02" w:rsidTr="00F56F02">
        <w:tc>
          <w:tcPr>
            <w:tcW w:w="3510" w:type="dxa"/>
          </w:tcPr>
          <w:p w:rsidR="00F56F02" w:rsidRDefault="00F56F02" w:rsidP="00BD3D04">
            <w:pPr>
              <w:jc w:val="center"/>
            </w:pPr>
            <w:r>
              <w:t>League Average Home Win Probability</w:t>
            </w:r>
          </w:p>
        </w:tc>
        <w:tc>
          <w:tcPr>
            <w:tcW w:w="1116" w:type="dxa"/>
          </w:tcPr>
          <w:p w:rsidR="00F56F02" w:rsidRPr="00D35B7F" w:rsidRDefault="00F56F02" w:rsidP="00BD3D04">
            <w:pPr>
              <w:jc w:val="center"/>
              <w:rPr>
                <w:b/>
              </w:rPr>
            </w:pPr>
            <w:r w:rsidRPr="00D35B7F">
              <w:rPr>
                <w:b/>
              </w:rPr>
              <w:t>0.0448**</w:t>
            </w:r>
          </w:p>
        </w:tc>
        <w:tc>
          <w:tcPr>
            <w:tcW w:w="2689" w:type="dxa"/>
          </w:tcPr>
          <w:p w:rsidR="00F56F02" w:rsidRDefault="00F56F02" w:rsidP="00BD3D04">
            <w:pPr>
              <w:jc w:val="center"/>
            </w:pPr>
            <w:r>
              <w:t>2008-2009</w:t>
            </w:r>
          </w:p>
        </w:tc>
        <w:tc>
          <w:tcPr>
            <w:tcW w:w="2261" w:type="dxa"/>
          </w:tcPr>
          <w:p w:rsidR="00F56F02" w:rsidRPr="00737BAD" w:rsidRDefault="00F56F02" w:rsidP="00BD3D04">
            <w:pPr>
              <w:jc w:val="center"/>
              <w:rPr>
                <w:i/>
              </w:rPr>
            </w:pPr>
            <w:r w:rsidRPr="00737BAD">
              <w:rPr>
                <w:i/>
              </w:rPr>
              <w:t>Reject the null hypothesis</w:t>
            </w:r>
          </w:p>
        </w:tc>
      </w:tr>
      <w:tr w:rsidR="00F56F02" w:rsidTr="00F56F02">
        <w:tc>
          <w:tcPr>
            <w:tcW w:w="3510" w:type="dxa"/>
          </w:tcPr>
          <w:p w:rsidR="00F56F02" w:rsidRDefault="00F56F02" w:rsidP="00BD3D04">
            <w:pPr>
              <w:jc w:val="center"/>
            </w:pPr>
            <w:r>
              <w:t>League Average Away Win Probability</w:t>
            </w:r>
          </w:p>
        </w:tc>
        <w:tc>
          <w:tcPr>
            <w:tcW w:w="1116" w:type="dxa"/>
          </w:tcPr>
          <w:p w:rsidR="00F56F02" w:rsidRDefault="00F56F02" w:rsidP="00BD3D04">
            <w:pPr>
              <w:jc w:val="center"/>
            </w:pPr>
            <w:r>
              <w:t>0.5211</w:t>
            </w:r>
          </w:p>
        </w:tc>
        <w:tc>
          <w:tcPr>
            <w:tcW w:w="2689" w:type="dxa"/>
          </w:tcPr>
          <w:p w:rsidR="00F56F02" w:rsidRDefault="00F56F02" w:rsidP="00BD3D04">
            <w:pPr>
              <w:jc w:val="center"/>
            </w:pPr>
            <w:r>
              <w:t>2010-2011</w:t>
            </w:r>
          </w:p>
        </w:tc>
        <w:tc>
          <w:tcPr>
            <w:tcW w:w="2261" w:type="dxa"/>
          </w:tcPr>
          <w:p w:rsidR="00F56F02" w:rsidRDefault="00F56F02" w:rsidP="00BD3D04">
            <w:pPr>
              <w:jc w:val="center"/>
            </w:pPr>
            <w:r>
              <w:t>Do not reject the null hypothesis</w:t>
            </w:r>
          </w:p>
        </w:tc>
      </w:tr>
      <w:tr w:rsidR="00F56F02" w:rsidTr="00F56F02">
        <w:tc>
          <w:tcPr>
            <w:tcW w:w="3510" w:type="dxa"/>
          </w:tcPr>
          <w:p w:rsidR="00F56F02" w:rsidRDefault="00F56F02" w:rsidP="00BD3D04">
            <w:pPr>
              <w:jc w:val="center"/>
            </w:pPr>
            <w:r>
              <w:t>League Average Home Game Tension</w:t>
            </w:r>
          </w:p>
        </w:tc>
        <w:tc>
          <w:tcPr>
            <w:tcW w:w="1116" w:type="dxa"/>
          </w:tcPr>
          <w:p w:rsidR="00F56F02" w:rsidRDefault="00F56F02" w:rsidP="00BD3D04">
            <w:pPr>
              <w:jc w:val="center"/>
            </w:pPr>
            <w:r>
              <w:t>0.3050</w:t>
            </w:r>
          </w:p>
        </w:tc>
        <w:tc>
          <w:tcPr>
            <w:tcW w:w="2689" w:type="dxa"/>
          </w:tcPr>
          <w:p w:rsidR="00F56F02" w:rsidRDefault="00F56F02" w:rsidP="00BD3D04">
            <w:pPr>
              <w:jc w:val="center"/>
            </w:pPr>
            <w:r>
              <w:t>2006-2007</w:t>
            </w:r>
          </w:p>
        </w:tc>
        <w:tc>
          <w:tcPr>
            <w:tcW w:w="2261" w:type="dxa"/>
          </w:tcPr>
          <w:p w:rsidR="00F56F02" w:rsidRDefault="00F56F02" w:rsidP="00BD3D04">
            <w:pPr>
              <w:jc w:val="center"/>
            </w:pPr>
            <w:r>
              <w:t>Do not reject the null hypothesis</w:t>
            </w:r>
          </w:p>
        </w:tc>
      </w:tr>
      <w:tr w:rsidR="00F56F02" w:rsidTr="00F56F02">
        <w:tc>
          <w:tcPr>
            <w:tcW w:w="3510" w:type="dxa"/>
          </w:tcPr>
          <w:p w:rsidR="00F56F02" w:rsidRDefault="00F56F02" w:rsidP="00BD3D04">
            <w:pPr>
              <w:jc w:val="center"/>
            </w:pPr>
            <w:r>
              <w:t>League Average Away Game Tension</w:t>
            </w:r>
          </w:p>
        </w:tc>
        <w:tc>
          <w:tcPr>
            <w:tcW w:w="1116" w:type="dxa"/>
          </w:tcPr>
          <w:p w:rsidR="00F56F02" w:rsidRDefault="00F56F02" w:rsidP="00BD3D04">
            <w:pPr>
              <w:jc w:val="center"/>
            </w:pPr>
            <w:r>
              <w:t>0.7658</w:t>
            </w:r>
          </w:p>
        </w:tc>
        <w:tc>
          <w:tcPr>
            <w:tcW w:w="2689" w:type="dxa"/>
          </w:tcPr>
          <w:p w:rsidR="00F56F02" w:rsidRDefault="00F56F02" w:rsidP="00BD3D04">
            <w:pPr>
              <w:jc w:val="center"/>
            </w:pPr>
            <w:r>
              <w:t>2012-2013</w:t>
            </w:r>
          </w:p>
        </w:tc>
        <w:tc>
          <w:tcPr>
            <w:tcW w:w="2261" w:type="dxa"/>
          </w:tcPr>
          <w:p w:rsidR="00F56F02" w:rsidRDefault="00F56F02" w:rsidP="00BD3D04">
            <w:pPr>
              <w:jc w:val="center"/>
            </w:pPr>
            <w:r>
              <w:t>Do not reject the null hypothesis</w:t>
            </w:r>
          </w:p>
        </w:tc>
      </w:tr>
    </w:tbl>
    <w:p w:rsidR="00F56F02" w:rsidRDefault="00F56F02" w:rsidP="00BD3D04">
      <w:pPr>
        <w:spacing w:line="360" w:lineRule="auto"/>
        <w:jc w:val="both"/>
      </w:pPr>
    </w:p>
    <w:p w:rsidR="00F56F02" w:rsidRDefault="00F56F02" w:rsidP="00BD3D04">
      <w:pPr>
        <w:spacing w:line="360" w:lineRule="auto"/>
        <w:jc w:val="both"/>
      </w:pPr>
      <w:r w:rsidRPr="00F56F02">
        <w:t xml:space="preserve">The results for the Zivot-Andrews unit root test must be </w:t>
      </w:r>
      <w:r w:rsidR="009F563B">
        <w:t>observed</w:t>
      </w:r>
      <w:r w:rsidRPr="00F56F02">
        <w:t xml:space="preserve"> slightly differently. If the null hypothesis is rejected, which is the case only for the variable </w:t>
      </w:r>
      <w:r w:rsidRPr="00F56F02">
        <w:rPr>
          <w:i/>
        </w:rPr>
        <w:t>league average home win</w:t>
      </w:r>
      <w:r w:rsidRPr="00F56F02">
        <w:t xml:space="preserve">, it means that the variable is stationary as usual but has a structural break in the intercept at the given break point. If the null hypothesis cannot be rejected, then the variable is non-stationary </w:t>
      </w:r>
      <w:r w:rsidRPr="00F56F02">
        <w:rPr>
          <w:b/>
        </w:rPr>
        <w:t>also</w:t>
      </w:r>
      <w:r w:rsidRPr="00F56F02">
        <w:t xml:space="preserve"> with a structural break in the intercept at the given break point. The results for the first variable are certainly the most interesting. The structural break occurs exactly when the crisis begins in Italy.</w:t>
      </w:r>
      <w:r w:rsidRPr="00F56F02">
        <w:rPr>
          <w:vertAlign w:val="superscript"/>
        </w:rPr>
        <w:footnoteReference w:id="29"/>
      </w:r>
      <w:r w:rsidRPr="00F56F02">
        <w:t xml:space="preserve"> There exists, of course, the possibility some other economically-relevant event occurred that at that point, but it is nevertheless a good initial sign that something is happening here. The down-side is that the </w:t>
      </w:r>
      <w:r w:rsidR="009A20C7">
        <w:t xml:space="preserve">other </w:t>
      </w:r>
      <w:r w:rsidRPr="00F56F02">
        <w:t xml:space="preserve">variables of interest, namely the game-tension variables that </w:t>
      </w:r>
      <w:r w:rsidR="009A20C7">
        <w:t xml:space="preserve">also </w:t>
      </w:r>
      <w:r w:rsidRPr="00F56F02">
        <w:t>measure competitive balance, do not show these same interesting results; the variables are non-stationary and the break points are all different.</w:t>
      </w:r>
    </w:p>
    <w:p w:rsidR="00AD7D76" w:rsidRDefault="00AD7D76" w:rsidP="00BD3D04">
      <w:pPr>
        <w:spacing w:line="360" w:lineRule="auto"/>
        <w:jc w:val="both"/>
      </w:pPr>
    </w:p>
    <w:p w:rsidR="00AD7D76" w:rsidRDefault="00AD7D76" w:rsidP="00BD3D04">
      <w:pPr>
        <w:spacing w:line="360" w:lineRule="auto"/>
        <w:jc w:val="both"/>
      </w:pPr>
    </w:p>
    <w:p w:rsidR="00AD7D76" w:rsidRDefault="00AD7D76" w:rsidP="00BD3D04">
      <w:pPr>
        <w:spacing w:line="360" w:lineRule="auto"/>
        <w:jc w:val="both"/>
      </w:pPr>
    </w:p>
    <w:p w:rsidR="00AD7D76" w:rsidRDefault="00AD7D76" w:rsidP="00BD3D04">
      <w:pPr>
        <w:spacing w:line="360" w:lineRule="auto"/>
        <w:jc w:val="both"/>
      </w:pPr>
    </w:p>
    <w:p w:rsidR="00AD7D76" w:rsidRDefault="00AD7D76" w:rsidP="00BD3D04">
      <w:pPr>
        <w:spacing w:line="360" w:lineRule="auto"/>
        <w:jc w:val="both"/>
      </w:pPr>
    </w:p>
    <w:p w:rsidR="00AD7D76" w:rsidRDefault="00AD7D76" w:rsidP="00BD3D04">
      <w:pPr>
        <w:spacing w:line="360" w:lineRule="auto"/>
        <w:jc w:val="both"/>
      </w:pPr>
    </w:p>
    <w:p w:rsidR="00AD7D76" w:rsidRDefault="00AD7D76" w:rsidP="00BD3D04">
      <w:pPr>
        <w:spacing w:line="360" w:lineRule="auto"/>
        <w:jc w:val="both"/>
      </w:pPr>
    </w:p>
    <w:p w:rsidR="00AD7D76" w:rsidRDefault="00AD7D76" w:rsidP="00BD3D04">
      <w:pPr>
        <w:spacing w:line="360" w:lineRule="auto"/>
        <w:jc w:val="both"/>
      </w:pPr>
    </w:p>
    <w:p w:rsidR="00AD7D76" w:rsidRPr="00F56F02" w:rsidRDefault="00AD7D76" w:rsidP="00BD3D04">
      <w:pPr>
        <w:spacing w:line="360" w:lineRule="auto"/>
        <w:jc w:val="both"/>
      </w:pPr>
    </w:p>
    <w:p w:rsidR="00AD7D76" w:rsidRPr="00F56F02" w:rsidRDefault="00AD7D76" w:rsidP="00BD3D04">
      <w:pPr>
        <w:spacing w:line="360" w:lineRule="auto"/>
        <w:jc w:val="center"/>
        <w:rPr>
          <w:b/>
        </w:rPr>
      </w:pPr>
      <w:r w:rsidRPr="00184582">
        <w:rPr>
          <w:b/>
          <w:lang w:eastAsia="ja-JP"/>
        </w:rPr>
        <w:t xml:space="preserve">Table </w:t>
      </w:r>
      <w:r>
        <w:rPr>
          <w:b/>
          <w:lang w:eastAsia="ja-JP"/>
        </w:rPr>
        <w:t>5</w:t>
      </w:r>
      <w:r w:rsidRPr="00184582">
        <w:rPr>
          <w:b/>
          <w:lang w:eastAsia="ja-JP"/>
        </w:rPr>
        <w:t>:</w:t>
      </w:r>
      <w:r>
        <w:rPr>
          <w:lang w:eastAsia="ja-JP"/>
        </w:rPr>
        <w:t xml:space="preserve"> </w:t>
      </w:r>
      <w:r w:rsidRPr="00F56F02">
        <w:t>Zivot-Andrews Unit Root Test</w:t>
      </w:r>
      <w:r>
        <w:t xml:space="preserve"> for small clubs</w:t>
      </w:r>
    </w:p>
    <w:p w:rsidR="00AD7D76" w:rsidRDefault="00AD7D76" w:rsidP="00BD3D04">
      <w:pPr>
        <w:spacing w:line="360" w:lineRule="auto"/>
        <w:jc w:val="center"/>
      </w:pPr>
      <w:r w:rsidRPr="00F56F02">
        <w:t xml:space="preserve">Null Hypothesis: data series has a unit root with a structural break in the </w:t>
      </w:r>
      <w:r w:rsidRPr="00F56F02">
        <w:rPr>
          <w:b/>
        </w:rPr>
        <w:t>intercept</w:t>
      </w:r>
    </w:p>
    <w:tbl>
      <w:tblPr>
        <w:tblStyle w:val="TableGrid"/>
        <w:tblW w:w="0" w:type="auto"/>
        <w:tblLook w:val="04A0" w:firstRow="1" w:lastRow="0" w:firstColumn="1" w:lastColumn="0" w:noHBand="0" w:noVBand="1"/>
      </w:tblPr>
      <w:tblGrid>
        <w:gridCol w:w="3528"/>
        <w:gridCol w:w="1080"/>
        <w:gridCol w:w="2700"/>
        <w:gridCol w:w="2268"/>
      </w:tblGrid>
      <w:tr w:rsidR="00AD7D76" w:rsidTr="00030BCF">
        <w:tc>
          <w:tcPr>
            <w:tcW w:w="3528" w:type="dxa"/>
          </w:tcPr>
          <w:p w:rsidR="00AD7D76" w:rsidRPr="00E66BC1" w:rsidRDefault="00AD7D76" w:rsidP="00BD3D04">
            <w:pPr>
              <w:jc w:val="center"/>
              <w:rPr>
                <w:b/>
              </w:rPr>
            </w:pPr>
            <w:r w:rsidRPr="00E66BC1">
              <w:rPr>
                <w:b/>
              </w:rPr>
              <w:t>Variable</w:t>
            </w:r>
          </w:p>
        </w:tc>
        <w:tc>
          <w:tcPr>
            <w:tcW w:w="1080" w:type="dxa"/>
          </w:tcPr>
          <w:p w:rsidR="00AD7D76" w:rsidRPr="00E66BC1" w:rsidRDefault="00AD7D76" w:rsidP="00BD3D04">
            <w:pPr>
              <w:jc w:val="center"/>
              <w:rPr>
                <w:b/>
              </w:rPr>
            </w:pPr>
            <w:r w:rsidRPr="00E66BC1">
              <w:rPr>
                <w:b/>
              </w:rPr>
              <w:t>P-Value</w:t>
            </w:r>
          </w:p>
        </w:tc>
        <w:tc>
          <w:tcPr>
            <w:tcW w:w="2700" w:type="dxa"/>
          </w:tcPr>
          <w:p w:rsidR="00AD7D76" w:rsidRPr="00E66BC1" w:rsidRDefault="00AD7D76" w:rsidP="00BD3D04">
            <w:pPr>
              <w:jc w:val="center"/>
              <w:rPr>
                <w:b/>
              </w:rPr>
            </w:pPr>
            <w:r>
              <w:rPr>
                <w:b/>
              </w:rPr>
              <w:t>Where is the structural break point?</w:t>
            </w:r>
          </w:p>
        </w:tc>
        <w:tc>
          <w:tcPr>
            <w:tcW w:w="2268" w:type="dxa"/>
          </w:tcPr>
          <w:p w:rsidR="00AD7D76" w:rsidRPr="00E66BC1" w:rsidRDefault="00AD7D76" w:rsidP="00BD3D04">
            <w:pPr>
              <w:jc w:val="center"/>
              <w:rPr>
                <w:b/>
              </w:rPr>
            </w:pPr>
            <w:r w:rsidRPr="00E66BC1">
              <w:rPr>
                <w:b/>
              </w:rPr>
              <w:t>Conclusion</w:t>
            </w:r>
          </w:p>
        </w:tc>
      </w:tr>
      <w:tr w:rsidR="00AD7D76" w:rsidTr="00030BCF">
        <w:tc>
          <w:tcPr>
            <w:tcW w:w="3528" w:type="dxa"/>
          </w:tcPr>
          <w:p w:rsidR="00AD7D76" w:rsidRDefault="00AD7D76" w:rsidP="00BD3D04">
            <w:pPr>
              <w:jc w:val="center"/>
            </w:pPr>
            <w:r>
              <w:t>Small Clubs Average Home Win Probability</w:t>
            </w:r>
          </w:p>
        </w:tc>
        <w:tc>
          <w:tcPr>
            <w:tcW w:w="1080" w:type="dxa"/>
          </w:tcPr>
          <w:p w:rsidR="00AD7D76" w:rsidRDefault="00AD7D76" w:rsidP="00BD3D04">
            <w:pPr>
              <w:jc w:val="center"/>
            </w:pPr>
            <w:r>
              <w:t>0.1243</w:t>
            </w:r>
          </w:p>
        </w:tc>
        <w:tc>
          <w:tcPr>
            <w:tcW w:w="2700" w:type="dxa"/>
          </w:tcPr>
          <w:p w:rsidR="00AD7D76" w:rsidRDefault="00AD7D76" w:rsidP="00BD3D04">
            <w:pPr>
              <w:jc w:val="center"/>
            </w:pPr>
            <w:r>
              <w:t>2009-2010</w:t>
            </w:r>
          </w:p>
        </w:tc>
        <w:tc>
          <w:tcPr>
            <w:tcW w:w="2268" w:type="dxa"/>
          </w:tcPr>
          <w:p w:rsidR="00AD7D76" w:rsidRDefault="00AD7D76" w:rsidP="00BD3D04">
            <w:pPr>
              <w:jc w:val="center"/>
            </w:pPr>
            <w:r>
              <w:t>Do not reject the null hypothesis</w:t>
            </w:r>
          </w:p>
        </w:tc>
      </w:tr>
      <w:tr w:rsidR="00AD7D76" w:rsidTr="00030BCF">
        <w:tc>
          <w:tcPr>
            <w:tcW w:w="3528" w:type="dxa"/>
          </w:tcPr>
          <w:p w:rsidR="00AD7D76" w:rsidRDefault="00AD7D76" w:rsidP="00BD3D04">
            <w:pPr>
              <w:jc w:val="center"/>
            </w:pPr>
            <w:r>
              <w:t>Small Clubs Average Away Win Probability</w:t>
            </w:r>
          </w:p>
        </w:tc>
        <w:tc>
          <w:tcPr>
            <w:tcW w:w="1080" w:type="dxa"/>
          </w:tcPr>
          <w:p w:rsidR="00AD7D76" w:rsidRDefault="00AD7D76" w:rsidP="00BD3D04">
            <w:pPr>
              <w:jc w:val="center"/>
            </w:pPr>
            <w:r>
              <w:t>0.1265</w:t>
            </w:r>
          </w:p>
        </w:tc>
        <w:tc>
          <w:tcPr>
            <w:tcW w:w="2700" w:type="dxa"/>
          </w:tcPr>
          <w:p w:rsidR="00AD7D76" w:rsidRDefault="00AD7D76" w:rsidP="00BD3D04">
            <w:pPr>
              <w:jc w:val="center"/>
            </w:pPr>
            <w:r>
              <w:t>2007-2008</w:t>
            </w:r>
          </w:p>
        </w:tc>
        <w:tc>
          <w:tcPr>
            <w:tcW w:w="2268" w:type="dxa"/>
          </w:tcPr>
          <w:p w:rsidR="00AD7D76" w:rsidRDefault="00AD7D76" w:rsidP="00BD3D04">
            <w:pPr>
              <w:jc w:val="center"/>
            </w:pPr>
            <w:r>
              <w:t>Do not reject the null hypothesis</w:t>
            </w:r>
          </w:p>
        </w:tc>
      </w:tr>
      <w:tr w:rsidR="00AD7D76" w:rsidTr="00030BCF">
        <w:tc>
          <w:tcPr>
            <w:tcW w:w="3528" w:type="dxa"/>
          </w:tcPr>
          <w:p w:rsidR="00AD7D76" w:rsidRDefault="00AD7D76" w:rsidP="00BD3D04">
            <w:pPr>
              <w:jc w:val="center"/>
            </w:pPr>
            <w:r>
              <w:t>Small Clubs Average Home Game Tension</w:t>
            </w:r>
          </w:p>
        </w:tc>
        <w:tc>
          <w:tcPr>
            <w:tcW w:w="1080" w:type="dxa"/>
          </w:tcPr>
          <w:p w:rsidR="00AD7D76" w:rsidRDefault="00AD7D76" w:rsidP="00BD3D04">
            <w:pPr>
              <w:jc w:val="center"/>
            </w:pPr>
            <w:r>
              <w:t>0.4820</w:t>
            </w:r>
          </w:p>
        </w:tc>
        <w:tc>
          <w:tcPr>
            <w:tcW w:w="2700" w:type="dxa"/>
          </w:tcPr>
          <w:p w:rsidR="00AD7D76" w:rsidRDefault="00AD7D76" w:rsidP="00BD3D04">
            <w:pPr>
              <w:jc w:val="center"/>
            </w:pPr>
            <w:r>
              <w:t>2011-2012</w:t>
            </w:r>
          </w:p>
        </w:tc>
        <w:tc>
          <w:tcPr>
            <w:tcW w:w="2268" w:type="dxa"/>
          </w:tcPr>
          <w:p w:rsidR="00AD7D76" w:rsidRDefault="00AD7D76" w:rsidP="00BD3D04">
            <w:pPr>
              <w:jc w:val="center"/>
            </w:pPr>
            <w:r>
              <w:t>Do not reject the null hypothesis</w:t>
            </w:r>
          </w:p>
        </w:tc>
      </w:tr>
      <w:tr w:rsidR="00AD7D76" w:rsidTr="00030BCF">
        <w:tc>
          <w:tcPr>
            <w:tcW w:w="3528" w:type="dxa"/>
          </w:tcPr>
          <w:p w:rsidR="00AD7D76" w:rsidRDefault="00AD7D76" w:rsidP="00BD3D04">
            <w:pPr>
              <w:jc w:val="center"/>
            </w:pPr>
            <w:r>
              <w:t>Small Clubs Average Away Game Tension</w:t>
            </w:r>
          </w:p>
        </w:tc>
        <w:tc>
          <w:tcPr>
            <w:tcW w:w="1080" w:type="dxa"/>
          </w:tcPr>
          <w:p w:rsidR="00AD7D76" w:rsidRDefault="00AD7D76" w:rsidP="00BD3D04">
            <w:pPr>
              <w:jc w:val="center"/>
            </w:pPr>
            <w:r>
              <w:t>0.4663</w:t>
            </w:r>
          </w:p>
        </w:tc>
        <w:tc>
          <w:tcPr>
            <w:tcW w:w="2700" w:type="dxa"/>
          </w:tcPr>
          <w:p w:rsidR="00AD7D76" w:rsidRDefault="00AD7D76" w:rsidP="00BD3D04">
            <w:pPr>
              <w:jc w:val="center"/>
            </w:pPr>
            <w:r>
              <w:t>2007-2008</w:t>
            </w:r>
          </w:p>
        </w:tc>
        <w:tc>
          <w:tcPr>
            <w:tcW w:w="2268" w:type="dxa"/>
          </w:tcPr>
          <w:p w:rsidR="00AD7D76" w:rsidRDefault="00AD7D76" w:rsidP="00BD3D04">
            <w:pPr>
              <w:jc w:val="center"/>
            </w:pPr>
            <w:r>
              <w:t>Do not reject the null hypothesis</w:t>
            </w:r>
          </w:p>
        </w:tc>
      </w:tr>
    </w:tbl>
    <w:p w:rsidR="00AD7D76" w:rsidRDefault="00AD7D76" w:rsidP="00BD3D04">
      <w:pPr>
        <w:spacing w:line="360" w:lineRule="auto"/>
        <w:jc w:val="both"/>
      </w:pPr>
    </w:p>
    <w:p w:rsidR="00AD7D76" w:rsidRPr="00AD7D76" w:rsidRDefault="00AD7D76" w:rsidP="00BD3D04">
      <w:pPr>
        <w:spacing w:line="360" w:lineRule="auto"/>
        <w:jc w:val="both"/>
      </w:pPr>
      <w:r w:rsidRPr="00AD7D76">
        <w:t>For the group “</w:t>
      </w:r>
      <w:r w:rsidRPr="00AD7D76">
        <w:rPr>
          <w:i/>
        </w:rPr>
        <w:t>small clubs</w:t>
      </w:r>
      <w:r w:rsidRPr="00AD7D76">
        <w:t xml:space="preserve">,” all variables seem to be non-stationary with breakpoints at the specified times. These results also don’t reveal too much conclusive or interesting except that the break points for the away win and away tension coincide. </w:t>
      </w:r>
    </w:p>
    <w:p w:rsidR="00030BCF" w:rsidRDefault="00030BCF"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2A72E6" w:rsidRDefault="002A72E6" w:rsidP="00BD3D04">
      <w:pPr>
        <w:spacing w:line="360" w:lineRule="auto"/>
        <w:jc w:val="both"/>
        <w:rPr>
          <w:b/>
        </w:rPr>
      </w:pPr>
    </w:p>
    <w:p w:rsidR="00030BCF" w:rsidRDefault="00030BCF" w:rsidP="00BD3D04">
      <w:pPr>
        <w:spacing w:line="360" w:lineRule="auto"/>
        <w:jc w:val="center"/>
      </w:pPr>
      <w:r w:rsidRPr="00030BCF">
        <w:rPr>
          <w:b/>
        </w:rPr>
        <w:t>Table 6:</w:t>
      </w:r>
      <w:r>
        <w:t xml:space="preserve"> Regression Results</w:t>
      </w:r>
      <w:r w:rsidRPr="00030BCF">
        <w:t xml:space="preserve"> </w:t>
      </w:r>
      <w:r>
        <w:t>C</w:t>
      </w:r>
      <w:r w:rsidRPr="00030BCF">
        <w:t>oefficient values</w:t>
      </w:r>
      <w:r>
        <w:t xml:space="preserve"> and Standard Errors (2008 Dummy)</w:t>
      </w:r>
    </w:p>
    <w:p w:rsidR="00030BCF" w:rsidRDefault="00030BCF" w:rsidP="00BD3D04">
      <w:pPr>
        <w:spacing w:line="360" w:lineRule="auto"/>
        <w:jc w:val="center"/>
      </w:pPr>
      <w:r>
        <w:t xml:space="preserve">Dependent Variable: Away </w:t>
      </w:r>
      <w:r w:rsidRPr="00030BCF">
        <w:t>Win Prob</w:t>
      </w:r>
      <w:r>
        <w:t>ability</w:t>
      </w:r>
    </w:p>
    <w:tbl>
      <w:tblPr>
        <w:tblStyle w:val="TableGrid"/>
        <w:tblW w:w="0" w:type="auto"/>
        <w:tblLayout w:type="fixed"/>
        <w:tblLook w:val="04A0" w:firstRow="1" w:lastRow="0" w:firstColumn="1" w:lastColumn="0" w:noHBand="0" w:noVBand="1"/>
      </w:tblPr>
      <w:tblGrid>
        <w:gridCol w:w="1345"/>
        <w:gridCol w:w="1321"/>
        <w:gridCol w:w="1223"/>
        <w:gridCol w:w="1786"/>
        <w:gridCol w:w="1363"/>
        <w:gridCol w:w="900"/>
        <w:gridCol w:w="1638"/>
      </w:tblGrid>
      <w:tr w:rsidR="00030BCF" w:rsidTr="00030BCF">
        <w:trPr>
          <w:trHeight w:val="1322"/>
        </w:trPr>
        <w:tc>
          <w:tcPr>
            <w:tcW w:w="1345" w:type="dxa"/>
          </w:tcPr>
          <w:p w:rsidR="00030BCF" w:rsidRPr="005F224A" w:rsidRDefault="00030BCF" w:rsidP="00BD3D04">
            <w:pPr>
              <w:jc w:val="center"/>
              <w:rPr>
                <w:b/>
              </w:rPr>
            </w:pPr>
            <w:r w:rsidRPr="005F224A">
              <w:rPr>
                <w:b/>
              </w:rPr>
              <w:t>Club</w:t>
            </w:r>
          </w:p>
        </w:tc>
        <w:tc>
          <w:tcPr>
            <w:tcW w:w="1321" w:type="dxa"/>
          </w:tcPr>
          <w:p w:rsidR="00030BCF" w:rsidRDefault="00030BCF" w:rsidP="00BD3D04">
            <w:pPr>
              <w:jc w:val="center"/>
              <w:rPr>
                <w:b/>
              </w:rPr>
            </w:pPr>
            <w:r>
              <w:rPr>
                <w:b/>
              </w:rPr>
              <w:t>Constant</w:t>
            </w:r>
          </w:p>
          <w:p w:rsidR="00030BCF" w:rsidRPr="005F224A" w:rsidRDefault="00030BCF" w:rsidP="00BD3D04">
            <w:pPr>
              <w:jc w:val="center"/>
              <w:rPr>
                <w:b/>
              </w:rPr>
            </w:pPr>
            <w:r w:rsidRPr="005F224A">
              <w:rPr>
                <w:b/>
              </w:rPr>
              <w:t>(</w:t>
            </w:r>
            <w:r>
              <w:rPr>
                <w:b/>
              </w:rPr>
              <w:t>St. Error</w:t>
            </w:r>
            <w:r w:rsidRPr="005F224A">
              <w:rPr>
                <w:b/>
              </w:rPr>
              <w:t>)</w:t>
            </w:r>
          </w:p>
        </w:tc>
        <w:tc>
          <w:tcPr>
            <w:tcW w:w="1223" w:type="dxa"/>
          </w:tcPr>
          <w:p w:rsidR="00030BCF" w:rsidRPr="005F224A" w:rsidRDefault="00030BCF" w:rsidP="00BD3D04">
            <w:pPr>
              <w:jc w:val="center"/>
              <w:rPr>
                <w:b/>
              </w:rPr>
            </w:pPr>
            <w:r>
              <w:rPr>
                <w:b/>
              </w:rPr>
              <w:t>Trend</w:t>
            </w:r>
          </w:p>
          <w:p w:rsidR="00030BCF" w:rsidRPr="005F224A" w:rsidRDefault="00030BCF" w:rsidP="00BD3D04">
            <w:pPr>
              <w:jc w:val="center"/>
              <w:rPr>
                <w:b/>
              </w:rPr>
            </w:pPr>
            <w:r w:rsidRPr="005F224A">
              <w:rPr>
                <w:b/>
              </w:rPr>
              <w:t>(</w:t>
            </w:r>
            <w:r>
              <w:rPr>
                <w:b/>
              </w:rPr>
              <w:t>St. Error</w:t>
            </w:r>
            <w:r w:rsidRPr="005F224A">
              <w:rPr>
                <w:b/>
              </w:rPr>
              <w:t>)</w:t>
            </w:r>
          </w:p>
        </w:tc>
        <w:tc>
          <w:tcPr>
            <w:tcW w:w="1786" w:type="dxa"/>
          </w:tcPr>
          <w:p w:rsidR="00030BCF" w:rsidRDefault="00030BCF" w:rsidP="00BD3D04">
            <w:pPr>
              <w:jc w:val="center"/>
              <w:rPr>
                <w:b/>
              </w:rPr>
            </w:pPr>
            <w:r>
              <w:rPr>
                <w:b/>
              </w:rPr>
              <w:t>2</w:t>
            </w:r>
            <w:r w:rsidRPr="00362FD5">
              <w:rPr>
                <w:b/>
                <w:vertAlign w:val="superscript"/>
              </w:rPr>
              <w:t>nd</w:t>
            </w:r>
            <w:r>
              <w:rPr>
                <w:b/>
              </w:rPr>
              <w:t xml:space="preserve"> Difference Log Gdp Per Capita</w:t>
            </w:r>
          </w:p>
          <w:p w:rsidR="00030BCF" w:rsidRPr="005F224A" w:rsidRDefault="00030BCF" w:rsidP="00BD3D04">
            <w:pPr>
              <w:jc w:val="center"/>
              <w:rPr>
                <w:b/>
              </w:rPr>
            </w:pPr>
            <w:r w:rsidRPr="005F224A">
              <w:rPr>
                <w:b/>
              </w:rPr>
              <w:t>(</w:t>
            </w:r>
            <w:r>
              <w:rPr>
                <w:b/>
              </w:rPr>
              <w:t>St. Error</w:t>
            </w:r>
            <w:r w:rsidRPr="005F224A">
              <w:rPr>
                <w:b/>
              </w:rPr>
              <w:t>)</w:t>
            </w:r>
          </w:p>
        </w:tc>
        <w:tc>
          <w:tcPr>
            <w:tcW w:w="1363" w:type="dxa"/>
          </w:tcPr>
          <w:p w:rsidR="00030BCF" w:rsidRDefault="00030BCF" w:rsidP="00BD3D04">
            <w:pPr>
              <w:jc w:val="center"/>
              <w:rPr>
                <w:b/>
              </w:rPr>
            </w:pPr>
            <w:r>
              <w:rPr>
                <w:b/>
              </w:rPr>
              <w:t>Dummy</w:t>
            </w:r>
          </w:p>
          <w:p w:rsidR="00030BCF" w:rsidRPr="00C847F0" w:rsidRDefault="00030BCF" w:rsidP="00BD3D04">
            <w:pPr>
              <w:jc w:val="center"/>
              <w:rPr>
                <w:b/>
              </w:rPr>
            </w:pPr>
            <w:r w:rsidRPr="005F224A">
              <w:rPr>
                <w:b/>
              </w:rPr>
              <w:t>(</w:t>
            </w:r>
            <w:r>
              <w:rPr>
                <w:b/>
              </w:rPr>
              <w:t>St. Error</w:t>
            </w:r>
            <w:r w:rsidRPr="005F224A">
              <w:rPr>
                <w:b/>
              </w:rPr>
              <w:t>)</w:t>
            </w:r>
          </w:p>
        </w:tc>
        <w:tc>
          <w:tcPr>
            <w:tcW w:w="900" w:type="dxa"/>
          </w:tcPr>
          <w:p w:rsidR="00030BCF" w:rsidRDefault="00030BCF" w:rsidP="00BD3D04">
            <w:pPr>
              <w:jc w:val="center"/>
              <w:rPr>
                <w:b/>
              </w:rPr>
            </w:pPr>
            <w:r>
              <w:rPr>
                <w:b/>
              </w:rPr>
              <w:t>R</w:t>
            </w:r>
            <w:r>
              <w:rPr>
                <w:b/>
                <w:vertAlign w:val="superscript"/>
              </w:rPr>
              <w:t>2</w:t>
            </w:r>
          </w:p>
        </w:tc>
        <w:tc>
          <w:tcPr>
            <w:tcW w:w="1638" w:type="dxa"/>
          </w:tcPr>
          <w:p w:rsidR="00030BCF" w:rsidRDefault="00030BCF" w:rsidP="00BD3D04">
            <w:pPr>
              <w:jc w:val="center"/>
              <w:rPr>
                <w:b/>
              </w:rPr>
            </w:pPr>
            <w:r>
              <w:rPr>
                <w:b/>
              </w:rPr>
              <w:t>Number of Observations</w:t>
            </w:r>
          </w:p>
        </w:tc>
      </w:tr>
      <w:tr w:rsidR="00030BCF" w:rsidTr="00030BCF">
        <w:trPr>
          <w:trHeight w:val="273"/>
        </w:trPr>
        <w:tc>
          <w:tcPr>
            <w:tcW w:w="1345" w:type="dxa"/>
          </w:tcPr>
          <w:p w:rsidR="00030BCF" w:rsidRDefault="00030BCF" w:rsidP="00BD3D04">
            <w:pPr>
              <w:jc w:val="center"/>
            </w:pPr>
            <w:r>
              <w:t>Atalanta</w:t>
            </w:r>
          </w:p>
        </w:tc>
        <w:tc>
          <w:tcPr>
            <w:tcW w:w="1321" w:type="dxa"/>
          </w:tcPr>
          <w:p w:rsidR="00030BCF" w:rsidRPr="00700D28" w:rsidRDefault="00030BCF" w:rsidP="00BD3D04">
            <w:pPr>
              <w:jc w:val="center"/>
              <w:rPr>
                <w:b/>
              </w:rPr>
            </w:pPr>
            <w:r w:rsidRPr="00700D28">
              <w:rPr>
                <w:b/>
              </w:rPr>
              <w:t>0.2091**</w:t>
            </w:r>
          </w:p>
          <w:p w:rsidR="00030BCF" w:rsidRDefault="00030BCF" w:rsidP="00BD3D04">
            <w:pPr>
              <w:jc w:val="center"/>
            </w:pPr>
            <w:r>
              <w:t>(0.0183)</w:t>
            </w:r>
          </w:p>
        </w:tc>
        <w:tc>
          <w:tcPr>
            <w:tcW w:w="1223" w:type="dxa"/>
          </w:tcPr>
          <w:p w:rsidR="00030BCF" w:rsidRDefault="00030BCF" w:rsidP="00BD3D04">
            <w:pPr>
              <w:jc w:val="center"/>
            </w:pPr>
            <w:r>
              <w:t>0.0000</w:t>
            </w:r>
          </w:p>
          <w:p w:rsidR="00030BCF" w:rsidRDefault="00030BCF" w:rsidP="00BD3D04">
            <w:pPr>
              <w:jc w:val="center"/>
            </w:pPr>
            <w:r>
              <w:t>(0.0002)</w:t>
            </w:r>
          </w:p>
        </w:tc>
        <w:tc>
          <w:tcPr>
            <w:tcW w:w="1786" w:type="dxa"/>
          </w:tcPr>
          <w:p w:rsidR="00030BCF" w:rsidRDefault="00030BCF" w:rsidP="00BD3D04">
            <w:pPr>
              <w:jc w:val="center"/>
            </w:pPr>
            <w:r>
              <w:t>-0.0876</w:t>
            </w:r>
          </w:p>
          <w:p w:rsidR="00030BCF" w:rsidRDefault="00030BCF" w:rsidP="00BD3D04">
            <w:pPr>
              <w:jc w:val="center"/>
            </w:pPr>
            <w:r>
              <w:t>(0.1758)</w:t>
            </w:r>
          </w:p>
        </w:tc>
        <w:tc>
          <w:tcPr>
            <w:tcW w:w="1363" w:type="dxa"/>
          </w:tcPr>
          <w:p w:rsidR="00030BCF" w:rsidRDefault="00030BCF" w:rsidP="00BD3D04">
            <w:pPr>
              <w:jc w:val="center"/>
            </w:pPr>
            <w:r>
              <w:t>0.0002</w:t>
            </w:r>
          </w:p>
          <w:p w:rsidR="00030BCF" w:rsidRDefault="00030BCF" w:rsidP="00BD3D04">
            <w:pPr>
              <w:jc w:val="center"/>
            </w:pPr>
            <w:r>
              <w:t>(0.0246)</w:t>
            </w:r>
          </w:p>
        </w:tc>
        <w:tc>
          <w:tcPr>
            <w:tcW w:w="900" w:type="dxa"/>
          </w:tcPr>
          <w:p w:rsidR="00030BCF" w:rsidRDefault="00030BCF" w:rsidP="00BD3D04">
            <w:pPr>
              <w:jc w:val="center"/>
            </w:pPr>
            <w:r>
              <w:t>0.0017</w:t>
            </w:r>
          </w:p>
        </w:tc>
        <w:tc>
          <w:tcPr>
            <w:tcW w:w="1638" w:type="dxa"/>
          </w:tcPr>
          <w:p w:rsidR="00030BCF" w:rsidRDefault="00030BCF" w:rsidP="00BD3D04">
            <w:pPr>
              <w:jc w:val="center"/>
            </w:pPr>
            <w:r>
              <w:t>186</w:t>
            </w:r>
          </w:p>
        </w:tc>
      </w:tr>
      <w:tr w:rsidR="00030BCF" w:rsidTr="00030BCF">
        <w:trPr>
          <w:trHeight w:val="273"/>
        </w:trPr>
        <w:tc>
          <w:tcPr>
            <w:tcW w:w="1345" w:type="dxa"/>
          </w:tcPr>
          <w:p w:rsidR="00030BCF" w:rsidRDefault="00030BCF" w:rsidP="00BD3D04">
            <w:pPr>
              <w:jc w:val="center"/>
            </w:pPr>
            <w:r>
              <w:t>Bologna</w:t>
            </w:r>
          </w:p>
        </w:tc>
        <w:tc>
          <w:tcPr>
            <w:tcW w:w="1321" w:type="dxa"/>
          </w:tcPr>
          <w:p w:rsidR="00030BCF" w:rsidRPr="00044168" w:rsidRDefault="00030BCF" w:rsidP="00BD3D04">
            <w:pPr>
              <w:jc w:val="center"/>
              <w:rPr>
                <w:b/>
              </w:rPr>
            </w:pPr>
            <w:r w:rsidRPr="00044168">
              <w:rPr>
                <w:b/>
              </w:rPr>
              <w:t>0.2190**</w:t>
            </w:r>
          </w:p>
          <w:p w:rsidR="00030BCF" w:rsidRDefault="00030BCF" w:rsidP="00BD3D04">
            <w:pPr>
              <w:jc w:val="center"/>
            </w:pPr>
            <w:r>
              <w:t>(0.0163)</w:t>
            </w:r>
          </w:p>
        </w:tc>
        <w:tc>
          <w:tcPr>
            <w:tcW w:w="1223" w:type="dxa"/>
          </w:tcPr>
          <w:p w:rsidR="00030BCF" w:rsidRDefault="00030BCF" w:rsidP="00BD3D04">
            <w:pPr>
              <w:jc w:val="center"/>
            </w:pPr>
            <w:r>
              <w:t>0.0002</w:t>
            </w:r>
          </w:p>
          <w:p w:rsidR="00030BCF" w:rsidRDefault="00030BCF" w:rsidP="00BD3D04">
            <w:pPr>
              <w:jc w:val="center"/>
            </w:pPr>
            <w:r>
              <w:t>(0.0002)</w:t>
            </w:r>
          </w:p>
        </w:tc>
        <w:tc>
          <w:tcPr>
            <w:tcW w:w="1786" w:type="dxa"/>
          </w:tcPr>
          <w:p w:rsidR="00030BCF" w:rsidRDefault="00030BCF" w:rsidP="00BD3D04">
            <w:pPr>
              <w:jc w:val="center"/>
            </w:pPr>
            <w:r>
              <w:t>-0.1047</w:t>
            </w:r>
          </w:p>
          <w:p w:rsidR="00030BCF" w:rsidRDefault="00030BCF" w:rsidP="00BD3D04">
            <w:pPr>
              <w:jc w:val="center"/>
            </w:pPr>
            <w:r>
              <w:t>(0.1604)</w:t>
            </w:r>
          </w:p>
        </w:tc>
        <w:tc>
          <w:tcPr>
            <w:tcW w:w="1363" w:type="dxa"/>
          </w:tcPr>
          <w:p w:rsidR="00030BCF" w:rsidRDefault="00030BCF" w:rsidP="00BD3D04">
            <w:pPr>
              <w:jc w:val="center"/>
              <w:rPr>
                <w:b/>
              </w:rPr>
            </w:pPr>
            <w:r>
              <w:rPr>
                <w:b/>
              </w:rPr>
              <w:t>-0.0748**</w:t>
            </w:r>
          </w:p>
          <w:p w:rsidR="00030BCF" w:rsidRPr="00044168" w:rsidRDefault="00030BCF" w:rsidP="00BD3D04">
            <w:pPr>
              <w:jc w:val="center"/>
            </w:pPr>
            <w:r>
              <w:t>(0.0340)</w:t>
            </w:r>
          </w:p>
        </w:tc>
        <w:tc>
          <w:tcPr>
            <w:tcW w:w="900" w:type="dxa"/>
          </w:tcPr>
          <w:p w:rsidR="00030BCF" w:rsidRDefault="00030BCF" w:rsidP="00BD3D04">
            <w:pPr>
              <w:jc w:val="center"/>
            </w:pPr>
            <w:r>
              <w:t>0.0785</w:t>
            </w:r>
          </w:p>
        </w:tc>
        <w:tc>
          <w:tcPr>
            <w:tcW w:w="1638" w:type="dxa"/>
          </w:tcPr>
          <w:p w:rsidR="00030BCF" w:rsidRDefault="00030BCF" w:rsidP="00BD3D04">
            <w:pPr>
              <w:jc w:val="center"/>
            </w:pPr>
            <w:r>
              <w:t>176</w:t>
            </w:r>
          </w:p>
        </w:tc>
      </w:tr>
      <w:tr w:rsidR="00030BCF" w:rsidTr="00030BCF">
        <w:trPr>
          <w:trHeight w:val="273"/>
        </w:trPr>
        <w:tc>
          <w:tcPr>
            <w:tcW w:w="1345" w:type="dxa"/>
          </w:tcPr>
          <w:p w:rsidR="00030BCF" w:rsidRDefault="00030BCF" w:rsidP="00BD3D04">
            <w:pPr>
              <w:jc w:val="center"/>
            </w:pPr>
            <w:r>
              <w:t>Cagliari</w:t>
            </w:r>
          </w:p>
        </w:tc>
        <w:tc>
          <w:tcPr>
            <w:tcW w:w="1321" w:type="dxa"/>
          </w:tcPr>
          <w:p w:rsidR="00030BCF" w:rsidRDefault="00030BCF" w:rsidP="00BD3D04">
            <w:pPr>
              <w:jc w:val="center"/>
              <w:rPr>
                <w:b/>
              </w:rPr>
            </w:pPr>
            <w:r>
              <w:rPr>
                <w:b/>
              </w:rPr>
              <w:t>0.1936**</w:t>
            </w:r>
          </w:p>
          <w:p w:rsidR="00030BCF" w:rsidRPr="00621B19" w:rsidRDefault="00030BCF" w:rsidP="00BD3D04">
            <w:pPr>
              <w:jc w:val="center"/>
            </w:pPr>
            <w:r>
              <w:t>(0.0204)</w:t>
            </w:r>
          </w:p>
        </w:tc>
        <w:tc>
          <w:tcPr>
            <w:tcW w:w="1223" w:type="dxa"/>
          </w:tcPr>
          <w:p w:rsidR="00030BCF" w:rsidRDefault="00030BCF" w:rsidP="00BD3D04">
            <w:pPr>
              <w:jc w:val="center"/>
            </w:pPr>
            <w:r>
              <w:t>0.0000</w:t>
            </w:r>
          </w:p>
          <w:p w:rsidR="00030BCF" w:rsidRDefault="00030BCF" w:rsidP="00BD3D04">
            <w:pPr>
              <w:jc w:val="center"/>
            </w:pPr>
            <w:r>
              <w:t>(0.0002)</w:t>
            </w:r>
          </w:p>
        </w:tc>
        <w:tc>
          <w:tcPr>
            <w:tcW w:w="1786" w:type="dxa"/>
          </w:tcPr>
          <w:p w:rsidR="00030BCF" w:rsidRDefault="00030BCF" w:rsidP="00BD3D04">
            <w:pPr>
              <w:jc w:val="center"/>
            </w:pPr>
            <w:r>
              <w:t>0.1966</w:t>
            </w:r>
          </w:p>
          <w:p w:rsidR="00030BCF" w:rsidRDefault="00030BCF" w:rsidP="00BD3D04">
            <w:pPr>
              <w:jc w:val="center"/>
            </w:pPr>
            <w:r>
              <w:t>(0.1549)</w:t>
            </w:r>
          </w:p>
        </w:tc>
        <w:tc>
          <w:tcPr>
            <w:tcW w:w="1363" w:type="dxa"/>
          </w:tcPr>
          <w:p w:rsidR="00030BCF" w:rsidRDefault="00030BCF" w:rsidP="00BD3D04">
            <w:pPr>
              <w:jc w:val="center"/>
            </w:pPr>
            <w:r>
              <w:t>0.0225</w:t>
            </w:r>
          </w:p>
          <w:p w:rsidR="00030BCF" w:rsidRDefault="00030BCF" w:rsidP="00BD3D04">
            <w:pPr>
              <w:jc w:val="center"/>
            </w:pPr>
            <w:r>
              <w:t>(0.0208)</w:t>
            </w:r>
          </w:p>
        </w:tc>
        <w:tc>
          <w:tcPr>
            <w:tcW w:w="900" w:type="dxa"/>
          </w:tcPr>
          <w:p w:rsidR="00030BCF" w:rsidRDefault="00030BCF" w:rsidP="00BD3D04">
            <w:pPr>
              <w:jc w:val="center"/>
            </w:pPr>
            <w:r>
              <w:t>0.0199</w:t>
            </w:r>
          </w:p>
        </w:tc>
        <w:tc>
          <w:tcPr>
            <w:tcW w:w="1638" w:type="dxa"/>
          </w:tcPr>
          <w:p w:rsidR="00030BCF" w:rsidRDefault="00030BCF" w:rsidP="00BD3D04">
            <w:pPr>
              <w:jc w:val="center"/>
            </w:pPr>
            <w:r>
              <w:t>197</w:t>
            </w:r>
          </w:p>
        </w:tc>
      </w:tr>
      <w:tr w:rsidR="00030BCF" w:rsidTr="00030BCF">
        <w:trPr>
          <w:trHeight w:val="273"/>
        </w:trPr>
        <w:tc>
          <w:tcPr>
            <w:tcW w:w="1345" w:type="dxa"/>
          </w:tcPr>
          <w:p w:rsidR="00030BCF" w:rsidRDefault="00030BCF" w:rsidP="00BD3D04">
            <w:pPr>
              <w:jc w:val="center"/>
            </w:pPr>
            <w:r>
              <w:t>Chievo</w:t>
            </w:r>
          </w:p>
        </w:tc>
        <w:tc>
          <w:tcPr>
            <w:tcW w:w="1321" w:type="dxa"/>
          </w:tcPr>
          <w:p w:rsidR="00030BCF" w:rsidRDefault="00030BCF" w:rsidP="00BD3D04">
            <w:pPr>
              <w:jc w:val="center"/>
            </w:pPr>
            <w:r>
              <w:rPr>
                <w:b/>
              </w:rPr>
              <w:t>0.2553**</w:t>
            </w:r>
          </w:p>
          <w:p w:rsidR="00030BCF" w:rsidRPr="00B84FD4" w:rsidRDefault="00030BCF" w:rsidP="00BD3D04">
            <w:pPr>
              <w:jc w:val="center"/>
            </w:pPr>
            <w:r>
              <w:t>(0.0163)</w:t>
            </w:r>
          </w:p>
        </w:tc>
        <w:tc>
          <w:tcPr>
            <w:tcW w:w="1223" w:type="dxa"/>
          </w:tcPr>
          <w:p w:rsidR="00030BCF" w:rsidRDefault="00030BCF" w:rsidP="00BD3D04">
            <w:pPr>
              <w:jc w:val="center"/>
            </w:pPr>
            <w:r>
              <w:t>-0.0001</w:t>
            </w:r>
          </w:p>
          <w:p w:rsidR="00030BCF" w:rsidRDefault="00030BCF" w:rsidP="00BD3D04">
            <w:pPr>
              <w:jc w:val="center"/>
            </w:pPr>
            <w:r>
              <w:t>(0.0002)</w:t>
            </w:r>
          </w:p>
        </w:tc>
        <w:tc>
          <w:tcPr>
            <w:tcW w:w="1786" w:type="dxa"/>
          </w:tcPr>
          <w:p w:rsidR="00030BCF" w:rsidRDefault="00030BCF" w:rsidP="00BD3D04">
            <w:pPr>
              <w:jc w:val="center"/>
            </w:pPr>
            <w:r>
              <w:t>0.1265</w:t>
            </w:r>
          </w:p>
          <w:p w:rsidR="00030BCF" w:rsidRDefault="00030BCF" w:rsidP="00BD3D04">
            <w:pPr>
              <w:jc w:val="center"/>
            </w:pPr>
            <w:r>
              <w:t>(0.1585)</w:t>
            </w:r>
          </w:p>
        </w:tc>
        <w:tc>
          <w:tcPr>
            <w:tcW w:w="1363" w:type="dxa"/>
          </w:tcPr>
          <w:p w:rsidR="00030BCF" w:rsidRDefault="00030BCF" w:rsidP="00BD3D04">
            <w:pPr>
              <w:jc w:val="center"/>
            </w:pPr>
            <w:r>
              <w:t>-0.0296</w:t>
            </w:r>
          </w:p>
          <w:p w:rsidR="00030BCF" w:rsidRDefault="00030BCF" w:rsidP="00BD3D04">
            <w:pPr>
              <w:jc w:val="center"/>
            </w:pPr>
            <w:r>
              <w:t>(0.0274)</w:t>
            </w:r>
          </w:p>
        </w:tc>
        <w:tc>
          <w:tcPr>
            <w:tcW w:w="900" w:type="dxa"/>
          </w:tcPr>
          <w:p w:rsidR="00030BCF" w:rsidRDefault="00030BCF" w:rsidP="00BD3D04">
            <w:pPr>
              <w:jc w:val="center"/>
            </w:pPr>
            <w:r>
              <w:t>0.0750</w:t>
            </w:r>
          </w:p>
        </w:tc>
        <w:tc>
          <w:tcPr>
            <w:tcW w:w="1638" w:type="dxa"/>
          </w:tcPr>
          <w:p w:rsidR="00030BCF" w:rsidRDefault="00030BCF" w:rsidP="00BD3D04">
            <w:pPr>
              <w:jc w:val="center"/>
            </w:pPr>
            <w:r>
              <w:t>222</w:t>
            </w:r>
          </w:p>
        </w:tc>
      </w:tr>
      <w:tr w:rsidR="00030BCF" w:rsidTr="00030BCF">
        <w:trPr>
          <w:trHeight w:val="273"/>
        </w:trPr>
        <w:tc>
          <w:tcPr>
            <w:tcW w:w="1345" w:type="dxa"/>
          </w:tcPr>
          <w:p w:rsidR="00030BCF" w:rsidRDefault="00030BCF" w:rsidP="00BD3D04">
            <w:pPr>
              <w:jc w:val="center"/>
            </w:pPr>
            <w:r>
              <w:t>Fiorentina</w:t>
            </w:r>
          </w:p>
        </w:tc>
        <w:tc>
          <w:tcPr>
            <w:tcW w:w="1321" w:type="dxa"/>
          </w:tcPr>
          <w:p w:rsidR="00030BCF" w:rsidRDefault="00030BCF" w:rsidP="00BD3D04">
            <w:pPr>
              <w:jc w:val="center"/>
              <w:rPr>
                <w:b/>
              </w:rPr>
            </w:pPr>
            <w:r>
              <w:rPr>
                <w:b/>
              </w:rPr>
              <w:t>0.2273**</w:t>
            </w:r>
          </w:p>
          <w:p w:rsidR="00030BCF" w:rsidRPr="0031717D" w:rsidRDefault="00030BCF" w:rsidP="00BD3D04">
            <w:pPr>
              <w:jc w:val="center"/>
            </w:pPr>
            <w:r>
              <w:t>(0.0275)</w:t>
            </w:r>
          </w:p>
        </w:tc>
        <w:tc>
          <w:tcPr>
            <w:tcW w:w="1223" w:type="dxa"/>
          </w:tcPr>
          <w:p w:rsidR="00030BCF" w:rsidRDefault="00030BCF" w:rsidP="00BD3D04">
            <w:pPr>
              <w:jc w:val="center"/>
            </w:pPr>
            <w:r>
              <w:rPr>
                <w:b/>
              </w:rPr>
              <w:t>0.0010**</w:t>
            </w:r>
          </w:p>
          <w:p w:rsidR="00030BCF" w:rsidRPr="0031717D" w:rsidRDefault="00030BCF" w:rsidP="00BD3D04">
            <w:pPr>
              <w:jc w:val="center"/>
            </w:pPr>
            <w:r>
              <w:t>(0.0003)</w:t>
            </w:r>
          </w:p>
        </w:tc>
        <w:tc>
          <w:tcPr>
            <w:tcW w:w="1786" w:type="dxa"/>
          </w:tcPr>
          <w:p w:rsidR="00030BCF" w:rsidRDefault="00030BCF" w:rsidP="00BD3D04">
            <w:pPr>
              <w:jc w:val="center"/>
            </w:pPr>
            <w:r>
              <w:t>0.1799</w:t>
            </w:r>
          </w:p>
          <w:p w:rsidR="00030BCF" w:rsidRDefault="00030BCF" w:rsidP="00BD3D04">
            <w:pPr>
              <w:jc w:val="center"/>
            </w:pPr>
            <w:r>
              <w:t>(0.2269)</w:t>
            </w:r>
          </w:p>
        </w:tc>
        <w:tc>
          <w:tcPr>
            <w:tcW w:w="1363" w:type="dxa"/>
          </w:tcPr>
          <w:p w:rsidR="00030BCF" w:rsidRDefault="00030BCF" w:rsidP="00BD3D04">
            <w:pPr>
              <w:jc w:val="center"/>
              <w:rPr>
                <w:b/>
              </w:rPr>
            </w:pPr>
            <w:r>
              <w:rPr>
                <w:b/>
              </w:rPr>
              <w:t>-0.0978**</w:t>
            </w:r>
          </w:p>
          <w:p w:rsidR="00030BCF" w:rsidRPr="0031717D" w:rsidRDefault="00030BCF" w:rsidP="00BD3D04">
            <w:pPr>
              <w:jc w:val="center"/>
            </w:pPr>
            <w:r>
              <w:t>(0.0318)</w:t>
            </w:r>
          </w:p>
        </w:tc>
        <w:tc>
          <w:tcPr>
            <w:tcW w:w="900" w:type="dxa"/>
          </w:tcPr>
          <w:p w:rsidR="00030BCF" w:rsidRDefault="00030BCF" w:rsidP="00BD3D04">
            <w:pPr>
              <w:jc w:val="center"/>
            </w:pPr>
            <w:r>
              <w:t>0.0874</w:t>
            </w:r>
          </w:p>
        </w:tc>
        <w:tc>
          <w:tcPr>
            <w:tcW w:w="1638" w:type="dxa"/>
          </w:tcPr>
          <w:p w:rsidR="00030BCF" w:rsidRDefault="00030BCF" w:rsidP="00BD3D04">
            <w:pPr>
              <w:jc w:val="center"/>
            </w:pPr>
            <w:r>
              <w:t>207</w:t>
            </w:r>
          </w:p>
        </w:tc>
      </w:tr>
      <w:tr w:rsidR="00030BCF" w:rsidTr="00030BCF">
        <w:trPr>
          <w:trHeight w:val="288"/>
        </w:trPr>
        <w:tc>
          <w:tcPr>
            <w:tcW w:w="1345" w:type="dxa"/>
          </w:tcPr>
          <w:p w:rsidR="00030BCF" w:rsidRDefault="00030BCF" w:rsidP="00BD3D04">
            <w:pPr>
              <w:jc w:val="center"/>
            </w:pPr>
            <w:r>
              <w:t>Inter</w:t>
            </w:r>
          </w:p>
        </w:tc>
        <w:tc>
          <w:tcPr>
            <w:tcW w:w="1321" w:type="dxa"/>
          </w:tcPr>
          <w:p w:rsidR="00030BCF" w:rsidRDefault="00030BCF" w:rsidP="00BD3D04">
            <w:pPr>
              <w:jc w:val="center"/>
            </w:pPr>
            <w:r>
              <w:rPr>
                <w:b/>
              </w:rPr>
              <w:t>0.4722**</w:t>
            </w:r>
          </w:p>
          <w:p w:rsidR="00030BCF" w:rsidRPr="0031717D" w:rsidRDefault="00030BCF" w:rsidP="00BD3D04">
            <w:pPr>
              <w:jc w:val="center"/>
            </w:pPr>
            <w:r>
              <w:t>(0.0214)</w:t>
            </w:r>
          </w:p>
        </w:tc>
        <w:tc>
          <w:tcPr>
            <w:tcW w:w="1223" w:type="dxa"/>
          </w:tcPr>
          <w:p w:rsidR="00030BCF" w:rsidRDefault="00030BCF" w:rsidP="00BD3D04">
            <w:pPr>
              <w:jc w:val="center"/>
            </w:pPr>
            <w:r>
              <w:t>-0.0002</w:t>
            </w:r>
          </w:p>
          <w:p w:rsidR="00030BCF" w:rsidRDefault="00030BCF" w:rsidP="00BD3D04">
            <w:pPr>
              <w:jc w:val="center"/>
            </w:pPr>
            <w:r>
              <w:t>(0.0002)</w:t>
            </w:r>
          </w:p>
        </w:tc>
        <w:tc>
          <w:tcPr>
            <w:tcW w:w="1786" w:type="dxa"/>
          </w:tcPr>
          <w:p w:rsidR="00030BCF" w:rsidRDefault="00030BCF" w:rsidP="00BD3D04">
            <w:pPr>
              <w:jc w:val="center"/>
            </w:pPr>
            <w:r>
              <w:t>-0.1337</w:t>
            </w:r>
          </w:p>
          <w:p w:rsidR="00030BCF" w:rsidRDefault="00030BCF" w:rsidP="00BD3D04">
            <w:pPr>
              <w:jc w:val="center"/>
            </w:pPr>
            <w:r>
              <w:t>(0.2058)</w:t>
            </w:r>
          </w:p>
        </w:tc>
        <w:tc>
          <w:tcPr>
            <w:tcW w:w="1363" w:type="dxa"/>
          </w:tcPr>
          <w:p w:rsidR="00030BCF" w:rsidRDefault="00030BCF" w:rsidP="00BD3D04">
            <w:pPr>
              <w:jc w:val="center"/>
            </w:pPr>
            <w:r>
              <w:t>-0.0108</w:t>
            </w:r>
          </w:p>
          <w:p w:rsidR="00030BCF" w:rsidRDefault="00030BCF" w:rsidP="00BD3D04">
            <w:pPr>
              <w:jc w:val="center"/>
            </w:pPr>
            <w:r>
              <w:t>(0.0308)</w:t>
            </w:r>
          </w:p>
        </w:tc>
        <w:tc>
          <w:tcPr>
            <w:tcW w:w="900" w:type="dxa"/>
          </w:tcPr>
          <w:p w:rsidR="00030BCF" w:rsidRDefault="00030BCF" w:rsidP="00BD3D04">
            <w:pPr>
              <w:jc w:val="center"/>
            </w:pPr>
            <w:r>
              <w:t>0.0250</w:t>
            </w:r>
          </w:p>
        </w:tc>
        <w:tc>
          <w:tcPr>
            <w:tcW w:w="1638" w:type="dxa"/>
          </w:tcPr>
          <w:p w:rsidR="00030BCF" w:rsidRDefault="00030BCF" w:rsidP="00BD3D04">
            <w:pPr>
              <w:jc w:val="center"/>
            </w:pPr>
            <w:r>
              <w:t>241</w:t>
            </w:r>
          </w:p>
        </w:tc>
      </w:tr>
      <w:tr w:rsidR="00030BCF" w:rsidTr="00030BCF">
        <w:trPr>
          <w:trHeight w:val="273"/>
        </w:trPr>
        <w:tc>
          <w:tcPr>
            <w:tcW w:w="1345" w:type="dxa"/>
          </w:tcPr>
          <w:p w:rsidR="00030BCF" w:rsidRDefault="00030BCF" w:rsidP="00BD3D04">
            <w:pPr>
              <w:jc w:val="center"/>
            </w:pPr>
            <w:r>
              <w:t>Juventus</w:t>
            </w:r>
          </w:p>
        </w:tc>
        <w:tc>
          <w:tcPr>
            <w:tcW w:w="1321" w:type="dxa"/>
          </w:tcPr>
          <w:p w:rsidR="00030BCF" w:rsidRDefault="00030BCF" w:rsidP="00BD3D04">
            <w:pPr>
              <w:jc w:val="center"/>
              <w:rPr>
                <w:b/>
              </w:rPr>
            </w:pPr>
            <w:r>
              <w:rPr>
                <w:b/>
              </w:rPr>
              <w:t>0.3759**</w:t>
            </w:r>
          </w:p>
          <w:p w:rsidR="00030BCF" w:rsidRPr="008C38F4" w:rsidRDefault="00030BCF" w:rsidP="00BD3D04">
            <w:pPr>
              <w:jc w:val="center"/>
            </w:pPr>
            <w:r>
              <w:t>(0.0225)</w:t>
            </w:r>
          </w:p>
        </w:tc>
        <w:tc>
          <w:tcPr>
            <w:tcW w:w="1223" w:type="dxa"/>
          </w:tcPr>
          <w:p w:rsidR="00030BCF" w:rsidRDefault="00030BCF" w:rsidP="00BD3D04">
            <w:pPr>
              <w:jc w:val="center"/>
              <w:rPr>
                <w:b/>
              </w:rPr>
            </w:pPr>
            <w:r>
              <w:rPr>
                <w:b/>
              </w:rPr>
              <w:t>0.0011**</w:t>
            </w:r>
          </w:p>
          <w:p w:rsidR="00030BCF" w:rsidRPr="008C38F4" w:rsidRDefault="00030BCF" w:rsidP="00BD3D04">
            <w:pPr>
              <w:jc w:val="center"/>
            </w:pPr>
            <w:r>
              <w:t>(0.0002)</w:t>
            </w:r>
          </w:p>
        </w:tc>
        <w:tc>
          <w:tcPr>
            <w:tcW w:w="1786" w:type="dxa"/>
          </w:tcPr>
          <w:p w:rsidR="00030BCF" w:rsidRDefault="00030BCF" w:rsidP="00BD3D04">
            <w:pPr>
              <w:jc w:val="center"/>
            </w:pPr>
            <w:r>
              <w:t>-0.3281</w:t>
            </w:r>
          </w:p>
          <w:p w:rsidR="00030BCF" w:rsidRDefault="00030BCF" w:rsidP="00BD3D04">
            <w:pPr>
              <w:jc w:val="center"/>
            </w:pPr>
            <w:r>
              <w:t>(0.2238)</w:t>
            </w:r>
          </w:p>
        </w:tc>
        <w:tc>
          <w:tcPr>
            <w:tcW w:w="1363" w:type="dxa"/>
          </w:tcPr>
          <w:p w:rsidR="00030BCF" w:rsidRDefault="00030BCF" w:rsidP="00BD3D04">
            <w:pPr>
              <w:jc w:val="center"/>
              <w:rPr>
                <w:b/>
              </w:rPr>
            </w:pPr>
            <w:r>
              <w:t>-</w:t>
            </w:r>
            <w:r>
              <w:rPr>
                <w:b/>
              </w:rPr>
              <w:t>0.1186**</w:t>
            </w:r>
          </w:p>
          <w:p w:rsidR="00030BCF" w:rsidRPr="008C38F4" w:rsidRDefault="00030BCF" w:rsidP="00BD3D04">
            <w:pPr>
              <w:jc w:val="center"/>
            </w:pPr>
            <w:r>
              <w:t>(0.0349)</w:t>
            </w:r>
          </w:p>
        </w:tc>
        <w:tc>
          <w:tcPr>
            <w:tcW w:w="900" w:type="dxa"/>
          </w:tcPr>
          <w:p w:rsidR="00030BCF" w:rsidRDefault="00030BCF" w:rsidP="00BD3D04">
            <w:pPr>
              <w:jc w:val="center"/>
            </w:pPr>
            <w:r>
              <w:t>0.0919</w:t>
            </w:r>
          </w:p>
        </w:tc>
        <w:tc>
          <w:tcPr>
            <w:tcW w:w="1638" w:type="dxa"/>
          </w:tcPr>
          <w:p w:rsidR="00030BCF" w:rsidRDefault="00030BCF" w:rsidP="00BD3D04">
            <w:pPr>
              <w:jc w:val="center"/>
            </w:pPr>
            <w:r>
              <w:t>222</w:t>
            </w:r>
          </w:p>
        </w:tc>
      </w:tr>
      <w:tr w:rsidR="00030BCF" w:rsidTr="00030BCF">
        <w:trPr>
          <w:trHeight w:val="273"/>
        </w:trPr>
        <w:tc>
          <w:tcPr>
            <w:tcW w:w="1345" w:type="dxa"/>
          </w:tcPr>
          <w:p w:rsidR="00030BCF" w:rsidRDefault="00030BCF" w:rsidP="00BD3D04">
            <w:pPr>
              <w:jc w:val="center"/>
            </w:pPr>
            <w:r>
              <w:t>Lazio</w:t>
            </w:r>
          </w:p>
        </w:tc>
        <w:tc>
          <w:tcPr>
            <w:tcW w:w="1321" w:type="dxa"/>
          </w:tcPr>
          <w:p w:rsidR="00030BCF" w:rsidRDefault="00030BCF" w:rsidP="00BD3D04">
            <w:pPr>
              <w:jc w:val="center"/>
            </w:pPr>
            <w:r>
              <w:rPr>
                <w:b/>
              </w:rPr>
              <w:t>0.3024**</w:t>
            </w:r>
          </w:p>
          <w:p w:rsidR="00030BCF" w:rsidRPr="002053D7" w:rsidRDefault="00030BCF" w:rsidP="00BD3D04">
            <w:pPr>
              <w:jc w:val="center"/>
            </w:pPr>
            <w:r>
              <w:t>(0.0191)</w:t>
            </w:r>
          </w:p>
        </w:tc>
        <w:tc>
          <w:tcPr>
            <w:tcW w:w="1223" w:type="dxa"/>
          </w:tcPr>
          <w:p w:rsidR="00030BCF" w:rsidRDefault="00030BCF" w:rsidP="00BD3D04">
            <w:pPr>
              <w:jc w:val="center"/>
            </w:pPr>
            <w:r>
              <w:t>0.0000</w:t>
            </w:r>
          </w:p>
          <w:p w:rsidR="00030BCF" w:rsidRDefault="00030BCF" w:rsidP="00BD3D04">
            <w:pPr>
              <w:jc w:val="center"/>
            </w:pPr>
            <w:r>
              <w:t>(0.0002)</w:t>
            </w:r>
          </w:p>
        </w:tc>
        <w:tc>
          <w:tcPr>
            <w:tcW w:w="1786" w:type="dxa"/>
          </w:tcPr>
          <w:p w:rsidR="00030BCF" w:rsidRDefault="00030BCF" w:rsidP="00BD3D04">
            <w:pPr>
              <w:jc w:val="center"/>
            </w:pPr>
            <w:r>
              <w:t>-0.0813</w:t>
            </w:r>
          </w:p>
          <w:p w:rsidR="00030BCF" w:rsidRDefault="00030BCF" w:rsidP="00BD3D04">
            <w:pPr>
              <w:jc w:val="center"/>
            </w:pPr>
            <w:r>
              <w:t>(0.1835)</w:t>
            </w:r>
          </w:p>
        </w:tc>
        <w:tc>
          <w:tcPr>
            <w:tcW w:w="1363" w:type="dxa"/>
          </w:tcPr>
          <w:p w:rsidR="00030BCF" w:rsidRDefault="00030BCF" w:rsidP="00BD3D04">
            <w:pPr>
              <w:jc w:val="center"/>
            </w:pPr>
            <w:r>
              <w:t>0.0163</w:t>
            </w:r>
          </w:p>
          <w:p w:rsidR="00030BCF" w:rsidRDefault="00030BCF" w:rsidP="00BD3D04">
            <w:pPr>
              <w:jc w:val="center"/>
            </w:pPr>
            <w:r>
              <w:t>(0.0274)</w:t>
            </w:r>
          </w:p>
        </w:tc>
        <w:tc>
          <w:tcPr>
            <w:tcW w:w="900" w:type="dxa"/>
          </w:tcPr>
          <w:p w:rsidR="00030BCF" w:rsidRDefault="00030BCF" w:rsidP="00BD3D04">
            <w:pPr>
              <w:jc w:val="center"/>
            </w:pPr>
            <w:r>
              <w:t>0.0043</w:t>
            </w:r>
          </w:p>
        </w:tc>
        <w:tc>
          <w:tcPr>
            <w:tcW w:w="1638" w:type="dxa"/>
          </w:tcPr>
          <w:p w:rsidR="00030BCF" w:rsidRDefault="00030BCF" w:rsidP="00BD3D04">
            <w:pPr>
              <w:jc w:val="center"/>
            </w:pPr>
            <w:r>
              <w:t>240</w:t>
            </w:r>
          </w:p>
        </w:tc>
      </w:tr>
      <w:tr w:rsidR="00030BCF" w:rsidTr="00030BCF">
        <w:trPr>
          <w:trHeight w:val="288"/>
        </w:trPr>
        <w:tc>
          <w:tcPr>
            <w:tcW w:w="1345" w:type="dxa"/>
          </w:tcPr>
          <w:p w:rsidR="00030BCF" w:rsidRDefault="00030BCF" w:rsidP="00BD3D04">
            <w:pPr>
              <w:jc w:val="center"/>
            </w:pPr>
            <w:r>
              <w:t>Milan</w:t>
            </w:r>
          </w:p>
        </w:tc>
        <w:tc>
          <w:tcPr>
            <w:tcW w:w="1321" w:type="dxa"/>
          </w:tcPr>
          <w:p w:rsidR="00030BCF" w:rsidRDefault="00030BCF" w:rsidP="00BD3D04">
            <w:pPr>
              <w:jc w:val="center"/>
              <w:rPr>
                <w:b/>
              </w:rPr>
            </w:pPr>
            <w:r>
              <w:rPr>
                <w:b/>
              </w:rPr>
              <w:t>0.4526**</w:t>
            </w:r>
          </w:p>
          <w:p w:rsidR="00030BCF" w:rsidRPr="00724C02" w:rsidRDefault="00030BCF" w:rsidP="00BD3D04">
            <w:pPr>
              <w:jc w:val="center"/>
            </w:pPr>
            <w:r>
              <w:t>(0.0219)</w:t>
            </w:r>
          </w:p>
        </w:tc>
        <w:tc>
          <w:tcPr>
            <w:tcW w:w="1223" w:type="dxa"/>
          </w:tcPr>
          <w:p w:rsidR="00030BCF" w:rsidRDefault="00030BCF" w:rsidP="00BD3D04">
            <w:pPr>
              <w:jc w:val="center"/>
            </w:pPr>
            <w:r>
              <w:t>0.0002</w:t>
            </w:r>
          </w:p>
          <w:p w:rsidR="00030BCF" w:rsidRDefault="00030BCF" w:rsidP="00BD3D04">
            <w:pPr>
              <w:jc w:val="center"/>
            </w:pPr>
            <w:r>
              <w:t>(0.0002)</w:t>
            </w:r>
          </w:p>
        </w:tc>
        <w:tc>
          <w:tcPr>
            <w:tcW w:w="1786" w:type="dxa"/>
          </w:tcPr>
          <w:p w:rsidR="00030BCF" w:rsidRDefault="00030BCF" w:rsidP="00BD3D04">
            <w:pPr>
              <w:jc w:val="center"/>
            </w:pPr>
            <w:r>
              <w:t>0.2351</w:t>
            </w:r>
          </w:p>
          <w:p w:rsidR="00030BCF" w:rsidRDefault="00030BCF" w:rsidP="00BD3D04">
            <w:pPr>
              <w:jc w:val="center"/>
            </w:pPr>
            <w:r>
              <w:t>(0.2101)</w:t>
            </w:r>
          </w:p>
        </w:tc>
        <w:tc>
          <w:tcPr>
            <w:tcW w:w="1363" w:type="dxa"/>
          </w:tcPr>
          <w:p w:rsidR="00030BCF" w:rsidRDefault="00030BCF" w:rsidP="00BD3D04">
            <w:pPr>
              <w:jc w:val="center"/>
            </w:pPr>
            <w:r>
              <w:t>-0.0335</w:t>
            </w:r>
          </w:p>
          <w:p w:rsidR="00030BCF" w:rsidRDefault="00030BCF" w:rsidP="00BD3D04">
            <w:pPr>
              <w:jc w:val="center"/>
            </w:pPr>
            <w:r>
              <w:t>(0.0314)</w:t>
            </w:r>
          </w:p>
        </w:tc>
        <w:tc>
          <w:tcPr>
            <w:tcW w:w="900" w:type="dxa"/>
          </w:tcPr>
          <w:p w:rsidR="00030BCF" w:rsidRDefault="00030BCF" w:rsidP="00BD3D04">
            <w:pPr>
              <w:jc w:val="center"/>
            </w:pPr>
            <w:r>
              <w:t>0.0139</w:t>
            </w:r>
          </w:p>
        </w:tc>
        <w:tc>
          <w:tcPr>
            <w:tcW w:w="1638" w:type="dxa"/>
          </w:tcPr>
          <w:p w:rsidR="00030BCF" w:rsidRDefault="00030BCF" w:rsidP="00BD3D04">
            <w:pPr>
              <w:jc w:val="center"/>
            </w:pPr>
            <w:r>
              <w:t>240</w:t>
            </w:r>
          </w:p>
        </w:tc>
      </w:tr>
      <w:tr w:rsidR="00030BCF" w:rsidTr="00030BCF">
        <w:trPr>
          <w:trHeight w:val="273"/>
        </w:trPr>
        <w:tc>
          <w:tcPr>
            <w:tcW w:w="1345" w:type="dxa"/>
          </w:tcPr>
          <w:p w:rsidR="00030BCF" w:rsidRDefault="00030BCF" w:rsidP="00BD3D04">
            <w:pPr>
              <w:jc w:val="center"/>
            </w:pPr>
            <w:r>
              <w:t>Napoli</w:t>
            </w:r>
          </w:p>
        </w:tc>
        <w:tc>
          <w:tcPr>
            <w:tcW w:w="1321" w:type="dxa"/>
          </w:tcPr>
          <w:p w:rsidR="00030BCF" w:rsidRDefault="00030BCF" w:rsidP="00BD3D04">
            <w:pPr>
              <w:jc w:val="center"/>
            </w:pPr>
            <w:r>
              <w:t>-0.0254</w:t>
            </w:r>
          </w:p>
          <w:p w:rsidR="00030BCF" w:rsidRDefault="00030BCF" w:rsidP="00BD3D04">
            <w:pPr>
              <w:jc w:val="center"/>
            </w:pPr>
            <w:r>
              <w:t>(0.0428)</w:t>
            </w:r>
          </w:p>
        </w:tc>
        <w:tc>
          <w:tcPr>
            <w:tcW w:w="1223" w:type="dxa"/>
          </w:tcPr>
          <w:p w:rsidR="00030BCF" w:rsidRDefault="00030BCF" w:rsidP="00BD3D04">
            <w:pPr>
              <w:jc w:val="center"/>
              <w:rPr>
                <w:b/>
              </w:rPr>
            </w:pPr>
            <w:r>
              <w:rPr>
                <w:b/>
              </w:rPr>
              <w:t>0.0018**</w:t>
            </w:r>
          </w:p>
          <w:p w:rsidR="00030BCF" w:rsidRPr="00A238CC" w:rsidRDefault="00030BCF" w:rsidP="00BD3D04">
            <w:pPr>
              <w:jc w:val="center"/>
            </w:pPr>
            <w:r>
              <w:t>(0.0003)</w:t>
            </w:r>
          </w:p>
        </w:tc>
        <w:tc>
          <w:tcPr>
            <w:tcW w:w="1786" w:type="dxa"/>
          </w:tcPr>
          <w:p w:rsidR="00030BCF" w:rsidRDefault="00030BCF" w:rsidP="00BD3D04">
            <w:pPr>
              <w:jc w:val="center"/>
            </w:pPr>
            <w:r>
              <w:t>0.3971</w:t>
            </w:r>
          </w:p>
          <w:p w:rsidR="00030BCF" w:rsidRDefault="00030BCF" w:rsidP="00BD3D04">
            <w:pPr>
              <w:jc w:val="center"/>
            </w:pPr>
            <w:r>
              <w:t>(0.2360)</w:t>
            </w:r>
          </w:p>
        </w:tc>
        <w:tc>
          <w:tcPr>
            <w:tcW w:w="1363" w:type="dxa"/>
          </w:tcPr>
          <w:p w:rsidR="00030BCF" w:rsidRDefault="00030BCF" w:rsidP="00BD3D04">
            <w:pPr>
              <w:jc w:val="center"/>
            </w:pPr>
            <w:r>
              <w:t>0.0133</w:t>
            </w:r>
          </w:p>
          <w:p w:rsidR="00030BCF" w:rsidRDefault="00030BCF" w:rsidP="00BD3D04">
            <w:pPr>
              <w:jc w:val="center"/>
            </w:pPr>
            <w:r>
              <w:t>(0.0293)</w:t>
            </w:r>
          </w:p>
        </w:tc>
        <w:tc>
          <w:tcPr>
            <w:tcW w:w="900" w:type="dxa"/>
          </w:tcPr>
          <w:p w:rsidR="00030BCF" w:rsidRDefault="00030BCF" w:rsidP="00BD3D04">
            <w:pPr>
              <w:jc w:val="center"/>
            </w:pPr>
            <w:r>
              <w:t>0.4264</w:t>
            </w:r>
          </w:p>
        </w:tc>
        <w:tc>
          <w:tcPr>
            <w:tcW w:w="1638" w:type="dxa"/>
          </w:tcPr>
          <w:p w:rsidR="00030BCF" w:rsidRDefault="00030BCF" w:rsidP="00BD3D04">
            <w:pPr>
              <w:jc w:val="center"/>
            </w:pPr>
            <w:r>
              <w:t>140</w:t>
            </w:r>
          </w:p>
        </w:tc>
      </w:tr>
      <w:tr w:rsidR="00030BCF" w:rsidTr="00030BCF">
        <w:trPr>
          <w:trHeight w:val="273"/>
        </w:trPr>
        <w:tc>
          <w:tcPr>
            <w:tcW w:w="1345" w:type="dxa"/>
          </w:tcPr>
          <w:p w:rsidR="00030BCF" w:rsidRDefault="00030BCF" w:rsidP="00BD3D04">
            <w:pPr>
              <w:jc w:val="center"/>
            </w:pPr>
            <w:r>
              <w:t>Palermo</w:t>
            </w:r>
          </w:p>
        </w:tc>
        <w:tc>
          <w:tcPr>
            <w:tcW w:w="1321" w:type="dxa"/>
          </w:tcPr>
          <w:p w:rsidR="00030BCF" w:rsidRPr="00A238CC" w:rsidRDefault="00030BCF" w:rsidP="00BD3D04">
            <w:pPr>
              <w:jc w:val="center"/>
              <w:rPr>
                <w:b/>
              </w:rPr>
            </w:pPr>
            <w:r w:rsidRPr="00A238CC">
              <w:rPr>
                <w:b/>
              </w:rPr>
              <w:t>0.3344**</w:t>
            </w:r>
          </w:p>
          <w:p w:rsidR="00030BCF" w:rsidRDefault="00030BCF" w:rsidP="00BD3D04">
            <w:pPr>
              <w:jc w:val="center"/>
            </w:pPr>
            <w:r>
              <w:t>(0.0319)</w:t>
            </w:r>
          </w:p>
        </w:tc>
        <w:tc>
          <w:tcPr>
            <w:tcW w:w="1223" w:type="dxa"/>
          </w:tcPr>
          <w:p w:rsidR="00030BCF" w:rsidRDefault="00030BCF" w:rsidP="00BD3D04">
            <w:pPr>
              <w:jc w:val="center"/>
            </w:pPr>
            <w:r>
              <w:t>-0.0005</w:t>
            </w:r>
          </w:p>
          <w:p w:rsidR="00030BCF" w:rsidRDefault="00030BCF" w:rsidP="00BD3D04">
            <w:pPr>
              <w:jc w:val="center"/>
            </w:pPr>
            <w:r>
              <w:t>(0.0003)</w:t>
            </w:r>
          </w:p>
        </w:tc>
        <w:tc>
          <w:tcPr>
            <w:tcW w:w="1786" w:type="dxa"/>
          </w:tcPr>
          <w:p w:rsidR="00030BCF" w:rsidRDefault="00030BCF" w:rsidP="00BD3D04">
            <w:pPr>
              <w:jc w:val="center"/>
            </w:pPr>
            <w:r>
              <w:t>0.1288</w:t>
            </w:r>
          </w:p>
          <w:p w:rsidR="00030BCF" w:rsidRDefault="00030BCF" w:rsidP="00BD3D04">
            <w:pPr>
              <w:jc w:val="center"/>
            </w:pPr>
            <w:r>
              <w:t>(0.2188)</w:t>
            </w:r>
          </w:p>
        </w:tc>
        <w:tc>
          <w:tcPr>
            <w:tcW w:w="1363" w:type="dxa"/>
          </w:tcPr>
          <w:p w:rsidR="00030BCF" w:rsidRDefault="00030BCF" w:rsidP="00BD3D04">
            <w:pPr>
              <w:jc w:val="center"/>
            </w:pPr>
            <w:r>
              <w:t>0.0183</w:t>
            </w:r>
          </w:p>
          <w:p w:rsidR="00030BCF" w:rsidRDefault="00030BCF" w:rsidP="00BD3D04">
            <w:pPr>
              <w:jc w:val="center"/>
            </w:pPr>
            <w:r>
              <w:t>(0.0302)</w:t>
            </w:r>
          </w:p>
        </w:tc>
        <w:tc>
          <w:tcPr>
            <w:tcW w:w="900" w:type="dxa"/>
          </w:tcPr>
          <w:p w:rsidR="00030BCF" w:rsidRDefault="00030BCF" w:rsidP="00BD3D04">
            <w:pPr>
              <w:jc w:val="center"/>
            </w:pPr>
            <w:r>
              <w:t>0.0430</w:t>
            </w:r>
          </w:p>
        </w:tc>
        <w:tc>
          <w:tcPr>
            <w:tcW w:w="1638" w:type="dxa"/>
          </w:tcPr>
          <w:p w:rsidR="00030BCF" w:rsidRDefault="00030BCF" w:rsidP="00BD3D04">
            <w:pPr>
              <w:jc w:val="center"/>
            </w:pPr>
            <w:r>
              <w:t>178</w:t>
            </w:r>
          </w:p>
        </w:tc>
      </w:tr>
      <w:tr w:rsidR="00030BCF" w:rsidTr="00030BCF">
        <w:trPr>
          <w:trHeight w:val="288"/>
        </w:trPr>
        <w:tc>
          <w:tcPr>
            <w:tcW w:w="1345" w:type="dxa"/>
          </w:tcPr>
          <w:p w:rsidR="00030BCF" w:rsidRDefault="00030BCF" w:rsidP="00BD3D04">
            <w:pPr>
              <w:jc w:val="center"/>
            </w:pPr>
            <w:r>
              <w:t>Parma</w:t>
            </w:r>
          </w:p>
        </w:tc>
        <w:tc>
          <w:tcPr>
            <w:tcW w:w="1321" w:type="dxa"/>
          </w:tcPr>
          <w:p w:rsidR="00030BCF" w:rsidRPr="00601C27" w:rsidRDefault="00030BCF" w:rsidP="00BD3D04">
            <w:pPr>
              <w:jc w:val="center"/>
              <w:rPr>
                <w:b/>
              </w:rPr>
            </w:pPr>
            <w:r w:rsidRPr="00601C27">
              <w:rPr>
                <w:b/>
              </w:rPr>
              <w:t>0.2699**</w:t>
            </w:r>
          </w:p>
          <w:p w:rsidR="00030BCF" w:rsidRDefault="00030BCF" w:rsidP="00BD3D04">
            <w:pPr>
              <w:jc w:val="center"/>
            </w:pPr>
            <w:r>
              <w:t>(0.0183)</w:t>
            </w:r>
          </w:p>
        </w:tc>
        <w:tc>
          <w:tcPr>
            <w:tcW w:w="1223" w:type="dxa"/>
          </w:tcPr>
          <w:p w:rsidR="00030BCF" w:rsidRDefault="00030BCF" w:rsidP="00BD3D04">
            <w:pPr>
              <w:jc w:val="center"/>
            </w:pPr>
            <w:r>
              <w:t>-0.0003</w:t>
            </w:r>
          </w:p>
          <w:p w:rsidR="00030BCF" w:rsidRDefault="00030BCF" w:rsidP="00BD3D04">
            <w:pPr>
              <w:jc w:val="center"/>
            </w:pPr>
            <w:r>
              <w:t>(0.0002)</w:t>
            </w:r>
          </w:p>
        </w:tc>
        <w:tc>
          <w:tcPr>
            <w:tcW w:w="1786" w:type="dxa"/>
          </w:tcPr>
          <w:p w:rsidR="00030BCF" w:rsidRDefault="00030BCF" w:rsidP="00BD3D04">
            <w:pPr>
              <w:jc w:val="center"/>
            </w:pPr>
            <w:r>
              <w:t>0.1180</w:t>
            </w:r>
          </w:p>
          <w:p w:rsidR="00030BCF" w:rsidRDefault="00030BCF" w:rsidP="00BD3D04">
            <w:pPr>
              <w:jc w:val="center"/>
            </w:pPr>
            <w:r>
              <w:t>(0.1778)</w:t>
            </w:r>
          </w:p>
        </w:tc>
        <w:tc>
          <w:tcPr>
            <w:tcW w:w="1363" w:type="dxa"/>
          </w:tcPr>
          <w:p w:rsidR="00030BCF" w:rsidRDefault="00030BCF" w:rsidP="00BD3D04">
            <w:pPr>
              <w:jc w:val="center"/>
            </w:pPr>
            <w:r>
              <w:t>0.0349</w:t>
            </w:r>
          </w:p>
          <w:p w:rsidR="00030BCF" w:rsidRDefault="00030BCF" w:rsidP="00BD3D04">
            <w:pPr>
              <w:jc w:val="center"/>
            </w:pPr>
            <w:r>
              <w:t>(0.0281)</w:t>
            </w:r>
          </w:p>
        </w:tc>
        <w:tc>
          <w:tcPr>
            <w:tcW w:w="900" w:type="dxa"/>
          </w:tcPr>
          <w:p w:rsidR="00030BCF" w:rsidRDefault="00030BCF" w:rsidP="00BD3D04">
            <w:pPr>
              <w:jc w:val="center"/>
            </w:pPr>
            <w:r>
              <w:t>0.0138</w:t>
            </w:r>
          </w:p>
        </w:tc>
        <w:tc>
          <w:tcPr>
            <w:tcW w:w="1638" w:type="dxa"/>
          </w:tcPr>
          <w:p w:rsidR="00030BCF" w:rsidRDefault="00030BCF" w:rsidP="00BD3D04">
            <w:pPr>
              <w:jc w:val="center"/>
            </w:pPr>
            <w:r>
              <w:t>222</w:t>
            </w:r>
          </w:p>
        </w:tc>
      </w:tr>
      <w:tr w:rsidR="00030BCF" w:rsidTr="00030BCF">
        <w:trPr>
          <w:trHeight w:val="273"/>
        </w:trPr>
        <w:tc>
          <w:tcPr>
            <w:tcW w:w="1345" w:type="dxa"/>
          </w:tcPr>
          <w:p w:rsidR="00030BCF" w:rsidRDefault="00030BCF" w:rsidP="00BD3D04">
            <w:pPr>
              <w:jc w:val="center"/>
            </w:pPr>
            <w:r>
              <w:t>Roma</w:t>
            </w:r>
          </w:p>
        </w:tc>
        <w:tc>
          <w:tcPr>
            <w:tcW w:w="1321" w:type="dxa"/>
          </w:tcPr>
          <w:p w:rsidR="00030BCF" w:rsidRDefault="00030BCF" w:rsidP="00BD3D04">
            <w:pPr>
              <w:jc w:val="center"/>
              <w:rPr>
                <w:b/>
              </w:rPr>
            </w:pPr>
            <w:r>
              <w:rPr>
                <w:b/>
              </w:rPr>
              <w:t>0.3611**</w:t>
            </w:r>
          </w:p>
          <w:p w:rsidR="00030BCF" w:rsidRPr="00601C27" w:rsidRDefault="00030BCF" w:rsidP="00BD3D04">
            <w:pPr>
              <w:jc w:val="center"/>
            </w:pPr>
            <w:r>
              <w:t>(0.0225)</w:t>
            </w:r>
          </w:p>
        </w:tc>
        <w:tc>
          <w:tcPr>
            <w:tcW w:w="1223" w:type="dxa"/>
          </w:tcPr>
          <w:p w:rsidR="00030BCF" w:rsidRDefault="00030BCF" w:rsidP="00BD3D04">
            <w:pPr>
              <w:jc w:val="center"/>
            </w:pPr>
            <w:r>
              <w:t>-0.1292</w:t>
            </w:r>
          </w:p>
          <w:p w:rsidR="00030BCF" w:rsidRDefault="00030BCF" w:rsidP="00BD3D04">
            <w:pPr>
              <w:jc w:val="center"/>
            </w:pPr>
            <w:r>
              <w:t>(0.2160)</w:t>
            </w:r>
          </w:p>
        </w:tc>
        <w:tc>
          <w:tcPr>
            <w:tcW w:w="1786" w:type="dxa"/>
          </w:tcPr>
          <w:p w:rsidR="00030BCF" w:rsidRDefault="00030BCF" w:rsidP="00BD3D04">
            <w:pPr>
              <w:jc w:val="center"/>
            </w:pPr>
            <w:r>
              <w:t>-0.0426</w:t>
            </w:r>
          </w:p>
          <w:p w:rsidR="00030BCF" w:rsidRDefault="00030BCF" w:rsidP="00BD3D04">
            <w:pPr>
              <w:jc w:val="center"/>
            </w:pPr>
            <w:r>
              <w:t>(0.0323)</w:t>
            </w:r>
          </w:p>
        </w:tc>
        <w:tc>
          <w:tcPr>
            <w:tcW w:w="1363" w:type="dxa"/>
          </w:tcPr>
          <w:p w:rsidR="00030BCF" w:rsidRDefault="00030BCF" w:rsidP="00BD3D04">
            <w:pPr>
              <w:jc w:val="center"/>
            </w:pPr>
            <w:r>
              <w:t>-0.0426</w:t>
            </w:r>
          </w:p>
          <w:p w:rsidR="00030BCF" w:rsidRDefault="00030BCF" w:rsidP="00BD3D04">
            <w:pPr>
              <w:jc w:val="center"/>
            </w:pPr>
            <w:r>
              <w:t>(0.0323)</w:t>
            </w:r>
          </w:p>
        </w:tc>
        <w:tc>
          <w:tcPr>
            <w:tcW w:w="900" w:type="dxa"/>
          </w:tcPr>
          <w:p w:rsidR="00030BCF" w:rsidRDefault="00030BCF" w:rsidP="00BD3D04">
            <w:pPr>
              <w:jc w:val="center"/>
            </w:pPr>
            <w:r>
              <w:t>0.0143</w:t>
            </w:r>
          </w:p>
        </w:tc>
        <w:tc>
          <w:tcPr>
            <w:tcW w:w="1638" w:type="dxa"/>
          </w:tcPr>
          <w:p w:rsidR="00030BCF" w:rsidRDefault="00030BCF" w:rsidP="00BD3D04">
            <w:pPr>
              <w:jc w:val="center"/>
            </w:pPr>
            <w:r>
              <w:t>241</w:t>
            </w:r>
          </w:p>
        </w:tc>
      </w:tr>
      <w:tr w:rsidR="00030BCF" w:rsidTr="00030BCF">
        <w:trPr>
          <w:trHeight w:val="273"/>
        </w:trPr>
        <w:tc>
          <w:tcPr>
            <w:tcW w:w="1345" w:type="dxa"/>
          </w:tcPr>
          <w:p w:rsidR="00030BCF" w:rsidRDefault="00030BCF" w:rsidP="00BD3D04">
            <w:pPr>
              <w:jc w:val="center"/>
            </w:pPr>
            <w:r>
              <w:t>Sampdoria</w:t>
            </w:r>
          </w:p>
        </w:tc>
        <w:tc>
          <w:tcPr>
            <w:tcW w:w="1321" w:type="dxa"/>
          </w:tcPr>
          <w:p w:rsidR="00030BCF" w:rsidRPr="009D2860" w:rsidRDefault="00030BCF" w:rsidP="00BD3D04">
            <w:pPr>
              <w:jc w:val="center"/>
              <w:rPr>
                <w:b/>
              </w:rPr>
            </w:pPr>
            <w:r w:rsidRPr="009D2860">
              <w:rPr>
                <w:b/>
              </w:rPr>
              <w:t>0.2727**</w:t>
            </w:r>
          </w:p>
          <w:p w:rsidR="00030BCF" w:rsidRDefault="00030BCF" w:rsidP="00BD3D04">
            <w:pPr>
              <w:jc w:val="center"/>
            </w:pPr>
            <w:r>
              <w:t>(0.0224)</w:t>
            </w:r>
          </w:p>
        </w:tc>
        <w:tc>
          <w:tcPr>
            <w:tcW w:w="1223" w:type="dxa"/>
          </w:tcPr>
          <w:p w:rsidR="00030BCF" w:rsidRDefault="00030BCF" w:rsidP="00BD3D04">
            <w:pPr>
              <w:jc w:val="center"/>
            </w:pPr>
            <w:r>
              <w:t>-0.0002</w:t>
            </w:r>
          </w:p>
          <w:p w:rsidR="00030BCF" w:rsidRDefault="00030BCF" w:rsidP="00BD3D04">
            <w:pPr>
              <w:jc w:val="center"/>
            </w:pPr>
            <w:r>
              <w:t>(0.0002)</w:t>
            </w:r>
          </w:p>
        </w:tc>
        <w:tc>
          <w:tcPr>
            <w:tcW w:w="1786" w:type="dxa"/>
          </w:tcPr>
          <w:p w:rsidR="00030BCF" w:rsidRDefault="00030BCF" w:rsidP="00BD3D04">
            <w:pPr>
              <w:jc w:val="center"/>
            </w:pPr>
            <w:r>
              <w:t>0.1599</w:t>
            </w:r>
          </w:p>
          <w:p w:rsidR="00030BCF" w:rsidRDefault="00030BCF" w:rsidP="00BD3D04">
            <w:pPr>
              <w:jc w:val="center"/>
            </w:pPr>
            <w:r>
              <w:t>(0.2050)</w:t>
            </w:r>
          </w:p>
        </w:tc>
        <w:tc>
          <w:tcPr>
            <w:tcW w:w="1363" w:type="dxa"/>
          </w:tcPr>
          <w:p w:rsidR="00030BCF" w:rsidRDefault="00030BCF" w:rsidP="00BD3D04">
            <w:pPr>
              <w:jc w:val="center"/>
            </w:pPr>
            <w:r>
              <w:t>0.0101</w:t>
            </w:r>
          </w:p>
          <w:p w:rsidR="00030BCF" w:rsidRDefault="00030BCF" w:rsidP="00BD3D04">
            <w:pPr>
              <w:jc w:val="center"/>
            </w:pPr>
            <w:r>
              <w:t>(0.0263)</w:t>
            </w:r>
          </w:p>
        </w:tc>
        <w:tc>
          <w:tcPr>
            <w:tcW w:w="900" w:type="dxa"/>
          </w:tcPr>
          <w:p w:rsidR="00030BCF" w:rsidRDefault="00030BCF" w:rsidP="00BD3D04">
            <w:pPr>
              <w:jc w:val="center"/>
            </w:pPr>
            <w:r>
              <w:t>0.0098</w:t>
            </w:r>
          </w:p>
        </w:tc>
        <w:tc>
          <w:tcPr>
            <w:tcW w:w="1638" w:type="dxa"/>
          </w:tcPr>
          <w:p w:rsidR="00030BCF" w:rsidRDefault="00030BCF" w:rsidP="00BD3D04">
            <w:pPr>
              <w:jc w:val="center"/>
            </w:pPr>
            <w:r>
              <w:t>195</w:t>
            </w:r>
          </w:p>
        </w:tc>
      </w:tr>
      <w:tr w:rsidR="00030BCF" w:rsidTr="00030BCF">
        <w:trPr>
          <w:trHeight w:val="288"/>
        </w:trPr>
        <w:tc>
          <w:tcPr>
            <w:tcW w:w="1345" w:type="dxa"/>
          </w:tcPr>
          <w:p w:rsidR="00030BCF" w:rsidRDefault="00030BCF" w:rsidP="00BD3D04">
            <w:pPr>
              <w:jc w:val="center"/>
            </w:pPr>
            <w:r>
              <w:t>Siena</w:t>
            </w:r>
          </w:p>
        </w:tc>
        <w:tc>
          <w:tcPr>
            <w:tcW w:w="1321" w:type="dxa"/>
          </w:tcPr>
          <w:p w:rsidR="00030BCF" w:rsidRPr="000F137E" w:rsidRDefault="00030BCF" w:rsidP="00BD3D04">
            <w:pPr>
              <w:jc w:val="center"/>
              <w:rPr>
                <w:b/>
              </w:rPr>
            </w:pPr>
            <w:r w:rsidRPr="000F137E">
              <w:rPr>
                <w:b/>
              </w:rPr>
              <w:t>0.1652**</w:t>
            </w:r>
          </w:p>
          <w:p w:rsidR="00030BCF" w:rsidRDefault="00030BCF" w:rsidP="00BD3D04">
            <w:pPr>
              <w:jc w:val="center"/>
            </w:pPr>
            <w:r>
              <w:t>(0.0211)</w:t>
            </w:r>
          </w:p>
        </w:tc>
        <w:tc>
          <w:tcPr>
            <w:tcW w:w="1223" w:type="dxa"/>
          </w:tcPr>
          <w:p w:rsidR="00030BCF" w:rsidRDefault="00030BCF" w:rsidP="00BD3D04">
            <w:pPr>
              <w:jc w:val="center"/>
            </w:pPr>
            <w:r>
              <w:t>0.0002</w:t>
            </w:r>
          </w:p>
          <w:p w:rsidR="00030BCF" w:rsidRDefault="00030BCF" w:rsidP="00BD3D04">
            <w:pPr>
              <w:jc w:val="center"/>
            </w:pPr>
            <w:r>
              <w:t>(0.0002)</w:t>
            </w:r>
          </w:p>
        </w:tc>
        <w:tc>
          <w:tcPr>
            <w:tcW w:w="1786" w:type="dxa"/>
          </w:tcPr>
          <w:p w:rsidR="00030BCF" w:rsidRDefault="00030BCF" w:rsidP="00BD3D04">
            <w:pPr>
              <w:jc w:val="center"/>
            </w:pPr>
            <w:r>
              <w:t>-0.1034</w:t>
            </w:r>
          </w:p>
          <w:p w:rsidR="00030BCF" w:rsidRDefault="00030BCF" w:rsidP="00BD3D04">
            <w:pPr>
              <w:jc w:val="center"/>
            </w:pPr>
            <w:r>
              <w:t>(0.1699)</w:t>
            </w:r>
          </w:p>
        </w:tc>
        <w:tc>
          <w:tcPr>
            <w:tcW w:w="1363" w:type="dxa"/>
          </w:tcPr>
          <w:p w:rsidR="00030BCF" w:rsidRDefault="00030BCF" w:rsidP="00BD3D04">
            <w:pPr>
              <w:jc w:val="center"/>
            </w:pPr>
            <w:r>
              <w:t>-0.0263</w:t>
            </w:r>
          </w:p>
          <w:p w:rsidR="00030BCF" w:rsidRDefault="00030BCF" w:rsidP="00BD3D04">
            <w:pPr>
              <w:jc w:val="center"/>
            </w:pPr>
            <w:r>
              <w:t>(0.0225)</w:t>
            </w:r>
          </w:p>
        </w:tc>
        <w:tc>
          <w:tcPr>
            <w:tcW w:w="900" w:type="dxa"/>
          </w:tcPr>
          <w:p w:rsidR="00030BCF" w:rsidRDefault="00030BCF" w:rsidP="00BD3D04">
            <w:pPr>
              <w:jc w:val="center"/>
            </w:pPr>
            <w:r>
              <w:t>0.0112</w:t>
            </w:r>
          </w:p>
        </w:tc>
        <w:tc>
          <w:tcPr>
            <w:tcW w:w="1638" w:type="dxa"/>
          </w:tcPr>
          <w:p w:rsidR="00030BCF" w:rsidRDefault="00030BCF" w:rsidP="00BD3D04">
            <w:pPr>
              <w:jc w:val="center"/>
            </w:pPr>
            <w:r>
              <w:t>168</w:t>
            </w:r>
          </w:p>
        </w:tc>
      </w:tr>
      <w:tr w:rsidR="00030BCF" w:rsidTr="00030BCF">
        <w:trPr>
          <w:trHeight w:val="288"/>
        </w:trPr>
        <w:tc>
          <w:tcPr>
            <w:tcW w:w="1345" w:type="dxa"/>
          </w:tcPr>
          <w:p w:rsidR="00030BCF" w:rsidRDefault="00030BCF" w:rsidP="00BD3D04">
            <w:pPr>
              <w:jc w:val="center"/>
            </w:pPr>
            <w:r>
              <w:t>Udinese</w:t>
            </w:r>
          </w:p>
        </w:tc>
        <w:tc>
          <w:tcPr>
            <w:tcW w:w="1321" w:type="dxa"/>
          </w:tcPr>
          <w:p w:rsidR="00030BCF" w:rsidRDefault="00030BCF" w:rsidP="00BD3D04">
            <w:pPr>
              <w:jc w:val="center"/>
              <w:rPr>
                <w:b/>
              </w:rPr>
            </w:pPr>
            <w:r>
              <w:rPr>
                <w:b/>
              </w:rPr>
              <w:t>0.2591**</w:t>
            </w:r>
          </w:p>
          <w:p w:rsidR="00030BCF" w:rsidRPr="000F137E" w:rsidRDefault="00030BCF" w:rsidP="00BD3D04">
            <w:pPr>
              <w:jc w:val="center"/>
            </w:pPr>
            <w:r>
              <w:t>(0.0186)</w:t>
            </w:r>
          </w:p>
        </w:tc>
        <w:tc>
          <w:tcPr>
            <w:tcW w:w="1223" w:type="dxa"/>
          </w:tcPr>
          <w:p w:rsidR="00030BCF" w:rsidRDefault="00030BCF" w:rsidP="00BD3D04">
            <w:pPr>
              <w:jc w:val="center"/>
            </w:pPr>
            <w:r>
              <w:t>0.0000</w:t>
            </w:r>
          </w:p>
          <w:p w:rsidR="00030BCF" w:rsidRDefault="00030BCF" w:rsidP="00BD3D04">
            <w:pPr>
              <w:jc w:val="center"/>
            </w:pPr>
            <w:r>
              <w:t>(0.0002)</w:t>
            </w:r>
          </w:p>
        </w:tc>
        <w:tc>
          <w:tcPr>
            <w:tcW w:w="1786" w:type="dxa"/>
          </w:tcPr>
          <w:p w:rsidR="00030BCF" w:rsidRDefault="00030BCF" w:rsidP="00BD3D04">
            <w:pPr>
              <w:jc w:val="center"/>
            </w:pPr>
            <w:r>
              <w:t>0.3333</w:t>
            </w:r>
          </w:p>
          <w:p w:rsidR="00030BCF" w:rsidRDefault="00030BCF" w:rsidP="00BD3D04">
            <w:pPr>
              <w:jc w:val="center"/>
            </w:pPr>
            <w:r>
              <w:t>(0.1787)</w:t>
            </w:r>
          </w:p>
        </w:tc>
        <w:tc>
          <w:tcPr>
            <w:tcW w:w="1363" w:type="dxa"/>
          </w:tcPr>
          <w:p w:rsidR="00030BCF" w:rsidRDefault="00030BCF" w:rsidP="00BD3D04">
            <w:pPr>
              <w:jc w:val="center"/>
            </w:pPr>
            <w:r>
              <w:t>0.0164</w:t>
            </w:r>
          </w:p>
          <w:p w:rsidR="00030BCF" w:rsidRDefault="00030BCF" w:rsidP="00BD3D04">
            <w:pPr>
              <w:jc w:val="center"/>
            </w:pPr>
            <w:r>
              <w:t>(0.0267)</w:t>
            </w:r>
          </w:p>
        </w:tc>
        <w:tc>
          <w:tcPr>
            <w:tcW w:w="900" w:type="dxa"/>
          </w:tcPr>
          <w:p w:rsidR="00030BCF" w:rsidRDefault="00030BCF" w:rsidP="00BD3D04">
            <w:pPr>
              <w:jc w:val="center"/>
            </w:pPr>
            <w:r>
              <w:t>0.0233</w:t>
            </w:r>
          </w:p>
        </w:tc>
        <w:tc>
          <w:tcPr>
            <w:tcW w:w="1638" w:type="dxa"/>
          </w:tcPr>
          <w:p w:rsidR="00030BCF" w:rsidRDefault="00030BCF" w:rsidP="00BD3D04">
            <w:pPr>
              <w:jc w:val="center"/>
            </w:pPr>
            <w:r>
              <w:t>241</w:t>
            </w:r>
          </w:p>
        </w:tc>
      </w:tr>
    </w:tbl>
    <w:p w:rsidR="00030BCF" w:rsidRDefault="00030BCF"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030BCF" w:rsidRPr="00030BCF" w:rsidRDefault="00030BCF" w:rsidP="00BD3D04">
      <w:pPr>
        <w:spacing w:line="360" w:lineRule="auto"/>
        <w:jc w:val="both"/>
      </w:pPr>
      <w:r w:rsidRPr="00030BCF">
        <w:t>Unfortunately, these regression results seem to suggest that the dummy variable barely influences teams’ dominance away from home. It is only statistically significant for three teams: Bologna, Fiorentina, and Juventus. It is no surprise then that the</w:t>
      </w:r>
      <w:r w:rsidRPr="00030BCF">
        <w:rPr>
          <w:i/>
        </w:rPr>
        <w:t xml:space="preserve"> log GDP per capita</w:t>
      </w:r>
      <w:r w:rsidRPr="00030BCF">
        <w:t xml:space="preserve"> variable is also never significant; the dummy variable shows whether anything that occurred in the year 2008, i.e. the year that the crisis began, significantly impacted teams’ dominance while the inclusion of the GDP variable measures how and if an economic downturn affected this dominance. Furthermore, the regressions seem to have very little explanatory power given the </w:t>
      </w:r>
      <w:r w:rsidR="00342120">
        <w:t>disappointingly</w:t>
      </w:r>
      <w:r w:rsidRPr="00030BCF">
        <w:t xml:space="preserve"> low R</w:t>
      </w:r>
      <w:r w:rsidRPr="00030BCF">
        <w:rPr>
          <w:vertAlign w:val="superscript"/>
        </w:rPr>
        <w:t>2</w:t>
      </w:r>
      <w:r w:rsidRPr="00030BCF">
        <w:t xml:space="preserve"> readings</w:t>
      </w:r>
      <w:r w:rsidR="00342120">
        <w:rPr>
          <w:rStyle w:val="FootnoteReference"/>
        </w:rPr>
        <w:footnoteReference w:id="30"/>
      </w:r>
      <w:r w:rsidRPr="00030BCF">
        <w:t>, except for the special case of Napoli. It is the only team that does not have a significant constant but has, by far, the highest R</w:t>
      </w:r>
      <w:r w:rsidRPr="00030BCF">
        <w:rPr>
          <w:vertAlign w:val="superscript"/>
        </w:rPr>
        <w:t>2</w:t>
      </w:r>
      <w:r w:rsidRPr="00030BCF">
        <w:t xml:space="preserve"> of all teams. Unlike for the other regressions, it seems that all the variables in the regression for Napoli seem to do a decent job explaining the variation in the dependent variable ̶  the win probability away from home.</w:t>
      </w:r>
    </w:p>
    <w:p w:rsidR="00030BCF" w:rsidRPr="00030BCF" w:rsidRDefault="00030BCF" w:rsidP="00BD3D04">
      <w:pPr>
        <w:spacing w:line="360" w:lineRule="auto"/>
        <w:jc w:val="both"/>
      </w:pPr>
    </w:p>
    <w:p w:rsidR="00030BCF" w:rsidRPr="00030BCF" w:rsidRDefault="00030BCF" w:rsidP="00BD3D04">
      <w:pPr>
        <w:spacing w:line="360" w:lineRule="auto"/>
        <w:jc w:val="both"/>
      </w:pPr>
      <w:r w:rsidRPr="00030BCF">
        <w:t>Lastly, it is curious to note that the coefficients of the constants are higher for the bigger teams (e.g. Juventus, Milan, Inter, Roma etc.) than for the lower teams</w:t>
      </w:r>
      <w:r w:rsidR="00F6527D">
        <w:t>. This</w:t>
      </w:r>
      <w:r w:rsidRPr="00030BCF">
        <w:t xml:space="preserve"> probably illustrates </w:t>
      </w:r>
      <w:r w:rsidR="00F6527D">
        <w:t xml:space="preserve">that the </w:t>
      </w:r>
      <w:r w:rsidR="00F6527D" w:rsidRPr="00030BCF">
        <w:t xml:space="preserve">bigger teams </w:t>
      </w:r>
      <w:r w:rsidR="00F6527D">
        <w:t xml:space="preserve">have </w:t>
      </w:r>
      <w:r w:rsidRPr="00030BCF">
        <w:t xml:space="preserve">greater win probabilities than the smaller teams. </w:t>
      </w:r>
    </w:p>
    <w:p w:rsidR="00030BCF" w:rsidRDefault="00030BCF" w:rsidP="00BD3D04">
      <w:pPr>
        <w:spacing w:line="360" w:lineRule="auto"/>
        <w:jc w:val="both"/>
      </w:pPr>
    </w:p>
    <w:p w:rsidR="00030BCF" w:rsidRDefault="00030BCF"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2A72E6" w:rsidRDefault="002A72E6" w:rsidP="00BD3D04">
      <w:pPr>
        <w:spacing w:line="360" w:lineRule="auto"/>
        <w:jc w:val="both"/>
      </w:pPr>
    </w:p>
    <w:p w:rsidR="00030BCF" w:rsidRDefault="00030BCF" w:rsidP="00BD3D04">
      <w:pPr>
        <w:spacing w:line="360" w:lineRule="auto"/>
        <w:jc w:val="both"/>
      </w:pPr>
    </w:p>
    <w:p w:rsidR="00030BCF" w:rsidRDefault="00030BCF" w:rsidP="00BD3D04">
      <w:pPr>
        <w:spacing w:line="360" w:lineRule="auto"/>
        <w:jc w:val="both"/>
      </w:pPr>
    </w:p>
    <w:p w:rsidR="00030BCF" w:rsidRDefault="00030BCF" w:rsidP="00BD3D04">
      <w:pPr>
        <w:spacing w:line="360" w:lineRule="auto"/>
        <w:jc w:val="both"/>
      </w:pPr>
    </w:p>
    <w:p w:rsidR="00030BCF" w:rsidRDefault="00030BCF" w:rsidP="00BD3D04">
      <w:pPr>
        <w:spacing w:line="360" w:lineRule="auto"/>
        <w:jc w:val="center"/>
      </w:pPr>
      <w:r w:rsidRPr="00030BCF">
        <w:rPr>
          <w:b/>
        </w:rPr>
        <w:t xml:space="preserve">Table </w:t>
      </w:r>
      <w:r>
        <w:rPr>
          <w:b/>
        </w:rPr>
        <w:t>7</w:t>
      </w:r>
      <w:r w:rsidRPr="00030BCF">
        <w:rPr>
          <w:b/>
        </w:rPr>
        <w:t>:</w:t>
      </w:r>
      <w:r>
        <w:t xml:space="preserve"> Regression Results</w:t>
      </w:r>
      <w:r w:rsidRPr="00030BCF">
        <w:t xml:space="preserve"> </w:t>
      </w:r>
      <w:r>
        <w:t>C</w:t>
      </w:r>
      <w:r w:rsidRPr="00030BCF">
        <w:t>oefficient values</w:t>
      </w:r>
      <w:r>
        <w:t xml:space="preserve"> and Standard Errors (2010 Dummy)</w:t>
      </w:r>
    </w:p>
    <w:p w:rsidR="00030BCF" w:rsidRDefault="00030BCF" w:rsidP="00BD3D04">
      <w:pPr>
        <w:spacing w:line="360" w:lineRule="auto"/>
        <w:jc w:val="center"/>
      </w:pPr>
      <w:r>
        <w:t xml:space="preserve">Dependent Variable: Away </w:t>
      </w:r>
      <w:r w:rsidRPr="00030BCF">
        <w:t>Win Prob</w:t>
      </w:r>
      <w:r>
        <w:t>ability</w:t>
      </w:r>
    </w:p>
    <w:tbl>
      <w:tblPr>
        <w:tblStyle w:val="TableGrid"/>
        <w:tblW w:w="0" w:type="auto"/>
        <w:tblLook w:val="04A0" w:firstRow="1" w:lastRow="0" w:firstColumn="1" w:lastColumn="0" w:noHBand="0" w:noVBand="1"/>
      </w:tblPr>
      <w:tblGrid>
        <w:gridCol w:w="1278"/>
        <w:gridCol w:w="1350"/>
        <w:gridCol w:w="1350"/>
        <w:gridCol w:w="1710"/>
        <w:gridCol w:w="1350"/>
        <w:gridCol w:w="900"/>
        <w:gridCol w:w="1638"/>
      </w:tblGrid>
      <w:tr w:rsidR="00030BCF" w:rsidRPr="005F224A" w:rsidTr="00030BCF">
        <w:tc>
          <w:tcPr>
            <w:tcW w:w="1278" w:type="dxa"/>
          </w:tcPr>
          <w:p w:rsidR="00030BCF" w:rsidRPr="005F224A" w:rsidRDefault="00030BCF" w:rsidP="00BD3D04">
            <w:pPr>
              <w:jc w:val="center"/>
              <w:rPr>
                <w:b/>
              </w:rPr>
            </w:pPr>
            <w:r w:rsidRPr="005F224A">
              <w:rPr>
                <w:b/>
              </w:rPr>
              <w:t>Club</w:t>
            </w:r>
          </w:p>
        </w:tc>
        <w:tc>
          <w:tcPr>
            <w:tcW w:w="1350" w:type="dxa"/>
          </w:tcPr>
          <w:p w:rsidR="00030BCF" w:rsidRDefault="00030BCF" w:rsidP="00BD3D04">
            <w:pPr>
              <w:jc w:val="center"/>
              <w:rPr>
                <w:b/>
              </w:rPr>
            </w:pPr>
            <w:r>
              <w:rPr>
                <w:b/>
              </w:rPr>
              <w:t>Constant</w:t>
            </w:r>
          </w:p>
          <w:p w:rsidR="00030BCF" w:rsidRPr="005F224A" w:rsidRDefault="00030BCF" w:rsidP="00BD3D04">
            <w:pPr>
              <w:jc w:val="center"/>
              <w:rPr>
                <w:b/>
              </w:rPr>
            </w:pPr>
            <w:r w:rsidRPr="005F224A">
              <w:rPr>
                <w:b/>
              </w:rPr>
              <w:t>(</w:t>
            </w:r>
            <w:r>
              <w:rPr>
                <w:b/>
              </w:rPr>
              <w:t>St. Error</w:t>
            </w:r>
            <w:r w:rsidRPr="005F224A">
              <w:rPr>
                <w:b/>
              </w:rPr>
              <w:t>)</w:t>
            </w:r>
          </w:p>
        </w:tc>
        <w:tc>
          <w:tcPr>
            <w:tcW w:w="1350" w:type="dxa"/>
          </w:tcPr>
          <w:p w:rsidR="00030BCF" w:rsidRPr="005F224A" w:rsidRDefault="00030BCF" w:rsidP="00BD3D04">
            <w:pPr>
              <w:jc w:val="center"/>
              <w:rPr>
                <w:b/>
              </w:rPr>
            </w:pPr>
            <w:r>
              <w:rPr>
                <w:b/>
              </w:rPr>
              <w:t>Trend</w:t>
            </w:r>
          </w:p>
          <w:p w:rsidR="00030BCF" w:rsidRPr="005F224A" w:rsidRDefault="00030BCF" w:rsidP="00BD3D04">
            <w:pPr>
              <w:jc w:val="center"/>
              <w:rPr>
                <w:b/>
              </w:rPr>
            </w:pPr>
            <w:r w:rsidRPr="005F224A">
              <w:rPr>
                <w:b/>
              </w:rPr>
              <w:t>(</w:t>
            </w:r>
            <w:r>
              <w:rPr>
                <w:b/>
              </w:rPr>
              <w:t>St. Error</w:t>
            </w:r>
            <w:r w:rsidRPr="005F224A">
              <w:rPr>
                <w:b/>
              </w:rPr>
              <w:t>)</w:t>
            </w:r>
          </w:p>
        </w:tc>
        <w:tc>
          <w:tcPr>
            <w:tcW w:w="1710" w:type="dxa"/>
          </w:tcPr>
          <w:p w:rsidR="00030BCF" w:rsidRDefault="00030BCF" w:rsidP="00BD3D04">
            <w:pPr>
              <w:jc w:val="center"/>
              <w:rPr>
                <w:b/>
              </w:rPr>
            </w:pPr>
            <w:r>
              <w:rPr>
                <w:b/>
              </w:rPr>
              <w:t>2</w:t>
            </w:r>
            <w:r w:rsidRPr="00362FD5">
              <w:rPr>
                <w:b/>
                <w:vertAlign w:val="superscript"/>
              </w:rPr>
              <w:t>nd</w:t>
            </w:r>
            <w:r>
              <w:rPr>
                <w:b/>
              </w:rPr>
              <w:t xml:space="preserve"> Difference Log Gdp Per Capita</w:t>
            </w:r>
          </w:p>
          <w:p w:rsidR="00030BCF" w:rsidRPr="005F224A" w:rsidRDefault="00030BCF" w:rsidP="00BD3D04">
            <w:pPr>
              <w:jc w:val="center"/>
              <w:rPr>
                <w:b/>
              </w:rPr>
            </w:pPr>
            <w:r w:rsidRPr="005F224A">
              <w:rPr>
                <w:b/>
              </w:rPr>
              <w:t>(</w:t>
            </w:r>
            <w:r>
              <w:rPr>
                <w:b/>
              </w:rPr>
              <w:t>St. Error</w:t>
            </w:r>
            <w:r w:rsidRPr="005F224A">
              <w:rPr>
                <w:b/>
              </w:rPr>
              <w:t>)</w:t>
            </w:r>
          </w:p>
        </w:tc>
        <w:tc>
          <w:tcPr>
            <w:tcW w:w="1350" w:type="dxa"/>
          </w:tcPr>
          <w:p w:rsidR="00030BCF" w:rsidRDefault="00030BCF" w:rsidP="00BD3D04">
            <w:pPr>
              <w:jc w:val="center"/>
              <w:rPr>
                <w:b/>
              </w:rPr>
            </w:pPr>
            <w:r>
              <w:rPr>
                <w:b/>
              </w:rPr>
              <w:t>Dummy</w:t>
            </w:r>
          </w:p>
          <w:p w:rsidR="00030BCF" w:rsidRDefault="00030BCF" w:rsidP="00BD3D04">
            <w:pPr>
              <w:jc w:val="center"/>
              <w:rPr>
                <w:b/>
              </w:rPr>
            </w:pPr>
            <w:r w:rsidRPr="005F224A">
              <w:rPr>
                <w:b/>
              </w:rPr>
              <w:t>(</w:t>
            </w:r>
            <w:r>
              <w:rPr>
                <w:b/>
              </w:rPr>
              <w:t>St. Error)</w:t>
            </w:r>
          </w:p>
        </w:tc>
        <w:tc>
          <w:tcPr>
            <w:tcW w:w="900" w:type="dxa"/>
          </w:tcPr>
          <w:p w:rsidR="00030BCF" w:rsidRDefault="00030BCF" w:rsidP="00BD3D04">
            <w:pPr>
              <w:jc w:val="center"/>
              <w:rPr>
                <w:b/>
              </w:rPr>
            </w:pPr>
            <w:r>
              <w:rPr>
                <w:b/>
              </w:rPr>
              <w:t>R</w:t>
            </w:r>
            <w:r>
              <w:rPr>
                <w:b/>
                <w:vertAlign w:val="superscript"/>
              </w:rPr>
              <w:t>2</w:t>
            </w:r>
          </w:p>
        </w:tc>
        <w:tc>
          <w:tcPr>
            <w:tcW w:w="1638" w:type="dxa"/>
          </w:tcPr>
          <w:p w:rsidR="00030BCF" w:rsidRPr="005F224A" w:rsidRDefault="00030BCF" w:rsidP="00BD3D04">
            <w:pPr>
              <w:jc w:val="center"/>
              <w:rPr>
                <w:b/>
              </w:rPr>
            </w:pPr>
            <w:r>
              <w:rPr>
                <w:b/>
              </w:rPr>
              <w:t>Number of Observations</w:t>
            </w:r>
          </w:p>
        </w:tc>
      </w:tr>
      <w:tr w:rsidR="00030BCF" w:rsidTr="00030BCF">
        <w:tc>
          <w:tcPr>
            <w:tcW w:w="1278" w:type="dxa"/>
          </w:tcPr>
          <w:p w:rsidR="00030BCF" w:rsidRDefault="00030BCF" w:rsidP="00BD3D04">
            <w:pPr>
              <w:jc w:val="center"/>
            </w:pPr>
            <w:r>
              <w:t>Atalanta</w:t>
            </w:r>
          </w:p>
        </w:tc>
        <w:tc>
          <w:tcPr>
            <w:tcW w:w="1350" w:type="dxa"/>
          </w:tcPr>
          <w:p w:rsidR="00030BCF" w:rsidRDefault="00030BCF" w:rsidP="00BD3D04">
            <w:pPr>
              <w:jc w:val="center"/>
              <w:rPr>
                <w:b/>
              </w:rPr>
            </w:pPr>
            <w:r>
              <w:rPr>
                <w:b/>
              </w:rPr>
              <w:t>0.2169**</w:t>
            </w:r>
          </w:p>
          <w:p w:rsidR="00030BCF" w:rsidRPr="004743F4" w:rsidRDefault="00030BCF" w:rsidP="00BD3D04">
            <w:pPr>
              <w:jc w:val="center"/>
            </w:pPr>
            <w:r>
              <w:t>(0.0190)</w:t>
            </w:r>
          </w:p>
        </w:tc>
        <w:tc>
          <w:tcPr>
            <w:tcW w:w="1350" w:type="dxa"/>
          </w:tcPr>
          <w:p w:rsidR="00030BCF" w:rsidRDefault="00030BCF" w:rsidP="00BD3D04">
            <w:pPr>
              <w:jc w:val="center"/>
            </w:pPr>
            <w:r>
              <w:t>-0.0001</w:t>
            </w:r>
          </w:p>
          <w:p w:rsidR="00030BCF" w:rsidRDefault="00030BCF" w:rsidP="00BD3D04">
            <w:pPr>
              <w:jc w:val="center"/>
            </w:pPr>
            <w:r>
              <w:t>(0.0002)</w:t>
            </w:r>
          </w:p>
        </w:tc>
        <w:tc>
          <w:tcPr>
            <w:tcW w:w="1710" w:type="dxa"/>
          </w:tcPr>
          <w:p w:rsidR="00030BCF" w:rsidRDefault="00030BCF" w:rsidP="00BD3D04">
            <w:pPr>
              <w:jc w:val="center"/>
            </w:pPr>
            <w:r>
              <w:t>-0.0851</w:t>
            </w:r>
          </w:p>
          <w:p w:rsidR="00030BCF" w:rsidRDefault="00030BCF" w:rsidP="00BD3D04">
            <w:pPr>
              <w:jc w:val="center"/>
            </w:pPr>
            <w:r>
              <w:t>(0.1671)</w:t>
            </w:r>
          </w:p>
        </w:tc>
        <w:tc>
          <w:tcPr>
            <w:tcW w:w="1350" w:type="dxa"/>
          </w:tcPr>
          <w:p w:rsidR="00030BCF" w:rsidRDefault="00030BCF" w:rsidP="00BD3D04">
            <w:pPr>
              <w:jc w:val="center"/>
            </w:pPr>
            <w:r>
              <w:t>0.0161</w:t>
            </w:r>
          </w:p>
          <w:p w:rsidR="00030BCF" w:rsidRDefault="00030BCF" w:rsidP="00BD3D04">
            <w:pPr>
              <w:jc w:val="center"/>
            </w:pPr>
            <w:r>
              <w:t>(0.0230)</w:t>
            </w:r>
          </w:p>
        </w:tc>
        <w:tc>
          <w:tcPr>
            <w:tcW w:w="900" w:type="dxa"/>
          </w:tcPr>
          <w:p w:rsidR="00030BCF" w:rsidRDefault="00030BCF" w:rsidP="00BD3D04">
            <w:pPr>
              <w:jc w:val="center"/>
            </w:pPr>
            <w:r>
              <w:t>0.0043</w:t>
            </w:r>
          </w:p>
        </w:tc>
        <w:tc>
          <w:tcPr>
            <w:tcW w:w="1638" w:type="dxa"/>
          </w:tcPr>
          <w:p w:rsidR="00030BCF" w:rsidRDefault="00030BCF" w:rsidP="00BD3D04">
            <w:pPr>
              <w:jc w:val="center"/>
            </w:pPr>
            <w:r>
              <w:t>186</w:t>
            </w:r>
          </w:p>
        </w:tc>
      </w:tr>
      <w:tr w:rsidR="00030BCF" w:rsidTr="00030BCF">
        <w:tc>
          <w:tcPr>
            <w:tcW w:w="1278" w:type="dxa"/>
          </w:tcPr>
          <w:p w:rsidR="00030BCF" w:rsidRDefault="00030BCF" w:rsidP="00BD3D04">
            <w:pPr>
              <w:jc w:val="center"/>
            </w:pPr>
            <w:r>
              <w:t>Bologna</w:t>
            </w:r>
          </w:p>
        </w:tc>
        <w:tc>
          <w:tcPr>
            <w:tcW w:w="1350" w:type="dxa"/>
          </w:tcPr>
          <w:p w:rsidR="00030BCF" w:rsidRDefault="00030BCF" w:rsidP="00BD3D04">
            <w:pPr>
              <w:jc w:val="center"/>
              <w:rPr>
                <w:b/>
              </w:rPr>
            </w:pPr>
            <w:r>
              <w:rPr>
                <w:b/>
              </w:rPr>
              <w:t>0.2548**</w:t>
            </w:r>
          </w:p>
          <w:p w:rsidR="00030BCF" w:rsidRPr="00FE3231" w:rsidRDefault="00030BCF" w:rsidP="00BD3D04">
            <w:pPr>
              <w:jc w:val="center"/>
            </w:pPr>
            <w:r>
              <w:t>(0.0155)</w:t>
            </w:r>
          </w:p>
        </w:tc>
        <w:tc>
          <w:tcPr>
            <w:tcW w:w="1350" w:type="dxa"/>
          </w:tcPr>
          <w:p w:rsidR="00030BCF" w:rsidRDefault="00030BCF" w:rsidP="00BD3D04">
            <w:pPr>
              <w:jc w:val="center"/>
            </w:pPr>
            <w:r w:rsidRPr="00FE3231">
              <w:rPr>
                <w:b/>
              </w:rPr>
              <w:t>-0.0005</w:t>
            </w:r>
            <w:r>
              <w:rPr>
                <w:b/>
              </w:rPr>
              <w:t>**</w:t>
            </w:r>
          </w:p>
          <w:p w:rsidR="00030BCF" w:rsidRDefault="00030BCF" w:rsidP="00BD3D04">
            <w:pPr>
              <w:jc w:val="center"/>
            </w:pPr>
            <w:r>
              <w:t>(0.0001)</w:t>
            </w:r>
          </w:p>
        </w:tc>
        <w:tc>
          <w:tcPr>
            <w:tcW w:w="1710" w:type="dxa"/>
          </w:tcPr>
          <w:p w:rsidR="00030BCF" w:rsidRDefault="00030BCF" w:rsidP="00BD3D04">
            <w:pPr>
              <w:jc w:val="center"/>
            </w:pPr>
            <w:r>
              <w:t>-0.0338</w:t>
            </w:r>
          </w:p>
          <w:p w:rsidR="00030BCF" w:rsidRDefault="00030BCF" w:rsidP="00BD3D04">
            <w:pPr>
              <w:jc w:val="center"/>
            </w:pPr>
            <w:r>
              <w:t>(0.1537)</w:t>
            </w:r>
          </w:p>
        </w:tc>
        <w:tc>
          <w:tcPr>
            <w:tcW w:w="1350" w:type="dxa"/>
          </w:tcPr>
          <w:p w:rsidR="00030BCF" w:rsidRPr="00FE3231" w:rsidRDefault="00030BCF" w:rsidP="00BD3D04">
            <w:pPr>
              <w:jc w:val="center"/>
              <w:rPr>
                <w:b/>
              </w:rPr>
            </w:pPr>
            <w:r w:rsidRPr="00FE3231">
              <w:rPr>
                <w:b/>
              </w:rPr>
              <w:t>0.0458</w:t>
            </w:r>
            <w:r>
              <w:rPr>
                <w:b/>
              </w:rPr>
              <w:t>**</w:t>
            </w:r>
          </w:p>
          <w:p w:rsidR="00030BCF" w:rsidRDefault="00030BCF" w:rsidP="00BD3D04">
            <w:pPr>
              <w:jc w:val="center"/>
            </w:pPr>
            <w:r>
              <w:t>(0.0209)</w:t>
            </w:r>
          </w:p>
        </w:tc>
        <w:tc>
          <w:tcPr>
            <w:tcW w:w="900" w:type="dxa"/>
          </w:tcPr>
          <w:p w:rsidR="00030BCF" w:rsidRDefault="00030BCF" w:rsidP="00BD3D04">
            <w:pPr>
              <w:jc w:val="center"/>
            </w:pPr>
            <w:r>
              <w:t>0.0784</w:t>
            </w:r>
          </w:p>
        </w:tc>
        <w:tc>
          <w:tcPr>
            <w:tcW w:w="1638" w:type="dxa"/>
          </w:tcPr>
          <w:p w:rsidR="00030BCF" w:rsidRDefault="00030BCF" w:rsidP="00BD3D04">
            <w:pPr>
              <w:jc w:val="center"/>
            </w:pPr>
            <w:r>
              <w:t>176</w:t>
            </w:r>
          </w:p>
        </w:tc>
      </w:tr>
      <w:tr w:rsidR="00030BCF" w:rsidTr="00030BCF">
        <w:tc>
          <w:tcPr>
            <w:tcW w:w="1278" w:type="dxa"/>
          </w:tcPr>
          <w:p w:rsidR="00030BCF" w:rsidRDefault="00030BCF" w:rsidP="00BD3D04">
            <w:pPr>
              <w:jc w:val="center"/>
            </w:pPr>
            <w:r>
              <w:t>Cagliari</w:t>
            </w:r>
          </w:p>
        </w:tc>
        <w:tc>
          <w:tcPr>
            <w:tcW w:w="1350" w:type="dxa"/>
          </w:tcPr>
          <w:p w:rsidR="00030BCF" w:rsidRDefault="00030BCF" w:rsidP="00BD3D04">
            <w:pPr>
              <w:jc w:val="center"/>
              <w:rPr>
                <w:b/>
              </w:rPr>
            </w:pPr>
            <w:r>
              <w:rPr>
                <w:b/>
              </w:rPr>
              <w:t>0.1972**</w:t>
            </w:r>
          </w:p>
          <w:p w:rsidR="00030BCF" w:rsidRPr="004A53E1" w:rsidRDefault="00030BCF" w:rsidP="00BD3D04">
            <w:pPr>
              <w:jc w:val="center"/>
            </w:pPr>
            <w:r>
              <w:t>(0.0240)</w:t>
            </w:r>
          </w:p>
        </w:tc>
        <w:tc>
          <w:tcPr>
            <w:tcW w:w="1350" w:type="dxa"/>
          </w:tcPr>
          <w:p w:rsidR="00030BCF" w:rsidRDefault="00030BCF" w:rsidP="00BD3D04">
            <w:pPr>
              <w:jc w:val="center"/>
            </w:pPr>
            <w:r>
              <w:t>0.0000</w:t>
            </w:r>
          </w:p>
          <w:p w:rsidR="00030BCF" w:rsidRDefault="00030BCF" w:rsidP="00BD3D04">
            <w:pPr>
              <w:jc w:val="center"/>
            </w:pPr>
            <w:r>
              <w:t>(0.0002)</w:t>
            </w:r>
          </w:p>
        </w:tc>
        <w:tc>
          <w:tcPr>
            <w:tcW w:w="1710" w:type="dxa"/>
          </w:tcPr>
          <w:p w:rsidR="00030BCF" w:rsidRDefault="00030BCF" w:rsidP="00BD3D04">
            <w:pPr>
              <w:jc w:val="center"/>
            </w:pPr>
            <w:r>
              <w:t>0.1230</w:t>
            </w:r>
          </w:p>
          <w:p w:rsidR="00030BCF" w:rsidRDefault="00030BCF" w:rsidP="00BD3D04">
            <w:pPr>
              <w:jc w:val="center"/>
            </w:pPr>
            <w:r>
              <w:t>(0.1559)</w:t>
            </w:r>
          </w:p>
        </w:tc>
        <w:tc>
          <w:tcPr>
            <w:tcW w:w="1350" w:type="dxa"/>
          </w:tcPr>
          <w:p w:rsidR="00030BCF" w:rsidRDefault="00030BCF" w:rsidP="00BD3D04">
            <w:pPr>
              <w:jc w:val="center"/>
            </w:pPr>
            <w:r>
              <w:t>0.0202</w:t>
            </w:r>
          </w:p>
          <w:p w:rsidR="00030BCF" w:rsidRDefault="00030BCF" w:rsidP="00BD3D04">
            <w:pPr>
              <w:jc w:val="center"/>
            </w:pPr>
            <w:r>
              <w:t>(0.0213)</w:t>
            </w:r>
          </w:p>
        </w:tc>
        <w:tc>
          <w:tcPr>
            <w:tcW w:w="900" w:type="dxa"/>
          </w:tcPr>
          <w:p w:rsidR="00030BCF" w:rsidRDefault="00030BCF" w:rsidP="00BD3D04">
            <w:pPr>
              <w:jc w:val="center"/>
            </w:pPr>
            <w:r>
              <w:t>0.0186</w:t>
            </w:r>
          </w:p>
        </w:tc>
        <w:tc>
          <w:tcPr>
            <w:tcW w:w="1638" w:type="dxa"/>
          </w:tcPr>
          <w:p w:rsidR="00030BCF" w:rsidRDefault="00030BCF" w:rsidP="00BD3D04">
            <w:pPr>
              <w:jc w:val="center"/>
            </w:pPr>
            <w:r>
              <w:t>197</w:t>
            </w:r>
          </w:p>
        </w:tc>
      </w:tr>
      <w:tr w:rsidR="00030BCF" w:rsidTr="00030BCF">
        <w:tc>
          <w:tcPr>
            <w:tcW w:w="1278" w:type="dxa"/>
          </w:tcPr>
          <w:p w:rsidR="00030BCF" w:rsidRDefault="00030BCF" w:rsidP="00BD3D04">
            <w:pPr>
              <w:jc w:val="center"/>
            </w:pPr>
            <w:r>
              <w:t>Chievo</w:t>
            </w:r>
          </w:p>
        </w:tc>
        <w:tc>
          <w:tcPr>
            <w:tcW w:w="1350" w:type="dxa"/>
          </w:tcPr>
          <w:p w:rsidR="00030BCF" w:rsidRDefault="00030BCF" w:rsidP="00BD3D04">
            <w:pPr>
              <w:jc w:val="center"/>
              <w:rPr>
                <w:b/>
              </w:rPr>
            </w:pPr>
            <w:r>
              <w:rPr>
                <w:b/>
              </w:rPr>
              <w:t>0.2890**</w:t>
            </w:r>
          </w:p>
          <w:p w:rsidR="00030BCF" w:rsidRPr="007F5FC2" w:rsidRDefault="00030BCF" w:rsidP="00BD3D04">
            <w:pPr>
              <w:jc w:val="center"/>
            </w:pPr>
            <w:r w:rsidRPr="007F5FC2">
              <w:t>(0.0160)</w:t>
            </w:r>
          </w:p>
        </w:tc>
        <w:tc>
          <w:tcPr>
            <w:tcW w:w="1350" w:type="dxa"/>
          </w:tcPr>
          <w:p w:rsidR="00030BCF" w:rsidRDefault="00030BCF" w:rsidP="00BD3D04">
            <w:pPr>
              <w:jc w:val="center"/>
              <w:rPr>
                <w:b/>
              </w:rPr>
            </w:pPr>
            <w:r>
              <w:rPr>
                <w:b/>
              </w:rPr>
              <w:t>-0.0006**</w:t>
            </w:r>
          </w:p>
          <w:p w:rsidR="00030BCF" w:rsidRPr="007F5FC2" w:rsidRDefault="00030BCF" w:rsidP="00BD3D04">
            <w:pPr>
              <w:jc w:val="center"/>
            </w:pPr>
            <w:r>
              <w:t>(0.0001)</w:t>
            </w:r>
          </w:p>
        </w:tc>
        <w:tc>
          <w:tcPr>
            <w:tcW w:w="1710" w:type="dxa"/>
          </w:tcPr>
          <w:p w:rsidR="00030BCF" w:rsidRDefault="00030BCF" w:rsidP="00BD3D04">
            <w:pPr>
              <w:jc w:val="center"/>
            </w:pPr>
            <w:r>
              <w:t>0.1752</w:t>
            </w:r>
          </w:p>
          <w:p w:rsidR="00030BCF" w:rsidRDefault="00030BCF" w:rsidP="00BD3D04">
            <w:pPr>
              <w:jc w:val="center"/>
            </w:pPr>
            <w:r>
              <w:t>(0.1457)</w:t>
            </w:r>
          </w:p>
        </w:tc>
        <w:tc>
          <w:tcPr>
            <w:tcW w:w="1350" w:type="dxa"/>
          </w:tcPr>
          <w:p w:rsidR="00030BCF" w:rsidRPr="007F5FC2" w:rsidRDefault="00030BCF" w:rsidP="00BD3D04">
            <w:pPr>
              <w:jc w:val="center"/>
              <w:rPr>
                <w:b/>
              </w:rPr>
            </w:pPr>
            <w:r w:rsidRPr="007F5FC2">
              <w:rPr>
                <w:b/>
              </w:rPr>
              <w:t>0.0529**</w:t>
            </w:r>
          </w:p>
          <w:p w:rsidR="00030BCF" w:rsidRDefault="00030BCF" w:rsidP="00BD3D04">
            <w:pPr>
              <w:jc w:val="center"/>
            </w:pPr>
            <w:r>
              <w:t>(0.0211)</w:t>
            </w:r>
          </w:p>
        </w:tc>
        <w:tc>
          <w:tcPr>
            <w:tcW w:w="900" w:type="dxa"/>
          </w:tcPr>
          <w:p w:rsidR="00030BCF" w:rsidRDefault="00030BCF" w:rsidP="00BD3D04">
            <w:pPr>
              <w:jc w:val="center"/>
            </w:pPr>
            <w:r>
              <w:t>0.0963</w:t>
            </w:r>
          </w:p>
        </w:tc>
        <w:tc>
          <w:tcPr>
            <w:tcW w:w="1638" w:type="dxa"/>
          </w:tcPr>
          <w:p w:rsidR="00030BCF" w:rsidRDefault="00030BCF" w:rsidP="00BD3D04">
            <w:pPr>
              <w:jc w:val="center"/>
            </w:pPr>
            <w:r>
              <w:t>222</w:t>
            </w:r>
          </w:p>
        </w:tc>
      </w:tr>
      <w:tr w:rsidR="00030BCF" w:rsidTr="00030BCF">
        <w:tc>
          <w:tcPr>
            <w:tcW w:w="1278" w:type="dxa"/>
          </w:tcPr>
          <w:p w:rsidR="00030BCF" w:rsidRDefault="00030BCF" w:rsidP="00BD3D04">
            <w:pPr>
              <w:jc w:val="center"/>
            </w:pPr>
            <w:r>
              <w:t>Fiorentina</w:t>
            </w:r>
          </w:p>
        </w:tc>
        <w:tc>
          <w:tcPr>
            <w:tcW w:w="1350" w:type="dxa"/>
          </w:tcPr>
          <w:p w:rsidR="00030BCF" w:rsidRDefault="00030BCF" w:rsidP="00BD3D04">
            <w:pPr>
              <w:jc w:val="center"/>
              <w:rPr>
                <w:b/>
              </w:rPr>
            </w:pPr>
            <w:r>
              <w:rPr>
                <w:b/>
              </w:rPr>
              <w:t>0.2149**</w:t>
            </w:r>
          </w:p>
          <w:p w:rsidR="00030BCF" w:rsidRPr="007F5FC2" w:rsidRDefault="00030BCF" w:rsidP="00BD3D04">
            <w:pPr>
              <w:jc w:val="center"/>
            </w:pPr>
            <w:r>
              <w:t>(0.0285)</w:t>
            </w:r>
          </w:p>
        </w:tc>
        <w:tc>
          <w:tcPr>
            <w:tcW w:w="1350" w:type="dxa"/>
          </w:tcPr>
          <w:p w:rsidR="00030BCF" w:rsidRDefault="00030BCF" w:rsidP="00BD3D04">
            <w:pPr>
              <w:jc w:val="center"/>
              <w:rPr>
                <w:b/>
              </w:rPr>
            </w:pPr>
            <w:r>
              <w:rPr>
                <w:b/>
              </w:rPr>
              <w:t>0.0009**</w:t>
            </w:r>
          </w:p>
          <w:p w:rsidR="00030BCF" w:rsidRPr="007F5FC2" w:rsidRDefault="00030BCF" w:rsidP="00BD3D04">
            <w:pPr>
              <w:jc w:val="center"/>
            </w:pPr>
            <w:r>
              <w:t>(0.0002)</w:t>
            </w:r>
          </w:p>
        </w:tc>
        <w:tc>
          <w:tcPr>
            <w:tcW w:w="1710" w:type="dxa"/>
          </w:tcPr>
          <w:p w:rsidR="00030BCF" w:rsidRDefault="00030BCF" w:rsidP="00BD3D04">
            <w:pPr>
              <w:jc w:val="center"/>
              <w:rPr>
                <w:b/>
              </w:rPr>
            </w:pPr>
            <w:r w:rsidRPr="007F5FC2">
              <w:rPr>
                <w:b/>
              </w:rPr>
              <w:t>0.42</w:t>
            </w:r>
            <w:r>
              <w:rPr>
                <w:b/>
              </w:rPr>
              <w:t>65**</w:t>
            </w:r>
          </w:p>
          <w:p w:rsidR="00030BCF" w:rsidRPr="007F5FC2" w:rsidRDefault="00030BCF" w:rsidP="00BD3D04">
            <w:pPr>
              <w:jc w:val="center"/>
            </w:pPr>
            <w:r>
              <w:t>(0.2150)</w:t>
            </w:r>
          </w:p>
        </w:tc>
        <w:tc>
          <w:tcPr>
            <w:tcW w:w="1350" w:type="dxa"/>
          </w:tcPr>
          <w:p w:rsidR="00030BCF" w:rsidRPr="007F5FC2" w:rsidRDefault="00030BCF" w:rsidP="00BD3D04">
            <w:pPr>
              <w:jc w:val="center"/>
              <w:rPr>
                <w:b/>
              </w:rPr>
            </w:pPr>
            <w:r w:rsidRPr="007F5FC2">
              <w:rPr>
                <w:b/>
              </w:rPr>
              <w:t>-0.1001**</w:t>
            </w:r>
          </w:p>
          <w:p w:rsidR="00030BCF" w:rsidRDefault="00030BCF" w:rsidP="00BD3D04">
            <w:pPr>
              <w:jc w:val="center"/>
            </w:pPr>
            <w:r>
              <w:t>(0.0290)</w:t>
            </w:r>
          </w:p>
        </w:tc>
        <w:tc>
          <w:tcPr>
            <w:tcW w:w="900" w:type="dxa"/>
          </w:tcPr>
          <w:p w:rsidR="00030BCF" w:rsidRDefault="00030BCF" w:rsidP="00BD3D04">
            <w:pPr>
              <w:jc w:val="center"/>
            </w:pPr>
            <w:r>
              <w:t>0.0978</w:t>
            </w:r>
          </w:p>
        </w:tc>
        <w:tc>
          <w:tcPr>
            <w:tcW w:w="1638" w:type="dxa"/>
          </w:tcPr>
          <w:p w:rsidR="00030BCF" w:rsidRDefault="00030BCF" w:rsidP="00BD3D04">
            <w:pPr>
              <w:jc w:val="center"/>
            </w:pPr>
            <w:r>
              <w:t>207</w:t>
            </w:r>
          </w:p>
        </w:tc>
      </w:tr>
      <w:tr w:rsidR="00030BCF" w:rsidTr="00030BCF">
        <w:tc>
          <w:tcPr>
            <w:tcW w:w="1278" w:type="dxa"/>
          </w:tcPr>
          <w:p w:rsidR="00030BCF" w:rsidRDefault="00030BCF" w:rsidP="00BD3D04">
            <w:pPr>
              <w:jc w:val="center"/>
            </w:pPr>
            <w:r>
              <w:t>Inter</w:t>
            </w:r>
          </w:p>
        </w:tc>
        <w:tc>
          <w:tcPr>
            <w:tcW w:w="1350" w:type="dxa"/>
          </w:tcPr>
          <w:p w:rsidR="00030BCF" w:rsidRDefault="00030BCF" w:rsidP="00BD3D04">
            <w:pPr>
              <w:jc w:val="center"/>
              <w:rPr>
                <w:b/>
              </w:rPr>
            </w:pPr>
            <w:r>
              <w:rPr>
                <w:b/>
              </w:rPr>
              <w:t>0.4176</w:t>
            </w:r>
            <w:r w:rsidR="001B15F1">
              <w:rPr>
                <w:b/>
              </w:rPr>
              <w:t>**</w:t>
            </w:r>
          </w:p>
          <w:p w:rsidR="00030BCF" w:rsidRPr="00F42866" w:rsidRDefault="00030BCF" w:rsidP="00BD3D04">
            <w:pPr>
              <w:jc w:val="center"/>
            </w:pPr>
            <w:r>
              <w:t>(0.0203)</w:t>
            </w:r>
          </w:p>
        </w:tc>
        <w:tc>
          <w:tcPr>
            <w:tcW w:w="1350" w:type="dxa"/>
          </w:tcPr>
          <w:p w:rsidR="00030BCF" w:rsidRPr="00F42866" w:rsidRDefault="00030BCF" w:rsidP="00BD3D04">
            <w:pPr>
              <w:jc w:val="center"/>
              <w:rPr>
                <w:b/>
              </w:rPr>
            </w:pPr>
            <w:r w:rsidRPr="00F42866">
              <w:rPr>
                <w:b/>
              </w:rPr>
              <w:t>0.0005**</w:t>
            </w:r>
          </w:p>
          <w:p w:rsidR="00030BCF" w:rsidRDefault="00030BCF" w:rsidP="00BD3D04">
            <w:pPr>
              <w:jc w:val="center"/>
            </w:pPr>
            <w:r>
              <w:t>(0.0002)</w:t>
            </w:r>
          </w:p>
        </w:tc>
        <w:tc>
          <w:tcPr>
            <w:tcW w:w="1710" w:type="dxa"/>
          </w:tcPr>
          <w:p w:rsidR="00030BCF" w:rsidRDefault="00030BCF" w:rsidP="00BD3D04">
            <w:pPr>
              <w:jc w:val="center"/>
            </w:pPr>
            <w:r>
              <w:t>-0.0548</w:t>
            </w:r>
          </w:p>
          <w:p w:rsidR="00030BCF" w:rsidRDefault="00030BCF" w:rsidP="00BD3D04">
            <w:pPr>
              <w:jc w:val="center"/>
            </w:pPr>
            <w:r>
              <w:t>(0.1892)</w:t>
            </w:r>
          </w:p>
        </w:tc>
        <w:tc>
          <w:tcPr>
            <w:tcW w:w="1350" w:type="dxa"/>
          </w:tcPr>
          <w:p w:rsidR="00030BCF" w:rsidRDefault="00030BCF" w:rsidP="00BD3D04">
            <w:pPr>
              <w:jc w:val="center"/>
              <w:rPr>
                <w:b/>
              </w:rPr>
            </w:pPr>
            <w:r>
              <w:rPr>
                <w:b/>
              </w:rPr>
              <w:t>-0.1284**</w:t>
            </w:r>
          </w:p>
          <w:p w:rsidR="00030BCF" w:rsidRPr="00F42866" w:rsidRDefault="00030BCF" w:rsidP="00BD3D04">
            <w:pPr>
              <w:jc w:val="center"/>
            </w:pPr>
            <w:r>
              <w:t>(0.0261)</w:t>
            </w:r>
          </w:p>
        </w:tc>
        <w:tc>
          <w:tcPr>
            <w:tcW w:w="900" w:type="dxa"/>
          </w:tcPr>
          <w:p w:rsidR="00030BCF" w:rsidRPr="00F42866" w:rsidRDefault="00030BCF" w:rsidP="00BD3D04">
            <w:pPr>
              <w:jc w:val="center"/>
            </w:pPr>
            <w:r>
              <w:t>0.1147</w:t>
            </w:r>
          </w:p>
        </w:tc>
        <w:tc>
          <w:tcPr>
            <w:tcW w:w="1638" w:type="dxa"/>
          </w:tcPr>
          <w:p w:rsidR="00030BCF" w:rsidRDefault="00030BCF" w:rsidP="00BD3D04">
            <w:pPr>
              <w:jc w:val="center"/>
            </w:pPr>
            <w:r>
              <w:t>241</w:t>
            </w:r>
          </w:p>
        </w:tc>
      </w:tr>
      <w:tr w:rsidR="00030BCF" w:rsidTr="00030BCF">
        <w:tc>
          <w:tcPr>
            <w:tcW w:w="1278" w:type="dxa"/>
          </w:tcPr>
          <w:p w:rsidR="00030BCF" w:rsidRDefault="00030BCF" w:rsidP="00BD3D04">
            <w:pPr>
              <w:jc w:val="center"/>
            </w:pPr>
            <w:r>
              <w:t>Juventus</w:t>
            </w:r>
          </w:p>
        </w:tc>
        <w:tc>
          <w:tcPr>
            <w:tcW w:w="1350" w:type="dxa"/>
          </w:tcPr>
          <w:p w:rsidR="00030BCF" w:rsidRDefault="00030BCF" w:rsidP="00BD3D04">
            <w:pPr>
              <w:jc w:val="center"/>
              <w:rPr>
                <w:b/>
              </w:rPr>
            </w:pPr>
            <w:r>
              <w:rPr>
                <w:b/>
              </w:rPr>
              <w:t>0.4311**</w:t>
            </w:r>
          </w:p>
          <w:p w:rsidR="00030BCF" w:rsidRPr="00F42866" w:rsidRDefault="00030BCF" w:rsidP="00BD3D04">
            <w:pPr>
              <w:jc w:val="center"/>
            </w:pPr>
            <w:r>
              <w:t>(0.0229)</w:t>
            </w:r>
          </w:p>
        </w:tc>
        <w:tc>
          <w:tcPr>
            <w:tcW w:w="1350" w:type="dxa"/>
          </w:tcPr>
          <w:p w:rsidR="00030BCF" w:rsidRDefault="00030BCF" w:rsidP="00BD3D04">
            <w:pPr>
              <w:jc w:val="center"/>
            </w:pPr>
            <w:r>
              <w:t>0.0002</w:t>
            </w:r>
          </w:p>
          <w:p w:rsidR="00030BCF" w:rsidRDefault="00030BCF" w:rsidP="00BD3D04">
            <w:pPr>
              <w:jc w:val="center"/>
            </w:pPr>
            <w:r>
              <w:t>(0.0002)</w:t>
            </w:r>
          </w:p>
        </w:tc>
        <w:tc>
          <w:tcPr>
            <w:tcW w:w="1710" w:type="dxa"/>
          </w:tcPr>
          <w:p w:rsidR="00030BCF" w:rsidRDefault="00030BCF" w:rsidP="00BD3D04">
            <w:pPr>
              <w:jc w:val="center"/>
            </w:pPr>
            <w:r>
              <w:t>-0.1243</w:t>
            </w:r>
          </w:p>
          <w:p w:rsidR="00030BCF" w:rsidRDefault="00030BCF" w:rsidP="00BD3D04">
            <w:pPr>
              <w:jc w:val="center"/>
            </w:pPr>
            <w:r>
              <w:t>(0.2201)</w:t>
            </w:r>
          </w:p>
        </w:tc>
        <w:tc>
          <w:tcPr>
            <w:tcW w:w="1350" w:type="dxa"/>
          </w:tcPr>
          <w:p w:rsidR="00030BCF" w:rsidRDefault="00030BCF" w:rsidP="00BD3D04">
            <w:pPr>
              <w:jc w:val="center"/>
            </w:pPr>
            <w:r>
              <w:t>0.0267</w:t>
            </w:r>
          </w:p>
          <w:p w:rsidR="00030BCF" w:rsidRDefault="00030BCF" w:rsidP="00BD3D04">
            <w:pPr>
              <w:jc w:val="center"/>
            </w:pPr>
            <w:r>
              <w:t>(0.0300)</w:t>
            </w:r>
          </w:p>
        </w:tc>
        <w:tc>
          <w:tcPr>
            <w:tcW w:w="900" w:type="dxa"/>
          </w:tcPr>
          <w:p w:rsidR="00030BCF" w:rsidRDefault="00030BCF" w:rsidP="00BD3D04">
            <w:pPr>
              <w:jc w:val="center"/>
            </w:pPr>
            <w:r>
              <w:t>0.0473</w:t>
            </w:r>
          </w:p>
        </w:tc>
        <w:tc>
          <w:tcPr>
            <w:tcW w:w="1638" w:type="dxa"/>
          </w:tcPr>
          <w:p w:rsidR="00030BCF" w:rsidRDefault="00030BCF" w:rsidP="00BD3D04">
            <w:pPr>
              <w:jc w:val="center"/>
            </w:pPr>
            <w:r>
              <w:t>222</w:t>
            </w:r>
          </w:p>
        </w:tc>
      </w:tr>
      <w:tr w:rsidR="00030BCF" w:rsidTr="00030BCF">
        <w:tc>
          <w:tcPr>
            <w:tcW w:w="1278" w:type="dxa"/>
          </w:tcPr>
          <w:p w:rsidR="00030BCF" w:rsidRDefault="00030BCF" w:rsidP="00BD3D04">
            <w:pPr>
              <w:jc w:val="center"/>
            </w:pPr>
            <w:r>
              <w:t>Lazio</w:t>
            </w:r>
          </w:p>
        </w:tc>
        <w:tc>
          <w:tcPr>
            <w:tcW w:w="1350" w:type="dxa"/>
          </w:tcPr>
          <w:p w:rsidR="00030BCF" w:rsidRPr="001E4C1D" w:rsidRDefault="00030BCF" w:rsidP="00BD3D04">
            <w:pPr>
              <w:jc w:val="center"/>
              <w:rPr>
                <w:b/>
              </w:rPr>
            </w:pPr>
            <w:r w:rsidRPr="001E4C1D">
              <w:rPr>
                <w:b/>
              </w:rPr>
              <w:t>0.3321**</w:t>
            </w:r>
          </w:p>
          <w:p w:rsidR="00030BCF" w:rsidRDefault="00030BCF" w:rsidP="00BD3D04">
            <w:pPr>
              <w:jc w:val="center"/>
            </w:pPr>
            <w:r>
              <w:t>(0.0186)</w:t>
            </w:r>
          </w:p>
        </w:tc>
        <w:tc>
          <w:tcPr>
            <w:tcW w:w="1350" w:type="dxa"/>
          </w:tcPr>
          <w:p w:rsidR="00030BCF" w:rsidRPr="001E4C1D" w:rsidRDefault="00030BCF" w:rsidP="00BD3D04">
            <w:pPr>
              <w:jc w:val="center"/>
              <w:rPr>
                <w:b/>
              </w:rPr>
            </w:pPr>
            <w:r w:rsidRPr="001E4C1D">
              <w:rPr>
                <w:b/>
              </w:rPr>
              <w:t>-0.0004**</w:t>
            </w:r>
          </w:p>
          <w:p w:rsidR="00030BCF" w:rsidRDefault="00030BCF" w:rsidP="00BD3D04">
            <w:pPr>
              <w:jc w:val="center"/>
            </w:pPr>
            <w:r>
              <w:t>(0.0002)</w:t>
            </w:r>
          </w:p>
        </w:tc>
        <w:tc>
          <w:tcPr>
            <w:tcW w:w="1710" w:type="dxa"/>
          </w:tcPr>
          <w:p w:rsidR="00030BCF" w:rsidRDefault="00030BCF" w:rsidP="00BD3D04">
            <w:pPr>
              <w:jc w:val="center"/>
            </w:pPr>
            <w:r>
              <w:t>-0.1472</w:t>
            </w:r>
          </w:p>
          <w:p w:rsidR="00030BCF" w:rsidRDefault="00030BCF" w:rsidP="00BD3D04">
            <w:pPr>
              <w:jc w:val="center"/>
            </w:pPr>
            <w:r>
              <w:t>(0.1732)</w:t>
            </w:r>
          </w:p>
        </w:tc>
        <w:tc>
          <w:tcPr>
            <w:tcW w:w="1350" w:type="dxa"/>
          </w:tcPr>
          <w:p w:rsidR="00030BCF" w:rsidRPr="001E4C1D" w:rsidRDefault="00030BCF" w:rsidP="00BD3D04">
            <w:pPr>
              <w:jc w:val="center"/>
              <w:rPr>
                <w:b/>
              </w:rPr>
            </w:pPr>
            <w:r w:rsidRPr="001E4C1D">
              <w:rPr>
                <w:b/>
              </w:rPr>
              <w:t>0.0790**</w:t>
            </w:r>
          </w:p>
          <w:p w:rsidR="00030BCF" w:rsidRDefault="00030BCF" w:rsidP="00BD3D04">
            <w:pPr>
              <w:jc w:val="center"/>
            </w:pPr>
            <w:r>
              <w:t>(0.0239)</w:t>
            </w:r>
          </w:p>
        </w:tc>
        <w:tc>
          <w:tcPr>
            <w:tcW w:w="900" w:type="dxa"/>
          </w:tcPr>
          <w:p w:rsidR="00030BCF" w:rsidRDefault="00030BCF" w:rsidP="00BD3D04">
            <w:pPr>
              <w:jc w:val="center"/>
            </w:pPr>
            <w:r>
              <w:t>0.0469</w:t>
            </w:r>
          </w:p>
        </w:tc>
        <w:tc>
          <w:tcPr>
            <w:tcW w:w="1638" w:type="dxa"/>
          </w:tcPr>
          <w:p w:rsidR="00030BCF" w:rsidRDefault="00030BCF" w:rsidP="00BD3D04">
            <w:pPr>
              <w:jc w:val="center"/>
            </w:pPr>
            <w:r>
              <w:t>240</w:t>
            </w:r>
          </w:p>
        </w:tc>
      </w:tr>
      <w:tr w:rsidR="00030BCF" w:rsidTr="00030BCF">
        <w:tc>
          <w:tcPr>
            <w:tcW w:w="1278" w:type="dxa"/>
          </w:tcPr>
          <w:p w:rsidR="00030BCF" w:rsidRDefault="00030BCF" w:rsidP="00BD3D04">
            <w:pPr>
              <w:jc w:val="center"/>
            </w:pPr>
            <w:r>
              <w:t>Milan</w:t>
            </w:r>
          </w:p>
        </w:tc>
        <w:tc>
          <w:tcPr>
            <w:tcW w:w="1350" w:type="dxa"/>
          </w:tcPr>
          <w:p w:rsidR="00030BCF" w:rsidRPr="00DD3109" w:rsidRDefault="00030BCF" w:rsidP="00BD3D04">
            <w:pPr>
              <w:jc w:val="center"/>
              <w:rPr>
                <w:b/>
              </w:rPr>
            </w:pPr>
            <w:r w:rsidRPr="00DD3109">
              <w:rPr>
                <w:b/>
              </w:rPr>
              <w:t>0.4594**</w:t>
            </w:r>
          </w:p>
          <w:p w:rsidR="00030BCF" w:rsidRDefault="00030BCF" w:rsidP="00BD3D04">
            <w:pPr>
              <w:jc w:val="center"/>
            </w:pPr>
            <w:r>
              <w:t>(0.0218)</w:t>
            </w:r>
          </w:p>
        </w:tc>
        <w:tc>
          <w:tcPr>
            <w:tcW w:w="1350" w:type="dxa"/>
          </w:tcPr>
          <w:p w:rsidR="00030BCF" w:rsidRDefault="00030BCF" w:rsidP="00BD3D04">
            <w:pPr>
              <w:jc w:val="center"/>
            </w:pPr>
            <w:r>
              <w:t>0.0000</w:t>
            </w:r>
          </w:p>
          <w:p w:rsidR="00030BCF" w:rsidRDefault="00030BCF" w:rsidP="00BD3D04">
            <w:pPr>
              <w:jc w:val="center"/>
            </w:pPr>
            <w:r>
              <w:t>(0.0002)</w:t>
            </w:r>
          </w:p>
        </w:tc>
        <w:tc>
          <w:tcPr>
            <w:tcW w:w="1710" w:type="dxa"/>
          </w:tcPr>
          <w:p w:rsidR="00030BCF" w:rsidRDefault="00030BCF" w:rsidP="00BD3D04">
            <w:pPr>
              <w:jc w:val="center"/>
            </w:pPr>
            <w:r>
              <w:t>0.3026</w:t>
            </w:r>
          </w:p>
          <w:p w:rsidR="00030BCF" w:rsidRDefault="00030BCF" w:rsidP="00BD3D04">
            <w:pPr>
              <w:jc w:val="center"/>
            </w:pPr>
            <w:r>
              <w:t>(0.2031)</w:t>
            </w:r>
          </w:p>
        </w:tc>
        <w:tc>
          <w:tcPr>
            <w:tcW w:w="1350" w:type="dxa"/>
          </w:tcPr>
          <w:p w:rsidR="00030BCF" w:rsidRDefault="00030BCF" w:rsidP="00BD3D04">
            <w:pPr>
              <w:jc w:val="center"/>
            </w:pPr>
            <w:r>
              <w:t>-0.0154</w:t>
            </w:r>
          </w:p>
          <w:p w:rsidR="00030BCF" w:rsidRDefault="00030BCF" w:rsidP="00BD3D04">
            <w:pPr>
              <w:jc w:val="center"/>
            </w:pPr>
            <w:r>
              <w:t>(0.0281)</w:t>
            </w:r>
          </w:p>
        </w:tc>
        <w:tc>
          <w:tcPr>
            <w:tcW w:w="900" w:type="dxa"/>
          </w:tcPr>
          <w:p w:rsidR="00030BCF" w:rsidRDefault="00030BCF" w:rsidP="00BD3D04">
            <w:pPr>
              <w:jc w:val="center"/>
            </w:pPr>
            <w:r>
              <w:t>0.0105</w:t>
            </w:r>
          </w:p>
        </w:tc>
        <w:tc>
          <w:tcPr>
            <w:tcW w:w="1638" w:type="dxa"/>
          </w:tcPr>
          <w:p w:rsidR="00030BCF" w:rsidRDefault="00030BCF" w:rsidP="00BD3D04">
            <w:pPr>
              <w:jc w:val="center"/>
            </w:pPr>
            <w:r>
              <w:t>240</w:t>
            </w:r>
          </w:p>
        </w:tc>
      </w:tr>
      <w:tr w:rsidR="00030BCF" w:rsidTr="00030BCF">
        <w:tc>
          <w:tcPr>
            <w:tcW w:w="1278" w:type="dxa"/>
          </w:tcPr>
          <w:p w:rsidR="00030BCF" w:rsidRDefault="00030BCF" w:rsidP="00BD3D04">
            <w:pPr>
              <w:jc w:val="center"/>
            </w:pPr>
            <w:r>
              <w:t>Napoli</w:t>
            </w:r>
          </w:p>
        </w:tc>
        <w:tc>
          <w:tcPr>
            <w:tcW w:w="1350" w:type="dxa"/>
          </w:tcPr>
          <w:p w:rsidR="00030BCF" w:rsidRDefault="00030BCF" w:rsidP="00BD3D04">
            <w:pPr>
              <w:jc w:val="center"/>
            </w:pPr>
            <w:r>
              <w:t>-0.0029</w:t>
            </w:r>
          </w:p>
          <w:p w:rsidR="00030BCF" w:rsidRDefault="00030BCF" w:rsidP="00BD3D04">
            <w:pPr>
              <w:jc w:val="center"/>
            </w:pPr>
            <w:r>
              <w:t>(0.0613)</w:t>
            </w:r>
          </w:p>
        </w:tc>
        <w:tc>
          <w:tcPr>
            <w:tcW w:w="1350" w:type="dxa"/>
          </w:tcPr>
          <w:p w:rsidR="00030BCF" w:rsidRPr="00DD3109" w:rsidRDefault="00030BCF" w:rsidP="00BD3D04">
            <w:pPr>
              <w:jc w:val="center"/>
              <w:rPr>
                <w:b/>
              </w:rPr>
            </w:pPr>
            <w:r w:rsidRPr="00DD3109">
              <w:rPr>
                <w:b/>
              </w:rPr>
              <w:t>0.0017**</w:t>
            </w:r>
          </w:p>
          <w:p w:rsidR="00030BCF" w:rsidRDefault="00030BCF" w:rsidP="00BD3D04">
            <w:pPr>
              <w:jc w:val="center"/>
            </w:pPr>
            <w:r>
              <w:t>(0.0004)</w:t>
            </w:r>
          </w:p>
        </w:tc>
        <w:tc>
          <w:tcPr>
            <w:tcW w:w="1710" w:type="dxa"/>
          </w:tcPr>
          <w:p w:rsidR="00030BCF" w:rsidRDefault="00030BCF" w:rsidP="00BD3D04">
            <w:pPr>
              <w:jc w:val="center"/>
            </w:pPr>
            <w:r>
              <w:t>0.3733</w:t>
            </w:r>
          </w:p>
          <w:p w:rsidR="00030BCF" w:rsidRDefault="00030BCF" w:rsidP="00BD3D04">
            <w:pPr>
              <w:jc w:val="center"/>
            </w:pPr>
            <w:r>
              <w:t>(0.2347)</w:t>
            </w:r>
          </w:p>
        </w:tc>
        <w:tc>
          <w:tcPr>
            <w:tcW w:w="1350" w:type="dxa"/>
          </w:tcPr>
          <w:p w:rsidR="00030BCF" w:rsidRDefault="00030BCF" w:rsidP="00BD3D04">
            <w:pPr>
              <w:jc w:val="center"/>
            </w:pPr>
            <w:r>
              <w:t>0.0182</w:t>
            </w:r>
          </w:p>
          <w:p w:rsidR="00030BCF" w:rsidRDefault="00030BCF" w:rsidP="00BD3D04">
            <w:pPr>
              <w:jc w:val="center"/>
            </w:pPr>
            <w:r>
              <w:t>(0.0316)</w:t>
            </w:r>
          </w:p>
        </w:tc>
        <w:tc>
          <w:tcPr>
            <w:tcW w:w="900" w:type="dxa"/>
          </w:tcPr>
          <w:p w:rsidR="00030BCF" w:rsidRDefault="00030BCF" w:rsidP="00BD3D04">
            <w:pPr>
              <w:jc w:val="center"/>
            </w:pPr>
            <w:r>
              <w:t>0.4269</w:t>
            </w:r>
          </w:p>
        </w:tc>
        <w:tc>
          <w:tcPr>
            <w:tcW w:w="1638" w:type="dxa"/>
          </w:tcPr>
          <w:p w:rsidR="00030BCF" w:rsidRDefault="00030BCF" w:rsidP="00BD3D04">
            <w:pPr>
              <w:jc w:val="center"/>
            </w:pPr>
            <w:r>
              <w:t>140</w:t>
            </w:r>
          </w:p>
        </w:tc>
      </w:tr>
      <w:tr w:rsidR="00030BCF" w:rsidTr="00030BCF">
        <w:tc>
          <w:tcPr>
            <w:tcW w:w="1278" w:type="dxa"/>
          </w:tcPr>
          <w:p w:rsidR="00030BCF" w:rsidRDefault="00030BCF" w:rsidP="00BD3D04">
            <w:pPr>
              <w:jc w:val="center"/>
            </w:pPr>
            <w:r>
              <w:t>Palermo</w:t>
            </w:r>
          </w:p>
        </w:tc>
        <w:tc>
          <w:tcPr>
            <w:tcW w:w="1350" w:type="dxa"/>
          </w:tcPr>
          <w:p w:rsidR="00030BCF" w:rsidRPr="00DD3109" w:rsidRDefault="00030BCF" w:rsidP="00BD3D04">
            <w:pPr>
              <w:jc w:val="center"/>
              <w:rPr>
                <w:b/>
              </w:rPr>
            </w:pPr>
            <w:r w:rsidRPr="00DD3109">
              <w:rPr>
                <w:b/>
              </w:rPr>
              <w:t>0.2731**</w:t>
            </w:r>
          </w:p>
          <w:p w:rsidR="00030BCF" w:rsidRDefault="00030BCF" w:rsidP="00BD3D04">
            <w:pPr>
              <w:jc w:val="center"/>
            </w:pPr>
            <w:r>
              <w:t>(0.0352)</w:t>
            </w:r>
          </w:p>
        </w:tc>
        <w:tc>
          <w:tcPr>
            <w:tcW w:w="1350" w:type="dxa"/>
          </w:tcPr>
          <w:p w:rsidR="00030BCF" w:rsidRDefault="00030BCF" w:rsidP="00BD3D04">
            <w:pPr>
              <w:jc w:val="center"/>
            </w:pPr>
            <w:r>
              <w:t>0.0001</w:t>
            </w:r>
          </w:p>
          <w:p w:rsidR="00030BCF" w:rsidRDefault="00030BCF" w:rsidP="00BD3D04">
            <w:pPr>
              <w:jc w:val="center"/>
            </w:pPr>
            <w:r>
              <w:t>(0.0003)</w:t>
            </w:r>
          </w:p>
        </w:tc>
        <w:tc>
          <w:tcPr>
            <w:tcW w:w="1710" w:type="dxa"/>
          </w:tcPr>
          <w:p w:rsidR="00030BCF" w:rsidRDefault="00030BCF" w:rsidP="00BD3D04">
            <w:pPr>
              <w:jc w:val="center"/>
            </w:pPr>
            <w:r>
              <w:t>0.2167</w:t>
            </w:r>
          </w:p>
          <w:p w:rsidR="00030BCF" w:rsidRDefault="00030BCF" w:rsidP="00BD3D04">
            <w:pPr>
              <w:jc w:val="center"/>
            </w:pPr>
            <w:r>
              <w:t>(0.2208)</w:t>
            </w:r>
          </w:p>
        </w:tc>
        <w:tc>
          <w:tcPr>
            <w:tcW w:w="1350" w:type="dxa"/>
          </w:tcPr>
          <w:p w:rsidR="00030BCF" w:rsidRDefault="00030BCF" w:rsidP="00BD3D04">
            <w:pPr>
              <w:jc w:val="center"/>
            </w:pPr>
            <w:r>
              <w:t>-0.0577</w:t>
            </w:r>
          </w:p>
          <w:p w:rsidR="00030BCF" w:rsidRDefault="00030BCF" w:rsidP="00BD3D04">
            <w:pPr>
              <w:jc w:val="center"/>
            </w:pPr>
            <w:r>
              <w:t>(0.0297)</w:t>
            </w:r>
          </w:p>
        </w:tc>
        <w:tc>
          <w:tcPr>
            <w:tcW w:w="900" w:type="dxa"/>
          </w:tcPr>
          <w:p w:rsidR="00030BCF" w:rsidRDefault="00030BCF" w:rsidP="00BD3D04">
            <w:pPr>
              <w:jc w:val="center"/>
            </w:pPr>
            <w:r>
              <w:t>0.0614</w:t>
            </w:r>
          </w:p>
        </w:tc>
        <w:tc>
          <w:tcPr>
            <w:tcW w:w="1638" w:type="dxa"/>
          </w:tcPr>
          <w:p w:rsidR="00030BCF" w:rsidRDefault="00030BCF" w:rsidP="00BD3D04">
            <w:pPr>
              <w:jc w:val="center"/>
            </w:pPr>
            <w:r>
              <w:t>178</w:t>
            </w:r>
          </w:p>
        </w:tc>
      </w:tr>
      <w:tr w:rsidR="00030BCF" w:rsidTr="00030BCF">
        <w:tc>
          <w:tcPr>
            <w:tcW w:w="1278" w:type="dxa"/>
          </w:tcPr>
          <w:p w:rsidR="00030BCF" w:rsidRDefault="00030BCF" w:rsidP="00BD3D04">
            <w:pPr>
              <w:jc w:val="center"/>
            </w:pPr>
            <w:r>
              <w:t>Parma</w:t>
            </w:r>
          </w:p>
        </w:tc>
        <w:tc>
          <w:tcPr>
            <w:tcW w:w="1350" w:type="dxa"/>
          </w:tcPr>
          <w:p w:rsidR="00030BCF" w:rsidRPr="00DD3109" w:rsidRDefault="00030BCF" w:rsidP="00BD3D04">
            <w:pPr>
              <w:jc w:val="center"/>
              <w:rPr>
                <w:b/>
              </w:rPr>
            </w:pPr>
            <w:r w:rsidRPr="00DD3109">
              <w:rPr>
                <w:b/>
              </w:rPr>
              <w:t>0.2891**</w:t>
            </w:r>
          </w:p>
          <w:p w:rsidR="00030BCF" w:rsidRDefault="00030BCF" w:rsidP="00BD3D04">
            <w:pPr>
              <w:jc w:val="center"/>
            </w:pPr>
            <w:r>
              <w:t>(0.0173)</w:t>
            </w:r>
          </w:p>
        </w:tc>
        <w:tc>
          <w:tcPr>
            <w:tcW w:w="1350" w:type="dxa"/>
          </w:tcPr>
          <w:p w:rsidR="00030BCF" w:rsidRPr="00DD3109" w:rsidRDefault="00030BCF" w:rsidP="00BD3D04">
            <w:pPr>
              <w:jc w:val="center"/>
              <w:rPr>
                <w:b/>
              </w:rPr>
            </w:pPr>
            <w:r w:rsidRPr="00DD3109">
              <w:rPr>
                <w:b/>
              </w:rPr>
              <w:t>-0.0005**</w:t>
            </w:r>
          </w:p>
          <w:p w:rsidR="00030BCF" w:rsidRDefault="00030BCF" w:rsidP="00BD3D04">
            <w:pPr>
              <w:jc w:val="center"/>
            </w:pPr>
            <w:r>
              <w:t>(0.0002)</w:t>
            </w:r>
          </w:p>
        </w:tc>
        <w:tc>
          <w:tcPr>
            <w:tcW w:w="1710" w:type="dxa"/>
          </w:tcPr>
          <w:p w:rsidR="00030BCF" w:rsidRDefault="00030BCF" w:rsidP="00BD3D04">
            <w:pPr>
              <w:jc w:val="center"/>
            </w:pPr>
            <w:r>
              <w:t>0.1577</w:t>
            </w:r>
          </w:p>
          <w:p w:rsidR="00030BCF" w:rsidRDefault="00030BCF" w:rsidP="00BD3D04">
            <w:pPr>
              <w:jc w:val="center"/>
            </w:pPr>
            <w:r>
              <w:t>(0.1744)</w:t>
            </w:r>
          </w:p>
        </w:tc>
        <w:tc>
          <w:tcPr>
            <w:tcW w:w="1350" w:type="dxa"/>
          </w:tcPr>
          <w:p w:rsidR="00030BCF" w:rsidRPr="00DD3109" w:rsidRDefault="00030BCF" w:rsidP="00BD3D04">
            <w:pPr>
              <w:jc w:val="center"/>
              <w:rPr>
                <w:b/>
              </w:rPr>
            </w:pPr>
            <w:r w:rsidRPr="00DD3109">
              <w:rPr>
                <w:b/>
              </w:rPr>
              <w:t>0.0764**</w:t>
            </w:r>
          </w:p>
          <w:p w:rsidR="00030BCF" w:rsidRDefault="00030BCF" w:rsidP="00BD3D04">
            <w:pPr>
              <w:jc w:val="center"/>
            </w:pPr>
            <w:r w:rsidRPr="00DD3109">
              <w:t>(0.0240)</w:t>
            </w:r>
          </w:p>
        </w:tc>
        <w:tc>
          <w:tcPr>
            <w:tcW w:w="900" w:type="dxa"/>
          </w:tcPr>
          <w:p w:rsidR="00030BCF" w:rsidRPr="00DD3109" w:rsidRDefault="00030BCF" w:rsidP="00BD3D04">
            <w:pPr>
              <w:jc w:val="center"/>
            </w:pPr>
            <w:r>
              <w:t>0.0509</w:t>
            </w:r>
          </w:p>
        </w:tc>
        <w:tc>
          <w:tcPr>
            <w:tcW w:w="1638" w:type="dxa"/>
          </w:tcPr>
          <w:p w:rsidR="00030BCF" w:rsidRDefault="00030BCF" w:rsidP="00BD3D04">
            <w:pPr>
              <w:jc w:val="center"/>
            </w:pPr>
            <w:r>
              <w:t>222</w:t>
            </w:r>
          </w:p>
        </w:tc>
      </w:tr>
      <w:tr w:rsidR="00030BCF" w:rsidTr="00030BCF">
        <w:tc>
          <w:tcPr>
            <w:tcW w:w="1278" w:type="dxa"/>
          </w:tcPr>
          <w:p w:rsidR="00030BCF" w:rsidRDefault="00030BCF" w:rsidP="00BD3D04">
            <w:pPr>
              <w:jc w:val="center"/>
            </w:pPr>
            <w:r>
              <w:t>Roma</w:t>
            </w:r>
          </w:p>
        </w:tc>
        <w:tc>
          <w:tcPr>
            <w:tcW w:w="1350" w:type="dxa"/>
          </w:tcPr>
          <w:p w:rsidR="00030BCF" w:rsidRPr="006703C2" w:rsidRDefault="00030BCF" w:rsidP="00BD3D04">
            <w:pPr>
              <w:jc w:val="center"/>
              <w:rPr>
                <w:b/>
              </w:rPr>
            </w:pPr>
            <w:r w:rsidRPr="006703C2">
              <w:rPr>
                <w:b/>
              </w:rPr>
              <w:t>0.3609**</w:t>
            </w:r>
          </w:p>
          <w:p w:rsidR="00030BCF" w:rsidRDefault="00030BCF" w:rsidP="00BD3D04">
            <w:pPr>
              <w:jc w:val="center"/>
            </w:pPr>
            <w:r>
              <w:t>(0.0223)</w:t>
            </w:r>
          </w:p>
        </w:tc>
        <w:tc>
          <w:tcPr>
            <w:tcW w:w="1350" w:type="dxa"/>
          </w:tcPr>
          <w:p w:rsidR="00030BCF" w:rsidRDefault="00030BCF" w:rsidP="00BD3D04">
            <w:pPr>
              <w:jc w:val="center"/>
            </w:pPr>
            <w:r>
              <w:t>0.0004</w:t>
            </w:r>
          </w:p>
          <w:p w:rsidR="00030BCF" w:rsidRDefault="00030BCF" w:rsidP="00BD3D04">
            <w:pPr>
              <w:jc w:val="center"/>
            </w:pPr>
            <w:r>
              <w:t>(0.0002)</w:t>
            </w:r>
          </w:p>
        </w:tc>
        <w:tc>
          <w:tcPr>
            <w:tcW w:w="1710" w:type="dxa"/>
          </w:tcPr>
          <w:p w:rsidR="00030BCF" w:rsidRDefault="00030BCF" w:rsidP="00BD3D04">
            <w:pPr>
              <w:jc w:val="center"/>
            </w:pPr>
            <w:r>
              <w:t>-0.0344</w:t>
            </w:r>
          </w:p>
          <w:p w:rsidR="00030BCF" w:rsidRDefault="00030BCF" w:rsidP="00BD3D04">
            <w:pPr>
              <w:jc w:val="center"/>
            </w:pPr>
            <w:r>
              <w:t>(0.2084)</w:t>
            </w:r>
          </w:p>
        </w:tc>
        <w:tc>
          <w:tcPr>
            <w:tcW w:w="1350" w:type="dxa"/>
          </w:tcPr>
          <w:p w:rsidR="00030BCF" w:rsidRDefault="00030BCF" w:rsidP="00BD3D04">
            <w:pPr>
              <w:jc w:val="center"/>
            </w:pPr>
            <w:r>
              <w:t>-0.0391</w:t>
            </w:r>
          </w:p>
          <w:p w:rsidR="00030BCF" w:rsidRDefault="00030BCF" w:rsidP="00BD3D04">
            <w:pPr>
              <w:jc w:val="center"/>
            </w:pPr>
            <w:r>
              <w:t>(0.0288)</w:t>
            </w:r>
          </w:p>
        </w:tc>
        <w:tc>
          <w:tcPr>
            <w:tcW w:w="900" w:type="dxa"/>
          </w:tcPr>
          <w:p w:rsidR="00030BCF" w:rsidRDefault="00030BCF" w:rsidP="00BD3D04">
            <w:pPr>
              <w:jc w:val="center"/>
            </w:pPr>
            <w:r>
              <w:t>0.0147</w:t>
            </w:r>
          </w:p>
        </w:tc>
        <w:tc>
          <w:tcPr>
            <w:tcW w:w="1638" w:type="dxa"/>
          </w:tcPr>
          <w:p w:rsidR="00030BCF" w:rsidRDefault="00030BCF" w:rsidP="00BD3D04">
            <w:pPr>
              <w:jc w:val="center"/>
            </w:pPr>
            <w:r>
              <w:t>241</w:t>
            </w:r>
          </w:p>
        </w:tc>
      </w:tr>
      <w:tr w:rsidR="00030BCF" w:rsidTr="00030BCF">
        <w:tc>
          <w:tcPr>
            <w:tcW w:w="1278" w:type="dxa"/>
          </w:tcPr>
          <w:p w:rsidR="00030BCF" w:rsidRDefault="00030BCF" w:rsidP="00BD3D04">
            <w:pPr>
              <w:jc w:val="center"/>
            </w:pPr>
            <w:r>
              <w:t>Sampdoria</w:t>
            </w:r>
          </w:p>
        </w:tc>
        <w:tc>
          <w:tcPr>
            <w:tcW w:w="1350" w:type="dxa"/>
          </w:tcPr>
          <w:p w:rsidR="00030BCF" w:rsidRDefault="00030BCF" w:rsidP="00BD3D04">
            <w:pPr>
              <w:jc w:val="center"/>
              <w:rPr>
                <w:b/>
              </w:rPr>
            </w:pPr>
            <w:r>
              <w:rPr>
                <w:b/>
              </w:rPr>
              <w:t>0.2611**</w:t>
            </w:r>
          </w:p>
          <w:p w:rsidR="00030BCF" w:rsidRPr="00E1552E" w:rsidRDefault="00030BCF" w:rsidP="00BD3D04">
            <w:pPr>
              <w:jc w:val="center"/>
            </w:pPr>
            <w:r>
              <w:t>(0.0252)</w:t>
            </w:r>
          </w:p>
        </w:tc>
        <w:tc>
          <w:tcPr>
            <w:tcW w:w="1350" w:type="dxa"/>
          </w:tcPr>
          <w:p w:rsidR="00030BCF" w:rsidRDefault="00030BCF" w:rsidP="00BD3D04">
            <w:pPr>
              <w:jc w:val="center"/>
            </w:pPr>
            <w:r>
              <w:t>-0.0001</w:t>
            </w:r>
          </w:p>
          <w:p w:rsidR="00030BCF" w:rsidRDefault="00030BCF" w:rsidP="00BD3D04">
            <w:pPr>
              <w:jc w:val="center"/>
            </w:pPr>
            <w:r>
              <w:t>(0.0002)</w:t>
            </w:r>
          </w:p>
        </w:tc>
        <w:tc>
          <w:tcPr>
            <w:tcW w:w="1710" w:type="dxa"/>
          </w:tcPr>
          <w:p w:rsidR="00030BCF" w:rsidRDefault="00030BCF" w:rsidP="00BD3D04">
            <w:pPr>
              <w:jc w:val="center"/>
            </w:pPr>
            <w:r>
              <w:t>0.1680</w:t>
            </w:r>
          </w:p>
          <w:p w:rsidR="00030BCF" w:rsidRDefault="00030BCF" w:rsidP="00BD3D04">
            <w:pPr>
              <w:jc w:val="center"/>
            </w:pPr>
            <w:r>
              <w:t>(0.2114)</w:t>
            </w:r>
          </w:p>
        </w:tc>
        <w:tc>
          <w:tcPr>
            <w:tcW w:w="1350" w:type="dxa"/>
          </w:tcPr>
          <w:p w:rsidR="00030BCF" w:rsidRDefault="00030BCF" w:rsidP="00BD3D04">
            <w:pPr>
              <w:jc w:val="center"/>
            </w:pPr>
            <w:r>
              <w:t>-0.0102</w:t>
            </w:r>
          </w:p>
          <w:p w:rsidR="00030BCF" w:rsidRDefault="00030BCF" w:rsidP="00BD3D04">
            <w:pPr>
              <w:jc w:val="center"/>
            </w:pPr>
            <w:r>
              <w:t>(0.0277)</w:t>
            </w:r>
          </w:p>
        </w:tc>
        <w:tc>
          <w:tcPr>
            <w:tcW w:w="900" w:type="dxa"/>
          </w:tcPr>
          <w:p w:rsidR="00030BCF" w:rsidRDefault="00030BCF" w:rsidP="00BD3D04">
            <w:pPr>
              <w:jc w:val="center"/>
            </w:pPr>
            <w:r>
              <w:t>0.0098</w:t>
            </w:r>
          </w:p>
        </w:tc>
        <w:tc>
          <w:tcPr>
            <w:tcW w:w="1638" w:type="dxa"/>
          </w:tcPr>
          <w:p w:rsidR="00030BCF" w:rsidRDefault="00030BCF" w:rsidP="00BD3D04">
            <w:pPr>
              <w:jc w:val="center"/>
            </w:pPr>
            <w:r>
              <w:t>195</w:t>
            </w:r>
          </w:p>
        </w:tc>
      </w:tr>
      <w:tr w:rsidR="00030BCF" w:rsidTr="00030BCF">
        <w:tc>
          <w:tcPr>
            <w:tcW w:w="1278" w:type="dxa"/>
          </w:tcPr>
          <w:p w:rsidR="00030BCF" w:rsidRDefault="00030BCF" w:rsidP="00BD3D04">
            <w:pPr>
              <w:jc w:val="center"/>
            </w:pPr>
            <w:r>
              <w:t>Siena</w:t>
            </w:r>
          </w:p>
        </w:tc>
        <w:tc>
          <w:tcPr>
            <w:tcW w:w="1350" w:type="dxa"/>
          </w:tcPr>
          <w:p w:rsidR="00030BCF" w:rsidRDefault="00030BCF" w:rsidP="00BD3D04">
            <w:pPr>
              <w:jc w:val="center"/>
              <w:rPr>
                <w:b/>
              </w:rPr>
            </w:pPr>
            <w:r>
              <w:rPr>
                <w:b/>
              </w:rPr>
              <w:t>0.2073**</w:t>
            </w:r>
          </w:p>
          <w:p w:rsidR="00030BCF" w:rsidRPr="00C7098B" w:rsidRDefault="00030BCF" w:rsidP="00BD3D04">
            <w:pPr>
              <w:jc w:val="center"/>
            </w:pPr>
            <w:r>
              <w:t>(0.0215)</w:t>
            </w:r>
          </w:p>
        </w:tc>
        <w:tc>
          <w:tcPr>
            <w:tcW w:w="1350" w:type="dxa"/>
          </w:tcPr>
          <w:p w:rsidR="00030BCF" w:rsidRDefault="00030BCF" w:rsidP="00BD3D04">
            <w:pPr>
              <w:jc w:val="center"/>
            </w:pPr>
            <w:r>
              <w:t>-0.0002</w:t>
            </w:r>
          </w:p>
          <w:p w:rsidR="00030BCF" w:rsidRPr="00C7098B" w:rsidRDefault="00030BCF" w:rsidP="00BD3D04">
            <w:pPr>
              <w:jc w:val="center"/>
            </w:pPr>
            <w:r>
              <w:t>(0.0002)</w:t>
            </w:r>
          </w:p>
        </w:tc>
        <w:tc>
          <w:tcPr>
            <w:tcW w:w="1710" w:type="dxa"/>
          </w:tcPr>
          <w:p w:rsidR="00030BCF" w:rsidRDefault="00030BCF" w:rsidP="00BD3D04">
            <w:pPr>
              <w:jc w:val="center"/>
            </w:pPr>
            <w:r>
              <w:t>-0.1019</w:t>
            </w:r>
          </w:p>
          <w:p w:rsidR="00030BCF" w:rsidRDefault="00030BCF" w:rsidP="00BD3D04">
            <w:pPr>
              <w:jc w:val="center"/>
            </w:pPr>
            <w:r>
              <w:t>(0.1665)</w:t>
            </w:r>
          </w:p>
        </w:tc>
        <w:tc>
          <w:tcPr>
            <w:tcW w:w="1350" w:type="dxa"/>
          </w:tcPr>
          <w:p w:rsidR="00030BCF" w:rsidRDefault="00030BCF" w:rsidP="00BD3D04">
            <w:pPr>
              <w:jc w:val="center"/>
            </w:pPr>
            <w:r>
              <w:t>0.0412</w:t>
            </w:r>
          </w:p>
          <w:p w:rsidR="00030BCF" w:rsidRDefault="00030BCF" w:rsidP="00BD3D04">
            <w:pPr>
              <w:jc w:val="center"/>
            </w:pPr>
            <w:r>
              <w:t>(0.0223)</w:t>
            </w:r>
          </w:p>
        </w:tc>
        <w:tc>
          <w:tcPr>
            <w:tcW w:w="900" w:type="dxa"/>
          </w:tcPr>
          <w:p w:rsidR="00030BCF" w:rsidRDefault="00030BCF" w:rsidP="00BD3D04">
            <w:pPr>
              <w:jc w:val="center"/>
            </w:pPr>
            <w:r>
              <w:t>0.0233</w:t>
            </w:r>
          </w:p>
        </w:tc>
        <w:tc>
          <w:tcPr>
            <w:tcW w:w="1638" w:type="dxa"/>
          </w:tcPr>
          <w:p w:rsidR="00030BCF" w:rsidRDefault="00030BCF" w:rsidP="00BD3D04">
            <w:pPr>
              <w:jc w:val="center"/>
            </w:pPr>
            <w:r>
              <w:t>168</w:t>
            </w:r>
          </w:p>
        </w:tc>
      </w:tr>
      <w:tr w:rsidR="00030BCF" w:rsidTr="00030BCF">
        <w:tc>
          <w:tcPr>
            <w:tcW w:w="1278" w:type="dxa"/>
          </w:tcPr>
          <w:p w:rsidR="00030BCF" w:rsidRDefault="00030BCF" w:rsidP="00BD3D04">
            <w:pPr>
              <w:jc w:val="center"/>
            </w:pPr>
            <w:r>
              <w:t>Udinese</w:t>
            </w:r>
          </w:p>
        </w:tc>
        <w:tc>
          <w:tcPr>
            <w:tcW w:w="1350" w:type="dxa"/>
          </w:tcPr>
          <w:p w:rsidR="00030BCF" w:rsidRPr="00E17994" w:rsidRDefault="00030BCF" w:rsidP="00BD3D04">
            <w:pPr>
              <w:jc w:val="center"/>
              <w:rPr>
                <w:b/>
              </w:rPr>
            </w:pPr>
            <w:r w:rsidRPr="00E17994">
              <w:rPr>
                <w:b/>
              </w:rPr>
              <w:t>0.2698**</w:t>
            </w:r>
          </w:p>
          <w:p w:rsidR="00030BCF" w:rsidRPr="00E1552E" w:rsidRDefault="00030BCF" w:rsidP="00BD3D04">
            <w:pPr>
              <w:jc w:val="center"/>
            </w:pPr>
            <w:r>
              <w:t>(0.0184)</w:t>
            </w:r>
          </w:p>
        </w:tc>
        <w:tc>
          <w:tcPr>
            <w:tcW w:w="1350" w:type="dxa"/>
          </w:tcPr>
          <w:p w:rsidR="00030BCF" w:rsidRDefault="00030BCF" w:rsidP="00BD3D04">
            <w:pPr>
              <w:jc w:val="center"/>
            </w:pPr>
            <w:r>
              <w:t>-0.0001</w:t>
            </w:r>
          </w:p>
          <w:p w:rsidR="00030BCF" w:rsidRDefault="00030BCF" w:rsidP="00BD3D04">
            <w:pPr>
              <w:jc w:val="center"/>
            </w:pPr>
            <w:r>
              <w:t>(0.0002)</w:t>
            </w:r>
          </w:p>
        </w:tc>
        <w:tc>
          <w:tcPr>
            <w:tcW w:w="1710" w:type="dxa"/>
          </w:tcPr>
          <w:p w:rsidR="00030BCF" w:rsidRDefault="00030BCF" w:rsidP="00BD3D04">
            <w:pPr>
              <w:jc w:val="center"/>
            </w:pPr>
            <w:r>
              <w:t>0.2862</w:t>
            </w:r>
          </w:p>
          <w:p w:rsidR="00030BCF" w:rsidRDefault="00030BCF" w:rsidP="00BD3D04">
            <w:pPr>
              <w:jc w:val="center"/>
            </w:pPr>
            <w:r>
              <w:t>(0.1717)</w:t>
            </w:r>
          </w:p>
        </w:tc>
        <w:tc>
          <w:tcPr>
            <w:tcW w:w="1350" w:type="dxa"/>
          </w:tcPr>
          <w:p w:rsidR="00030BCF" w:rsidRDefault="00030BCF" w:rsidP="00BD3D04">
            <w:pPr>
              <w:jc w:val="center"/>
            </w:pPr>
            <w:r>
              <w:t>0.0380</w:t>
            </w:r>
          </w:p>
          <w:p w:rsidR="00030BCF" w:rsidRDefault="00030BCF" w:rsidP="00BD3D04">
            <w:pPr>
              <w:jc w:val="center"/>
            </w:pPr>
            <w:r>
              <w:t>(0.0237)</w:t>
            </w:r>
          </w:p>
        </w:tc>
        <w:tc>
          <w:tcPr>
            <w:tcW w:w="900" w:type="dxa"/>
          </w:tcPr>
          <w:p w:rsidR="00030BCF" w:rsidRDefault="00030BCF" w:rsidP="00BD3D04">
            <w:pPr>
              <w:jc w:val="center"/>
            </w:pPr>
            <w:r>
              <w:t>0.0323</w:t>
            </w:r>
          </w:p>
        </w:tc>
        <w:tc>
          <w:tcPr>
            <w:tcW w:w="1638" w:type="dxa"/>
          </w:tcPr>
          <w:p w:rsidR="00030BCF" w:rsidRDefault="00030BCF" w:rsidP="00BD3D04">
            <w:pPr>
              <w:jc w:val="center"/>
            </w:pPr>
            <w:r>
              <w:t>241</w:t>
            </w:r>
          </w:p>
        </w:tc>
      </w:tr>
    </w:tbl>
    <w:p w:rsidR="00030BCF" w:rsidRDefault="00030BCF"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030BCF" w:rsidRPr="00030BCF" w:rsidRDefault="00030BCF" w:rsidP="00BD3D04">
      <w:pPr>
        <w:spacing w:line="360" w:lineRule="auto"/>
        <w:jc w:val="both"/>
      </w:pPr>
      <w:r w:rsidRPr="00030BCF">
        <w:t>In addition to the comments made on the previous table, the most interesting features of these results are the following. Firstly, there are many more instances of statistically significant dummy and trend variables. It seems like teams’ dominance away from home is more significantly affected by events occurring in 2010 ̶  the year when the TV negotiating deal changed ̶  than by those in 2008. Secondly, in the instances where there are significant trends, the bigger teams (Fiorentina, Inter, Napoli) have positive trends while the smaller teams (Bologna, Chievo, Parma) have negative trends.  The exception here is Lazio, who are generally considered to be a bigger team especially because they are located in the capital. This pattern also holds when looking at the (non-significant) trends for the other clubs, but these cannot be validly interpreted because they are not statistically significant.</w:t>
      </w:r>
    </w:p>
    <w:p w:rsidR="00030BCF" w:rsidRPr="00030BCF" w:rsidRDefault="00030BCF" w:rsidP="00BD3D04">
      <w:pPr>
        <w:spacing w:line="360" w:lineRule="auto"/>
        <w:jc w:val="both"/>
      </w:pPr>
    </w:p>
    <w:p w:rsidR="00030BCF" w:rsidRPr="00030BCF" w:rsidRDefault="00030BCF" w:rsidP="00BD3D04">
      <w:pPr>
        <w:spacing w:line="360" w:lineRule="auto"/>
        <w:jc w:val="both"/>
      </w:pPr>
      <w:r w:rsidRPr="00030BCF">
        <w:t>The regression for Napoli again has a markedly high R</w:t>
      </w:r>
      <w:r w:rsidRPr="00030BCF">
        <w:rPr>
          <w:vertAlign w:val="superscript"/>
        </w:rPr>
        <w:t>2</w:t>
      </w:r>
      <w:r w:rsidRPr="00030BCF">
        <w:t xml:space="preserve"> value but now that of Inter has the second-highest R</w:t>
      </w:r>
      <w:r w:rsidRPr="00030BCF">
        <w:rPr>
          <w:vertAlign w:val="superscript"/>
        </w:rPr>
        <w:t>2</w:t>
      </w:r>
      <w:r w:rsidRPr="00030BCF">
        <w:t>. Lastly, the regression for Fiorentina is the only one for which all the variables are statistically significant. This is particularly interesting because it still has a very low R</w:t>
      </w:r>
      <w:r w:rsidRPr="00030BCF">
        <w:rPr>
          <w:vertAlign w:val="superscript"/>
        </w:rPr>
        <w:t>2</w:t>
      </w:r>
      <w:r w:rsidRPr="00030BCF">
        <w:t xml:space="preserve"> value which suggests that there are many missing variables that could help explain the variation in the dependent variable.</w:t>
      </w:r>
    </w:p>
    <w:p w:rsidR="00030BCF" w:rsidRDefault="00030BCF"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both"/>
      </w:pPr>
    </w:p>
    <w:p w:rsidR="00E5414E" w:rsidRDefault="00E5414E" w:rsidP="00BD3D04">
      <w:pPr>
        <w:spacing w:line="360" w:lineRule="auto"/>
        <w:jc w:val="center"/>
      </w:pPr>
      <w:r w:rsidRPr="00030BCF">
        <w:rPr>
          <w:b/>
        </w:rPr>
        <w:t xml:space="preserve">Table </w:t>
      </w:r>
      <w:r>
        <w:rPr>
          <w:b/>
        </w:rPr>
        <w:t>8</w:t>
      </w:r>
      <w:r w:rsidRPr="00030BCF">
        <w:rPr>
          <w:b/>
        </w:rPr>
        <w:t>:</w:t>
      </w:r>
      <w:r>
        <w:t xml:space="preserve"> Regression Results</w:t>
      </w:r>
      <w:r w:rsidRPr="00030BCF">
        <w:t xml:space="preserve"> </w:t>
      </w:r>
      <w:r>
        <w:t>C</w:t>
      </w:r>
      <w:r w:rsidRPr="00030BCF">
        <w:t>oefficient values</w:t>
      </w:r>
      <w:r>
        <w:t xml:space="preserve"> and Standard Errors (2008 Dummy)</w:t>
      </w:r>
    </w:p>
    <w:p w:rsidR="00E5414E" w:rsidRDefault="00E5414E" w:rsidP="00BD3D04">
      <w:pPr>
        <w:spacing w:line="360" w:lineRule="auto"/>
        <w:jc w:val="center"/>
      </w:pPr>
      <w:r>
        <w:t xml:space="preserve">Dependent Variable: Home </w:t>
      </w:r>
      <w:r w:rsidRPr="00030BCF">
        <w:t>Win Prob</w:t>
      </w:r>
      <w:r>
        <w:t>ability</w:t>
      </w:r>
    </w:p>
    <w:tbl>
      <w:tblPr>
        <w:tblStyle w:val="TableGrid"/>
        <w:tblW w:w="0" w:type="auto"/>
        <w:tblLook w:val="04A0" w:firstRow="1" w:lastRow="0" w:firstColumn="1" w:lastColumn="0" w:noHBand="0" w:noVBand="1"/>
      </w:tblPr>
      <w:tblGrid>
        <w:gridCol w:w="1265"/>
        <w:gridCol w:w="1363"/>
        <w:gridCol w:w="1350"/>
        <w:gridCol w:w="1710"/>
        <w:gridCol w:w="1350"/>
        <w:gridCol w:w="900"/>
        <w:gridCol w:w="1638"/>
      </w:tblGrid>
      <w:tr w:rsidR="00E5414E" w:rsidTr="00BD3D04">
        <w:tc>
          <w:tcPr>
            <w:tcW w:w="1265" w:type="dxa"/>
          </w:tcPr>
          <w:p w:rsidR="00E5414E" w:rsidRPr="005F224A" w:rsidRDefault="00E5414E" w:rsidP="00BD3D04">
            <w:pPr>
              <w:jc w:val="center"/>
              <w:rPr>
                <w:b/>
              </w:rPr>
            </w:pPr>
            <w:r w:rsidRPr="005F224A">
              <w:rPr>
                <w:b/>
              </w:rPr>
              <w:t>Club</w:t>
            </w:r>
          </w:p>
        </w:tc>
        <w:tc>
          <w:tcPr>
            <w:tcW w:w="1363" w:type="dxa"/>
          </w:tcPr>
          <w:p w:rsidR="00E5414E" w:rsidRDefault="00E5414E" w:rsidP="00BD3D04">
            <w:pPr>
              <w:jc w:val="center"/>
              <w:rPr>
                <w:b/>
              </w:rPr>
            </w:pPr>
            <w:r>
              <w:rPr>
                <w:b/>
              </w:rPr>
              <w:t>Constant</w:t>
            </w:r>
          </w:p>
          <w:p w:rsidR="00E5414E" w:rsidRPr="005F224A" w:rsidRDefault="00E5414E" w:rsidP="00BD3D04">
            <w:pPr>
              <w:jc w:val="center"/>
              <w:rPr>
                <w:b/>
              </w:rPr>
            </w:pPr>
            <w:r w:rsidRPr="005F224A">
              <w:rPr>
                <w:b/>
              </w:rPr>
              <w:t>(</w:t>
            </w:r>
            <w:r>
              <w:rPr>
                <w:b/>
              </w:rPr>
              <w:t>St. Error</w:t>
            </w:r>
            <w:r w:rsidRPr="005F224A">
              <w:rPr>
                <w:b/>
              </w:rPr>
              <w:t>)</w:t>
            </w:r>
          </w:p>
        </w:tc>
        <w:tc>
          <w:tcPr>
            <w:tcW w:w="1350" w:type="dxa"/>
          </w:tcPr>
          <w:p w:rsidR="00E5414E" w:rsidRPr="005F224A" w:rsidRDefault="00E5414E" w:rsidP="00BD3D04">
            <w:pPr>
              <w:jc w:val="center"/>
              <w:rPr>
                <w:b/>
              </w:rPr>
            </w:pPr>
            <w:r>
              <w:rPr>
                <w:b/>
              </w:rPr>
              <w:t>Trend</w:t>
            </w:r>
          </w:p>
          <w:p w:rsidR="00E5414E" w:rsidRPr="005F224A" w:rsidRDefault="00E5414E" w:rsidP="00BD3D04">
            <w:pPr>
              <w:jc w:val="center"/>
              <w:rPr>
                <w:b/>
              </w:rPr>
            </w:pPr>
            <w:r w:rsidRPr="005F224A">
              <w:rPr>
                <w:b/>
              </w:rPr>
              <w:t>(</w:t>
            </w:r>
            <w:r>
              <w:rPr>
                <w:b/>
              </w:rPr>
              <w:t>St. Error</w:t>
            </w:r>
            <w:r w:rsidRPr="005F224A">
              <w:rPr>
                <w:b/>
              </w:rPr>
              <w:t>)</w:t>
            </w:r>
          </w:p>
        </w:tc>
        <w:tc>
          <w:tcPr>
            <w:tcW w:w="1710" w:type="dxa"/>
          </w:tcPr>
          <w:p w:rsidR="00E5414E" w:rsidRDefault="00E5414E" w:rsidP="00BD3D04">
            <w:pPr>
              <w:jc w:val="center"/>
              <w:rPr>
                <w:b/>
              </w:rPr>
            </w:pPr>
            <w:r>
              <w:rPr>
                <w:b/>
              </w:rPr>
              <w:t>2</w:t>
            </w:r>
            <w:r w:rsidRPr="00362FD5">
              <w:rPr>
                <w:b/>
                <w:vertAlign w:val="superscript"/>
              </w:rPr>
              <w:t>nd</w:t>
            </w:r>
            <w:r>
              <w:rPr>
                <w:b/>
              </w:rPr>
              <w:t xml:space="preserve"> Difference Log Gdp Per Capita</w:t>
            </w:r>
          </w:p>
          <w:p w:rsidR="00E5414E" w:rsidRPr="005F224A" w:rsidRDefault="00E5414E" w:rsidP="00BD3D04">
            <w:pPr>
              <w:jc w:val="center"/>
              <w:rPr>
                <w:b/>
              </w:rPr>
            </w:pPr>
            <w:r w:rsidRPr="005F224A">
              <w:rPr>
                <w:b/>
              </w:rPr>
              <w:t>(</w:t>
            </w:r>
            <w:r>
              <w:rPr>
                <w:b/>
              </w:rPr>
              <w:t>St. Error</w:t>
            </w:r>
            <w:r w:rsidRPr="005F224A">
              <w:rPr>
                <w:b/>
              </w:rPr>
              <w:t>)</w:t>
            </w:r>
          </w:p>
        </w:tc>
        <w:tc>
          <w:tcPr>
            <w:tcW w:w="1350" w:type="dxa"/>
          </w:tcPr>
          <w:p w:rsidR="00E5414E" w:rsidRDefault="00E5414E" w:rsidP="00BD3D04">
            <w:pPr>
              <w:jc w:val="center"/>
              <w:rPr>
                <w:b/>
              </w:rPr>
            </w:pPr>
            <w:r>
              <w:rPr>
                <w:b/>
              </w:rPr>
              <w:t>Dummy</w:t>
            </w:r>
          </w:p>
          <w:p w:rsidR="00E5414E" w:rsidRPr="005F224A" w:rsidRDefault="00E5414E" w:rsidP="00BD3D04">
            <w:pPr>
              <w:jc w:val="center"/>
              <w:rPr>
                <w:b/>
              </w:rPr>
            </w:pPr>
            <w:r w:rsidRPr="005F224A">
              <w:rPr>
                <w:b/>
              </w:rPr>
              <w:t>(</w:t>
            </w:r>
            <w:r>
              <w:rPr>
                <w:b/>
              </w:rPr>
              <w:t>St. Error)</w:t>
            </w:r>
          </w:p>
        </w:tc>
        <w:tc>
          <w:tcPr>
            <w:tcW w:w="900" w:type="dxa"/>
          </w:tcPr>
          <w:p w:rsidR="00E5414E" w:rsidRDefault="00E5414E" w:rsidP="00BD3D04">
            <w:pPr>
              <w:jc w:val="center"/>
              <w:rPr>
                <w:b/>
              </w:rPr>
            </w:pPr>
            <w:r>
              <w:rPr>
                <w:b/>
              </w:rPr>
              <w:t>R</w:t>
            </w:r>
            <w:r>
              <w:rPr>
                <w:b/>
                <w:vertAlign w:val="superscript"/>
              </w:rPr>
              <w:t>2</w:t>
            </w:r>
          </w:p>
        </w:tc>
        <w:tc>
          <w:tcPr>
            <w:tcW w:w="1638" w:type="dxa"/>
          </w:tcPr>
          <w:p w:rsidR="00E5414E" w:rsidRDefault="00E5414E" w:rsidP="00BD3D04">
            <w:pPr>
              <w:jc w:val="center"/>
              <w:rPr>
                <w:b/>
              </w:rPr>
            </w:pPr>
            <w:r>
              <w:rPr>
                <w:b/>
              </w:rPr>
              <w:t>Number of Observations</w:t>
            </w:r>
          </w:p>
        </w:tc>
      </w:tr>
      <w:tr w:rsidR="00E5414E" w:rsidTr="00BD3D04">
        <w:tc>
          <w:tcPr>
            <w:tcW w:w="1265" w:type="dxa"/>
          </w:tcPr>
          <w:p w:rsidR="00E5414E" w:rsidRDefault="00E5414E" w:rsidP="00BD3D04">
            <w:pPr>
              <w:jc w:val="center"/>
            </w:pPr>
            <w:r>
              <w:t>Atalanta</w:t>
            </w:r>
          </w:p>
        </w:tc>
        <w:tc>
          <w:tcPr>
            <w:tcW w:w="1363" w:type="dxa"/>
          </w:tcPr>
          <w:p w:rsidR="00E5414E" w:rsidRPr="003A3054" w:rsidRDefault="00E5414E" w:rsidP="00BD3D04">
            <w:pPr>
              <w:jc w:val="center"/>
              <w:rPr>
                <w:b/>
              </w:rPr>
            </w:pPr>
            <w:r w:rsidRPr="003A3054">
              <w:rPr>
                <w:b/>
              </w:rPr>
              <w:t>0.4076**</w:t>
            </w:r>
          </w:p>
          <w:p w:rsidR="00E5414E" w:rsidRDefault="00E5414E" w:rsidP="00BD3D04">
            <w:pPr>
              <w:jc w:val="center"/>
            </w:pPr>
            <w:r>
              <w:t>(0.0246)</w:t>
            </w:r>
          </w:p>
        </w:tc>
        <w:tc>
          <w:tcPr>
            <w:tcW w:w="1350" w:type="dxa"/>
          </w:tcPr>
          <w:p w:rsidR="00E5414E" w:rsidRDefault="00E5414E" w:rsidP="00BD3D04">
            <w:pPr>
              <w:jc w:val="center"/>
            </w:pPr>
            <w:r>
              <w:t>-0.0002</w:t>
            </w:r>
          </w:p>
          <w:p w:rsidR="00E5414E" w:rsidRDefault="00E5414E" w:rsidP="00BD3D04">
            <w:pPr>
              <w:jc w:val="center"/>
            </w:pPr>
            <w:r>
              <w:t>(0.0002)</w:t>
            </w:r>
          </w:p>
        </w:tc>
        <w:tc>
          <w:tcPr>
            <w:tcW w:w="1710" w:type="dxa"/>
          </w:tcPr>
          <w:p w:rsidR="00E5414E" w:rsidRDefault="00E5414E" w:rsidP="00BD3D04">
            <w:pPr>
              <w:jc w:val="center"/>
            </w:pPr>
            <w:r>
              <w:t>0.0622</w:t>
            </w:r>
          </w:p>
          <w:p w:rsidR="00E5414E" w:rsidRDefault="00E5414E" w:rsidP="00BD3D04">
            <w:pPr>
              <w:jc w:val="center"/>
            </w:pPr>
            <w:r>
              <w:t>(0.2360)</w:t>
            </w:r>
          </w:p>
        </w:tc>
        <w:tc>
          <w:tcPr>
            <w:tcW w:w="1350" w:type="dxa"/>
          </w:tcPr>
          <w:p w:rsidR="00E5414E" w:rsidRDefault="00E5414E" w:rsidP="00BD3D04">
            <w:pPr>
              <w:jc w:val="center"/>
            </w:pPr>
            <w:r>
              <w:t>0.0157</w:t>
            </w:r>
          </w:p>
          <w:p w:rsidR="00E5414E" w:rsidRDefault="00E5414E" w:rsidP="00BD3D04">
            <w:pPr>
              <w:jc w:val="center"/>
            </w:pPr>
            <w:r>
              <w:t>(0.0330)</w:t>
            </w:r>
          </w:p>
        </w:tc>
        <w:tc>
          <w:tcPr>
            <w:tcW w:w="900" w:type="dxa"/>
          </w:tcPr>
          <w:p w:rsidR="00E5414E" w:rsidRDefault="00E5414E" w:rsidP="00BD3D04">
            <w:pPr>
              <w:jc w:val="center"/>
            </w:pPr>
            <w:r>
              <w:t>0.0051</w:t>
            </w:r>
          </w:p>
        </w:tc>
        <w:tc>
          <w:tcPr>
            <w:tcW w:w="1638" w:type="dxa"/>
          </w:tcPr>
          <w:p w:rsidR="00E5414E" w:rsidRDefault="00E5414E" w:rsidP="00BD3D04">
            <w:pPr>
              <w:jc w:val="center"/>
            </w:pPr>
            <w:r>
              <w:t>186</w:t>
            </w:r>
          </w:p>
        </w:tc>
      </w:tr>
      <w:tr w:rsidR="00E5414E" w:rsidTr="00BD3D04">
        <w:tc>
          <w:tcPr>
            <w:tcW w:w="1265" w:type="dxa"/>
          </w:tcPr>
          <w:p w:rsidR="00E5414E" w:rsidRDefault="00E5414E" w:rsidP="00BD3D04">
            <w:pPr>
              <w:jc w:val="center"/>
            </w:pPr>
            <w:r>
              <w:t>Bologna</w:t>
            </w:r>
          </w:p>
        </w:tc>
        <w:tc>
          <w:tcPr>
            <w:tcW w:w="1363" w:type="dxa"/>
          </w:tcPr>
          <w:p w:rsidR="00E5414E" w:rsidRPr="003A3054" w:rsidRDefault="00E5414E" w:rsidP="00BD3D04">
            <w:pPr>
              <w:jc w:val="center"/>
              <w:rPr>
                <w:b/>
              </w:rPr>
            </w:pPr>
            <w:r w:rsidRPr="003A3054">
              <w:rPr>
                <w:b/>
              </w:rPr>
              <w:t>0.3999**</w:t>
            </w:r>
          </w:p>
          <w:p w:rsidR="00E5414E" w:rsidRDefault="00E5414E" w:rsidP="00BD3D04">
            <w:pPr>
              <w:jc w:val="center"/>
            </w:pPr>
            <w:r>
              <w:t>(0.0235)</w:t>
            </w:r>
          </w:p>
        </w:tc>
        <w:tc>
          <w:tcPr>
            <w:tcW w:w="1350" w:type="dxa"/>
          </w:tcPr>
          <w:p w:rsidR="00E5414E" w:rsidRDefault="00E5414E" w:rsidP="00BD3D04">
            <w:pPr>
              <w:jc w:val="center"/>
            </w:pPr>
            <w:r>
              <w:t>0.0002</w:t>
            </w:r>
          </w:p>
          <w:p w:rsidR="00E5414E" w:rsidRDefault="00E5414E" w:rsidP="00BD3D04">
            <w:pPr>
              <w:jc w:val="center"/>
            </w:pPr>
            <w:r>
              <w:t>(0.0003)</w:t>
            </w:r>
          </w:p>
        </w:tc>
        <w:tc>
          <w:tcPr>
            <w:tcW w:w="1710" w:type="dxa"/>
          </w:tcPr>
          <w:p w:rsidR="00E5414E" w:rsidRDefault="00E5414E" w:rsidP="00BD3D04">
            <w:pPr>
              <w:jc w:val="center"/>
              <w:rPr>
                <w:b/>
              </w:rPr>
            </w:pPr>
            <w:r>
              <w:rPr>
                <w:b/>
              </w:rPr>
              <w:t>-0.5457**</w:t>
            </w:r>
          </w:p>
          <w:p w:rsidR="00E5414E" w:rsidRPr="003A3054" w:rsidRDefault="00E5414E" w:rsidP="00BD3D04">
            <w:pPr>
              <w:jc w:val="center"/>
            </w:pPr>
            <w:r>
              <w:t>(0.2318)</w:t>
            </w:r>
          </w:p>
        </w:tc>
        <w:tc>
          <w:tcPr>
            <w:tcW w:w="1350" w:type="dxa"/>
          </w:tcPr>
          <w:p w:rsidR="00E5414E" w:rsidRDefault="00E5414E" w:rsidP="00BD3D04">
            <w:pPr>
              <w:jc w:val="center"/>
              <w:rPr>
                <w:b/>
              </w:rPr>
            </w:pPr>
            <w:r>
              <w:rPr>
                <w:b/>
              </w:rPr>
              <w:t>-0.0981**</w:t>
            </w:r>
          </w:p>
          <w:p w:rsidR="00E5414E" w:rsidRPr="003A3054" w:rsidRDefault="00E5414E" w:rsidP="00BD3D04">
            <w:pPr>
              <w:jc w:val="center"/>
            </w:pPr>
            <w:r>
              <w:t>(0.0491)</w:t>
            </w:r>
          </w:p>
        </w:tc>
        <w:tc>
          <w:tcPr>
            <w:tcW w:w="900" w:type="dxa"/>
          </w:tcPr>
          <w:p w:rsidR="00E5414E" w:rsidRDefault="00E5414E" w:rsidP="00BD3D04">
            <w:pPr>
              <w:jc w:val="center"/>
            </w:pPr>
            <w:r>
              <w:t>0.0100</w:t>
            </w:r>
          </w:p>
        </w:tc>
        <w:tc>
          <w:tcPr>
            <w:tcW w:w="1638" w:type="dxa"/>
          </w:tcPr>
          <w:p w:rsidR="00E5414E" w:rsidRDefault="00E5414E" w:rsidP="00BD3D04">
            <w:pPr>
              <w:jc w:val="center"/>
            </w:pPr>
            <w:r>
              <w:t>176</w:t>
            </w:r>
          </w:p>
        </w:tc>
      </w:tr>
      <w:tr w:rsidR="00E5414E" w:rsidTr="00BD3D04">
        <w:tc>
          <w:tcPr>
            <w:tcW w:w="1265" w:type="dxa"/>
          </w:tcPr>
          <w:p w:rsidR="00E5414E" w:rsidRDefault="00E5414E" w:rsidP="00BD3D04">
            <w:pPr>
              <w:jc w:val="center"/>
            </w:pPr>
            <w:r>
              <w:t>Cagliari</w:t>
            </w:r>
          </w:p>
        </w:tc>
        <w:tc>
          <w:tcPr>
            <w:tcW w:w="1363" w:type="dxa"/>
          </w:tcPr>
          <w:p w:rsidR="00E5414E" w:rsidRPr="003A3054" w:rsidRDefault="00E5414E" w:rsidP="00BD3D04">
            <w:pPr>
              <w:jc w:val="center"/>
              <w:rPr>
                <w:b/>
              </w:rPr>
            </w:pPr>
            <w:r w:rsidRPr="003A3054">
              <w:rPr>
                <w:b/>
              </w:rPr>
              <w:t>0.4121**</w:t>
            </w:r>
          </w:p>
          <w:p w:rsidR="00E5414E" w:rsidRDefault="00E5414E" w:rsidP="00BD3D04">
            <w:pPr>
              <w:jc w:val="center"/>
            </w:pPr>
            <w:r>
              <w:t>(0.0327)</w:t>
            </w:r>
          </w:p>
        </w:tc>
        <w:tc>
          <w:tcPr>
            <w:tcW w:w="1350" w:type="dxa"/>
          </w:tcPr>
          <w:p w:rsidR="00E5414E" w:rsidRDefault="00E5414E" w:rsidP="00BD3D04">
            <w:pPr>
              <w:jc w:val="center"/>
            </w:pPr>
            <w:r>
              <w:rPr>
                <w:b/>
              </w:rPr>
              <w:t>-</w:t>
            </w:r>
            <w:r>
              <w:t>0.0003</w:t>
            </w:r>
          </w:p>
          <w:p w:rsidR="00E5414E" w:rsidRPr="003A3054" w:rsidRDefault="00E5414E" w:rsidP="00BD3D04">
            <w:pPr>
              <w:jc w:val="center"/>
            </w:pPr>
            <w:r>
              <w:t>(0.0003)</w:t>
            </w:r>
          </w:p>
        </w:tc>
        <w:tc>
          <w:tcPr>
            <w:tcW w:w="1710" w:type="dxa"/>
          </w:tcPr>
          <w:p w:rsidR="00E5414E" w:rsidRDefault="00E5414E" w:rsidP="00BD3D04">
            <w:pPr>
              <w:jc w:val="center"/>
            </w:pPr>
            <w:r>
              <w:rPr>
                <w:b/>
              </w:rPr>
              <w:t>-</w:t>
            </w:r>
            <w:r>
              <w:t>0.0628</w:t>
            </w:r>
          </w:p>
          <w:p w:rsidR="00E5414E" w:rsidRPr="003A3054" w:rsidRDefault="00E5414E" w:rsidP="00BD3D04">
            <w:pPr>
              <w:jc w:val="center"/>
            </w:pPr>
            <w:r>
              <w:t>(0.2486)</w:t>
            </w:r>
          </w:p>
        </w:tc>
        <w:tc>
          <w:tcPr>
            <w:tcW w:w="1350" w:type="dxa"/>
          </w:tcPr>
          <w:p w:rsidR="00E5414E" w:rsidRDefault="00E5414E" w:rsidP="00BD3D04">
            <w:pPr>
              <w:jc w:val="center"/>
            </w:pPr>
            <w:r>
              <w:t>0.0300</w:t>
            </w:r>
          </w:p>
          <w:p w:rsidR="00E5414E" w:rsidRDefault="00E5414E" w:rsidP="00BD3D04">
            <w:pPr>
              <w:jc w:val="center"/>
            </w:pPr>
            <w:r>
              <w:t>(0.0334)</w:t>
            </w:r>
          </w:p>
        </w:tc>
        <w:tc>
          <w:tcPr>
            <w:tcW w:w="900" w:type="dxa"/>
          </w:tcPr>
          <w:p w:rsidR="00E5414E" w:rsidRDefault="00E5414E" w:rsidP="00BD3D04">
            <w:pPr>
              <w:jc w:val="center"/>
            </w:pPr>
            <w:r>
              <w:t>0.0065</w:t>
            </w:r>
          </w:p>
        </w:tc>
        <w:tc>
          <w:tcPr>
            <w:tcW w:w="1638" w:type="dxa"/>
          </w:tcPr>
          <w:p w:rsidR="00E5414E" w:rsidRDefault="00E5414E" w:rsidP="00BD3D04">
            <w:pPr>
              <w:jc w:val="center"/>
            </w:pPr>
            <w:r>
              <w:t>197</w:t>
            </w:r>
          </w:p>
        </w:tc>
      </w:tr>
      <w:tr w:rsidR="00E5414E" w:rsidTr="00BD3D04">
        <w:tc>
          <w:tcPr>
            <w:tcW w:w="1265" w:type="dxa"/>
          </w:tcPr>
          <w:p w:rsidR="00E5414E" w:rsidRDefault="00E5414E" w:rsidP="00BD3D04">
            <w:pPr>
              <w:jc w:val="center"/>
            </w:pPr>
            <w:r>
              <w:t>Chievo</w:t>
            </w:r>
          </w:p>
        </w:tc>
        <w:tc>
          <w:tcPr>
            <w:tcW w:w="1363" w:type="dxa"/>
          </w:tcPr>
          <w:p w:rsidR="00E5414E" w:rsidRDefault="00E5414E" w:rsidP="00BD3D04">
            <w:pPr>
              <w:jc w:val="center"/>
              <w:rPr>
                <w:b/>
              </w:rPr>
            </w:pPr>
            <w:r>
              <w:rPr>
                <w:b/>
              </w:rPr>
              <w:t>0.4250**</w:t>
            </w:r>
          </w:p>
          <w:p w:rsidR="00E5414E" w:rsidRPr="002F0451" w:rsidRDefault="00E5414E" w:rsidP="00BD3D04">
            <w:pPr>
              <w:jc w:val="center"/>
            </w:pPr>
            <w:r>
              <w:t>(0.0229)</w:t>
            </w:r>
          </w:p>
        </w:tc>
        <w:tc>
          <w:tcPr>
            <w:tcW w:w="1350" w:type="dxa"/>
          </w:tcPr>
          <w:p w:rsidR="00E5414E" w:rsidRDefault="00E5414E" w:rsidP="00BD3D04">
            <w:pPr>
              <w:jc w:val="center"/>
            </w:pPr>
            <w:r>
              <w:t>-0.0001</w:t>
            </w:r>
          </w:p>
          <w:p w:rsidR="00E5414E" w:rsidRDefault="00E5414E" w:rsidP="00BD3D04">
            <w:pPr>
              <w:jc w:val="center"/>
            </w:pPr>
            <w:r>
              <w:t>(0.0003)</w:t>
            </w:r>
          </w:p>
        </w:tc>
        <w:tc>
          <w:tcPr>
            <w:tcW w:w="1710" w:type="dxa"/>
          </w:tcPr>
          <w:p w:rsidR="00E5414E" w:rsidRDefault="00E5414E" w:rsidP="00BD3D04">
            <w:pPr>
              <w:jc w:val="center"/>
            </w:pPr>
            <w:r>
              <w:t>-0.2074</w:t>
            </w:r>
          </w:p>
          <w:p w:rsidR="00E5414E" w:rsidRPr="002F0451" w:rsidRDefault="00E5414E" w:rsidP="00BD3D04">
            <w:pPr>
              <w:jc w:val="center"/>
            </w:pPr>
            <w:r>
              <w:t>(0.2216)</w:t>
            </w:r>
          </w:p>
        </w:tc>
        <w:tc>
          <w:tcPr>
            <w:tcW w:w="1350" w:type="dxa"/>
          </w:tcPr>
          <w:p w:rsidR="00E5414E" w:rsidRDefault="00E5414E" w:rsidP="00BD3D04">
            <w:pPr>
              <w:jc w:val="center"/>
            </w:pPr>
            <w:r>
              <w:t>-0.0548</w:t>
            </w:r>
          </w:p>
          <w:p w:rsidR="00E5414E" w:rsidRDefault="00E5414E" w:rsidP="00BD3D04">
            <w:pPr>
              <w:jc w:val="center"/>
            </w:pPr>
            <w:r>
              <w:t>(0.0384)</w:t>
            </w:r>
          </w:p>
        </w:tc>
        <w:tc>
          <w:tcPr>
            <w:tcW w:w="900" w:type="dxa"/>
          </w:tcPr>
          <w:p w:rsidR="00E5414E" w:rsidRDefault="00E5414E" w:rsidP="00BD3D04">
            <w:pPr>
              <w:jc w:val="center"/>
            </w:pPr>
            <w:r>
              <w:t>0.0815</w:t>
            </w:r>
          </w:p>
        </w:tc>
        <w:tc>
          <w:tcPr>
            <w:tcW w:w="1638" w:type="dxa"/>
          </w:tcPr>
          <w:p w:rsidR="00E5414E" w:rsidRDefault="00E5414E" w:rsidP="00BD3D04">
            <w:pPr>
              <w:jc w:val="center"/>
            </w:pPr>
            <w:r>
              <w:t>221</w:t>
            </w:r>
          </w:p>
        </w:tc>
      </w:tr>
      <w:tr w:rsidR="00E5414E" w:rsidTr="00BD3D04">
        <w:tc>
          <w:tcPr>
            <w:tcW w:w="1265" w:type="dxa"/>
          </w:tcPr>
          <w:p w:rsidR="00E5414E" w:rsidRDefault="00E5414E" w:rsidP="00BD3D04">
            <w:pPr>
              <w:jc w:val="center"/>
            </w:pPr>
            <w:r>
              <w:t>Fiorentina</w:t>
            </w:r>
          </w:p>
        </w:tc>
        <w:tc>
          <w:tcPr>
            <w:tcW w:w="1363" w:type="dxa"/>
          </w:tcPr>
          <w:p w:rsidR="00E5414E" w:rsidRDefault="00E5414E" w:rsidP="00BD3D04">
            <w:pPr>
              <w:jc w:val="center"/>
              <w:rPr>
                <w:b/>
              </w:rPr>
            </w:pPr>
            <w:r w:rsidRPr="005522C6">
              <w:rPr>
                <w:b/>
              </w:rPr>
              <w:t>0.4494**</w:t>
            </w:r>
          </w:p>
          <w:p w:rsidR="00E5414E" w:rsidRPr="005522C6" w:rsidRDefault="00E5414E" w:rsidP="00BD3D04">
            <w:pPr>
              <w:jc w:val="center"/>
            </w:pPr>
            <w:r>
              <w:t>(0.0324)</w:t>
            </w:r>
          </w:p>
        </w:tc>
        <w:tc>
          <w:tcPr>
            <w:tcW w:w="1350" w:type="dxa"/>
          </w:tcPr>
          <w:p w:rsidR="00E5414E" w:rsidRDefault="00E5414E" w:rsidP="00BD3D04">
            <w:pPr>
              <w:jc w:val="center"/>
            </w:pPr>
            <w:r>
              <w:t>0.0006</w:t>
            </w:r>
          </w:p>
          <w:p w:rsidR="00E5414E" w:rsidRDefault="00E5414E" w:rsidP="00BD3D04">
            <w:pPr>
              <w:jc w:val="center"/>
            </w:pPr>
            <w:r>
              <w:t>(0.0003)</w:t>
            </w:r>
          </w:p>
        </w:tc>
        <w:tc>
          <w:tcPr>
            <w:tcW w:w="1710" w:type="dxa"/>
          </w:tcPr>
          <w:p w:rsidR="00E5414E" w:rsidRDefault="00E5414E" w:rsidP="00BD3D04">
            <w:pPr>
              <w:jc w:val="center"/>
            </w:pPr>
            <w:r>
              <w:t>-0.0803</w:t>
            </w:r>
          </w:p>
          <w:p w:rsidR="00E5414E" w:rsidRDefault="00E5414E" w:rsidP="00BD3D04">
            <w:pPr>
              <w:jc w:val="center"/>
            </w:pPr>
            <w:r>
              <w:t>(0.2675)</w:t>
            </w:r>
          </w:p>
        </w:tc>
        <w:tc>
          <w:tcPr>
            <w:tcW w:w="1350" w:type="dxa"/>
          </w:tcPr>
          <w:p w:rsidR="00E5414E" w:rsidRDefault="00E5414E" w:rsidP="00BD3D04">
            <w:pPr>
              <w:jc w:val="center"/>
            </w:pPr>
            <w:r>
              <w:t>-0.0524</w:t>
            </w:r>
          </w:p>
          <w:p w:rsidR="00E5414E" w:rsidRDefault="00E5414E" w:rsidP="00BD3D04">
            <w:pPr>
              <w:jc w:val="center"/>
            </w:pPr>
            <w:r>
              <w:t>(0.0375)</w:t>
            </w:r>
          </w:p>
        </w:tc>
        <w:tc>
          <w:tcPr>
            <w:tcW w:w="900" w:type="dxa"/>
          </w:tcPr>
          <w:p w:rsidR="00E5414E" w:rsidRDefault="00E5414E" w:rsidP="00BD3D04">
            <w:pPr>
              <w:jc w:val="center"/>
            </w:pPr>
            <w:r>
              <w:t>0.0208</w:t>
            </w:r>
          </w:p>
        </w:tc>
        <w:tc>
          <w:tcPr>
            <w:tcW w:w="1638" w:type="dxa"/>
          </w:tcPr>
          <w:p w:rsidR="00E5414E" w:rsidRDefault="00E5414E" w:rsidP="00BD3D04">
            <w:pPr>
              <w:jc w:val="center"/>
            </w:pPr>
            <w:r>
              <w:t>207</w:t>
            </w:r>
          </w:p>
        </w:tc>
      </w:tr>
      <w:tr w:rsidR="00E5414E" w:rsidTr="00BD3D04">
        <w:tc>
          <w:tcPr>
            <w:tcW w:w="1265" w:type="dxa"/>
          </w:tcPr>
          <w:p w:rsidR="00E5414E" w:rsidRDefault="00E5414E" w:rsidP="00BD3D04">
            <w:pPr>
              <w:jc w:val="center"/>
            </w:pPr>
            <w:r>
              <w:t>Inter</w:t>
            </w:r>
          </w:p>
        </w:tc>
        <w:tc>
          <w:tcPr>
            <w:tcW w:w="1363" w:type="dxa"/>
          </w:tcPr>
          <w:p w:rsidR="00E5414E" w:rsidRPr="00CD5562" w:rsidRDefault="00E5414E" w:rsidP="00BD3D04">
            <w:pPr>
              <w:jc w:val="center"/>
              <w:rPr>
                <w:b/>
              </w:rPr>
            </w:pPr>
            <w:r w:rsidRPr="00CD5562">
              <w:rPr>
                <w:b/>
              </w:rPr>
              <w:t>0.6470**</w:t>
            </w:r>
          </w:p>
          <w:p w:rsidR="00E5414E" w:rsidRDefault="00E5414E" w:rsidP="00BD3D04">
            <w:pPr>
              <w:jc w:val="center"/>
            </w:pPr>
            <w:r>
              <w:t>(0.0238)</w:t>
            </w:r>
          </w:p>
        </w:tc>
        <w:tc>
          <w:tcPr>
            <w:tcW w:w="1350" w:type="dxa"/>
          </w:tcPr>
          <w:p w:rsidR="00E5414E" w:rsidRDefault="00E5414E" w:rsidP="00BD3D04">
            <w:pPr>
              <w:jc w:val="center"/>
            </w:pPr>
            <w:r>
              <w:t>-0.0001</w:t>
            </w:r>
          </w:p>
          <w:p w:rsidR="00E5414E" w:rsidRDefault="00E5414E" w:rsidP="00BD3D04">
            <w:pPr>
              <w:jc w:val="center"/>
            </w:pPr>
            <w:r>
              <w:t>(0.0002)</w:t>
            </w:r>
          </w:p>
        </w:tc>
        <w:tc>
          <w:tcPr>
            <w:tcW w:w="1710" w:type="dxa"/>
          </w:tcPr>
          <w:p w:rsidR="00E5414E" w:rsidRDefault="00E5414E" w:rsidP="00BD3D04">
            <w:pPr>
              <w:jc w:val="center"/>
            </w:pPr>
            <w:r>
              <w:t>-0.0334</w:t>
            </w:r>
          </w:p>
          <w:p w:rsidR="00E5414E" w:rsidRDefault="00E5414E" w:rsidP="00BD3D04">
            <w:pPr>
              <w:jc w:val="center"/>
            </w:pPr>
            <w:r>
              <w:t>(0.2290)</w:t>
            </w:r>
          </w:p>
        </w:tc>
        <w:tc>
          <w:tcPr>
            <w:tcW w:w="1350" w:type="dxa"/>
          </w:tcPr>
          <w:p w:rsidR="00E5414E" w:rsidRDefault="00E5414E" w:rsidP="00BD3D04">
            <w:pPr>
              <w:jc w:val="center"/>
            </w:pPr>
            <w:r>
              <w:t>-0.0206</w:t>
            </w:r>
          </w:p>
          <w:p w:rsidR="00E5414E" w:rsidRDefault="00E5414E" w:rsidP="00BD3D04">
            <w:pPr>
              <w:jc w:val="center"/>
            </w:pPr>
            <w:r>
              <w:t>(0.0342)</w:t>
            </w:r>
          </w:p>
        </w:tc>
        <w:tc>
          <w:tcPr>
            <w:tcW w:w="900" w:type="dxa"/>
          </w:tcPr>
          <w:p w:rsidR="00E5414E" w:rsidRDefault="00E5414E" w:rsidP="00BD3D04">
            <w:pPr>
              <w:jc w:val="center"/>
            </w:pPr>
            <w:r>
              <w:t>0.0194</w:t>
            </w:r>
          </w:p>
        </w:tc>
        <w:tc>
          <w:tcPr>
            <w:tcW w:w="1638" w:type="dxa"/>
          </w:tcPr>
          <w:p w:rsidR="00E5414E" w:rsidRDefault="00E5414E" w:rsidP="00BD3D04">
            <w:pPr>
              <w:jc w:val="center"/>
            </w:pPr>
            <w:r>
              <w:t>241</w:t>
            </w:r>
          </w:p>
        </w:tc>
      </w:tr>
      <w:tr w:rsidR="00E5414E" w:rsidTr="00BD3D04">
        <w:tc>
          <w:tcPr>
            <w:tcW w:w="1265" w:type="dxa"/>
          </w:tcPr>
          <w:p w:rsidR="00E5414E" w:rsidRDefault="00E5414E" w:rsidP="00BD3D04">
            <w:pPr>
              <w:jc w:val="center"/>
            </w:pPr>
            <w:r>
              <w:t>Juventus</w:t>
            </w:r>
          </w:p>
        </w:tc>
        <w:tc>
          <w:tcPr>
            <w:tcW w:w="1363" w:type="dxa"/>
          </w:tcPr>
          <w:p w:rsidR="00E5414E" w:rsidRDefault="00E5414E" w:rsidP="00BD3D04">
            <w:pPr>
              <w:jc w:val="center"/>
            </w:pPr>
            <w:r>
              <w:rPr>
                <w:b/>
              </w:rPr>
              <w:t>0.5850**</w:t>
            </w:r>
          </w:p>
          <w:p w:rsidR="00E5414E" w:rsidRPr="00C31924" w:rsidRDefault="00E5414E" w:rsidP="00BD3D04">
            <w:pPr>
              <w:jc w:val="center"/>
            </w:pPr>
            <w:r>
              <w:t>(0.0223)</w:t>
            </w:r>
          </w:p>
        </w:tc>
        <w:tc>
          <w:tcPr>
            <w:tcW w:w="1350" w:type="dxa"/>
          </w:tcPr>
          <w:p w:rsidR="00E5414E" w:rsidRDefault="00E5414E" w:rsidP="00BD3D04">
            <w:pPr>
              <w:jc w:val="center"/>
              <w:rPr>
                <w:b/>
              </w:rPr>
            </w:pPr>
            <w:r>
              <w:rPr>
                <w:b/>
              </w:rPr>
              <w:t>0.0008**</w:t>
            </w:r>
          </w:p>
          <w:p w:rsidR="00E5414E" w:rsidRPr="00C31924" w:rsidRDefault="00E5414E" w:rsidP="00BD3D04">
            <w:pPr>
              <w:jc w:val="center"/>
            </w:pPr>
            <w:r>
              <w:t>(0.0002)</w:t>
            </w:r>
          </w:p>
        </w:tc>
        <w:tc>
          <w:tcPr>
            <w:tcW w:w="1710" w:type="dxa"/>
          </w:tcPr>
          <w:p w:rsidR="00E5414E" w:rsidRDefault="00E5414E" w:rsidP="00BD3D04">
            <w:pPr>
              <w:jc w:val="center"/>
            </w:pPr>
            <w:r>
              <w:t>-0.2951</w:t>
            </w:r>
          </w:p>
          <w:p w:rsidR="00E5414E" w:rsidRDefault="00E5414E" w:rsidP="00BD3D04">
            <w:pPr>
              <w:jc w:val="center"/>
            </w:pPr>
            <w:r>
              <w:t>(0.2215)</w:t>
            </w:r>
          </w:p>
        </w:tc>
        <w:tc>
          <w:tcPr>
            <w:tcW w:w="1350" w:type="dxa"/>
          </w:tcPr>
          <w:p w:rsidR="00E5414E" w:rsidRPr="00C31924" w:rsidRDefault="00E5414E" w:rsidP="00BD3D04">
            <w:pPr>
              <w:jc w:val="center"/>
              <w:rPr>
                <w:b/>
              </w:rPr>
            </w:pPr>
            <w:r w:rsidRPr="00C31924">
              <w:rPr>
                <w:b/>
              </w:rPr>
              <w:t>-0.1002**</w:t>
            </w:r>
          </w:p>
          <w:p w:rsidR="00E5414E" w:rsidRDefault="00E5414E" w:rsidP="00BD3D04">
            <w:pPr>
              <w:jc w:val="center"/>
            </w:pPr>
            <w:r>
              <w:t>(0.0346)</w:t>
            </w:r>
          </w:p>
        </w:tc>
        <w:tc>
          <w:tcPr>
            <w:tcW w:w="900" w:type="dxa"/>
          </w:tcPr>
          <w:p w:rsidR="00E5414E" w:rsidRDefault="00E5414E" w:rsidP="00BD3D04">
            <w:pPr>
              <w:jc w:val="center"/>
            </w:pPr>
            <w:r>
              <w:t>0.0476</w:t>
            </w:r>
          </w:p>
        </w:tc>
        <w:tc>
          <w:tcPr>
            <w:tcW w:w="1638" w:type="dxa"/>
          </w:tcPr>
          <w:p w:rsidR="00E5414E" w:rsidRDefault="00E5414E" w:rsidP="00BD3D04">
            <w:pPr>
              <w:jc w:val="center"/>
            </w:pPr>
            <w:r>
              <w:t>222</w:t>
            </w:r>
          </w:p>
        </w:tc>
      </w:tr>
      <w:tr w:rsidR="00E5414E" w:rsidTr="00BD3D04">
        <w:tc>
          <w:tcPr>
            <w:tcW w:w="1265" w:type="dxa"/>
          </w:tcPr>
          <w:p w:rsidR="00E5414E" w:rsidRDefault="00E5414E" w:rsidP="00BD3D04">
            <w:pPr>
              <w:jc w:val="center"/>
            </w:pPr>
            <w:r>
              <w:t>Lazio</w:t>
            </w:r>
          </w:p>
        </w:tc>
        <w:tc>
          <w:tcPr>
            <w:tcW w:w="1363" w:type="dxa"/>
          </w:tcPr>
          <w:p w:rsidR="00E5414E" w:rsidRDefault="00E5414E" w:rsidP="00BD3D04">
            <w:pPr>
              <w:jc w:val="center"/>
              <w:rPr>
                <w:b/>
              </w:rPr>
            </w:pPr>
            <w:r>
              <w:rPr>
                <w:b/>
              </w:rPr>
              <w:t>0.5023**</w:t>
            </w:r>
          </w:p>
          <w:p w:rsidR="00E5414E" w:rsidRPr="000C5CE7" w:rsidRDefault="00E5414E" w:rsidP="00BD3D04">
            <w:pPr>
              <w:jc w:val="center"/>
            </w:pPr>
            <w:r>
              <w:t>(0.0249)</w:t>
            </w:r>
          </w:p>
        </w:tc>
        <w:tc>
          <w:tcPr>
            <w:tcW w:w="1350" w:type="dxa"/>
          </w:tcPr>
          <w:p w:rsidR="00E5414E" w:rsidRDefault="00E5414E" w:rsidP="00BD3D04">
            <w:pPr>
              <w:jc w:val="center"/>
            </w:pPr>
            <w:r>
              <w:t>-0.0002</w:t>
            </w:r>
          </w:p>
          <w:p w:rsidR="00E5414E" w:rsidRDefault="00E5414E" w:rsidP="00BD3D04">
            <w:pPr>
              <w:jc w:val="center"/>
            </w:pPr>
            <w:r>
              <w:t>(0.0003)</w:t>
            </w:r>
          </w:p>
        </w:tc>
        <w:tc>
          <w:tcPr>
            <w:tcW w:w="1710" w:type="dxa"/>
          </w:tcPr>
          <w:p w:rsidR="00E5414E" w:rsidRDefault="00E5414E" w:rsidP="00BD3D04">
            <w:pPr>
              <w:jc w:val="center"/>
            </w:pPr>
            <w:r>
              <w:t>0.2415</w:t>
            </w:r>
          </w:p>
          <w:p w:rsidR="00E5414E" w:rsidRDefault="00E5414E" w:rsidP="00BD3D04">
            <w:pPr>
              <w:jc w:val="center"/>
            </w:pPr>
            <w:r>
              <w:t>(0.2390)</w:t>
            </w:r>
          </w:p>
        </w:tc>
        <w:tc>
          <w:tcPr>
            <w:tcW w:w="1350" w:type="dxa"/>
          </w:tcPr>
          <w:p w:rsidR="00E5414E" w:rsidRDefault="00E5414E" w:rsidP="00BD3D04">
            <w:pPr>
              <w:jc w:val="center"/>
            </w:pPr>
            <w:r>
              <w:t>0.0210</w:t>
            </w:r>
          </w:p>
          <w:p w:rsidR="00E5414E" w:rsidRDefault="00E5414E" w:rsidP="00BD3D04">
            <w:pPr>
              <w:jc w:val="center"/>
            </w:pPr>
            <w:r>
              <w:t>(0.0357)</w:t>
            </w:r>
          </w:p>
        </w:tc>
        <w:tc>
          <w:tcPr>
            <w:tcW w:w="900" w:type="dxa"/>
          </w:tcPr>
          <w:p w:rsidR="00E5414E" w:rsidRDefault="00E5414E" w:rsidP="00BD3D04">
            <w:pPr>
              <w:jc w:val="center"/>
            </w:pPr>
            <w:r>
              <w:t>0.0051</w:t>
            </w:r>
          </w:p>
        </w:tc>
        <w:tc>
          <w:tcPr>
            <w:tcW w:w="1638" w:type="dxa"/>
          </w:tcPr>
          <w:p w:rsidR="00E5414E" w:rsidRDefault="00E5414E" w:rsidP="00BD3D04">
            <w:pPr>
              <w:jc w:val="center"/>
            </w:pPr>
            <w:r>
              <w:t>241</w:t>
            </w:r>
          </w:p>
        </w:tc>
      </w:tr>
      <w:tr w:rsidR="00E5414E" w:rsidTr="00BD3D04">
        <w:tc>
          <w:tcPr>
            <w:tcW w:w="1265" w:type="dxa"/>
          </w:tcPr>
          <w:p w:rsidR="00E5414E" w:rsidRDefault="00E5414E" w:rsidP="00BD3D04">
            <w:pPr>
              <w:jc w:val="center"/>
            </w:pPr>
            <w:r>
              <w:t>Milan</w:t>
            </w:r>
          </w:p>
        </w:tc>
        <w:tc>
          <w:tcPr>
            <w:tcW w:w="1363" w:type="dxa"/>
          </w:tcPr>
          <w:p w:rsidR="00E5414E" w:rsidRPr="000C5CE7" w:rsidRDefault="00E5414E" w:rsidP="00BD3D04">
            <w:pPr>
              <w:jc w:val="center"/>
              <w:rPr>
                <w:b/>
              </w:rPr>
            </w:pPr>
            <w:r w:rsidRPr="000C5CE7">
              <w:rPr>
                <w:b/>
              </w:rPr>
              <w:t>0.6526**</w:t>
            </w:r>
          </w:p>
          <w:p w:rsidR="00E5414E" w:rsidRDefault="00E5414E" w:rsidP="00BD3D04">
            <w:pPr>
              <w:jc w:val="center"/>
            </w:pPr>
            <w:r>
              <w:t>(0.0235)</w:t>
            </w:r>
          </w:p>
        </w:tc>
        <w:tc>
          <w:tcPr>
            <w:tcW w:w="1350" w:type="dxa"/>
          </w:tcPr>
          <w:p w:rsidR="00E5414E" w:rsidRDefault="00E5414E" w:rsidP="00BD3D04">
            <w:pPr>
              <w:jc w:val="center"/>
            </w:pPr>
            <w:r>
              <w:t>-0.0001</w:t>
            </w:r>
          </w:p>
          <w:p w:rsidR="00E5414E" w:rsidRDefault="00E5414E" w:rsidP="00BD3D04">
            <w:pPr>
              <w:jc w:val="center"/>
            </w:pPr>
            <w:r>
              <w:t>(0.0002)</w:t>
            </w:r>
          </w:p>
        </w:tc>
        <w:tc>
          <w:tcPr>
            <w:tcW w:w="1710" w:type="dxa"/>
          </w:tcPr>
          <w:p w:rsidR="00E5414E" w:rsidRDefault="00E5414E" w:rsidP="00BD3D04">
            <w:pPr>
              <w:jc w:val="center"/>
            </w:pPr>
            <w:r>
              <w:t>0.2062</w:t>
            </w:r>
          </w:p>
          <w:p w:rsidR="00E5414E" w:rsidRDefault="00E5414E" w:rsidP="00BD3D04">
            <w:pPr>
              <w:jc w:val="center"/>
            </w:pPr>
            <w:r>
              <w:t>(0.2258)</w:t>
            </w:r>
          </w:p>
        </w:tc>
        <w:tc>
          <w:tcPr>
            <w:tcW w:w="1350" w:type="dxa"/>
          </w:tcPr>
          <w:p w:rsidR="00E5414E" w:rsidRDefault="00E5414E" w:rsidP="00BD3D04">
            <w:pPr>
              <w:jc w:val="center"/>
            </w:pPr>
            <w:r>
              <w:t>-0.0102</w:t>
            </w:r>
          </w:p>
          <w:p w:rsidR="00E5414E" w:rsidRDefault="00E5414E" w:rsidP="00BD3D04">
            <w:pPr>
              <w:jc w:val="center"/>
            </w:pPr>
            <w:r>
              <w:t>(0.0338)</w:t>
            </w:r>
          </w:p>
        </w:tc>
        <w:tc>
          <w:tcPr>
            <w:tcW w:w="900" w:type="dxa"/>
          </w:tcPr>
          <w:p w:rsidR="00E5414E" w:rsidRDefault="00E5414E" w:rsidP="00BD3D04">
            <w:pPr>
              <w:jc w:val="center"/>
            </w:pPr>
            <w:r>
              <w:t>0.0160</w:t>
            </w:r>
          </w:p>
        </w:tc>
        <w:tc>
          <w:tcPr>
            <w:tcW w:w="1638" w:type="dxa"/>
          </w:tcPr>
          <w:p w:rsidR="00E5414E" w:rsidRDefault="00E5414E" w:rsidP="00BD3D04">
            <w:pPr>
              <w:jc w:val="center"/>
            </w:pPr>
            <w:r>
              <w:t>241</w:t>
            </w:r>
          </w:p>
        </w:tc>
      </w:tr>
      <w:tr w:rsidR="00E5414E" w:rsidTr="00BD3D04">
        <w:tc>
          <w:tcPr>
            <w:tcW w:w="1265" w:type="dxa"/>
          </w:tcPr>
          <w:p w:rsidR="00E5414E" w:rsidRDefault="00E5414E" w:rsidP="00BD3D04">
            <w:pPr>
              <w:jc w:val="center"/>
            </w:pPr>
            <w:r>
              <w:t>Napoli</w:t>
            </w:r>
          </w:p>
        </w:tc>
        <w:tc>
          <w:tcPr>
            <w:tcW w:w="1363" w:type="dxa"/>
          </w:tcPr>
          <w:p w:rsidR="00E5414E" w:rsidRDefault="00E5414E" w:rsidP="00BD3D04">
            <w:pPr>
              <w:jc w:val="center"/>
              <w:rPr>
                <w:b/>
              </w:rPr>
            </w:pPr>
            <w:r>
              <w:rPr>
                <w:b/>
              </w:rPr>
              <w:t>0.1921**</w:t>
            </w:r>
          </w:p>
          <w:p w:rsidR="00E5414E" w:rsidRPr="000C5CE7" w:rsidRDefault="00E5414E" w:rsidP="00BD3D04">
            <w:pPr>
              <w:jc w:val="center"/>
            </w:pPr>
            <w:r>
              <w:t>(0.0535)</w:t>
            </w:r>
          </w:p>
        </w:tc>
        <w:tc>
          <w:tcPr>
            <w:tcW w:w="1350" w:type="dxa"/>
          </w:tcPr>
          <w:p w:rsidR="00E5414E" w:rsidRDefault="00E5414E" w:rsidP="00BD3D04">
            <w:pPr>
              <w:jc w:val="center"/>
              <w:rPr>
                <w:b/>
              </w:rPr>
            </w:pPr>
            <w:r>
              <w:rPr>
                <w:b/>
              </w:rPr>
              <w:t>0.0016**</w:t>
            </w:r>
          </w:p>
          <w:p w:rsidR="00E5414E" w:rsidRPr="000C5CE7" w:rsidRDefault="00E5414E" w:rsidP="00BD3D04">
            <w:pPr>
              <w:jc w:val="center"/>
            </w:pPr>
            <w:r>
              <w:t>(0.0003)</w:t>
            </w:r>
          </w:p>
        </w:tc>
        <w:tc>
          <w:tcPr>
            <w:tcW w:w="1710" w:type="dxa"/>
          </w:tcPr>
          <w:p w:rsidR="00E5414E" w:rsidRDefault="00E5414E" w:rsidP="00BD3D04">
            <w:pPr>
              <w:jc w:val="center"/>
            </w:pPr>
            <w:r>
              <w:t>-0.2883</w:t>
            </w:r>
          </w:p>
          <w:p w:rsidR="00E5414E" w:rsidRPr="000C5CE7" w:rsidRDefault="00E5414E" w:rsidP="00BD3D04">
            <w:pPr>
              <w:jc w:val="center"/>
            </w:pPr>
            <w:r>
              <w:t>(0.2947)</w:t>
            </w:r>
          </w:p>
        </w:tc>
        <w:tc>
          <w:tcPr>
            <w:tcW w:w="1350" w:type="dxa"/>
          </w:tcPr>
          <w:p w:rsidR="00E5414E" w:rsidRDefault="00E5414E" w:rsidP="00BD3D04">
            <w:pPr>
              <w:jc w:val="center"/>
            </w:pPr>
            <w:r>
              <w:t>0.0371</w:t>
            </w:r>
          </w:p>
          <w:p w:rsidR="00E5414E" w:rsidRDefault="00E5414E" w:rsidP="00BD3D04">
            <w:pPr>
              <w:jc w:val="center"/>
            </w:pPr>
            <w:r>
              <w:t>(0.2947)</w:t>
            </w:r>
          </w:p>
        </w:tc>
        <w:tc>
          <w:tcPr>
            <w:tcW w:w="900" w:type="dxa"/>
          </w:tcPr>
          <w:p w:rsidR="00E5414E" w:rsidRDefault="00E5414E" w:rsidP="00BD3D04">
            <w:pPr>
              <w:jc w:val="center"/>
            </w:pPr>
            <w:r>
              <w:t>0.2751</w:t>
            </w:r>
          </w:p>
        </w:tc>
        <w:tc>
          <w:tcPr>
            <w:tcW w:w="1638" w:type="dxa"/>
          </w:tcPr>
          <w:p w:rsidR="00E5414E" w:rsidRDefault="00E5414E" w:rsidP="00BD3D04">
            <w:pPr>
              <w:jc w:val="center"/>
            </w:pPr>
            <w:r>
              <w:t>140</w:t>
            </w:r>
          </w:p>
        </w:tc>
      </w:tr>
      <w:tr w:rsidR="00E5414E" w:rsidTr="00BD3D04">
        <w:tc>
          <w:tcPr>
            <w:tcW w:w="1265" w:type="dxa"/>
          </w:tcPr>
          <w:p w:rsidR="00E5414E" w:rsidRDefault="00E5414E" w:rsidP="00BD3D04">
            <w:pPr>
              <w:jc w:val="center"/>
            </w:pPr>
            <w:r>
              <w:t>Palermo</w:t>
            </w:r>
          </w:p>
        </w:tc>
        <w:tc>
          <w:tcPr>
            <w:tcW w:w="1363" w:type="dxa"/>
          </w:tcPr>
          <w:p w:rsidR="00E5414E" w:rsidRDefault="00E5414E" w:rsidP="00BD3D04">
            <w:pPr>
              <w:jc w:val="center"/>
              <w:rPr>
                <w:b/>
              </w:rPr>
            </w:pPr>
            <w:r w:rsidRPr="009A0F28">
              <w:rPr>
                <w:b/>
              </w:rPr>
              <w:t>0.5195**</w:t>
            </w:r>
          </w:p>
          <w:p w:rsidR="00E5414E" w:rsidRPr="009A0F28" w:rsidRDefault="00E5414E" w:rsidP="00BD3D04">
            <w:pPr>
              <w:jc w:val="center"/>
            </w:pPr>
            <w:r>
              <w:t>(0.0382)</w:t>
            </w:r>
          </w:p>
        </w:tc>
        <w:tc>
          <w:tcPr>
            <w:tcW w:w="1350" w:type="dxa"/>
          </w:tcPr>
          <w:p w:rsidR="00E5414E" w:rsidRDefault="00E5414E" w:rsidP="00BD3D04">
            <w:pPr>
              <w:jc w:val="center"/>
            </w:pPr>
            <w:r>
              <w:t>-0.0006</w:t>
            </w:r>
          </w:p>
          <w:p w:rsidR="00E5414E" w:rsidRDefault="00E5414E" w:rsidP="00BD3D04">
            <w:pPr>
              <w:jc w:val="center"/>
            </w:pPr>
            <w:r>
              <w:t>(0.0003)</w:t>
            </w:r>
          </w:p>
        </w:tc>
        <w:tc>
          <w:tcPr>
            <w:tcW w:w="1710" w:type="dxa"/>
          </w:tcPr>
          <w:p w:rsidR="00E5414E" w:rsidRDefault="00E5414E" w:rsidP="00BD3D04">
            <w:pPr>
              <w:jc w:val="center"/>
            </w:pPr>
            <w:r>
              <w:t>0.3171</w:t>
            </w:r>
          </w:p>
          <w:p w:rsidR="00E5414E" w:rsidRDefault="00E5414E" w:rsidP="00BD3D04">
            <w:pPr>
              <w:jc w:val="center"/>
            </w:pPr>
            <w:r>
              <w:t>(0.2618)</w:t>
            </w:r>
          </w:p>
        </w:tc>
        <w:tc>
          <w:tcPr>
            <w:tcW w:w="1350" w:type="dxa"/>
          </w:tcPr>
          <w:p w:rsidR="00E5414E" w:rsidRDefault="00E5414E" w:rsidP="00BD3D04">
            <w:pPr>
              <w:jc w:val="center"/>
            </w:pPr>
            <w:r>
              <w:t>0.0404</w:t>
            </w:r>
          </w:p>
          <w:p w:rsidR="00E5414E" w:rsidRDefault="00E5414E" w:rsidP="00BD3D04">
            <w:pPr>
              <w:jc w:val="center"/>
            </w:pPr>
            <w:r>
              <w:t>(0.0361)</w:t>
            </w:r>
          </w:p>
        </w:tc>
        <w:tc>
          <w:tcPr>
            <w:tcW w:w="900" w:type="dxa"/>
          </w:tcPr>
          <w:p w:rsidR="00E5414E" w:rsidRDefault="00E5414E" w:rsidP="00BD3D04">
            <w:pPr>
              <w:jc w:val="center"/>
            </w:pPr>
            <w:r>
              <w:t>0.0262</w:t>
            </w:r>
          </w:p>
        </w:tc>
        <w:tc>
          <w:tcPr>
            <w:tcW w:w="1638" w:type="dxa"/>
          </w:tcPr>
          <w:p w:rsidR="00E5414E" w:rsidRDefault="00E5414E" w:rsidP="00BD3D04">
            <w:pPr>
              <w:jc w:val="center"/>
            </w:pPr>
            <w:r>
              <w:t>178</w:t>
            </w:r>
          </w:p>
        </w:tc>
      </w:tr>
      <w:tr w:rsidR="00E5414E" w:rsidTr="00BD3D04">
        <w:tc>
          <w:tcPr>
            <w:tcW w:w="1265" w:type="dxa"/>
          </w:tcPr>
          <w:p w:rsidR="00E5414E" w:rsidRDefault="00E5414E" w:rsidP="00BD3D04">
            <w:pPr>
              <w:jc w:val="center"/>
            </w:pPr>
            <w:r>
              <w:t>Parma</w:t>
            </w:r>
          </w:p>
        </w:tc>
        <w:tc>
          <w:tcPr>
            <w:tcW w:w="1363" w:type="dxa"/>
          </w:tcPr>
          <w:p w:rsidR="00E5414E" w:rsidRPr="0063568C" w:rsidRDefault="00E5414E" w:rsidP="00BD3D04">
            <w:pPr>
              <w:jc w:val="center"/>
              <w:rPr>
                <w:b/>
              </w:rPr>
            </w:pPr>
            <w:r w:rsidRPr="0063568C">
              <w:rPr>
                <w:b/>
              </w:rPr>
              <w:t>0.4723**</w:t>
            </w:r>
          </w:p>
          <w:p w:rsidR="00E5414E" w:rsidRDefault="00E5414E" w:rsidP="00BD3D04">
            <w:pPr>
              <w:jc w:val="center"/>
            </w:pPr>
            <w:r>
              <w:t>(0.0261)</w:t>
            </w:r>
          </w:p>
        </w:tc>
        <w:tc>
          <w:tcPr>
            <w:tcW w:w="1350" w:type="dxa"/>
          </w:tcPr>
          <w:p w:rsidR="00E5414E" w:rsidRDefault="00E5414E" w:rsidP="00BD3D04">
            <w:pPr>
              <w:jc w:val="center"/>
            </w:pPr>
            <w:r>
              <w:t>-0.0005</w:t>
            </w:r>
          </w:p>
          <w:p w:rsidR="00E5414E" w:rsidRDefault="00E5414E" w:rsidP="00BD3D04">
            <w:pPr>
              <w:jc w:val="center"/>
            </w:pPr>
            <w:r>
              <w:t>(0.0003)</w:t>
            </w:r>
          </w:p>
        </w:tc>
        <w:tc>
          <w:tcPr>
            <w:tcW w:w="1710" w:type="dxa"/>
          </w:tcPr>
          <w:p w:rsidR="00E5414E" w:rsidRDefault="00E5414E" w:rsidP="00BD3D04">
            <w:pPr>
              <w:jc w:val="center"/>
            </w:pPr>
            <w:r>
              <w:t>-0.4903</w:t>
            </w:r>
          </w:p>
          <w:p w:rsidR="00E5414E" w:rsidRDefault="00E5414E" w:rsidP="00BD3D04">
            <w:pPr>
              <w:jc w:val="center"/>
            </w:pPr>
            <w:r>
              <w:t>(0.2535)</w:t>
            </w:r>
          </w:p>
        </w:tc>
        <w:tc>
          <w:tcPr>
            <w:tcW w:w="1350" w:type="dxa"/>
          </w:tcPr>
          <w:p w:rsidR="00E5414E" w:rsidRDefault="00E5414E" w:rsidP="00BD3D04">
            <w:pPr>
              <w:jc w:val="center"/>
            </w:pPr>
            <w:r>
              <w:t>0.0565</w:t>
            </w:r>
          </w:p>
          <w:p w:rsidR="00E5414E" w:rsidRDefault="00E5414E" w:rsidP="00BD3D04">
            <w:pPr>
              <w:jc w:val="center"/>
            </w:pPr>
            <w:r>
              <w:t>(0.0401)</w:t>
            </w:r>
          </w:p>
        </w:tc>
        <w:tc>
          <w:tcPr>
            <w:tcW w:w="900" w:type="dxa"/>
          </w:tcPr>
          <w:p w:rsidR="00E5414E" w:rsidRDefault="00E5414E" w:rsidP="00BD3D04">
            <w:pPr>
              <w:jc w:val="center"/>
            </w:pPr>
            <w:r>
              <w:t>0.0379</w:t>
            </w:r>
          </w:p>
        </w:tc>
        <w:tc>
          <w:tcPr>
            <w:tcW w:w="1638" w:type="dxa"/>
          </w:tcPr>
          <w:p w:rsidR="00E5414E" w:rsidRDefault="00E5414E" w:rsidP="00BD3D04">
            <w:pPr>
              <w:jc w:val="center"/>
            </w:pPr>
            <w:r>
              <w:t>222</w:t>
            </w:r>
          </w:p>
        </w:tc>
      </w:tr>
      <w:tr w:rsidR="00E5414E" w:rsidTr="00BD3D04">
        <w:tc>
          <w:tcPr>
            <w:tcW w:w="1265" w:type="dxa"/>
          </w:tcPr>
          <w:p w:rsidR="00E5414E" w:rsidRDefault="00E5414E" w:rsidP="00BD3D04">
            <w:pPr>
              <w:jc w:val="center"/>
            </w:pPr>
            <w:r>
              <w:t>Roma</w:t>
            </w:r>
          </w:p>
        </w:tc>
        <w:tc>
          <w:tcPr>
            <w:tcW w:w="1363" w:type="dxa"/>
          </w:tcPr>
          <w:p w:rsidR="00E5414E" w:rsidRPr="0063568C" w:rsidRDefault="00E5414E" w:rsidP="00BD3D04">
            <w:pPr>
              <w:jc w:val="center"/>
              <w:rPr>
                <w:b/>
              </w:rPr>
            </w:pPr>
            <w:r w:rsidRPr="0063568C">
              <w:rPr>
                <w:b/>
              </w:rPr>
              <w:t>0.5152**</w:t>
            </w:r>
          </w:p>
          <w:p w:rsidR="00E5414E" w:rsidRDefault="00E5414E" w:rsidP="00BD3D04">
            <w:pPr>
              <w:jc w:val="center"/>
            </w:pPr>
            <w:r>
              <w:t>(0.0248)</w:t>
            </w:r>
          </w:p>
        </w:tc>
        <w:tc>
          <w:tcPr>
            <w:tcW w:w="1350" w:type="dxa"/>
          </w:tcPr>
          <w:p w:rsidR="00E5414E" w:rsidRPr="0063568C" w:rsidRDefault="00E5414E" w:rsidP="00BD3D04">
            <w:pPr>
              <w:jc w:val="center"/>
              <w:rPr>
                <w:b/>
              </w:rPr>
            </w:pPr>
            <w:r w:rsidRPr="0063568C">
              <w:rPr>
                <w:b/>
              </w:rPr>
              <w:t>0.0007**</w:t>
            </w:r>
          </w:p>
          <w:p w:rsidR="00E5414E" w:rsidRDefault="00E5414E" w:rsidP="00BD3D04">
            <w:pPr>
              <w:jc w:val="center"/>
            </w:pPr>
            <w:r>
              <w:t>(0.0003)</w:t>
            </w:r>
          </w:p>
        </w:tc>
        <w:tc>
          <w:tcPr>
            <w:tcW w:w="1710" w:type="dxa"/>
          </w:tcPr>
          <w:p w:rsidR="00E5414E" w:rsidRDefault="00E5414E" w:rsidP="00BD3D04">
            <w:pPr>
              <w:jc w:val="center"/>
            </w:pPr>
            <w:r>
              <w:t>-0.2301</w:t>
            </w:r>
          </w:p>
          <w:p w:rsidR="00E5414E" w:rsidRDefault="00E5414E" w:rsidP="00BD3D04">
            <w:pPr>
              <w:jc w:val="center"/>
            </w:pPr>
            <w:r>
              <w:t>(0.2385)</w:t>
            </w:r>
          </w:p>
        </w:tc>
        <w:tc>
          <w:tcPr>
            <w:tcW w:w="1350" w:type="dxa"/>
          </w:tcPr>
          <w:p w:rsidR="00E5414E" w:rsidRPr="0063568C" w:rsidRDefault="00E5414E" w:rsidP="00BD3D04">
            <w:pPr>
              <w:jc w:val="center"/>
              <w:rPr>
                <w:b/>
              </w:rPr>
            </w:pPr>
            <w:r w:rsidRPr="0063568C">
              <w:rPr>
                <w:b/>
              </w:rPr>
              <w:t>-0.0825**</w:t>
            </w:r>
          </w:p>
          <w:p w:rsidR="00E5414E" w:rsidRDefault="00E5414E" w:rsidP="00BD3D04">
            <w:pPr>
              <w:jc w:val="center"/>
            </w:pPr>
            <w:r>
              <w:t>(0.0357)</w:t>
            </w:r>
          </w:p>
        </w:tc>
        <w:tc>
          <w:tcPr>
            <w:tcW w:w="900" w:type="dxa"/>
          </w:tcPr>
          <w:p w:rsidR="00E5414E" w:rsidRDefault="00E5414E" w:rsidP="00BD3D04">
            <w:pPr>
              <w:jc w:val="center"/>
            </w:pPr>
            <w:r>
              <w:t>0.0324</w:t>
            </w:r>
          </w:p>
        </w:tc>
        <w:tc>
          <w:tcPr>
            <w:tcW w:w="1638" w:type="dxa"/>
          </w:tcPr>
          <w:p w:rsidR="00E5414E" w:rsidRDefault="00E5414E" w:rsidP="00BD3D04">
            <w:pPr>
              <w:jc w:val="center"/>
            </w:pPr>
            <w:r>
              <w:t>241</w:t>
            </w:r>
          </w:p>
        </w:tc>
      </w:tr>
      <w:tr w:rsidR="00E5414E" w:rsidTr="00BD3D04">
        <w:tc>
          <w:tcPr>
            <w:tcW w:w="1265" w:type="dxa"/>
          </w:tcPr>
          <w:p w:rsidR="00E5414E" w:rsidRDefault="00E5414E" w:rsidP="00BD3D04">
            <w:pPr>
              <w:jc w:val="center"/>
            </w:pPr>
            <w:r>
              <w:t>Sampdoria</w:t>
            </w:r>
          </w:p>
        </w:tc>
        <w:tc>
          <w:tcPr>
            <w:tcW w:w="1363" w:type="dxa"/>
          </w:tcPr>
          <w:p w:rsidR="00E5414E" w:rsidRDefault="00E5414E" w:rsidP="00BD3D04">
            <w:pPr>
              <w:jc w:val="center"/>
              <w:rPr>
                <w:b/>
              </w:rPr>
            </w:pPr>
            <w:r w:rsidRPr="006B1011">
              <w:rPr>
                <w:b/>
              </w:rPr>
              <w:t>0.5286**</w:t>
            </w:r>
          </w:p>
          <w:p w:rsidR="00E5414E" w:rsidRPr="006B1011" w:rsidRDefault="00E5414E" w:rsidP="00BD3D04">
            <w:pPr>
              <w:jc w:val="center"/>
            </w:pPr>
            <w:r>
              <w:t>(0.0274)</w:t>
            </w:r>
          </w:p>
        </w:tc>
        <w:tc>
          <w:tcPr>
            <w:tcW w:w="1350" w:type="dxa"/>
          </w:tcPr>
          <w:p w:rsidR="00E5414E" w:rsidRDefault="00E5414E" w:rsidP="00BD3D04">
            <w:pPr>
              <w:jc w:val="center"/>
              <w:rPr>
                <w:b/>
              </w:rPr>
            </w:pPr>
            <w:r w:rsidRPr="006B1011">
              <w:rPr>
                <w:b/>
              </w:rPr>
              <w:t>-0.0008**</w:t>
            </w:r>
          </w:p>
          <w:p w:rsidR="00E5414E" w:rsidRPr="006B1011" w:rsidRDefault="00E5414E" w:rsidP="00BD3D04">
            <w:pPr>
              <w:jc w:val="center"/>
            </w:pPr>
            <w:r>
              <w:t>(0.0003)</w:t>
            </w:r>
          </w:p>
        </w:tc>
        <w:tc>
          <w:tcPr>
            <w:tcW w:w="1710" w:type="dxa"/>
          </w:tcPr>
          <w:p w:rsidR="00E5414E" w:rsidRDefault="00E5414E" w:rsidP="00BD3D04">
            <w:pPr>
              <w:jc w:val="center"/>
            </w:pPr>
            <w:r>
              <w:t>0.2373</w:t>
            </w:r>
          </w:p>
          <w:p w:rsidR="00E5414E" w:rsidRDefault="00E5414E" w:rsidP="00BD3D04">
            <w:pPr>
              <w:jc w:val="center"/>
            </w:pPr>
            <w:r>
              <w:t>(0.2511)</w:t>
            </w:r>
          </w:p>
        </w:tc>
        <w:tc>
          <w:tcPr>
            <w:tcW w:w="1350" w:type="dxa"/>
          </w:tcPr>
          <w:p w:rsidR="00E5414E" w:rsidRDefault="00E5414E" w:rsidP="00BD3D04">
            <w:pPr>
              <w:jc w:val="center"/>
            </w:pPr>
            <w:r>
              <w:t>0.0594</w:t>
            </w:r>
          </w:p>
          <w:p w:rsidR="00E5414E" w:rsidRDefault="00E5414E" w:rsidP="00BD3D04">
            <w:pPr>
              <w:jc w:val="center"/>
            </w:pPr>
            <w:r>
              <w:t>(0.0322)</w:t>
            </w:r>
          </w:p>
        </w:tc>
        <w:tc>
          <w:tcPr>
            <w:tcW w:w="900" w:type="dxa"/>
          </w:tcPr>
          <w:p w:rsidR="00E5414E" w:rsidRDefault="00E5414E" w:rsidP="00BD3D04">
            <w:pPr>
              <w:jc w:val="center"/>
            </w:pPr>
            <w:r>
              <w:t>0.0621</w:t>
            </w:r>
          </w:p>
        </w:tc>
        <w:tc>
          <w:tcPr>
            <w:tcW w:w="1638" w:type="dxa"/>
          </w:tcPr>
          <w:p w:rsidR="00E5414E" w:rsidRDefault="00E5414E" w:rsidP="00BD3D04">
            <w:pPr>
              <w:jc w:val="center"/>
            </w:pPr>
            <w:r>
              <w:t>195</w:t>
            </w:r>
          </w:p>
        </w:tc>
      </w:tr>
      <w:tr w:rsidR="00E5414E" w:rsidTr="00BD3D04">
        <w:tc>
          <w:tcPr>
            <w:tcW w:w="1265" w:type="dxa"/>
          </w:tcPr>
          <w:p w:rsidR="00E5414E" w:rsidRDefault="00E5414E" w:rsidP="00BD3D04">
            <w:pPr>
              <w:jc w:val="center"/>
            </w:pPr>
            <w:r>
              <w:t>Siena</w:t>
            </w:r>
          </w:p>
        </w:tc>
        <w:tc>
          <w:tcPr>
            <w:tcW w:w="1363" w:type="dxa"/>
          </w:tcPr>
          <w:p w:rsidR="00E5414E" w:rsidRPr="0090077D" w:rsidRDefault="00E5414E" w:rsidP="00BD3D04">
            <w:pPr>
              <w:jc w:val="center"/>
              <w:rPr>
                <w:b/>
              </w:rPr>
            </w:pPr>
            <w:r w:rsidRPr="0090077D">
              <w:rPr>
                <w:b/>
              </w:rPr>
              <w:t>0.3797**</w:t>
            </w:r>
          </w:p>
          <w:p w:rsidR="00E5414E" w:rsidRDefault="00E5414E" w:rsidP="00BD3D04">
            <w:pPr>
              <w:jc w:val="center"/>
            </w:pPr>
            <w:r>
              <w:t>(0.0356)</w:t>
            </w:r>
          </w:p>
        </w:tc>
        <w:tc>
          <w:tcPr>
            <w:tcW w:w="1350" w:type="dxa"/>
          </w:tcPr>
          <w:p w:rsidR="00E5414E" w:rsidRDefault="00E5414E" w:rsidP="00BD3D04">
            <w:pPr>
              <w:jc w:val="center"/>
            </w:pPr>
            <w:r>
              <w:t>0.0000</w:t>
            </w:r>
          </w:p>
          <w:p w:rsidR="00E5414E" w:rsidRDefault="00E5414E" w:rsidP="00BD3D04">
            <w:pPr>
              <w:jc w:val="center"/>
            </w:pPr>
            <w:r>
              <w:t>(0.0003)</w:t>
            </w:r>
          </w:p>
        </w:tc>
        <w:tc>
          <w:tcPr>
            <w:tcW w:w="1710" w:type="dxa"/>
          </w:tcPr>
          <w:p w:rsidR="00E5414E" w:rsidRDefault="00E5414E" w:rsidP="00BD3D04">
            <w:pPr>
              <w:jc w:val="center"/>
            </w:pPr>
            <w:r>
              <w:t>-0.1086</w:t>
            </w:r>
          </w:p>
          <w:p w:rsidR="00E5414E" w:rsidRDefault="00E5414E" w:rsidP="00BD3D04">
            <w:pPr>
              <w:jc w:val="center"/>
            </w:pPr>
            <w:r>
              <w:t>(0.2888)</w:t>
            </w:r>
          </w:p>
        </w:tc>
        <w:tc>
          <w:tcPr>
            <w:tcW w:w="1350" w:type="dxa"/>
          </w:tcPr>
          <w:p w:rsidR="00E5414E" w:rsidRDefault="00E5414E" w:rsidP="00BD3D04">
            <w:pPr>
              <w:jc w:val="center"/>
            </w:pPr>
            <w:r>
              <w:t>-0.0254</w:t>
            </w:r>
          </w:p>
          <w:p w:rsidR="00E5414E" w:rsidRDefault="00E5414E" w:rsidP="00BD3D04">
            <w:pPr>
              <w:jc w:val="center"/>
            </w:pPr>
            <w:r>
              <w:t>(0.0383)</w:t>
            </w:r>
          </w:p>
        </w:tc>
        <w:tc>
          <w:tcPr>
            <w:tcW w:w="900" w:type="dxa"/>
          </w:tcPr>
          <w:p w:rsidR="00E5414E" w:rsidRDefault="00E5414E" w:rsidP="00BD3D04">
            <w:pPr>
              <w:jc w:val="center"/>
            </w:pPr>
            <w:r>
              <w:t>0.0100</w:t>
            </w:r>
          </w:p>
        </w:tc>
        <w:tc>
          <w:tcPr>
            <w:tcW w:w="1638" w:type="dxa"/>
          </w:tcPr>
          <w:p w:rsidR="00E5414E" w:rsidRDefault="00E5414E" w:rsidP="00BD3D04">
            <w:pPr>
              <w:jc w:val="center"/>
            </w:pPr>
            <w:r>
              <w:t>169</w:t>
            </w:r>
          </w:p>
        </w:tc>
      </w:tr>
      <w:tr w:rsidR="00E5414E" w:rsidTr="00BD3D04">
        <w:tc>
          <w:tcPr>
            <w:tcW w:w="1265" w:type="dxa"/>
          </w:tcPr>
          <w:p w:rsidR="00E5414E" w:rsidRDefault="00E5414E" w:rsidP="00BD3D04">
            <w:pPr>
              <w:jc w:val="center"/>
            </w:pPr>
            <w:r>
              <w:t>Udinese</w:t>
            </w:r>
          </w:p>
        </w:tc>
        <w:tc>
          <w:tcPr>
            <w:tcW w:w="1363" w:type="dxa"/>
          </w:tcPr>
          <w:p w:rsidR="00E5414E" w:rsidRDefault="00E5414E" w:rsidP="00BD3D04">
            <w:pPr>
              <w:jc w:val="center"/>
            </w:pPr>
            <w:r>
              <w:rPr>
                <w:b/>
              </w:rPr>
              <w:t>0.4704**</w:t>
            </w:r>
          </w:p>
          <w:p w:rsidR="00E5414E" w:rsidRPr="00B619C2" w:rsidRDefault="00E5414E" w:rsidP="00BD3D04">
            <w:pPr>
              <w:jc w:val="center"/>
            </w:pPr>
            <w:r>
              <w:t>(0.0219)</w:t>
            </w:r>
          </w:p>
        </w:tc>
        <w:tc>
          <w:tcPr>
            <w:tcW w:w="1350" w:type="dxa"/>
          </w:tcPr>
          <w:p w:rsidR="00E5414E" w:rsidRDefault="00E5414E" w:rsidP="00BD3D04">
            <w:pPr>
              <w:jc w:val="center"/>
            </w:pPr>
            <w:r>
              <w:t>-0.0002</w:t>
            </w:r>
          </w:p>
          <w:p w:rsidR="00E5414E" w:rsidRDefault="00E5414E" w:rsidP="00BD3D04">
            <w:pPr>
              <w:jc w:val="center"/>
            </w:pPr>
            <w:r>
              <w:t>(0.0002)</w:t>
            </w:r>
          </w:p>
        </w:tc>
        <w:tc>
          <w:tcPr>
            <w:tcW w:w="1710" w:type="dxa"/>
          </w:tcPr>
          <w:p w:rsidR="00E5414E" w:rsidRDefault="00E5414E" w:rsidP="00BD3D04">
            <w:pPr>
              <w:jc w:val="center"/>
            </w:pPr>
            <w:r>
              <w:t>0.1827</w:t>
            </w:r>
          </w:p>
          <w:p w:rsidR="00E5414E" w:rsidRDefault="00E5414E" w:rsidP="00BD3D04">
            <w:pPr>
              <w:jc w:val="center"/>
            </w:pPr>
            <w:r>
              <w:t>(0.2111)</w:t>
            </w:r>
          </w:p>
        </w:tc>
        <w:tc>
          <w:tcPr>
            <w:tcW w:w="1350" w:type="dxa"/>
          </w:tcPr>
          <w:p w:rsidR="00E5414E" w:rsidRDefault="00E5414E" w:rsidP="00BD3D04">
            <w:pPr>
              <w:jc w:val="center"/>
            </w:pPr>
            <w:r>
              <w:t>0.0432</w:t>
            </w:r>
          </w:p>
          <w:p w:rsidR="00E5414E" w:rsidRDefault="00E5414E" w:rsidP="00BD3D04">
            <w:pPr>
              <w:jc w:val="center"/>
            </w:pPr>
            <w:r>
              <w:t>(0.0316)</w:t>
            </w:r>
          </w:p>
        </w:tc>
        <w:tc>
          <w:tcPr>
            <w:tcW w:w="900" w:type="dxa"/>
          </w:tcPr>
          <w:p w:rsidR="00E5414E" w:rsidRDefault="00E5414E" w:rsidP="00BD3D04">
            <w:pPr>
              <w:jc w:val="center"/>
            </w:pPr>
            <w:r>
              <w:t>0.0104</w:t>
            </w:r>
          </w:p>
        </w:tc>
        <w:tc>
          <w:tcPr>
            <w:tcW w:w="1638" w:type="dxa"/>
          </w:tcPr>
          <w:p w:rsidR="00E5414E" w:rsidRDefault="00E5414E" w:rsidP="00BD3D04">
            <w:pPr>
              <w:jc w:val="center"/>
            </w:pPr>
            <w:r>
              <w:t>241</w:t>
            </w:r>
          </w:p>
        </w:tc>
      </w:tr>
    </w:tbl>
    <w:p w:rsidR="00E5414E" w:rsidRDefault="00E5414E" w:rsidP="00BD3D04">
      <w:pPr>
        <w:spacing w:line="360" w:lineRule="auto"/>
        <w:jc w:val="both"/>
      </w:pPr>
    </w:p>
    <w:p w:rsidR="00745F4F" w:rsidRDefault="00745F4F" w:rsidP="00BD3D04">
      <w:pPr>
        <w:spacing w:line="360" w:lineRule="auto"/>
        <w:jc w:val="both"/>
      </w:pPr>
    </w:p>
    <w:p w:rsidR="00745F4F" w:rsidRDefault="00745F4F" w:rsidP="00BD3D04">
      <w:pPr>
        <w:spacing w:line="360" w:lineRule="auto"/>
        <w:jc w:val="both"/>
      </w:pPr>
    </w:p>
    <w:p w:rsidR="00745F4F" w:rsidRDefault="00745F4F" w:rsidP="00BD3D04">
      <w:pPr>
        <w:spacing w:line="360" w:lineRule="auto"/>
        <w:jc w:val="both"/>
      </w:pPr>
    </w:p>
    <w:p w:rsidR="00745F4F" w:rsidRDefault="00745F4F" w:rsidP="00BD3D04">
      <w:pPr>
        <w:spacing w:line="360" w:lineRule="auto"/>
        <w:jc w:val="both"/>
      </w:pPr>
    </w:p>
    <w:p w:rsidR="00E5414E" w:rsidRPr="00E5414E" w:rsidRDefault="00E5414E" w:rsidP="00BD3D04">
      <w:pPr>
        <w:spacing w:line="360" w:lineRule="auto"/>
        <w:jc w:val="both"/>
      </w:pPr>
      <w:r w:rsidRPr="00E5414E">
        <w:t>Interestingly, when the regressions are for home games instead of for away games, the constant becomes significant for Napoli but its R</w:t>
      </w:r>
      <w:r w:rsidRPr="00E5414E">
        <w:rPr>
          <w:vertAlign w:val="superscript"/>
        </w:rPr>
        <w:t>2</w:t>
      </w:r>
      <w:r w:rsidRPr="00E5414E">
        <w:t xml:space="preserve"> value drops </w:t>
      </w:r>
      <w:r w:rsidR="001F1EB1">
        <w:t>markedly</w:t>
      </w:r>
      <w:r w:rsidRPr="00E5414E">
        <w:t xml:space="preserve">. Also, </w:t>
      </w:r>
      <w:r w:rsidR="00CD30AB" w:rsidRPr="00E5414E">
        <w:t>the GDP variable</w:t>
      </w:r>
      <w:r w:rsidR="00CD30AB">
        <w:t xml:space="preserve"> is</w:t>
      </w:r>
      <w:r w:rsidR="00CD30AB" w:rsidRPr="00E5414E">
        <w:t xml:space="preserve"> </w:t>
      </w:r>
      <w:r w:rsidRPr="00E5414E">
        <w:t xml:space="preserve">only </w:t>
      </w:r>
      <w:r w:rsidR="00CD30AB" w:rsidRPr="00E5414E">
        <w:t xml:space="preserve">significant </w:t>
      </w:r>
      <w:r w:rsidRPr="00E5414E">
        <w:t xml:space="preserve">for Bologna and the value of the coefficient shows that Bologna’s home games are strongly impacted by a change in GDP per capita. This relationship is very strange though; given the sign of the coefficient, it suggests that as GDP per capita increases, Bologna’s dominance at home strongly decreases (and vice-versa). </w:t>
      </w:r>
      <w:r w:rsidR="00550989">
        <w:t>Macroe</w:t>
      </w:r>
      <w:r w:rsidRPr="00E5414E">
        <w:t xml:space="preserve">conomic fluctuations affect the team’s home dominance </w:t>
      </w:r>
      <w:r w:rsidR="00550989">
        <w:t>counter-cyclically</w:t>
      </w:r>
      <w:r w:rsidRPr="00E5414E">
        <w:t>. Lastly, the coefficients of the constants are much higher here than for the regressions for away games, further confirming the belief that these constants are base indicators of how much each team dominates games.</w:t>
      </w:r>
    </w:p>
    <w:p w:rsidR="00E5414E" w:rsidRDefault="00E5414E"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BD3D04" w:rsidRDefault="00BD3D04" w:rsidP="00BD3D04">
      <w:pPr>
        <w:spacing w:line="360" w:lineRule="auto"/>
        <w:jc w:val="center"/>
      </w:pPr>
      <w:r w:rsidRPr="00030BCF">
        <w:rPr>
          <w:b/>
        </w:rPr>
        <w:t xml:space="preserve">Table </w:t>
      </w:r>
      <w:r>
        <w:rPr>
          <w:b/>
        </w:rPr>
        <w:t>9</w:t>
      </w:r>
      <w:r w:rsidRPr="00030BCF">
        <w:rPr>
          <w:b/>
        </w:rPr>
        <w:t>:</w:t>
      </w:r>
      <w:r>
        <w:t xml:space="preserve"> Regression Results</w:t>
      </w:r>
      <w:r w:rsidRPr="00030BCF">
        <w:t xml:space="preserve"> </w:t>
      </w:r>
      <w:r>
        <w:t>C</w:t>
      </w:r>
      <w:r w:rsidRPr="00030BCF">
        <w:t>oefficient values</w:t>
      </w:r>
      <w:r>
        <w:t xml:space="preserve"> and Standard Errors (2010 Dummy)</w:t>
      </w:r>
    </w:p>
    <w:p w:rsidR="00BD3D04" w:rsidRDefault="00BD3D04" w:rsidP="00BD3D04">
      <w:pPr>
        <w:spacing w:line="360" w:lineRule="auto"/>
        <w:jc w:val="center"/>
      </w:pPr>
      <w:r>
        <w:t xml:space="preserve">Dependent Variable: Home </w:t>
      </w:r>
      <w:r w:rsidRPr="00030BCF">
        <w:t>Win Prob</w:t>
      </w:r>
      <w:r>
        <w:t>ability</w:t>
      </w:r>
    </w:p>
    <w:tbl>
      <w:tblPr>
        <w:tblStyle w:val="TableGrid"/>
        <w:tblW w:w="0" w:type="auto"/>
        <w:tblLook w:val="04A0" w:firstRow="1" w:lastRow="0" w:firstColumn="1" w:lastColumn="0" w:noHBand="0" w:noVBand="1"/>
      </w:tblPr>
      <w:tblGrid>
        <w:gridCol w:w="1278"/>
        <w:gridCol w:w="1366"/>
        <w:gridCol w:w="1334"/>
        <w:gridCol w:w="1716"/>
        <w:gridCol w:w="1359"/>
        <w:gridCol w:w="885"/>
        <w:gridCol w:w="1638"/>
      </w:tblGrid>
      <w:tr w:rsidR="00BD3D04" w:rsidTr="00BD3D04">
        <w:tc>
          <w:tcPr>
            <w:tcW w:w="1278" w:type="dxa"/>
          </w:tcPr>
          <w:p w:rsidR="00BD3D04" w:rsidRPr="005F224A" w:rsidRDefault="00BD3D04" w:rsidP="00BD3D04">
            <w:pPr>
              <w:jc w:val="center"/>
              <w:rPr>
                <w:b/>
              </w:rPr>
            </w:pPr>
            <w:r w:rsidRPr="005F224A">
              <w:rPr>
                <w:b/>
              </w:rPr>
              <w:t>Club</w:t>
            </w:r>
          </w:p>
        </w:tc>
        <w:tc>
          <w:tcPr>
            <w:tcW w:w="1366" w:type="dxa"/>
          </w:tcPr>
          <w:p w:rsidR="00BD3D04" w:rsidRDefault="00BD3D04" w:rsidP="00BD3D04">
            <w:pPr>
              <w:jc w:val="center"/>
              <w:rPr>
                <w:b/>
              </w:rPr>
            </w:pPr>
            <w:r>
              <w:rPr>
                <w:b/>
              </w:rPr>
              <w:t>Constant</w:t>
            </w:r>
          </w:p>
          <w:p w:rsidR="00BD3D04" w:rsidRPr="005F224A" w:rsidRDefault="00BD3D04" w:rsidP="00BD3D04">
            <w:pPr>
              <w:jc w:val="center"/>
              <w:rPr>
                <w:b/>
              </w:rPr>
            </w:pPr>
            <w:r w:rsidRPr="005F224A">
              <w:rPr>
                <w:b/>
              </w:rPr>
              <w:t>(</w:t>
            </w:r>
            <w:r>
              <w:rPr>
                <w:b/>
              </w:rPr>
              <w:t>St. Error</w:t>
            </w:r>
            <w:r w:rsidRPr="005F224A">
              <w:rPr>
                <w:b/>
              </w:rPr>
              <w:t>)</w:t>
            </w:r>
          </w:p>
        </w:tc>
        <w:tc>
          <w:tcPr>
            <w:tcW w:w="1334" w:type="dxa"/>
          </w:tcPr>
          <w:p w:rsidR="00BD3D04" w:rsidRPr="005F224A" w:rsidRDefault="00BD3D04" w:rsidP="00BD3D04">
            <w:pPr>
              <w:jc w:val="center"/>
              <w:rPr>
                <w:b/>
              </w:rPr>
            </w:pPr>
            <w:r>
              <w:rPr>
                <w:b/>
              </w:rPr>
              <w:t>Trend</w:t>
            </w:r>
          </w:p>
          <w:p w:rsidR="00BD3D04" w:rsidRPr="005F224A" w:rsidRDefault="00BD3D04" w:rsidP="00BD3D04">
            <w:pPr>
              <w:jc w:val="center"/>
              <w:rPr>
                <w:b/>
              </w:rPr>
            </w:pPr>
            <w:r w:rsidRPr="005F224A">
              <w:rPr>
                <w:b/>
              </w:rPr>
              <w:t>(</w:t>
            </w:r>
            <w:r>
              <w:rPr>
                <w:b/>
              </w:rPr>
              <w:t>St. Error</w:t>
            </w:r>
            <w:r w:rsidRPr="005F224A">
              <w:rPr>
                <w:b/>
              </w:rPr>
              <w:t>)</w:t>
            </w:r>
          </w:p>
        </w:tc>
        <w:tc>
          <w:tcPr>
            <w:tcW w:w="1716" w:type="dxa"/>
          </w:tcPr>
          <w:p w:rsidR="00BD3D04" w:rsidRDefault="00BD3D04" w:rsidP="00BD3D04">
            <w:pPr>
              <w:jc w:val="center"/>
              <w:rPr>
                <w:b/>
              </w:rPr>
            </w:pPr>
            <w:r>
              <w:rPr>
                <w:b/>
              </w:rPr>
              <w:t>2</w:t>
            </w:r>
            <w:r w:rsidRPr="00362FD5">
              <w:rPr>
                <w:b/>
                <w:vertAlign w:val="superscript"/>
              </w:rPr>
              <w:t>nd</w:t>
            </w:r>
            <w:r>
              <w:rPr>
                <w:b/>
              </w:rPr>
              <w:t xml:space="preserve"> Difference Log Gdp Per Capita</w:t>
            </w:r>
          </w:p>
          <w:p w:rsidR="00BD3D04" w:rsidRPr="005F224A" w:rsidRDefault="00BD3D04" w:rsidP="00BD3D04">
            <w:pPr>
              <w:jc w:val="center"/>
              <w:rPr>
                <w:b/>
              </w:rPr>
            </w:pPr>
            <w:r w:rsidRPr="005F224A">
              <w:rPr>
                <w:b/>
              </w:rPr>
              <w:t>(</w:t>
            </w:r>
            <w:r>
              <w:rPr>
                <w:b/>
              </w:rPr>
              <w:t>St. Error</w:t>
            </w:r>
            <w:r w:rsidRPr="005F224A">
              <w:rPr>
                <w:b/>
              </w:rPr>
              <w:t>)</w:t>
            </w:r>
          </w:p>
        </w:tc>
        <w:tc>
          <w:tcPr>
            <w:tcW w:w="1359" w:type="dxa"/>
          </w:tcPr>
          <w:p w:rsidR="00BD3D04" w:rsidRDefault="00BD3D04" w:rsidP="00BD3D04">
            <w:pPr>
              <w:jc w:val="center"/>
              <w:rPr>
                <w:b/>
              </w:rPr>
            </w:pPr>
            <w:r>
              <w:rPr>
                <w:b/>
              </w:rPr>
              <w:t>Dummy</w:t>
            </w:r>
          </w:p>
          <w:p w:rsidR="00BD3D04" w:rsidRPr="005F224A" w:rsidRDefault="00BD3D04" w:rsidP="00BD3D04">
            <w:pPr>
              <w:jc w:val="center"/>
              <w:rPr>
                <w:b/>
              </w:rPr>
            </w:pPr>
            <w:r w:rsidRPr="005F224A">
              <w:rPr>
                <w:b/>
              </w:rPr>
              <w:t>(</w:t>
            </w:r>
            <w:r>
              <w:rPr>
                <w:b/>
              </w:rPr>
              <w:t>St. Error)</w:t>
            </w:r>
          </w:p>
        </w:tc>
        <w:tc>
          <w:tcPr>
            <w:tcW w:w="885" w:type="dxa"/>
          </w:tcPr>
          <w:p w:rsidR="00BD3D04" w:rsidRDefault="00BD3D04" w:rsidP="00BD3D04">
            <w:pPr>
              <w:jc w:val="center"/>
              <w:rPr>
                <w:b/>
              </w:rPr>
            </w:pPr>
            <w:r>
              <w:rPr>
                <w:b/>
              </w:rPr>
              <w:t>R</w:t>
            </w:r>
            <w:r>
              <w:rPr>
                <w:b/>
                <w:vertAlign w:val="superscript"/>
              </w:rPr>
              <w:t>2</w:t>
            </w:r>
          </w:p>
        </w:tc>
        <w:tc>
          <w:tcPr>
            <w:tcW w:w="1638" w:type="dxa"/>
          </w:tcPr>
          <w:p w:rsidR="00BD3D04" w:rsidRDefault="00BD3D04" w:rsidP="00BD3D04">
            <w:pPr>
              <w:jc w:val="center"/>
              <w:rPr>
                <w:b/>
              </w:rPr>
            </w:pPr>
            <w:r>
              <w:rPr>
                <w:b/>
              </w:rPr>
              <w:t>Number of Observations</w:t>
            </w:r>
          </w:p>
        </w:tc>
      </w:tr>
      <w:tr w:rsidR="00BD3D04" w:rsidTr="00BD3D04">
        <w:tc>
          <w:tcPr>
            <w:tcW w:w="1278" w:type="dxa"/>
          </w:tcPr>
          <w:p w:rsidR="00BD3D04" w:rsidRDefault="00BD3D04" w:rsidP="00BD3D04">
            <w:pPr>
              <w:jc w:val="center"/>
            </w:pPr>
            <w:r>
              <w:t>Atalanta</w:t>
            </w:r>
          </w:p>
        </w:tc>
        <w:tc>
          <w:tcPr>
            <w:tcW w:w="1366" w:type="dxa"/>
          </w:tcPr>
          <w:p w:rsidR="00BD3D04" w:rsidRDefault="00BD3D04" w:rsidP="00BD3D04">
            <w:pPr>
              <w:jc w:val="center"/>
              <w:rPr>
                <w:b/>
              </w:rPr>
            </w:pPr>
            <w:r w:rsidRPr="006E3932">
              <w:rPr>
                <w:b/>
              </w:rPr>
              <w:t>0.4103**</w:t>
            </w:r>
          </w:p>
          <w:p w:rsidR="00BD3D04" w:rsidRPr="006E3932" w:rsidRDefault="00BD3D04" w:rsidP="00BD3D04">
            <w:pPr>
              <w:jc w:val="center"/>
            </w:pPr>
            <w:r>
              <w:t>(0.0255)</w:t>
            </w:r>
          </w:p>
        </w:tc>
        <w:tc>
          <w:tcPr>
            <w:tcW w:w="1334" w:type="dxa"/>
          </w:tcPr>
          <w:p w:rsidR="00BD3D04" w:rsidRDefault="00BD3D04" w:rsidP="00BD3D04">
            <w:pPr>
              <w:jc w:val="center"/>
            </w:pPr>
            <w:r>
              <w:t>-0.0002</w:t>
            </w:r>
          </w:p>
          <w:p w:rsidR="00BD3D04" w:rsidRDefault="00BD3D04" w:rsidP="00BD3D04">
            <w:pPr>
              <w:jc w:val="center"/>
            </w:pPr>
            <w:r>
              <w:t>(0.0002)</w:t>
            </w:r>
          </w:p>
        </w:tc>
        <w:tc>
          <w:tcPr>
            <w:tcW w:w="1716" w:type="dxa"/>
          </w:tcPr>
          <w:p w:rsidR="00BD3D04" w:rsidRDefault="00BD3D04" w:rsidP="00BD3D04">
            <w:pPr>
              <w:jc w:val="center"/>
            </w:pPr>
            <w:r>
              <w:t>0.0308</w:t>
            </w:r>
          </w:p>
          <w:p w:rsidR="00BD3D04" w:rsidRDefault="00BD3D04" w:rsidP="00BD3D04">
            <w:pPr>
              <w:jc w:val="center"/>
            </w:pPr>
            <w:r>
              <w:t>(0.2245)</w:t>
            </w:r>
          </w:p>
        </w:tc>
        <w:tc>
          <w:tcPr>
            <w:tcW w:w="1359" w:type="dxa"/>
          </w:tcPr>
          <w:p w:rsidR="00BD3D04" w:rsidRDefault="00BD3D04" w:rsidP="00BD3D04">
            <w:pPr>
              <w:jc w:val="center"/>
            </w:pPr>
            <w:r>
              <w:t>0.0185</w:t>
            </w:r>
          </w:p>
          <w:p w:rsidR="00BD3D04" w:rsidRDefault="00BD3D04" w:rsidP="00BD3D04">
            <w:pPr>
              <w:jc w:val="center"/>
            </w:pPr>
            <w:r>
              <w:t>(0.0308)</w:t>
            </w:r>
          </w:p>
        </w:tc>
        <w:tc>
          <w:tcPr>
            <w:tcW w:w="885" w:type="dxa"/>
          </w:tcPr>
          <w:p w:rsidR="00BD3D04" w:rsidRDefault="00BD3D04" w:rsidP="00BD3D04">
            <w:pPr>
              <w:jc w:val="center"/>
            </w:pPr>
            <w:r>
              <w:t>0.0058</w:t>
            </w:r>
          </w:p>
        </w:tc>
        <w:tc>
          <w:tcPr>
            <w:tcW w:w="1638" w:type="dxa"/>
          </w:tcPr>
          <w:p w:rsidR="00BD3D04" w:rsidRDefault="00BD3D04" w:rsidP="00BD3D04">
            <w:pPr>
              <w:jc w:val="center"/>
            </w:pPr>
            <w:r>
              <w:t>186</w:t>
            </w:r>
          </w:p>
        </w:tc>
      </w:tr>
      <w:tr w:rsidR="00BD3D04" w:rsidTr="00BD3D04">
        <w:tc>
          <w:tcPr>
            <w:tcW w:w="1278" w:type="dxa"/>
          </w:tcPr>
          <w:p w:rsidR="00BD3D04" w:rsidRDefault="00BD3D04" w:rsidP="00BD3D04">
            <w:pPr>
              <w:jc w:val="center"/>
            </w:pPr>
            <w:r>
              <w:t>Bologna</w:t>
            </w:r>
          </w:p>
        </w:tc>
        <w:tc>
          <w:tcPr>
            <w:tcW w:w="1366" w:type="dxa"/>
          </w:tcPr>
          <w:p w:rsidR="00BD3D04" w:rsidRDefault="00BD3D04" w:rsidP="00BD3D04">
            <w:pPr>
              <w:jc w:val="center"/>
              <w:rPr>
                <w:b/>
              </w:rPr>
            </w:pPr>
            <w:r>
              <w:rPr>
                <w:b/>
              </w:rPr>
              <w:t>0.4420**</w:t>
            </w:r>
          </w:p>
          <w:p w:rsidR="00BD3D04" w:rsidRPr="00B87543" w:rsidRDefault="00BD3D04" w:rsidP="00BD3D04">
            <w:pPr>
              <w:jc w:val="center"/>
            </w:pPr>
            <w:r>
              <w:t>(0.0225)</w:t>
            </w:r>
          </w:p>
        </w:tc>
        <w:tc>
          <w:tcPr>
            <w:tcW w:w="1334" w:type="dxa"/>
          </w:tcPr>
          <w:p w:rsidR="00BD3D04" w:rsidRDefault="00BD3D04" w:rsidP="00BD3D04">
            <w:pPr>
              <w:jc w:val="center"/>
              <w:rPr>
                <w:b/>
              </w:rPr>
            </w:pPr>
            <w:r>
              <w:rPr>
                <w:b/>
              </w:rPr>
              <w:t>-0.0006</w:t>
            </w:r>
          </w:p>
          <w:p w:rsidR="00BD3D04" w:rsidRPr="00B87543" w:rsidRDefault="00BD3D04" w:rsidP="00BD3D04">
            <w:pPr>
              <w:jc w:val="center"/>
            </w:pPr>
            <w:r>
              <w:t>(0.0002)</w:t>
            </w:r>
          </w:p>
        </w:tc>
        <w:tc>
          <w:tcPr>
            <w:tcW w:w="1716" w:type="dxa"/>
          </w:tcPr>
          <w:p w:rsidR="00BD3D04" w:rsidRDefault="00BD3D04" w:rsidP="00BD3D04">
            <w:pPr>
              <w:jc w:val="center"/>
            </w:pPr>
            <w:r>
              <w:rPr>
                <w:b/>
              </w:rPr>
              <w:t>-0.4418**</w:t>
            </w:r>
          </w:p>
          <w:p w:rsidR="00BD3D04" w:rsidRPr="00B87543" w:rsidRDefault="00BD3D04" w:rsidP="00BD3D04">
            <w:pPr>
              <w:jc w:val="center"/>
            </w:pPr>
            <w:r>
              <w:t>(0.2231)</w:t>
            </w:r>
          </w:p>
        </w:tc>
        <w:tc>
          <w:tcPr>
            <w:tcW w:w="1359" w:type="dxa"/>
          </w:tcPr>
          <w:p w:rsidR="00BD3D04" w:rsidRDefault="00BD3D04" w:rsidP="00BD3D04">
            <w:pPr>
              <w:jc w:val="center"/>
            </w:pPr>
            <w:r>
              <w:t>0.0465</w:t>
            </w:r>
          </w:p>
          <w:p w:rsidR="00BD3D04" w:rsidRDefault="00BD3D04" w:rsidP="00BD3D04">
            <w:pPr>
              <w:jc w:val="center"/>
            </w:pPr>
            <w:r>
              <w:t>(0.0303)</w:t>
            </w:r>
          </w:p>
        </w:tc>
        <w:tc>
          <w:tcPr>
            <w:tcW w:w="885" w:type="dxa"/>
          </w:tcPr>
          <w:p w:rsidR="00BD3D04" w:rsidRDefault="00BD3D04" w:rsidP="00BD3D04">
            <w:pPr>
              <w:jc w:val="center"/>
            </w:pPr>
            <w:r>
              <w:t>0.0913</w:t>
            </w:r>
          </w:p>
        </w:tc>
        <w:tc>
          <w:tcPr>
            <w:tcW w:w="1638" w:type="dxa"/>
          </w:tcPr>
          <w:p w:rsidR="00BD3D04" w:rsidRDefault="00BD3D04" w:rsidP="00BD3D04">
            <w:pPr>
              <w:jc w:val="center"/>
            </w:pPr>
            <w:r>
              <w:t>176</w:t>
            </w:r>
          </w:p>
        </w:tc>
      </w:tr>
      <w:tr w:rsidR="00BD3D04" w:rsidTr="00BD3D04">
        <w:tc>
          <w:tcPr>
            <w:tcW w:w="1278" w:type="dxa"/>
          </w:tcPr>
          <w:p w:rsidR="00BD3D04" w:rsidRDefault="00BD3D04" w:rsidP="00BD3D04">
            <w:pPr>
              <w:jc w:val="center"/>
            </w:pPr>
            <w:r>
              <w:t>Cagliari</w:t>
            </w:r>
          </w:p>
        </w:tc>
        <w:tc>
          <w:tcPr>
            <w:tcW w:w="1366" w:type="dxa"/>
          </w:tcPr>
          <w:p w:rsidR="00BD3D04" w:rsidRDefault="00BD3D04" w:rsidP="00BD3D04">
            <w:pPr>
              <w:jc w:val="center"/>
            </w:pPr>
            <w:r>
              <w:rPr>
                <w:b/>
              </w:rPr>
              <w:t>0.4184**</w:t>
            </w:r>
          </w:p>
          <w:p w:rsidR="00BD3D04" w:rsidRPr="00C303D1" w:rsidRDefault="00BD3D04" w:rsidP="00BD3D04">
            <w:pPr>
              <w:jc w:val="center"/>
            </w:pPr>
            <w:r>
              <w:t>(0.0385)</w:t>
            </w:r>
          </w:p>
        </w:tc>
        <w:tc>
          <w:tcPr>
            <w:tcW w:w="1334" w:type="dxa"/>
          </w:tcPr>
          <w:p w:rsidR="00BD3D04" w:rsidRDefault="00BD3D04" w:rsidP="00BD3D04">
            <w:pPr>
              <w:jc w:val="center"/>
            </w:pPr>
            <w:r>
              <w:t>-0.0003</w:t>
            </w:r>
          </w:p>
          <w:p w:rsidR="00BD3D04" w:rsidRDefault="00BD3D04" w:rsidP="00BD3D04">
            <w:pPr>
              <w:jc w:val="center"/>
            </w:pPr>
            <w:r>
              <w:t>(0.0003)</w:t>
            </w:r>
          </w:p>
        </w:tc>
        <w:tc>
          <w:tcPr>
            <w:tcW w:w="1716" w:type="dxa"/>
          </w:tcPr>
          <w:p w:rsidR="00BD3D04" w:rsidRDefault="00BD3D04" w:rsidP="00BD3D04">
            <w:pPr>
              <w:jc w:val="center"/>
            </w:pPr>
            <w:r>
              <w:t>-0.1645</w:t>
            </w:r>
          </w:p>
          <w:p w:rsidR="00BD3D04" w:rsidRDefault="00BD3D04" w:rsidP="00BD3D04">
            <w:pPr>
              <w:jc w:val="center"/>
            </w:pPr>
            <w:r>
              <w:t>(0.2500)</w:t>
            </w:r>
          </w:p>
        </w:tc>
        <w:tc>
          <w:tcPr>
            <w:tcW w:w="1359" w:type="dxa"/>
          </w:tcPr>
          <w:p w:rsidR="00BD3D04" w:rsidRDefault="00BD3D04" w:rsidP="00BD3D04">
            <w:pPr>
              <w:jc w:val="center"/>
            </w:pPr>
            <w:r>
              <w:t>0.0288</w:t>
            </w:r>
          </w:p>
          <w:p w:rsidR="00BD3D04" w:rsidRDefault="00BD3D04" w:rsidP="00BD3D04">
            <w:pPr>
              <w:jc w:val="center"/>
            </w:pPr>
            <w:r>
              <w:t>(0.0342)</w:t>
            </w:r>
          </w:p>
        </w:tc>
        <w:tc>
          <w:tcPr>
            <w:tcW w:w="885" w:type="dxa"/>
          </w:tcPr>
          <w:p w:rsidR="00BD3D04" w:rsidRDefault="00BD3D04" w:rsidP="00BD3D04">
            <w:pPr>
              <w:jc w:val="center"/>
            </w:pPr>
            <w:r>
              <w:t>0.0060</w:t>
            </w:r>
          </w:p>
        </w:tc>
        <w:tc>
          <w:tcPr>
            <w:tcW w:w="1638" w:type="dxa"/>
          </w:tcPr>
          <w:p w:rsidR="00BD3D04" w:rsidRDefault="00BD3D04" w:rsidP="00BD3D04">
            <w:pPr>
              <w:jc w:val="center"/>
            </w:pPr>
            <w:r>
              <w:t>197</w:t>
            </w:r>
          </w:p>
        </w:tc>
      </w:tr>
      <w:tr w:rsidR="00BD3D04" w:rsidTr="00BD3D04">
        <w:tc>
          <w:tcPr>
            <w:tcW w:w="1278" w:type="dxa"/>
          </w:tcPr>
          <w:p w:rsidR="00BD3D04" w:rsidRDefault="00BD3D04" w:rsidP="00BD3D04">
            <w:pPr>
              <w:jc w:val="center"/>
            </w:pPr>
            <w:r>
              <w:t>Chievo</w:t>
            </w:r>
          </w:p>
        </w:tc>
        <w:tc>
          <w:tcPr>
            <w:tcW w:w="1366" w:type="dxa"/>
          </w:tcPr>
          <w:p w:rsidR="00BD3D04" w:rsidRDefault="00BD3D04" w:rsidP="00BD3D04">
            <w:pPr>
              <w:jc w:val="center"/>
            </w:pPr>
            <w:r>
              <w:rPr>
                <w:b/>
              </w:rPr>
              <w:t>0.4636**</w:t>
            </w:r>
          </w:p>
          <w:p w:rsidR="00BD3D04" w:rsidRPr="00D50874" w:rsidRDefault="00BD3D04" w:rsidP="00BD3D04">
            <w:pPr>
              <w:jc w:val="center"/>
            </w:pPr>
            <w:r>
              <w:t>(0.0221)</w:t>
            </w:r>
          </w:p>
        </w:tc>
        <w:tc>
          <w:tcPr>
            <w:tcW w:w="1334" w:type="dxa"/>
          </w:tcPr>
          <w:p w:rsidR="00BD3D04" w:rsidRPr="00D50874" w:rsidRDefault="00BD3D04" w:rsidP="00BD3D04">
            <w:pPr>
              <w:jc w:val="center"/>
              <w:rPr>
                <w:b/>
              </w:rPr>
            </w:pPr>
            <w:r w:rsidRPr="00D50874">
              <w:rPr>
                <w:b/>
              </w:rPr>
              <w:t>-0.0007**</w:t>
            </w:r>
          </w:p>
          <w:p w:rsidR="00BD3D04" w:rsidRDefault="00BD3D04" w:rsidP="00BD3D04">
            <w:pPr>
              <w:jc w:val="center"/>
            </w:pPr>
            <w:r>
              <w:t>(0.0002)</w:t>
            </w:r>
          </w:p>
        </w:tc>
        <w:tc>
          <w:tcPr>
            <w:tcW w:w="1716" w:type="dxa"/>
          </w:tcPr>
          <w:p w:rsidR="00BD3D04" w:rsidRDefault="00BD3D04" w:rsidP="00BD3D04">
            <w:pPr>
              <w:jc w:val="center"/>
            </w:pPr>
            <w:r>
              <w:t>-0.1024</w:t>
            </w:r>
          </w:p>
          <w:p w:rsidR="00BD3D04" w:rsidRPr="00D50874" w:rsidRDefault="00BD3D04" w:rsidP="00BD3D04">
            <w:pPr>
              <w:jc w:val="center"/>
            </w:pPr>
            <w:r>
              <w:t>(0.2061)</w:t>
            </w:r>
          </w:p>
        </w:tc>
        <w:tc>
          <w:tcPr>
            <w:tcW w:w="1359" w:type="dxa"/>
          </w:tcPr>
          <w:p w:rsidR="00BD3D04" w:rsidRDefault="00BD3D04" w:rsidP="00BD3D04">
            <w:pPr>
              <w:jc w:val="center"/>
            </w:pPr>
            <w:r>
              <w:t>0.0429</w:t>
            </w:r>
          </w:p>
          <w:p w:rsidR="00BD3D04" w:rsidRDefault="00BD3D04" w:rsidP="00BD3D04">
            <w:pPr>
              <w:jc w:val="center"/>
            </w:pPr>
            <w:r>
              <w:t>(0.0298)</w:t>
            </w:r>
          </w:p>
        </w:tc>
        <w:tc>
          <w:tcPr>
            <w:tcW w:w="885" w:type="dxa"/>
          </w:tcPr>
          <w:p w:rsidR="00BD3D04" w:rsidRDefault="00BD3D04" w:rsidP="00BD3D04">
            <w:pPr>
              <w:jc w:val="center"/>
            </w:pPr>
            <w:r>
              <w:t>0.0817</w:t>
            </w:r>
          </w:p>
        </w:tc>
        <w:tc>
          <w:tcPr>
            <w:tcW w:w="1638" w:type="dxa"/>
          </w:tcPr>
          <w:p w:rsidR="00BD3D04" w:rsidRDefault="00BD3D04" w:rsidP="00BD3D04">
            <w:pPr>
              <w:jc w:val="center"/>
            </w:pPr>
            <w:r>
              <w:t>221</w:t>
            </w:r>
          </w:p>
        </w:tc>
      </w:tr>
      <w:tr w:rsidR="00BD3D04" w:rsidTr="00BD3D04">
        <w:tc>
          <w:tcPr>
            <w:tcW w:w="1278" w:type="dxa"/>
          </w:tcPr>
          <w:p w:rsidR="00BD3D04" w:rsidRDefault="00BD3D04" w:rsidP="00BD3D04">
            <w:pPr>
              <w:jc w:val="center"/>
            </w:pPr>
            <w:r>
              <w:t>Fiorentina</w:t>
            </w:r>
          </w:p>
        </w:tc>
        <w:tc>
          <w:tcPr>
            <w:tcW w:w="1366" w:type="dxa"/>
          </w:tcPr>
          <w:p w:rsidR="00BD3D04" w:rsidRDefault="00BD3D04" w:rsidP="00BD3D04">
            <w:pPr>
              <w:jc w:val="center"/>
            </w:pPr>
            <w:r>
              <w:rPr>
                <w:b/>
              </w:rPr>
              <w:t>0.4120**</w:t>
            </w:r>
          </w:p>
          <w:p w:rsidR="00BD3D04" w:rsidRPr="00B70F03" w:rsidRDefault="00BD3D04" w:rsidP="00BD3D04">
            <w:pPr>
              <w:jc w:val="center"/>
            </w:pPr>
            <w:r>
              <w:t>(0.0333)</w:t>
            </w:r>
          </w:p>
        </w:tc>
        <w:tc>
          <w:tcPr>
            <w:tcW w:w="1334" w:type="dxa"/>
          </w:tcPr>
          <w:p w:rsidR="00BD3D04" w:rsidRDefault="00BD3D04" w:rsidP="00BD3D04">
            <w:pPr>
              <w:jc w:val="center"/>
              <w:rPr>
                <w:b/>
              </w:rPr>
            </w:pPr>
            <w:r w:rsidRPr="00B70F03">
              <w:rPr>
                <w:b/>
              </w:rPr>
              <w:t>0.0009**</w:t>
            </w:r>
          </w:p>
          <w:p w:rsidR="00BD3D04" w:rsidRPr="00B70F03" w:rsidRDefault="00BD3D04" w:rsidP="00BD3D04">
            <w:pPr>
              <w:jc w:val="center"/>
            </w:pPr>
            <w:r>
              <w:t>(0.0003)</w:t>
            </w:r>
          </w:p>
        </w:tc>
        <w:tc>
          <w:tcPr>
            <w:tcW w:w="1716" w:type="dxa"/>
          </w:tcPr>
          <w:p w:rsidR="00BD3D04" w:rsidRDefault="00BD3D04" w:rsidP="00BD3D04">
            <w:pPr>
              <w:jc w:val="center"/>
            </w:pPr>
            <w:r>
              <w:t>0.0682</w:t>
            </w:r>
          </w:p>
          <w:p w:rsidR="00BD3D04" w:rsidRDefault="00BD3D04" w:rsidP="00BD3D04">
            <w:pPr>
              <w:jc w:val="center"/>
            </w:pPr>
            <w:r>
              <w:t>(0.2505)</w:t>
            </w:r>
          </w:p>
        </w:tc>
        <w:tc>
          <w:tcPr>
            <w:tcW w:w="1359" w:type="dxa"/>
          </w:tcPr>
          <w:p w:rsidR="00BD3D04" w:rsidRPr="00B208B8" w:rsidRDefault="00BD3D04" w:rsidP="00BD3D04">
            <w:pPr>
              <w:jc w:val="center"/>
              <w:rPr>
                <w:b/>
              </w:rPr>
            </w:pPr>
            <w:r w:rsidRPr="00B208B8">
              <w:rPr>
                <w:b/>
              </w:rPr>
              <w:t>-0.1029**</w:t>
            </w:r>
          </w:p>
          <w:p w:rsidR="00BD3D04" w:rsidRDefault="00BD3D04" w:rsidP="00BD3D04">
            <w:pPr>
              <w:jc w:val="center"/>
            </w:pPr>
            <w:r>
              <w:t>(0.0338)</w:t>
            </w:r>
          </w:p>
        </w:tc>
        <w:tc>
          <w:tcPr>
            <w:tcW w:w="885" w:type="dxa"/>
          </w:tcPr>
          <w:p w:rsidR="00BD3D04" w:rsidRDefault="00BD3D04" w:rsidP="00BD3D04">
            <w:pPr>
              <w:jc w:val="center"/>
            </w:pPr>
            <w:r>
              <w:t>0.0544</w:t>
            </w:r>
          </w:p>
        </w:tc>
        <w:tc>
          <w:tcPr>
            <w:tcW w:w="1638" w:type="dxa"/>
          </w:tcPr>
          <w:p w:rsidR="00BD3D04" w:rsidRDefault="00BD3D04" w:rsidP="00BD3D04">
            <w:pPr>
              <w:jc w:val="center"/>
            </w:pPr>
            <w:r>
              <w:t>207</w:t>
            </w:r>
          </w:p>
        </w:tc>
      </w:tr>
      <w:tr w:rsidR="00BD3D04" w:rsidRPr="00377666" w:rsidTr="00BD3D04">
        <w:tc>
          <w:tcPr>
            <w:tcW w:w="1278" w:type="dxa"/>
          </w:tcPr>
          <w:p w:rsidR="00BD3D04" w:rsidRDefault="00BD3D04" w:rsidP="00BD3D04">
            <w:pPr>
              <w:jc w:val="center"/>
            </w:pPr>
            <w:r>
              <w:t>Inter</w:t>
            </w:r>
          </w:p>
        </w:tc>
        <w:tc>
          <w:tcPr>
            <w:tcW w:w="1366" w:type="dxa"/>
          </w:tcPr>
          <w:p w:rsidR="00BD3D04" w:rsidRDefault="00BD3D04" w:rsidP="00BD3D04">
            <w:pPr>
              <w:jc w:val="center"/>
              <w:rPr>
                <w:b/>
              </w:rPr>
            </w:pPr>
            <w:r>
              <w:rPr>
                <w:b/>
              </w:rPr>
              <w:t>0.5919**</w:t>
            </w:r>
          </w:p>
          <w:p w:rsidR="00BD3D04" w:rsidRPr="00377666" w:rsidRDefault="00BD3D04" w:rsidP="00BD3D04">
            <w:pPr>
              <w:jc w:val="center"/>
            </w:pPr>
            <w:r>
              <w:t>(0.0227)</w:t>
            </w:r>
          </w:p>
        </w:tc>
        <w:tc>
          <w:tcPr>
            <w:tcW w:w="1334" w:type="dxa"/>
          </w:tcPr>
          <w:p w:rsidR="00BD3D04" w:rsidRDefault="00BD3D04" w:rsidP="00BD3D04">
            <w:pPr>
              <w:jc w:val="center"/>
            </w:pPr>
            <w:r>
              <w:rPr>
                <w:b/>
              </w:rPr>
              <w:t>0.0005**</w:t>
            </w:r>
          </w:p>
          <w:p w:rsidR="00BD3D04" w:rsidRPr="00377666" w:rsidRDefault="00BD3D04" w:rsidP="00BD3D04">
            <w:pPr>
              <w:jc w:val="center"/>
            </w:pPr>
            <w:r>
              <w:t>(0.0002)</w:t>
            </w:r>
          </w:p>
        </w:tc>
        <w:tc>
          <w:tcPr>
            <w:tcW w:w="1716" w:type="dxa"/>
          </w:tcPr>
          <w:p w:rsidR="00BD3D04" w:rsidRDefault="00BD3D04" w:rsidP="00BD3D04">
            <w:pPr>
              <w:jc w:val="center"/>
            </w:pPr>
            <w:r>
              <w:t>0.0675</w:t>
            </w:r>
          </w:p>
          <w:p w:rsidR="00BD3D04" w:rsidRDefault="00BD3D04" w:rsidP="00BD3D04">
            <w:pPr>
              <w:jc w:val="center"/>
            </w:pPr>
            <w:r>
              <w:t>(0.2113)</w:t>
            </w:r>
          </w:p>
        </w:tc>
        <w:tc>
          <w:tcPr>
            <w:tcW w:w="1359" w:type="dxa"/>
          </w:tcPr>
          <w:p w:rsidR="00BD3D04" w:rsidRDefault="00BD3D04" w:rsidP="00BD3D04">
            <w:pPr>
              <w:jc w:val="center"/>
              <w:rPr>
                <w:b/>
              </w:rPr>
            </w:pPr>
            <w:r>
              <w:rPr>
                <w:b/>
              </w:rPr>
              <w:t>-0.1383**</w:t>
            </w:r>
          </w:p>
          <w:p w:rsidR="00BD3D04" w:rsidRPr="00377666" w:rsidRDefault="00BD3D04" w:rsidP="00BD3D04">
            <w:pPr>
              <w:jc w:val="center"/>
            </w:pPr>
            <w:r>
              <w:t>(0.0292)</w:t>
            </w:r>
          </w:p>
        </w:tc>
        <w:tc>
          <w:tcPr>
            <w:tcW w:w="885" w:type="dxa"/>
          </w:tcPr>
          <w:p w:rsidR="00BD3D04" w:rsidRPr="00377666" w:rsidRDefault="00BD3D04" w:rsidP="00BD3D04">
            <w:pPr>
              <w:jc w:val="center"/>
            </w:pPr>
            <w:r>
              <w:t>0.1029</w:t>
            </w:r>
          </w:p>
        </w:tc>
        <w:tc>
          <w:tcPr>
            <w:tcW w:w="1638" w:type="dxa"/>
          </w:tcPr>
          <w:p w:rsidR="00BD3D04" w:rsidRPr="00377666" w:rsidRDefault="00BD3D04" w:rsidP="00BD3D04">
            <w:pPr>
              <w:jc w:val="center"/>
            </w:pPr>
            <w:r>
              <w:t>241</w:t>
            </w:r>
          </w:p>
        </w:tc>
      </w:tr>
      <w:tr w:rsidR="00BD3D04" w:rsidTr="00BD3D04">
        <w:tc>
          <w:tcPr>
            <w:tcW w:w="1278" w:type="dxa"/>
          </w:tcPr>
          <w:p w:rsidR="00BD3D04" w:rsidRDefault="00BD3D04" w:rsidP="00BD3D04">
            <w:pPr>
              <w:jc w:val="center"/>
            </w:pPr>
            <w:r>
              <w:t>Juventus</w:t>
            </w:r>
          </w:p>
        </w:tc>
        <w:tc>
          <w:tcPr>
            <w:tcW w:w="1366" w:type="dxa"/>
          </w:tcPr>
          <w:p w:rsidR="00BD3D04" w:rsidRDefault="00BD3D04" w:rsidP="00BD3D04">
            <w:pPr>
              <w:jc w:val="center"/>
              <w:rPr>
                <w:b/>
              </w:rPr>
            </w:pPr>
            <w:r>
              <w:rPr>
                <w:b/>
              </w:rPr>
              <w:t>0.6358**</w:t>
            </w:r>
          </w:p>
          <w:p w:rsidR="00BD3D04" w:rsidRPr="00377666" w:rsidRDefault="00BD3D04" w:rsidP="00BD3D04">
            <w:pPr>
              <w:jc w:val="center"/>
            </w:pPr>
            <w:r>
              <w:t>(0.0225)</w:t>
            </w:r>
          </w:p>
        </w:tc>
        <w:tc>
          <w:tcPr>
            <w:tcW w:w="1334" w:type="dxa"/>
          </w:tcPr>
          <w:p w:rsidR="00BD3D04" w:rsidRDefault="00BD3D04" w:rsidP="00BD3D04">
            <w:pPr>
              <w:jc w:val="center"/>
            </w:pPr>
            <w:r>
              <w:t>0.0000</w:t>
            </w:r>
          </w:p>
          <w:p w:rsidR="00BD3D04" w:rsidRDefault="00BD3D04" w:rsidP="00BD3D04">
            <w:pPr>
              <w:jc w:val="center"/>
            </w:pPr>
            <w:r>
              <w:t>(0.0002)</w:t>
            </w:r>
          </w:p>
        </w:tc>
        <w:tc>
          <w:tcPr>
            <w:tcW w:w="1716" w:type="dxa"/>
          </w:tcPr>
          <w:p w:rsidR="00BD3D04" w:rsidRDefault="00BD3D04" w:rsidP="00BD3D04">
            <w:pPr>
              <w:jc w:val="center"/>
            </w:pPr>
            <w:r>
              <w:t>-0.1282</w:t>
            </w:r>
          </w:p>
          <w:p w:rsidR="00BD3D04" w:rsidRDefault="00BD3D04" w:rsidP="00BD3D04">
            <w:pPr>
              <w:jc w:val="center"/>
            </w:pPr>
            <w:r>
              <w:t>(0.2162)</w:t>
            </w:r>
          </w:p>
        </w:tc>
        <w:tc>
          <w:tcPr>
            <w:tcW w:w="1359" w:type="dxa"/>
          </w:tcPr>
          <w:p w:rsidR="00BD3D04" w:rsidRDefault="00BD3D04" w:rsidP="00BD3D04">
            <w:pPr>
              <w:jc w:val="center"/>
            </w:pPr>
            <w:r>
              <w:t>0.0324</w:t>
            </w:r>
          </w:p>
          <w:p w:rsidR="00BD3D04" w:rsidRDefault="00BD3D04" w:rsidP="00BD3D04">
            <w:pPr>
              <w:jc w:val="center"/>
            </w:pPr>
            <w:r>
              <w:t>(0.0295)</w:t>
            </w:r>
          </w:p>
        </w:tc>
        <w:tc>
          <w:tcPr>
            <w:tcW w:w="885" w:type="dxa"/>
          </w:tcPr>
          <w:p w:rsidR="00BD3D04" w:rsidRDefault="00BD3D04" w:rsidP="00BD3D04">
            <w:pPr>
              <w:jc w:val="center"/>
            </w:pPr>
            <w:r>
              <w:t>0.0164</w:t>
            </w:r>
          </w:p>
        </w:tc>
        <w:tc>
          <w:tcPr>
            <w:tcW w:w="1638" w:type="dxa"/>
          </w:tcPr>
          <w:p w:rsidR="00BD3D04" w:rsidRDefault="00BD3D04" w:rsidP="00BD3D04">
            <w:pPr>
              <w:jc w:val="center"/>
            </w:pPr>
            <w:r>
              <w:t>222</w:t>
            </w:r>
          </w:p>
        </w:tc>
      </w:tr>
      <w:tr w:rsidR="00BD3D04" w:rsidTr="00BD3D04">
        <w:tc>
          <w:tcPr>
            <w:tcW w:w="1278" w:type="dxa"/>
          </w:tcPr>
          <w:p w:rsidR="00BD3D04" w:rsidRDefault="00BD3D04" w:rsidP="00BD3D04">
            <w:pPr>
              <w:jc w:val="center"/>
            </w:pPr>
            <w:r>
              <w:t>Lazio</w:t>
            </w:r>
          </w:p>
        </w:tc>
        <w:tc>
          <w:tcPr>
            <w:tcW w:w="1366" w:type="dxa"/>
          </w:tcPr>
          <w:p w:rsidR="00BD3D04" w:rsidRDefault="00BD3D04" w:rsidP="00BD3D04">
            <w:pPr>
              <w:jc w:val="center"/>
              <w:rPr>
                <w:b/>
              </w:rPr>
            </w:pPr>
            <w:r>
              <w:rPr>
                <w:b/>
              </w:rPr>
              <w:t>0.5410**</w:t>
            </w:r>
          </w:p>
          <w:p w:rsidR="00BD3D04" w:rsidRPr="00432918" w:rsidRDefault="00BD3D04" w:rsidP="00BD3D04">
            <w:pPr>
              <w:jc w:val="center"/>
            </w:pPr>
            <w:r>
              <w:t>(0.0242)</w:t>
            </w:r>
          </w:p>
        </w:tc>
        <w:tc>
          <w:tcPr>
            <w:tcW w:w="1334" w:type="dxa"/>
          </w:tcPr>
          <w:p w:rsidR="00BD3D04" w:rsidRPr="00432918" w:rsidRDefault="00BD3D04" w:rsidP="00BD3D04">
            <w:pPr>
              <w:jc w:val="center"/>
              <w:rPr>
                <w:b/>
              </w:rPr>
            </w:pPr>
            <w:r w:rsidRPr="00432918">
              <w:rPr>
                <w:b/>
              </w:rPr>
              <w:t>-0.0006**</w:t>
            </w:r>
          </w:p>
          <w:p w:rsidR="00BD3D04" w:rsidRDefault="00BD3D04" w:rsidP="00BD3D04">
            <w:pPr>
              <w:jc w:val="center"/>
            </w:pPr>
            <w:r>
              <w:t>(0.0002)</w:t>
            </w:r>
          </w:p>
        </w:tc>
        <w:tc>
          <w:tcPr>
            <w:tcW w:w="1716" w:type="dxa"/>
          </w:tcPr>
          <w:p w:rsidR="00BD3D04" w:rsidRDefault="00BD3D04" w:rsidP="00BD3D04">
            <w:pPr>
              <w:jc w:val="center"/>
            </w:pPr>
            <w:r>
              <w:t>0.1560</w:t>
            </w:r>
          </w:p>
          <w:p w:rsidR="00BD3D04" w:rsidRDefault="00BD3D04" w:rsidP="00BD3D04">
            <w:pPr>
              <w:jc w:val="center"/>
            </w:pPr>
            <w:r>
              <w:t>(0.2256)</w:t>
            </w:r>
          </w:p>
        </w:tc>
        <w:tc>
          <w:tcPr>
            <w:tcW w:w="1359" w:type="dxa"/>
          </w:tcPr>
          <w:p w:rsidR="00BD3D04" w:rsidRPr="00552280" w:rsidRDefault="00BD3D04" w:rsidP="00BD3D04">
            <w:pPr>
              <w:jc w:val="center"/>
              <w:rPr>
                <w:b/>
              </w:rPr>
            </w:pPr>
            <w:r w:rsidRPr="00552280">
              <w:rPr>
                <w:b/>
              </w:rPr>
              <w:t>0.1031**</w:t>
            </w:r>
          </w:p>
          <w:p w:rsidR="00BD3D04" w:rsidRDefault="00BD3D04" w:rsidP="00BD3D04">
            <w:pPr>
              <w:jc w:val="center"/>
            </w:pPr>
            <w:r>
              <w:t>(0.0312)</w:t>
            </w:r>
          </w:p>
        </w:tc>
        <w:tc>
          <w:tcPr>
            <w:tcW w:w="885" w:type="dxa"/>
          </w:tcPr>
          <w:p w:rsidR="00BD3D04" w:rsidRDefault="00BD3D04" w:rsidP="00BD3D04">
            <w:pPr>
              <w:jc w:val="center"/>
            </w:pPr>
            <w:r>
              <w:t>0.0477</w:t>
            </w:r>
          </w:p>
        </w:tc>
        <w:tc>
          <w:tcPr>
            <w:tcW w:w="1638" w:type="dxa"/>
          </w:tcPr>
          <w:p w:rsidR="00BD3D04" w:rsidRDefault="00BD3D04" w:rsidP="00BD3D04">
            <w:pPr>
              <w:jc w:val="center"/>
            </w:pPr>
            <w:r>
              <w:t>241</w:t>
            </w:r>
          </w:p>
        </w:tc>
      </w:tr>
      <w:tr w:rsidR="00BD3D04" w:rsidTr="00BD3D04">
        <w:tc>
          <w:tcPr>
            <w:tcW w:w="1278" w:type="dxa"/>
          </w:tcPr>
          <w:p w:rsidR="00BD3D04" w:rsidRDefault="00BD3D04" w:rsidP="00BD3D04">
            <w:pPr>
              <w:jc w:val="center"/>
            </w:pPr>
            <w:r>
              <w:t>Milan</w:t>
            </w:r>
          </w:p>
        </w:tc>
        <w:tc>
          <w:tcPr>
            <w:tcW w:w="1366" w:type="dxa"/>
          </w:tcPr>
          <w:p w:rsidR="00BD3D04" w:rsidRDefault="00BD3D04" w:rsidP="00BD3D04">
            <w:pPr>
              <w:jc w:val="center"/>
            </w:pPr>
            <w:r>
              <w:rPr>
                <w:b/>
              </w:rPr>
              <w:t>0.6501**</w:t>
            </w:r>
          </w:p>
          <w:p w:rsidR="00BD3D04" w:rsidRPr="00257FB1" w:rsidRDefault="00BD3D04" w:rsidP="00BD3D04">
            <w:pPr>
              <w:jc w:val="center"/>
            </w:pPr>
            <w:r>
              <w:t>(0.0233)</w:t>
            </w:r>
          </w:p>
        </w:tc>
        <w:tc>
          <w:tcPr>
            <w:tcW w:w="1334" w:type="dxa"/>
          </w:tcPr>
          <w:p w:rsidR="00BD3D04" w:rsidRDefault="00BD3D04" w:rsidP="00BD3D04">
            <w:pPr>
              <w:jc w:val="center"/>
            </w:pPr>
            <w:r>
              <w:t>-0.0001</w:t>
            </w:r>
          </w:p>
          <w:p w:rsidR="00BD3D04" w:rsidRDefault="00BD3D04" w:rsidP="00BD3D04">
            <w:pPr>
              <w:jc w:val="center"/>
            </w:pPr>
            <w:r>
              <w:t>(0.0002)</w:t>
            </w:r>
          </w:p>
        </w:tc>
        <w:tc>
          <w:tcPr>
            <w:tcW w:w="1716" w:type="dxa"/>
          </w:tcPr>
          <w:p w:rsidR="00BD3D04" w:rsidRDefault="00BD3D04" w:rsidP="00BD3D04">
            <w:pPr>
              <w:jc w:val="center"/>
            </w:pPr>
            <w:r>
              <w:t>0.2316</w:t>
            </w:r>
          </w:p>
          <w:p w:rsidR="00BD3D04" w:rsidRDefault="00BD3D04" w:rsidP="00BD3D04">
            <w:pPr>
              <w:jc w:val="center"/>
            </w:pPr>
            <w:r>
              <w:t>(0.2178)</w:t>
            </w:r>
          </w:p>
        </w:tc>
        <w:tc>
          <w:tcPr>
            <w:tcW w:w="1359" w:type="dxa"/>
          </w:tcPr>
          <w:p w:rsidR="00BD3D04" w:rsidRDefault="00BD3D04" w:rsidP="00BD3D04">
            <w:pPr>
              <w:jc w:val="center"/>
            </w:pPr>
            <w:r>
              <w:t>-0.0148</w:t>
            </w:r>
          </w:p>
          <w:p w:rsidR="00BD3D04" w:rsidRDefault="00BD3D04" w:rsidP="00BD3D04">
            <w:pPr>
              <w:jc w:val="center"/>
            </w:pPr>
            <w:r>
              <w:t>(0.0301)</w:t>
            </w:r>
          </w:p>
        </w:tc>
        <w:tc>
          <w:tcPr>
            <w:tcW w:w="885" w:type="dxa"/>
          </w:tcPr>
          <w:p w:rsidR="00BD3D04" w:rsidRDefault="00BD3D04" w:rsidP="00BD3D04">
            <w:pPr>
              <w:jc w:val="center"/>
            </w:pPr>
            <w:r>
              <w:t>0.0166</w:t>
            </w:r>
          </w:p>
        </w:tc>
        <w:tc>
          <w:tcPr>
            <w:tcW w:w="1638" w:type="dxa"/>
          </w:tcPr>
          <w:p w:rsidR="00BD3D04" w:rsidRDefault="00BD3D04" w:rsidP="00BD3D04">
            <w:pPr>
              <w:jc w:val="center"/>
            </w:pPr>
            <w:r>
              <w:t>241</w:t>
            </w:r>
          </w:p>
        </w:tc>
      </w:tr>
      <w:tr w:rsidR="00BD3D04" w:rsidTr="00BD3D04">
        <w:tc>
          <w:tcPr>
            <w:tcW w:w="1278" w:type="dxa"/>
          </w:tcPr>
          <w:p w:rsidR="00BD3D04" w:rsidRDefault="00BD3D04" w:rsidP="00BD3D04">
            <w:pPr>
              <w:jc w:val="center"/>
            </w:pPr>
            <w:r>
              <w:t>Napoli</w:t>
            </w:r>
          </w:p>
        </w:tc>
        <w:tc>
          <w:tcPr>
            <w:tcW w:w="1366" w:type="dxa"/>
          </w:tcPr>
          <w:p w:rsidR="00BD3D04" w:rsidRDefault="00BD3D04" w:rsidP="00BD3D04">
            <w:pPr>
              <w:jc w:val="center"/>
              <w:rPr>
                <w:b/>
              </w:rPr>
            </w:pPr>
            <w:r>
              <w:rPr>
                <w:b/>
              </w:rPr>
              <w:t>0.2416**</w:t>
            </w:r>
          </w:p>
          <w:p w:rsidR="00BD3D04" w:rsidRPr="00E027BE" w:rsidRDefault="00BD3D04" w:rsidP="00BD3D04">
            <w:pPr>
              <w:jc w:val="center"/>
            </w:pPr>
            <w:r>
              <w:t>(0.0765)</w:t>
            </w:r>
          </w:p>
        </w:tc>
        <w:tc>
          <w:tcPr>
            <w:tcW w:w="1334" w:type="dxa"/>
          </w:tcPr>
          <w:p w:rsidR="00BD3D04" w:rsidRDefault="00BD3D04" w:rsidP="00BD3D04">
            <w:pPr>
              <w:jc w:val="center"/>
              <w:rPr>
                <w:b/>
              </w:rPr>
            </w:pPr>
            <w:r>
              <w:rPr>
                <w:b/>
              </w:rPr>
              <w:t>0.0014**</w:t>
            </w:r>
          </w:p>
          <w:p w:rsidR="00BD3D04" w:rsidRPr="00E027BE" w:rsidRDefault="00BD3D04" w:rsidP="00BD3D04">
            <w:pPr>
              <w:jc w:val="center"/>
            </w:pPr>
            <w:r>
              <w:t>(0.0005)</w:t>
            </w:r>
          </w:p>
        </w:tc>
        <w:tc>
          <w:tcPr>
            <w:tcW w:w="1716" w:type="dxa"/>
          </w:tcPr>
          <w:p w:rsidR="00BD3D04" w:rsidRDefault="00BD3D04" w:rsidP="00BD3D04">
            <w:pPr>
              <w:jc w:val="center"/>
            </w:pPr>
            <w:r>
              <w:t>-0.3491</w:t>
            </w:r>
          </w:p>
          <w:p w:rsidR="00BD3D04" w:rsidRPr="00E027BE" w:rsidRDefault="00BD3D04" w:rsidP="00BD3D04">
            <w:pPr>
              <w:jc w:val="center"/>
            </w:pPr>
            <w:r>
              <w:t>(0.2932)</w:t>
            </w:r>
          </w:p>
        </w:tc>
        <w:tc>
          <w:tcPr>
            <w:tcW w:w="1359" w:type="dxa"/>
          </w:tcPr>
          <w:p w:rsidR="00BD3D04" w:rsidRDefault="00BD3D04" w:rsidP="00BD3D04">
            <w:pPr>
              <w:jc w:val="center"/>
            </w:pPr>
            <w:r>
              <w:t>0.0412</w:t>
            </w:r>
          </w:p>
          <w:p w:rsidR="00BD3D04" w:rsidRDefault="00BD3D04" w:rsidP="00BD3D04">
            <w:pPr>
              <w:jc w:val="center"/>
            </w:pPr>
            <w:r>
              <w:t>(0.0395)</w:t>
            </w:r>
          </w:p>
        </w:tc>
        <w:tc>
          <w:tcPr>
            <w:tcW w:w="885" w:type="dxa"/>
          </w:tcPr>
          <w:p w:rsidR="00BD3D04" w:rsidRDefault="00BD3D04" w:rsidP="00BD3D04">
            <w:pPr>
              <w:jc w:val="center"/>
            </w:pPr>
            <w:r>
              <w:t>0.2754</w:t>
            </w:r>
          </w:p>
        </w:tc>
        <w:tc>
          <w:tcPr>
            <w:tcW w:w="1638" w:type="dxa"/>
          </w:tcPr>
          <w:p w:rsidR="00BD3D04" w:rsidRDefault="00BD3D04" w:rsidP="00BD3D04">
            <w:pPr>
              <w:jc w:val="center"/>
            </w:pPr>
            <w:r>
              <w:t>140</w:t>
            </w:r>
          </w:p>
        </w:tc>
      </w:tr>
      <w:tr w:rsidR="00BD3D04" w:rsidTr="00BD3D04">
        <w:tc>
          <w:tcPr>
            <w:tcW w:w="1278" w:type="dxa"/>
          </w:tcPr>
          <w:p w:rsidR="00BD3D04" w:rsidRDefault="00BD3D04" w:rsidP="00BD3D04">
            <w:pPr>
              <w:jc w:val="center"/>
            </w:pPr>
            <w:r>
              <w:t>Palermo</w:t>
            </w:r>
          </w:p>
        </w:tc>
        <w:tc>
          <w:tcPr>
            <w:tcW w:w="1366" w:type="dxa"/>
          </w:tcPr>
          <w:p w:rsidR="00BD3D04" w:rsidRDefault="00BD3D04" w:rsidP="00BD3D04">
            <w:pPr>
              <w:jc w:val="center"/>
              <w:rPr>
                <w:b/>
              </w:rPr>
            </w:pPr>
            <w:r>
              <w:rPr>
                <w:b/>
              </w:rPr>
              <w:t>0.4500**</w:t>
            </w:r>
          </w:p>
          <w:p w:rsidR="00BD3D04" w:rsidRPr="00F36331" w:rsidRDefault="00BD3D04" w:rsidP="00BD3D04">
            <w:pPr>
              <w:jc w:val="center"/>
            </w:pPr>
            <w:r>
              <w:t>(0.0425)</w:t>
            </w:r>
          </w:p>
        </w:tc>
        <w:tc>
          <w:tcPr>
            <w:tcW w:w="1334" w:type="dxa"/>
          </w:tcPr>
          <w:p w:rsidR="00BD3D04" w:rsidRDefault="00BD3D04" w:rsidP="00BD3D04">
            <w:pPr>
              <w:jc w:val="center"/>
            </w:pPr>
            <w:r>
              <w:t>0.0001</w:t>
            </w:r>
          </w:p>
          <w:p w:rsidR="00BD3D04" w:rsidRDefault="00BD3D04" w:rsidP="00BD3D04">
            <w:pPr>
              <w:jc w:val="center"/>
            </w:pPr>
            <w:r>
              <w:t>(0.0003)</w:t>
            </w:r>
          </w:p>
        </w:tc>
        <w:tc>
          <w:tcPr>
            <w:tcW w:w="1716" w:type="dxa"/>
          </w:tcPr>
          <w:p w:rsidR="00BD3D04" w:rsidRDefault="00BD3D04" w:rsidP="00BD3D04">
            <w:pPr>
              <w:jc w:val="center"/>
            </w:pPr>
            <w:r>
              <w:t>0.3613</w:t>
            </w:r>
          </w:p>
          <w:p w:rsidR="00BD3D04" w:rsidRDefault="00BD3D04" w:rsidP="00BD3D04">
            <w:pPr>
              <w:jc w:val="center"/>
            </w:pPr>
            <w:r>
              <w:t>(0.2663)</w:t>
            </w:r>
          </w:p>
        </w:tc>
        <w:tc>
          <w:tcPr>
            <w:tcW w:w="1359" w:type="dxa"/>
          </w:tcPr>
          <w:p w:rsidR="00BD3D04" w:rsidRDefault="00BD3D04" w:rsidP="00BD3D04">
            <w:pPr>
              <w:jc w:val="center"/>
            </w:pPr>
            <w:r>
              <w:t>-0.0499</w:t>
            </w:r>
          </w:p>
          <w:p w:rsidR="00BD3D04" w:rsidRDefault="00BD3D04" w:rsidP="00BD3D04">
            <w:pPr>
              <w:jc w:val="center"/>
            </w:pPr>
            <w:r>
              <w:t>(0.0358)</w:t>
            </w:r>
          </w:p>
        </w:tc>
        <w:tc>
          <w:tcPr>
            <w:tcW w:w="885" w:type="dxa"/>
          </w:tcPr>
          <w:p w:rsidR="00BD3D04" w:rsidRDefault="00BD3D04" w:rsidP="00BD3D04">
            <w:pPr>
              <w:jc w:val="center"/>
            </w:pPr>
            <w:r>
              <w:t>0.0300</w:t>
            </w:r>
          </w:p>
        </w:tc>
        <w:tc>
          <w:tcPr>
            <w:tcW w:w="1638" w:type="dxa"/>
          </w:tcPr>
          <w:p w:rsidR="00BD3D04" w:rsidRDefault="00BD3D04" w:rsidP="00BD3D04">
            <w:pPr>
              <w:jc w:val="center"/>
            </w:pPr>
            <w:r>
              <w:t>178</w:t>
            </w:r>
          </w:p>
        </w:tc>
      </w:tr>
      <w:tr w:rsidR="00BD3D04" w:rsidTr="00BD3D04">
        <w:tc>
          <w:tcPr>
            <w:tcW w:w="1278" w:type="dxa"/>
          </w:tcPr>
          <w:p w:rsidR="00BD3D04" w:rsidRDefault="00BD3D04" w:rsidP="00BD3D04">
            <w:pPr>
              <w:jc w:val="center"/>
            </w:pPr>
            <w:r>
              <w:t>Parma</w:t>
            </w:r>
          </w:p>
        </w:tc>
        <w:tc>
          <w:tcPr>
            <w:tcW w:w="1366" w:type="dxa"/>
          </w:tcPr>
          <w:p w:rsidR="00BD3D04" w:rsidRDefault="00BD3D04" w:rsidP="00BD3D04">
            <w:pPr>
              <w:jc w:val="center"/>
              <w:rPr>
                <w:b/>
              </w:rPr>
            </w:pPr>
            <w:r>
              <w:rPr>
                <w:b/>
              </w:rPr>
              <w:t>0.4747**</w:t>
            </w:r>
          </w:p>
          <w:p w:rsidR="00BD3D04" w:rsidRPr="002C41E9" w:rsidRDefault="00BD3D04" w:rsidP="00BD3D04">
            <w:pPr>
              <w:jc w:val="center"/>
            </w:pPr>
            <w:r>
              <w:t>(0.0251)</w:t>
            </w:r>
          </w:p>
        </w:tc>
        <w:tc>
          <w:tcPr>
            <w:tcW w:w="1334" w:type="dxa"/>
          </w:tcPr>
          <w:p w:rsidR="00BD3D04" w:rsidRDefault="00BD3D04" w:rsidP="00BD3D04">
            <w:pPr>
              <w:jc w:val="center"/>
            </w:pPr>
            <w:r>
              <w:rPr>
                <w:b/>
              </w:rPr>
              <w:t>-0.0005</w:t>
            </w:r>
          </w:p>
          <w:p w:rsidR="00BD3D04" w:rsidRPr="002C41E9" w:rsidRDefault="00BD3D04" w:rsidP="00BD3D04">
            <w:pPr>
              <w:jc w:val="center"/>
            </w:pPr>
            <w:r>
              <w:t>(0.0002)</w:t>
            </w:r>
          </w:p>
        </w:tc>
        <w:tc>
          <w:tcPr>
            <w:tcW w:w="1716" w:type="dxa"/>
          </w:tcPr>
          <w:p w:rsidR="00BD3D04" w:rsidRDefault="00BD3D04" w:rsidP="00BD3D04">
            <w:pPr>
              <w:jc w:val="center"/>
            </w:pPr>
            <w:r>
              <w:t>-0.4813</w:t>
            </w:r>
          </w:p>
          <w:p w:rsidR="00BD3D04" w:rsidRDefault="00BD3D04" w:rsidP="00BD3D04">
            <w:pPr>
              <w:jc w:val="center"/>
            </w:pPr>
            <w:r>
              <w:t>(0.2530)</w:t>
            </w:r>
          </w:p>
        </w:tc>
        <w:tc>
          <w:tcPr>
            <w:tcW w:w="1359" w:type="dxa"/>
          </w:tcPr>
          <w:p w:rsidR="00BD3D04" w:rsidRDefault="00BD3D04" w:rsidP="00BD3D04">
            <w:pPr>
              <w:jc w:val="center"/>
            </w:pPr>
            <w:r>
              <w:t>0.0596</w:t>
            </w:r>
          </w:p>
          <w:p w:rsidR="00BD3D04" w:rsidRDefault="00BD3D04" w:rsidP="00BD3D04">
            <w:pPr>
              <w:jc w:val="center"/>
            </w:pPr>
            <w:r>
              <w:t>(0.0348)</w:t>
            </w:r>
          </w:p>
        </w:tc>
        <w:tc>
          <w:tcPr>
            <w:tcW w:w="885" w:type="dxa"/>
          </w:tcPr>
          <w:p w:rsidR="00BD3D04" w:rsidRDefault="00BD3D04" w:rsidP="00BD3D04">
            <w:pPr>
              <w:jc w:val="center"/>
            </w:pPr>
            <w:r>
              <w:t>0.0420</w:t>
            </w:r>
          </w:p>
        </w:tc>
        <w:tc>
          <w:tcPr>
            <w:tcW w:w="1638" w:type="dxa"/>
          </w:tcPr>
          <w:p w:rsidR="00BD3D04" w:rsidRDefault="00BD3D04" w:rsidP="00BD3D04">
            <w:pPr>
              <w:jc w:val="center"/>
            </w:pPr>
            <w:r>
              <w:t>222</w:t>
            </w:r>
          </w:p>
        </w:tc>
      </w:tr>
      <w:tr w:rsidR="00BD3D04" w:rsidTr="00BD3D04">
        <w:tc>
          <w:tcPr>
            <w:tcW w:w="1278" w:type="dxa"/>
          </w:tcPr>
          <w:p w:rsidR="00BD3D04" w:rsidRDefault="00BD3D04" w:rsidP="00BD3D04">
            <w:pPr>
              <w:jc w:val="center"/>
            </w:pPr>
            <w:r>
              <w:t>Roma</w:t>
            </w:r>
          </w:p>
        </w:tc>
        <w:tc>
          <w:tcPr>
            <w:tcW w:w="1366" w:type="dxa"/>
          </w:tcPr>
          <w:p w:rsidR="00BD3D04" w:rsidRDefault="00BD3D04" w:rsidP="00BD3D04">
            <w:pPr>
              <w:jc w:val="center"/>
              <w:rPr>
                <w:b/>
              </w:rPr>
            </w:pPr>
            <w:r>
              <w:rPr>
                <w:b/>
              </w:rPr>
              <w:t>0.5391**</w:t>
            </w:r>
          </w:p>
          <w:p w:rsidR="00BD3D04" w:rsidRPr="002A5A72" w:rsidRDefault="00BD3D04" w:rsidP="00BD3D04">
            <w:pPr>
              <w:jc w:val="center"/>
            </w:pPr>
            <w:r>
              <w:t>(0.0249)</w:t>
            </w:r>
          </w:p>
        </w:tc>
        <w:tc>
          <w:tcPr>
            <w:tcW w:w="1334" w:type="dxa"/>
          </w:tcPr>
          <w:p w:rsidR="00BD3D04" w:rsidRDefault="00BD3D04" w:rsidP="00BD3D04">
            <w:pPr>
              <w:jc w:val="center"/>
            </w:pPr>
            <w:r>
              <w:t>0.0003</w:t>
            </w:r>
          </w:p>
          <w:p w:rsidR="00BD3D04" w:rsidRDefault="00BD3D04" w:rsidP="00BD3D04">
            <w:pPr>
              <w:jc w:val="center"/>
            </w:pPr>
            <w:r>
              <w:t>(0.0002)</w:t>
            </w:r>
          </w:p>
        </w:tc>
        <w:tc>
          <w:tcPr>
            <w:tcW w:w="1716" w:type="dxa"/>
          </w:tcPr>
          <w:p w:rsidR="00BD3D04" w:rsidRDefault="00BD3D04" w:rsidP="00BD3D04">
            <w:pPr>
              <w:jc w:val="center"/>
            </w:pPr>
            <w:r>
              <w:t>-0.0708</w:t>
            </w:r>
          </w:p>
          <w:p w:rsidR="00BD3D04" w:rsidRDefault="00BD3D04" w:rsidP="00BD3D04">
            <w:pPr>
              <w:jc w:val="center"/>
            </w:pPr>
            <w:r>
              <w:t>(0.2325)</w:t>
            </w:r>
          </w:p>
        </w:tc>
        <w:tc>
          <w:tcPr>
            <w:tcW w:w="1359" w:type="dxa"/>
          </w:tcPr>
          <w:p w:rsidR="00BD3D04" w:rsidRDefault="00BD3D04" w:rsidP="00BD3D04">
            <w:pPr>
              <w:jc w:val="center"/>
            </w:pPr>
            <w:r>
              <w:t>-0.0227</w:t>
            </w:r>
          </w:p>
          <w:p w:rsidR="00BD3D04" w:rsidRDefault="00BD3D04" w:rsidP="00BD3D04">
            <w:pPr>
              <w:jc w:val="center"/>
            </w:pPr>
            <w:r>
              <w:t>(0.0321)</w:t>
            </w:r>
          </w:p>
        </w:tc>
        <w:tc>
          <w:tcPr>
            <w:tcW w:w="885" w:type="dxa"/>
          </w:tcPr>
          <w:p w:rsidR="00BD3D04" w:rsidRDefault="00BD3D04" w:rsidP="00BD3D04">
            <w:pPr>
              <w:jc w:val="center"/>
            </w:pPr>
            <w:r>
              <w:t>0.0126</w:t>
            </w:r>
          </w:p>
        </w:tc>
        <w:tc>
          <w:tcPr>
            <w:tcW w:w="1638" w:type="dxa"/>
          </w:tcPr>
          <w:p w:rsidR="00BD3D04" w:rsidRDefault="00BD3D04" w:rsidP="00BD3D04">
            <w:pPr>
              <w:jc w:val="center"/>
            </w:pPr>
            <w:r>
              <w:t>241</w:t>
            </w:r>
          </w:p>
        </w:tc>
      </w:tr>
      <w:tr w:rsidR="00BD3D04" w:rsidTr="00BD3D04">
        <w:tc>
          <w:tcPr>
            <w:tcW w:w="1278" w:type="dxa"/>
          </w:tcPr>
          <w:p w:rsidR="00BD3D04" w:rsidRDefault="00BD3D04" w:rsidP="00BD3D04">
            <w:pPr>
              <w:jc w:val="center"/>
            </w:pPr>
            <w:r>
              <w:t>Sampdoria</w:t>
            </w:r>
          </w:p>
        </w:tc>
        <w:tc>
          <w:tcPr>
            <w:tcW w:w="1366" w:type="dxa"/>
          </w:tcPr>
          <w:p w:rsidR="00BD3D04" w:rsidRDefault="00BD3D04" w:rsidP="00BD3D04">
            <w:pPr>
              <w:jc w:val="center"/>
              <w:rPr>
                <w:b/>
              </w:rPr>
            </w:pPr>
            <w:r>
              <w:rPr>
                <w:b/>
              </w:rPr>
              <w:t>0.4613**</w:t>
            </w:r>
          </w:p>
          <w:p w:rsidR="00BD3D04" w:rsidRPr="00A36A5B" w:rsidRDefault="00BD3D04" w:rsidP="00BD3D04">
            <w:pPr>
              <w:jc w:val="center"/>
            </w:pPr>
            <w:r>
              <w:t>(0.0309)</w:t>
            </w:r>
          </w:p>
        </w:tc>
        <w:tc>
          <w:tcPr>
            <w:tcW w:w="1334" w:type="dxa"/>
          </w:tcPr>
          <w:p w:rsidR="00BD3D04" w:rsidRDefault="00BD3D04" w:rsidP="00BD3D04">
            <w:pPr>
              <w:jc w:val="center"/>
            </w:pPr>
            <w:r>
              <w:t>0.0000</w:t>
            </w:r>
          </w:p>
          <w:p w:rsidR="00BD3D04" w:rsidRDefault="00BD3D04" w:rsidP="00BD3D04">
            <w:pPr>
              <w:jc w:val="center"/>
            </w:pPr>
            <w:r>
              <w:t>(0.0003)</w:t>
            </w:r>
          </w:p>
        </w:tc>
        <w:tc>
          <w:tcPr>
            <w:tcW w:w="1716" w:type="dxa"/>
          </w:tcPr>
          <w:p w:rsidR="00BD3D04" w:rsidRDefault="00BD3D04" w:rsidP="00BD3D04">
            <w:pPr>
              <w:jc w:val="center"/>
            </w:pPr>
            <w:r>
              <w:t>0.2794</w:t>
            </w:r>
          </w:p>
          <w:p w:rsidR="00BD3D04" w:rsidRDefault="00BD3D04" w:rsidP="00BD3D04">
            <w:pPr>
              <w:jc w:val="center"/>
            </w:pPr>
            <w:r>
              <w:t>(0.2593)</w:t>
            </w:r>
          </w:p>
        </w:tc>
        <w:tc>
          <w:tcPr>
            <w:tcW w:w="1359" w:type="dxa"/>
          </w:tcPr>
          <w:p w:rsidR="00BD3D04" w:rsidRDefault="00BD3D04" w:rsidP="00BD3D04">
            <w:pPr>
              <w:jc w:val="center"/>
            </w:pPr>
            <w:r>
              <w:t>-0.0577</w:t>
            </w:r>
          </w:p>
          <w:p w:rsidR="00BD3D04" w:rsidRDefault="00BD3D04" w:rsidP="00BD3D04">
            <w:pPr>
              <w:jc w:val="center"/>
            </w:pPr>
            <w:r>
              <w:t>(0.0340)</w:t>
            </w:r>
          </w:p>
        </w:tc>
        <w:tc>
          <w:tcPr>
            <w:tcW w:w="885" w:type="dxa"/>
          </w:tcPr>
          <w:p w:rsidR="00BD3D04" w:rsidRDefault="00BD3D04" w:rsidP="00BD3D04">
            <w:pPr>
              <w:jc w:val="center"/>
            </w:pPr>
            <w:r>
              <w:t>0.0596</w:t>
            </w:r>
          </w:p>
        </w:tc>
        <w:tc>
          <w:tcPr>
            <w:tcW w:w="1638" w:type="dxa"/>
          </w:tcPr>
          <w:p w:rsidR="00BD3D04" w:rsidRDefault="00BD3D04" w:rsidP="00BD3D04">
            <w:pPr>
              <w:jc w:val="center"/>
            </w:pPr>
            <w:r>
              <w:t>195</w:t>
            </w:r>
          </w:p>
        </w:tc>
      </w:tr>
      <w:tr w:rsidR="00BD3D04" w:rsidTr="00BD3D04">
        <w:tc>
          <w:tcPr>
            <w:tcW w:w="1278" w:type="dxa"/>
          </w:tcPr>
          <w:p w:rsidR="00BD3D04" w:rsidRDefault="00BD3D04" w:rsidP="00BD3D04">
            <w:pPr>
              <w:jc w:val="center"/>
            </w:pPr>
            <w:r>
              <w:t>Siena</w:t>
            </w:r>
          </w:p>
        </w:tc>
        <w:tc>
          <w:tcPr>
            <w:tcW w:w="1366" w:type="dxa"/>
          </w:tcPr>
          <w:p w:rsidR="00BD3D04" w:rsidRDefault="00BD3D04" w:rsidP="00BD3D04">
            <w:pPr>
              <w:jc w:val="center"/>
              <w:rPr>
                <w:b/>
              </w:rPr>
            </w:pPr>
            <w:r>
              <w:rPr>
                <w:b/>
              </w:rPr>
              <w:t>0.4290**</w:t>
            </w:r>
          </w:p>
          <w:p w:rsidR="00BD3D04" w:rsidRPr="00770273" w:rsidRDefault="00BD3D04" w:rsidP="00BD3D04">
            <w:pPr>
              <w:jc w:val="center"/>
            </w:pPr>
            <w:r>
              <w:t>(0.0363)</w:t>
            </w:r>
          </w:p>
        </w:tc>
        <w:tc>
          <w:tcPr>
            <w:tcW w:w="1334" w:type="dxa"/>
          </w:tcPr>
          <w:p w:rsidR="00BD3D04" w:rsidRDefault="00BD3D04" w:rsidP="00BD3D04">
            <w:pPr>
              <w:jc w:val="center"/>
            </w:pPr>
            <w:r>
              <w:t>-0.0005</w:t>
            </w:r>
          </w:p>
          <w:p w:rsidR="00BD3D04" w:rsidRPr="003C63CD" w:rsidRDefault="00BD3D04" w:rsidP="00BD3D04">
            <w:pPr>
              <w:jc w:val="center"/>
            </w:pPr>
            <w:r>
              <w:t>(0.0003)</w:t>
            </w:r>
          </w:p>
        </w:tc>
        <w:tc>
          <w:tcPr>
            <w:tcW w:w="1716" w:type="dxa"/>
          </w:tcPr>
          <w:p w:rsidR="00BD3D04" w:rsidRDefault="00BD3D04" w:rsidP="00BD3D04">
            <w:pPr>
              <w:jc w:val="center"/>
            </w:pPr>
            <w:r>
              <w:t>-0.1196</w:t>
            </w:r>
          </w:p>
          <w:p w:rsidR="00BD3D04" w:rsidRPr="003C63CD" w:rsidRDefault="00BD3D04" w:rsidP="00BD3D04">
            <w:pPr>
              <w:jc w:val="center"/>
            </w:pPr>
            <w:r>
              <w:t>(0.2831)</w:t>
            </w:r>
          </w:p>
        </w:tc>
        <w:tc>
          <w:tcPr>
            <w:tcW w:w="1359" w:type="dxa"/>
          </w:tcPr>
          <w:p w:rsidR="00BD3D04" w:rsidRDefault="00BD3D04" w:rsidP="00BD3D04">
            <w:pPr>
              <w:jc w:val="center"/>
            </w:pPr>
            <w:r>
              <w:t>0.0538</w:t>
            </w:r>
          </w:p>
          <w:p w:rsidR="00BD3D04" w:rsidRDefault="00BD3D04" w:rsidP="00BD3D04">
            <w:pPr>
              <w:jc w:val="center"/>
            </w:pPr>
            <w:r>
              <w:t>(0.0378)</w:t>
            </w:r>
          </w:p>
        </w:tc>
        <w:tc>
          <w:tcPr>
            <w:tcW w:w="885" w:type="dxa"/>
          </w:tcPr>
          <w:p w:rsidR="00BD3D04" w:rsidRDefault="00BD3D04" w:rsidP="00BD3D04">
            <w:pPr>
              <w:jc w:val="center"/>
            </w:pPr>
            <w:r>
              <w:t>0.0194</w:t>
            </w:r>
          </w:p>
        </w:tc>
        <w:tc>
          <w:tcPr>
            <w:tcW w:w="1638" w:type="dxa"/>
          </w:tcPr>
          <w:p w:rsidR="00BD3D04" w:rsidRDefault="00BD3D04" w:rsidP="00BD3D04">
            <w:pPr>
              <w:jc w:val="center"/>
            </w:pPr>
            <w:r>
              <w:t>169</w:t>
            </w:r>
          </w:p>
        </w:tc>
      </w:tr>
      <w:tr w:rsidR="00BD3D04" w:rsidRPr="003C63CD" w:rsidTr="00BD3D04">
        <w:tc>
          <w:tcPr>
            <w:tcW w:w="1278" w:type="dxa"/>
          </w:tcPr>
          <w:p w:rsidR="00BD3D04" w:rsidRDefault="00BD3D04" w:rsidP="00BD3D04">
            <w:pPr>
              <w:jc w:val="center"/>
            </w:pPr>
            <w:r>
              <w:t>Udinese</w:t>
            </w:r>
          </w:p>
        </w:tc>
        <w:tc>
          <w:tcPr>
            <w:tcW w:w="1366" w:type="dxa"/>
          </w:tcPr>
          <w:p w:rsidR="00BD3D04" w:rsidRDefault="00BD3D04" w:rsidP="00BD3D04">
            <w:pPr>
              <w:jc w:val="center"/>
              <w:rPr>
                <w:b/>
              </w:rPr>
            </w:pPr>
            <w:r>
              <w:rPr>
                <w:b/>
              </w:rPr>
              <w:t>0.4753**</w:t>
            </w:r>
          </w:p>
          <w:p w:rsidR="00BD3D04" w:rsidRPr="00E87D7F" w:rsidRDefault="00BD3D04" w:rsidP="00BD3D04">
            <w:pPr>
              <w:jc w:val="center"/>
            </w:pPr>
            <w:r w:rsidRPr="00E87D7F">
              <w:t>(0.0218)</w:t>
            </w:r>
          </w:p>
        </w:tc>
        <w:tc>
          <w:tcPr>
            <w:tcW w:w="1334" w:type="dxa"/>
          </w:tcPr>
          <w:p w:rsidR="00BD3D04" w:rsidRDefault="00BD3D04" w:rsidP="00BD3D04">
            <w:pPr>
              <w:jc w:val="center"/>
            </w:pPr>
            <w:r>
              <w:t>-0.0002</w:t>
            </w:r>
          </w:p>
          <w:p w:rsidR="00BD3D04" w:rsidRPr="003C63CD" w:rsidRDefault="00BD3D04" w:rsidP="00BD3D04">
            <w:pPr>
              <w:jc w:val="center"/>
            </w:pPr>
            <w:r>
              <w:t>(0.0002)</w:t>
            </w:r>
          </w:p>
        </w:tc>
        <w:tc>
          <w:tcPr>
            <w:tcW w:w="1716" w:type="dxa"/>
          </w:tcPr>
          <w:p w:rsidR="00BD3D04" w:rsidRDefault="00BD3D04" w:rsidP="00BD3D04">
            <w:pPr>
              <w:jc w:val="center"/>
            </w:pPr>
            <w:r>
              <w:t>0.0819</w:t>
            </w:r>
          </w:p>
          <w:p w:rsidR="00BD3D04" w:rsidRPr="003C63CD" w:rsidRDefault="00BD3D04" w:rsidP="00BD3D04">
            <w:pPr>
              <w:jc w:val="center"/>
            </w:pPr>
            <w:r>
              <w:t>(0.2031)</w:t>
            </w:r>
          </w:p>
        </w:tc>
        <w:tc>
          <w:tcPr>
            <w:tcW w:w="1359" w:type="dxa"/>
          </w:tcPr>
          <w:p w:rsidR="00BD3D04" w:rsidRDefault="00BD3D04" w:rsidP="00BD3D04">
            <w:pPr>
              <w:jc w:val="center"/>
            </w:pPr>
            <w:r>
              <w:t>0.0497</w:t>
            </w:r>
          </w:p>
          <w:p w:rsidR="00BD3D04" w:rsidRPr="003C63CD" w:rsidRDefault="00BD3D04" w:rsidP="00BD3D04">
            <w:pPr>
              <w:jc w:val="center"/>
            </w:pPr>
            <w:r>
              <w:t>(0.0280)</w:t>
            </w:r>
          </w:p>
        </w:tc>
        <w:tc>
          <w:tcPr>
            <w:tcW w:w="885" w:type="dxa"/>
          </w:tcPr>
          <w:p w:rsidR="00BD3D04" w:rsidRPr="003C63CD" w:rsidRDefault="00BD3D04" w:rsidP="00BD3D04">
            <w:pPr>
              <w:jc w:val="center"/>
            </w:pPr>
            <w:r>
              <w:t>0.0156</w:t>
            </w:r>
          </w:p>
        </w:tc>
        <w:tc>
          <w:tcPr>
            <w:tcW w:w="1638" w:type="dxa"/>
          </w:tcPr>
          <w:p w:rsidR="00BD3D04" w:rsidRPr="003C63CD" w:rsidRDefault="00BD3D04" w:rsidP="00BD3D04">
            <w:pPr>
              <w:jc w:val="center"/>
            </w:pPr>
            <w:r>
              <w:t>241</w:t>
            </w:r>
          </w:p>
        </w:tc>
      </w:tr>
    </w:tbl>
    <w:p w:rsidR="00BD3D04" w:rsidRDefault="00BD3D04" w:rsidP="00BD3D04">
      <w:pPr>
        <w:spacing w:line="360" w:lineRule="auto"/>
        <w:jc w:val="both"/>
      </w:pPr>
    </w:p>
    <w:p w:rsidR="00BD3D04" w:rsidRPr="00BD3D04" w:rsidRDefault="00BD3D04" w:rsidP="00BD3D04">
      <w:pPr>
        <w:spacing w:line="360" w:lineRule="auto"/>
        <w:jc w:val="both"/>
      </w:pPr>
      <w:r w:rsidRPr="00BD3D04">
        <w:t>The results for Bologna, interestingly, show the same characteristics as earlier. There are again many instances of significant trends and, again, it seems like the bigger teams are trending upwards and the smaller teams trending downwards ̶  a worrying observation from the point of view of competitive balance.</w:t>
      </w:r>
    </w:p>
    <w:p w:rsidR="00BD3D04" w:rsidRDefault="00BD3D04" w:rsidP="00BD3D04">
      <w:pPr>
        <w:spacing w:line="360" w:lineRule="auto"/>
        <w:jc w:val="center"/>
      </w:pPr>
      <w:r w:rsidRPr="00030BCF">
        <w:rPr>
          <w:b/>
        </w:rPr>
        <w:t xml:space="preserve">Table </w:t>
      </w:r>
      <w:r w:rsidR="00F935C9">
        <w:rPr>
          <w:b/>
        </w:rPr>
        <w:t>10</w:t>
      </w:r>
      <w:r w:rsidRPr="00030BCF">
        <w:rPr>
          <w:b/>
        </w:rPr>
        <w:t>:</w:t>
      </w:r>
      <w:r>
        <w:t xml:space="preserve"> Regression Results</w:t>
      </w:r>
      <w:r w:rsidRPr="00030BCF">
        <w:t xml:space="preserve"> </w:t>
      </w:r>
      <w:r>
        <w:t>C</w:t>
      </w:r>
      <w:r w:rsidRPr="00030BCF">
        <w:t>oefficient values</w:t>
      </w:r>
      <w:r>
        <w:t xml:space="preserve"> and Standard Errors (2008 Dummy)</w:t>
      </w:r>
    </w:p>
    <w:p w:rsidR="00BD3D04" w:rsidRDefault="00BD3D04" w:rsidP="00BD3D04">
      <w:pPr>
        <w:spacing w:line="360" w:lineRule="auto"/>
        <w:jc w:val="center"/>
      </w:pPr>
      <w:r>
        <w:t xml:space="preserve">Dependent Variable: Away </w:t>
      </w:r>
      <w:r w:rsidRPr="00030BCF">
        <w:t>Win Prob</w:t>
      </w:r>
      <w:r>
        <w:t>ability</w:t>
      </w:r>
    </w:p>
    <w:tbl>
      <w:tblPr>
        <w:tblStyle w:val="TableGrid"/>
        <w:tblW w:w="0" w:type="auto"/>
        <w:tblLayout w:type="fixed"/>
        <w:tblLook w:val="04A0" w:firstRow="1" w:lastRow="0" w:firstColumn="1" w:lastColumn="0" w:noHBand="0" w:noVBand="1"/>
      </w:tblPr>
      <w:tblGrid>
        <w:gridCol w:w="1278"/>
        <w:gridCol w:w="1350"/>
        <w:gridCol w:w="1350"/>
        <w:gridCol w:w="1800"/>
        <w:gridCol w:w="1272"/>
        <w:gridCol w:w="888"/>
        <w:gridCol w:w="1638"/>
      </w:tblGrid>
      <w:tr w:rsidR="00BD3D04" w:rsidTr="00BD3D04">
        <w:tc>
          <w:tcPr>
            <w:tcW w:w="1278" w:type="dxa"/>
          </w:tcPr>
          <w:p w:rsidR="00BD3D04" w:rsidRPr="005F224A" w:rsidRDefault="00BD3D04" w:rsidP="00BD3D04">
            <w:pPr>
              <w:jc w:val="center"/>
              <w:rPr>
                <w:b/>
              </w:rPr>
            </w:pPr>
            <w:r w:rsidRPr="005F224A">
              <w:rPr>
                <w:b/>
              </w:rPr>
              <w:t>Club</w:t>
            </w:r>
          </w:p>
        </w:tc>
        <w:tc>
          <w:tcPr>
            <w:tcW w:w="1350" w:type="dxa"/>
          </w:tcPr>
          <w:p w:rsidR="00BD3D04" w:rsidRDefault="00BD3D04" w:rsidP="00BD3D04">
            <w:pPr>
              <w:jc w:val="center"/>
              <w:rPr>
                <w:b/>
              </w:rPr>
            </w:pPr>
            <w:r>
              <w:rPr>
                <w:b/>
              </w:rPr>
              <w:t>Constant</w:t>
            </w:r>
          </w:p>
          <w:p w:rsidR="00BD3D04" w:rsidRPr="005F224A" w:rsidRDefault="00BD3D04" w:rsidP="00BD3D04">
            <w:pPr>
              <w:jc w:val="center"/>
              <w:rPr>
                <w:b/>
              </w:rPr>
            </w:pPr>
            <w:r w:rsidRPr="005F224A">
              <w:rPr>
                <w:b/>
              </w:rPr>
              <w:t>(</w:t>
            </w:r>
            <w:r>
              <w:rPr>
                <w:b/>
              </w:rPr>
              <w:t>St. Error</w:t>
            </w:r>
            <w:r w:rsidRPr="005F224A">
              <w:rPr>
                <w:b/>
              </w:rPr>
              <w:t>)</w:t>
            </w:r>
          </w:p>
        </w:tc>
        <w:tc>
          <w:tcPr>
            <w:tcW w:w="1350" w:type="dxa"/>
          </w:tcPr>
          <w:p w:rsidR="00BD3D04" w:rsidRPr="005F224A" w:rsidRDefault="00BD3D04" w:rsidP="00BD3D04">
            <w:pPr>
              <w:jc w:val="center"/>
              <w:rPr>
                <w:b/>
              </w:rPr>
            </w:pPr>
            <w:r>
              <w:rPr>
                <w:b/>
              </w:rPr>
              <w:t>Trend</w:t>
            </w:r>
          </w:p>
          <w:p w:rsidR="00BD3D04" w:rsidRPr="005F224A" w:rsidRDefault="00BD3D04" w:rsidP="00BD3D04">
            <w:pPr>
              <w:jc w:val="center"/>
              <w:rPr>
                <w:b/>
              </w:rPr>
            </w:pPr>
            <w:r w:rsidRPr="005F224A">
              <w:rPr>
                <w:b/>
              </w:rPr>
              <w:t>(</w:t>
            </w:r>
            <w:r>
              <w:rPr>
                <w:b/>
              </w:rPr>
              <w:t>St. Error</w:t>
            </w:r>
            <w:r w:rsidRPr="005F224A">
              <w:rPr>
                <w:b/>
              </w:rPr>
              <w:t>)</w:t>
            </w:r>
          </w:p>
        </w:tc>
        <w:tc>
          <w:tcPr>
            <w:tcW w:w="1800" w:type="dxa"/>
          </w:tcPr>
          <w:p w:rsidR="00BD3D04" w:rsidRDefault="00BD3D04" w:rsidP="00BD3D04">
            <w:pPr>
              <w:jc w:val="center"/>
              <w:rPr>
                <w:b/>
              </w:rPr>
            </w:pPr>
            <w:r>
              <w:rPr>
                <w:b/>
              </w:rPr>
              <w:t>2</w:t>
            </w:r>
            <w:r w:rsidRPr="00362FD5">
              <w:rPr>
                <w:b/>
                <w:vertAlign w:val="superscript"/>
              </w:rPr>
              <w:t>nd</w:t>
            </w:r>
            <w:r>
              <w:rPr>
                <w:b/>
              </w:rPr>
              <w:t xml:space="preserve"> Difference Unemployment Rate</w:t>
            </w:r>
          </w:p>
          <w:p w:rsidR="00BD3D04" w:rsidRPr="005F224A" w:rsidRDefault="00BD3D04" w:rsidP="00BD3D04">
            <w:pPr>
              <w:jc w:val="center"/>
              <w:rPr>
                <w:b/>
              </w:rPr>
            </w:pPr>
            <w:r w:rsidRPr="005F224A">
              <w:rPr>
                <w:b/>
              </w:rPr>
              <w:t>(</w:t>
            </w:r>
            <w:r>
              <w:rPr>
                <w:b/>
              </w:rPr>
              <w:t>St. Error</w:t>
            </w:r>
            <w:r w:rsidRPr="005F224A">
              <w:rPr>
                <w:b/>
              </w:rPr>
              <w:t>)</w:t>
            </w:r>
          </w:p>
        </w:tc>
        <w:tc>
          <w:tcPr>
            <w:tcW w:w="1272" w:type="dxa"/>
          </w:tcPr>
          <w:p w:rsidR="00BD3D04" w:rsidRDefault="00BD3D04" w:rsidP="00BD3D04">
            <w:pPr>
              <w:jc w:val="center"/>
              <w:rPr>
                <w:b/>
              </w:rPr>
            </w:pPr>
            <w:r>
              <w:rPr>
                <w:b/>
              </w:rPr>
              <w:t>Dummy</w:t>
            </w:r>
          </w:p>
          <w:p w:rsidR="00BD3D04" w:rsidRPr="005F224A" w:rsidRDefault="00BD3D04" w:rsidP="00BD3D04">
            <w:pPr>
              <w:jc w:val="center"/>
              <w:rPr>
                <w:b/>
              </w:rPr>
            </w:pPr>
            <w:r w:rsidRPr="005F224A">
              <w:rPr>
                <w:b/>
              </w:rPr>
              <w:t>(</w:t>
            </w:r>
            <w:r>
              <w:rPr>
                <w:b/>
              </w:rPr>
              <w:t>St. Error)</w:t>
            </w:r>
          </w:p>
        </w:tc>
        <w:tc>
          <w:tcPr>
            <w:tcW w:w="888" w:type="dxa"/>
          </w:tcPr>
          <w:p w:rsidR="00BD3D04" w:rsidRDefault="00BD3D04" w:rsidP="00BD3D04">
            <w:pPr>
              <w:jc w:val="center"/>
              <w:rPr>
                <w:b/>
              </w:rPr>
            </w:pPr>
            <w:r>
              <w:rPr>
                <w:b/>
              </w:rPr>
              <w:t>R</w:t>
            </w:r>
            <w:r>
              <w:rPr>
                <w:b/>
                <w:vertAlign w:val="superscript"/>
              </w:rPr>
              <w:t>2</w:t>
            </w:r>
          </w:p>
        </w:tc>
        <w:tc>
          <w:tcPr>
            <w:tcW w:w="1638" w:type="dxa"/>
          </w:tcPr>
          <w:p w:rsidR="00BD3D04" w:rsidRDefault="00BD3D04" w:rsidP="00BD3D04">
            <w:pPr>
              <w:jc w:val="center"/>
              <w:rPr>
                <w:b/>
              </w:rPr>
            </w:pPr>
            <w:r>
              <w:rPr>
                <w:b/>
              </w:rPr>
              <w:t>Number of Observations</w:t>
            </w:r>
          </w:p>
        </w:tc>
      </w:tr>
      <w:tr w:rsidR="00BD3D04" w:rsidTr="00BD3D04">
        <w:tc>
          <w:tcPr>
            <w:tcW w:w="1278" w:type="dxa"/>
          </w:tcPr>
          <w:p w:rsidR="00BD3D04" w:rsidRDefault="00BD3D04" w:rsidP="00BD3D04">
            <w:pPr>
              <w:jc w:val="center"/>
            </w:pPr>
            <w:r>
              <w:t>Atalanta</w:t>
            </w:r>
          </w:p>
        </w:tc>
        <w:tc>
          <w:tcPr>
            <w:tcW w:w="1350" w:type="dxa"/>
          </w:tcPr>
          <w:p w:rsidR="00BD3D04" w:rsidRDefault="00BD3D04" w:rsidP="00BD3D04">
            <w:pPr>
              <w:jc w:val="center"/>
            </w:pPr>
            <w:r>
              <w:rPr>
                <w:b/>
              </w:rPr>
              <w:t>0.2029**</w:t>
            </w:r>
          </w:p>
          <w:p w:rsidR="00BD3D04" w:rsidRPr="002A687E" w:rsidRDefault="00BD3D04" w:rsidP="00BD3D04">
            <w:pPr>
              <w:jc w:val="center"/>
            </w:pPr>
            <w:r>
              <w:t>(0.0188)</w:t>
            </w:r>
          </w:p>
        </w:tc>
        <w:tc>
          <w:tcPr>
            <w:tcW w:w="1350" w:type="dxa"/>
          </w:tcPr>
          <w:p w:rsidR="00BD3D04" w:rsidRDefault="00BD3D04" w:rsidP="00BD3D04">
            <w:pPr>
              <w:jc w:val="center"/>
            </w:pPr>
            <w:r>
              <w:t>0.0001</w:t>
            </w:r>
          </w:p>
          <w:p w:rsidR="00BD3D04" w:rsidRDefault="00BD3D04" w:rsidP="00BD3D04">
            <w:pPr>
              <w:jc w:val="center"/>
            </w:pPr>
            <w:r>
              <w:t>(0.0002)</w:t>
            </w:r>
          </w:p>
        </w:tc>
        <w:tc>
          <w:tcPr>
            <w:tcW w:w="1800" w:type="dxa"/>
          </w:tcPr>
          <w:p w:rsidR="00BD3D04" w:rsidRDefault="00BD3D04" w:rsidP="00BD3D04">
            <w:pPr>
              <w:jc w:val="center"/>
            </w:pPr>
            <w:r>
              <w:t>0.0002</w:t>
            </w:r>
          </w:p>
          <w:p w:rsidR="00BD3D04" w:rsidRDefault="00BD3D04" w:rsidP="00BD3D04">
            <w:pPr>
              <w:jc w:val="center"/>
            </w:pPr>
            <w:r>
              <w:t>(0.0071)</w:t>
            </w:r>
          </w:p>
        </w:tc>
        <w:tc>
          <w:tcPr>
            <w:tcW w:w="1272" w:type="dxa"/>
          </w:tcPr>
          <w:p w:rsidR="00BD3D04" w:rsidRDefault="00BD3D04" w:rsidP="00BD3D04">
            <w:pPr>
              <w:jc w:val="center"/>
            </w:pPr>
            <w:r>
              <w:t>-0.0022</w:t>
            </w:r>
          </w:p>
          <w:p w:rsidR="00BD3D04" w:rsidRDefault="00BD3D04" w:rsidP="00BD3D04">
            <w:pPr>
              <w:jc w:val="center"/>
            </w:pPr>
            <w:r>
              <w:t>(0.0243)</w:t>
            </w:r>
          </w:p>
        </w:tc>
        <w:tc>
          <w:tcPr>
            <w:tcW w:w="888" w:type="dxa"/>
          </w:tcPr>
          <w:p w:rsidR="00BD3D04" w:rsidRDefault="00BD3D04" w:rsidP="00BD3D04">
            <w:pPr>
              <w:jc w:val="center"/>
            </w:pPr>
            <w:r>
              <w:t>0.0036</w:t>
            </w:r>
          </w:p>
        </w:tc>
        <w:tc>
          <w:tcPr>
            <w:tcW w:w="1638" w:type="dxa"/>
          </w:tcPr>
          <w:p w:rsidR="00BD3D04" w:rsidRDefault="00BD3D04" w:rsidP="00BD3D04">
            <w:pPr>
              <w:jc w:val="center"/>
            </w:pPr>
            <w:r>
              <w:t>168</w:t>
            </w:r>
          </w:p>
        </w:tc>
      </w:tr>
      <w:tr w:rsidR="00BD3D04" w:rsidTr="00BD3D04">
        <w:tc>
          <w:tcPr>
            <w:tcW w:w="1278" w:type="dxa"/>
          </w:tcPr>
          <w:p w:rsidR="00BD3D04" w:rsidRDefault="00BD3D04" w:rsidP="00BD3D04">
            <w:pPr>
              <w:jc w:val="center"/>
            </w:pPr>
            <w:r>
              <w:t>Bologna</w:t>
            </w:r>
          </w:p>
        </w:tc>
        <w:tc>
          <w:tcPr>
            <w:tcW w:w="1350" w:type="dxa"/>
          </w:tcPr>
          <w:p w:rsidR="00BD3D04" w:rsidRDefault="00BD3D04" w:rsidP="00BD3D04">
            <w:pPr>
              <w:jc w:val="center"/>
              <w:rPr>
                <w:b/>
              </w:rPr>
            </w:pPr>
            <w:r>
              <w:rPr>
                <w:b/>
              </w:rPr>
              <w:t>0.2214**</w:t>
            </w:r>
          </w:p>
          <w:p w:rsidR="00BD3D04" w:rsidRPr="006F3EBB" w:rsidRDefault="00BD3D04" w:rsidP="00BD3D04">
            <w:pPr>
              <w:jc w:val="center"/>
            </w:pPr>
            <w:r>
              <w:t>(0.0168)</w:t>
            </w:r>
          </w:p>
        </w:tc>
        <w:tc>
          <w:tcPr>
            <w:tcW w:w="1350" w:type="dxa"/>
          </w:tcPr>
          <w:p w:rsidR="00BD3D04" w:rsidRDefault="00BD3D04" w:rsidP="00BD3D04">
            <w:pPr>
              <w:jc w:val="center"/>
            </w:pPr>
            <w:r>
              <w:t>0.0002</w:t>
            </w:r>
          </w:p>
          <w:p w:rsidR="00BD3D04" w:rsidRDefault="00BD3D04" w:rsidP="00BD3D04">
            <w:pPr>
              <w:jc w:val="center"/>
            </w:pPr>
            <w:r>
              <w:t>(0.0002)</w:t>
            </w:r>
          </w:p>
        </w:tc>
        <w:tc>
          <w:tcPr>
            <w:tcW w:w="1800" w:type="dxa"/>
          </w:tcPr>
          <w:p w:rsidR="00BD3D04" w:rsidRDefault="00BD3D04" w:rsidP="00BD3D04">
            <w:pPr>
              <w:jc w:val="center"/>
            </w:pPr>
            <w:r>
              <w:t>0.0013</w:t>
            </w:r>
          </w:p>
          <w:p w:rsidR="00BD3D04" w:rsidRDefault="00BD3D04" w:rsidP="00BD3D04">
            <w:pPr>
              <w:jc w:val="center"/>
            </w:pPr>
            <w:r>
              <w:t>(0.0066)</w:t>
            </w:r>
          </w:p>
        </w:tc>
        <w:tc>
          <w:tcPr>
            <w:tcW w:w="1272" w:type="dxa"/>
          </w:tcPr>
          <w:p w:rsidR="00BD3D04" w:rsidRDefault="00BD3D04" w:rsidP="00BD3D04">
            <w:pPr>
              <w:jc w:val="center"/>
            </w:pPr>
            <w:r>
              <w:rPr>
                <w:b/>
              </w:rPr>
              <w:t>-0.0731**</w:t>
            </w:r>
          </w:p>
          <w:p w:rsidR="00BD3D04" w:rsidRPr="00BB73C4" w:rsidRDefault="00BD3D04" w:rsidP="00BD3D04">
            <w:pPr>
              <w:jc w:val="center"/>
            </w:pPr>
            <w:r>
              <w:t>(0.0349)</w:t>
            </w:r>
          </w:p>
        </w:tc>
        <w:tc>
          <w:tcPr>
            <w:tcW w:w="888" w:type="dxa"/>
          </w:tcPr>
          <w:p w:rsidR="00BD3D04" w:rsidRDefault="00BD3D04" w:rsidP="00BD3D04">
            <w:pPr>
              <w:jc w:val="center"/>
            </w:pPr>
            <w:r>
              <w:t>0.0812</w:t>
            </w:r>
          </w:p>
        </w:tc>
        <w:tc>
          <w:tcPr>
            <w:tcW w:w="1638" w:type="dxa"/>
          </w:tcPr>
          <w:p w:rsidR="00BD3D04" w:rsidRDefault="00BD3D04" w:rsidP="00BD3D04">
            <w:pPr>
              <w:jc w:val="center"/>
            </w:pPr>
            <w:r>
              <w:t>165</w:t>
            </w:r>
          </w:p>
        </w:tc>
      </w:tr>
      <w:tr w:rsidR="00BD3D04" w:rsidTr="00BD3D04">
        <w:tc>
          <w:tcPr>
            <w:tcW w:w="1278" w:type="dxa"/>
          </w:tcPr>
          <w:p w:rsidR="00BD3D04" w:rsidRDefault="00BD3D04" w:rsidP="00BD3D04">
            <w:pPr>
              <w:jc w:val="center"/>
            </w:pPr>
            <w:r>
              <w:t>Cagliari</w:t>
            </w:r>
          </w:p>
        </w:tc>
        <w:tc>
          <w:tcPr>
            <w:tcW w:w="1350" w:type="dxa"/>
          </w:tcPr>
          <w:p w:rsidR="00BD3D04" w:rsidRDefault="00BD3D04" w:rsidP="00BD3D04">
            <w:pPr>
              <w:jc w:val="center"/>
              <w:rPr>
                <w:b/>
              </w:rPr>
            </w:pPr>
            <w:r>
              <w:rPr>
                <w:b/>
              </w:rPr>
              <w:t>0.1919**</w:t>
            </w:r>
          </w:p>
          <w:p w:rsidR="00BD3D04" w:rsidRPr="000116AD" w:rsidRDefault="00BD3D04" w:rsidP="00BD3D04">
            <w:pPr>
              <w:jc w:val="center"/>
            </w:pPr>
            <w:r>
              <w:t>(0.0232)</w:t>
            </w:r>
          </w:p>
        </w:tc>
        <w:tc>
          <w:tcPr>
            <w:tcW w:w="1350" w:type="dxa"/>
          </w:tcPr>
          <w:p w:rsidR="00BD3D04" w:rsidRDefault="00BD3D04" w:rsidP="00BD3D04">
            <w:pPr>
              <w:jc w:val="center"/>
            </w:pPr>
            <w:r>
              <w:t>0.0000</w:t>
            </w:r>
          </w:p>
          <w:p w:rsidR="00BD3D04" w:rsidRDefault="00BD3D04" w:rsidP="00BD3D04">
            <w:pPr>
              <w:jc w:val="center"/>
            </w:pPr>
            <w:r>
              <w:t>(0.0002)</w:t>
            </w:r>
          </w:p>
        </w:tc>
        <w:tc>
          <w:tcPr>
            <w:tcW w:w="1800" w:type="dxa"/>
          </w:tcPr>
          <w:p w:rsidR="00BD3D04" w:rsidRDefault="00BD3D04" w:rsidP="00BD3D04">
            <w:pPr>
              <w:jc w:val="center"/>
            </w:pPr>
            <w:r>
              <w:t>-0.0067</w:t>
            </w:r>
          </w:p>
          <w:p w:rsidR="00BD3D04" w:rsidRDefault="00BD3D04" w:rsidP="00BD3D04">
            <w:pPr>
              <w:jc w:val="center"/>
            </w:pPr>
            <w:r>
              <w:t>(0.0057)</w:t>
            </w:r>
          </w:p>
        </w:tc>
        <w:tc>
          <w:tcPr>
            <w:tcW w:w="1272" w:type="dxa"/>
          </w:tcPr>
          <w:p w:rsidR="00BD3D04" w:rsidRDefault="00BD3D04" w:rsidP="00BD3D04">
            <w:pPr>
              <w:jc w:val="center"/>
            </w:pPr>
            <w:r>
              <w:t>0.0163</w:t>
            </w:r>
          </w:p>
          <w:p w:rsidR="00BD3D04" w:rsidRDefault="00BD3D04" w:rsidP="00BD3D04">
            <w:pPr>
              <w:jc w:val="center"/>
            </w:pPr>
            <w:r>
              <w:t>(0.0215)</w:t>
            </w:r>
          </w:p>
        </w:tc>
        <w:tc>
          <w:tcPr>
            <w:tcW w:w="888" w:type="dxa"/>
          </w:tcPr>
          <w:p w:rsidR="00BD3D04" w:rsidRDefault="00BD3D04" w:rsidP="00BD3D04">
            <w:pPr>
              <w:jc w:val="center"/>
            </w:pPr>
            <w:r>
              <w:t>0.0193</w:t>
            </w:r>
          </w:p>
        </w:tc>
        <w:tc>
          <w:tcPr>
            <w:tcW w:w="1638" w:type="dxa"/>
          </w:tcPr>
          <w:p w:rsidR="00BD3D04" w:rsidRDefault="00BD3D04" w:rsidP="00BD3D04">
            <w:pPr>
              <w:jc w:val="center"/>
            </w:pPr>
            <w:r>
              <w:t>180</w:t>
            </w:r>
          </w:p>
        </w:tc>
      </w:tr>
      <w:tr w:rsidR="00BD3D04" w:rsidTr="00BD3D04">
        <w:tc>
          <w:tcPr>
            <w:tcW w:w="1278" w:type="dxa"/>
          </w:tcPr>
          <w:p w:rsidR="00BD3D04" w:rsidRDefault="00BD3D04" w:rsidP="00BD3D04">
            <w:pPr>
              <w:jc w:val="center"/>
            </w:pPr>
            <w:r>
              <w:t>Chievo</w:t>
            </w:r>
          </w:p>
        </w:tc>
        <w:tc>
          <w:tcPr>
            <w:tcW w:w="1350" w:type="dxa"/>
          </w:tcPr>
          <w:p w:rsidR="00BD3D04" w:rsidRDefault="00BD3D04" w:rsidP="00BD3D04">
            <w:pPr>
              <w:jc w:val="center"/>
              <w:rPr>
                <w:b/>
              </w:rPr>
            </w:pPr>
            <w:r>
              <w:rPr>
                <w:b/>
              </w:rPr>
              <w:t>0.2559**</w:t>
            </w:r>
          </w:p>
          <w:p w:rsidR="00BD3D04" w:rsidRPr="00551FBC" w:rsidRDefault="00BD3D04" w:rsidP="00BD3D04">
            <w:pPr>
              <w:jc w:val="center"/>
            </w:pPr>
            <w:r>
              <w:t>(0.0174)</w:t>
            </w:r>
          </w:p>
        </w:tc>
        <w:tc>
          <w:tcPr>
            <w:tcW w:w="1350" w:type="dxa"/>
          </w:tcPr>
          <w:p w:rsidR="00BD3D04" w:rsidRDefault="00BD3D04" w:rsidP="00BD3D04">
            <w:pPr>
              <w:jc w:val="center"/>
            </w:pPr>
            <w:r>
              <w:t>-0.0001</w:t>
            </w:r>
          </w:p>
          <w:p w:rsidR="00BD3D04" w:rsidRDefault="00BD3D04" w:rsidP="00BD3D04">
            <w:pPr>
              <w:jc w:val="center"/>
            </w:pPr>
            <w:r>
              <w:t>(0.0002)</w:t>
            </w:r>
          </w:p>
        </w:tc>
        <w:tc>
          <w:tcPr>
            <w:tcW w:w="1800" w:type="dxa"/>
          </w:tcPr>
          <w:p w:rsidR="00BD3D04" w:rsidRDefault="00BD3D04" w:rsidP="00BD3D04">
            <w:pPr>
              <w:jc w:val="center"/>
            </w:pPr>
            <w:r>
              <w:t>-0.0030</w:t>
            </w:r>
          </w:p>
          <w:p w:rsidR="00BD3D04" w:rsidRPr="00D45177" w:rsidRDefault="00BD3D04" w:rsidP="00BD3D04">
            <w:pPr>
              <w:jc w:val="center"/>
            </w:pPr>
            <w:r>
              <w:t>(0.0068)</w:t>
            </w:r>
          </w:p>
        </w:tc>
        <w:tc>
          <w:tcPr>
            <w:tcW w:w="1272" w:type="dxa"/>
          </w:tcPr>
          <w:p w:rsidR="00BD3D04" w:rsidRDefault="00BD3D04" w:rsidP="00BD3D04">
            <w:pPr>
              <w:jc w:val="center"/>
            </w:pPr>
            <w:r>
              <w:t>-0.0321</w:t>
            </w:r>
          </w:p>
          <w:p w:rsidR="00BD3D04" w:rsidRDefault="00BD3D04" w:rsidP="00BD3D04">
            <w:pPr>
              <w:jc w:val="center"/>
            </w:pPr>
            <w:r>
              <w:t>(0.0274)</w:t>
            </w:r>
          </w:p>
        </w:tc>
        <w:tc>
          <w:tcPr>
            <w:tcW w:w="888" w:type="dxa"/>
          </w:tcPr>
          <w:p w:rsidR="00BD3D04" w:rsidRDefault="00BD3D04" w:rsidP="00BD3D04">
            <w:pPr>
              <w:jc w:val="center"/>
            </w:pPr>
            <w:r>
              <w:t>0.0760</w:t>
            </w:r>
          </w:p>
        </w:tc>
        <w:tc>
          <w:tcPr>
            <w:tcW w:w="1638" w:type="dxa"/>
          </w:tcPr>
          <w:p w:rsidR="00BD3D04" w:rsidRDefault="00BD3D04" w:rsidP="00BD3D04">
            <w:pPr>
              <w:jc w:val="center"/>
            </w:pPr>
            <w:r>
              <w:t>204</w:t>
            </w:r>
          </w:p>
        </w:tc>
      </w:tr>
      <w:tr w:rsidR="00BD3D04" w:rsidTr="00BD3D04">
        <w:tc>
          <w:tcPr>
            <w:tcW w:w="1278" w:type="dxa"/>
          </w:tcPr>
          <w:p w:rsidR="00BD3D04" w:rsidRDefault="00BD3D04" w:rsidP="00BD3D04">
            <w:pPr>
              <w:jc w:val="center"/>
            </w:pPr>
            <w:r>
              <w:t>Fiorentina</w:t>
            </w:r>
          </w:p>
        </w:tc>
        <w:tc>
          <w:tcPr>
            <w:tcW w:w="1350" w:type="dxa"/>
          </w:tcPr>
          <w:p w:rsidR="00BD3D04" w:rsidRDefault="00BD3D04" w:rsidP="00BD3D04">
            <w:pPr>
              <w:jc w:val="center"/>
              <w:rPr>
                <w:b/>
              </w:rPr>
            </w:pPr>
            <w:r>
              <w:rPr>
                <w:b/>
              </w:rPr>
              <w:t>0.2195**</w:t>
            </w:r>
          </w:p>
          <w:p w:rsidR="00BD3D04" w:rsidRPr="003848FB" w:rsidRDefault="00BD3D04" w:rsidP="00BD3D04">
            <w:pPr>
              <w:jc w:val="center"/>
            </w:pPr>
            <w:r>
              <w:t>(0.0297)</w:t>
            </w:r>
          </w:p>
        </w:tc>
        <w:tc>
          <w:tcPr>
            <w:tcW w:w="1350" w:type="dxa"/>
          </w:tcPr>
          <w:p w:rsidR="00BD3D04" w:rsidRDefault="00BD3D04" w:rsidP="00BD3D04">
            <w:pPr>
              <w:jc w:val="center"/>
              <w:rPr>
                <w:b/>
              </w:rPr>
            </w:pPr>
            <w:r>
              <w:rPr>
                <w:b/>
              </w:rPr>
              <w:t>0.0011**</w:t>
            </w:r>
          </w:p>
          <w:p w:rsidR="00BD3D04" w:rsidRPr="003848FB" w:rsidRDefault="00BD3D04" w:rsidP="00BD3D04">
            <w:pPr>
              <w:jc w:val="center"/>
            </w:pPr>
            <w:r>
              <w:t>(0.0003)</w:t>
            </w:r>
          </w:p>
        </w:tc>
        <w:tc>
          <w:tcPr>
            <w:tcW w:w="1800" w:type="dxa"/>
          </w:tcPr>
          <w:p w:rsidR="00BD3D04" w:rsidRDefault="00BD3D04" w:rsidP="00BD3D04">
            <w:pPr>
              <w:jc w:val="center"/>
              <w:rPr>
                <w:b/>
              </w:rPr>
            </w:pPr>
            <w:r>
              <w:rPr>
                <w:b/>
              </w:rPr>
              <w:t>-0.0178**</w:t>
            </w:r>
          </w:p>
          <w:p w:rsidR="00BD3D04" w:rsidRPr="003848FB" w:rsidRDefault="00BD3D04" w:rsidP="00BD3D04">
            <w:pPr>
              <w:jc w:val="center"/>
            </w:pPr>
            <w:r>
              <w:t>(0.0318)</w:t>
            </w:r>
          </w:p>
        </w:tc>
        <w:tc>
          <w:tcPr>
            <w:tcW w:w="1272" w:type="dxa"/>
          </w:tcPr>
          <w:p w:rsidR="00BD3D04" w:rsidRDefault="00BD3D04" w:rsidP="00BD3D04">
            <w:pPr>
              <w:jc w:val="center"/>
            </w:pPr>
            <w:r>
              <w:rPr>
                <w:b/>
              </w:rPr>
              <w:t>-0.1070**</w:t>
            </w:r>
          </w:p>
          <w:p w:rsidR="00BD3D04" w:rsidRPr="003848FB" w:rsidRDefault="00BD3D04" w:rsidP="00BD3D04">
            <w:pPr>
              <w:jc w:val="center"/>
            </w:pPr>
            <w:r>
              <w:t>(0.0318)</w:t>
            </w:r>
          </w:p>
        </w:tc>
        <w:tc>
          <w:tcPr>
            <w:tcW w:w="888" w:type="dxa"/>
          </w:tcPr>
          <w:p w:rsidR="00BD3D04" w:rsidRDefault="00BD3D04" w:rsidP="00BD3D04">
            <w:pPr>
              <w:jc w:val="center"/>
            </w:pPr>
            <w:r>
              <w:t>0.0959</w:t>
            </w:r>
          </w:p>
        </w:tc>
        <w:tc>
          <w:tcPr>
            <w:tcW w:w="1638" w:type="dxa"/>
          </w:tcPr>
          <w:p w:rsidR="00BD3D04" w:rsidRDefault="00BD3D04" w:rsidP="00BD3D04">
            <w:pPr>
              <w:jc w:val="center"/>
            </w:pPr>
            <w:r>
              <w:t>189</w:t>
            </w:r>
          </w:p>
        </w:tc>
      </w:tr>
      <w:tr w:rsidR="00BD3D04" w:rsidRPr="00614465" w:rsidTr="00BD3D04">
        <w:tc>
          <w:tcPr>
            <w:tcW w:w="1278" w:type="dxa"/>
          </w:tcPr>
          <w:p w:rsidR="00BD3D04" w:rsidRDefault="00BD3D04" w:rsidP="00BD3D04">
            <w:pPr>
              <w:jc w:val="center"/>
            </w:pPr>
            <w:r>
              <w:t>Inter</w:t>
            </w:r>
          </w:p>
        </w:tc>
        <w:tc>
          <w:tcPr>
            <w:tcW w:w="1350" w:type="dxa"/>
          </w:tcPr>
          <w:p w:rsidR="00BD3D04" w:rsidRDefault="00BD3D04" w:rsidP="00BD3D04">
            <w:pPr>
              <w:jc w:val="center"/>
            </w:pPr>
            <w:r>
              <w:rPr>
                <w:b/>
              </w:rPr>
              <w:t>0.4623**</w:t>
            </w:r>
          </w:p>
          <w:p w:rsidR="00BD3D04" w:rsidRPr="000F1FCA" w:rsidRDefault="00BD3D04" w:rsidP="00BD3D04">
            <w:pPr>
              <w:jc w:val="center"/>
            </w:pPr>
            <w:r>
              <w:t>(0.0225)</w:t>
            </w:r>
          </w:p>
        </w:tc>
        <w:tc>
          <w:tcPr>
            <w:tcW w:w="1350" w:type="dxa"/>
          </w:tcPr>
          <w:p w:rsidR="00BD3D04" w:rsidRDefault="00BD3D04" w:rsidP="00BD3D04">
            <w:pPr>
              <w:jc w:val="center"/>
            </w:pPr>
            <w:r>
              <w:t>-0.0001</w:t>
            </w:r>
          </w:p>
          <w:p w:rsidR="00BD3D04" w:rsidRDefault="00BD3D04" w:rsidP="00BD3D04">
            <w:pPr>
              <w:jc w:val="center"/>
            </w:pPr>
            <w:r>
              <w:t>(0.0002)</w:t>
            </w:r>
          </w:p>
        </w:tc>
        <w:tc>
          <w:tcPr>
            <w:tcW w:w="1800" w:type="dxa"/>
          </w:tcPr>
          <w:p w:rsidR="00BD3D04" w:rsidRDefault="00BD3D04" w:rsidP="00BD3D04">
            <w:pPr>
              <w:jc w:val="center"/>
            </w:pPr>
            <w:r>
              <w:t>-0.0039</w:t>
            </w:r>
          </w:p>
          <w:p w:rsidR="00BD3D04" w:rsidRDefault="00BD3D04" w:rsidP="00BD3D04">
            <w:pPr>
              <w:jc w:val="center"/>
            </w:pPr>
            <w:r>
              <w:t>(0.0087)</w:t>
            </w:r>
          </w:p>
        </w:tc>
        <w:tc>
          <w:tcPr>
            <w:tcW w:w="1272" w:type="dxa"/>
          </w:tcPr>
          <w:p w:rsidR="00BD3D04" w:rsidRDefault="00BD3D04" w:rsidP="00BD3D04">
            <w:pPr>
              <w:jc w:val="center"/>
            </w:pPr>
            <w:r>
              <w:t>-0.0168</w:t>
            </w:r>
          </w:p>
          <w:p w:rsidR="00BD3D04" w:rsidRPr="00614465" w:rsidRDefault="00BD3D04" w:rsidP="00BD3D04">
            <w:pPr>
              <w:jc w:val="center"/>
            </w:pPr>
            <w:r>
              <w:t>(0.0303)</w:t>
            </w:r>
          </w:p>
        </w:tc>
        <w:tc>
          <w:tcPr>
            <w:tcW w:w="888" w:type="dxa"/>
          </w:tcPr>
          <w:p w:rsidR="00BD3D04" w:rsidRPr="00614465" w:rsidRDefault="00BD3D04" w:rsidP="00BD3D04">
            <w:pPr>
              <w:jc w:val="center"/>
            </w:pPr>
            <w:r>
              <w:t>0.0114</w:t>
            </w:r>
          </w:p>
        </w:tc>
        <w:tc>
          <w:tcPr>
            <w:tcW w:w="1638" w:type="dxa"/>
          </w:tcPr>
          <w:p w:rsidR="00BD3D04" w:rsidRPr="00614465" w:rsidRDefault="00BD3D04" w:rsidP="00BD3D04">
            <w:pPr>
              <w:jc w:val="center"/>
            </w:pPr>
            <w:r>
              <w:t>223</w:t>
            </w:r>
          </w:p>
        </w:tc>
      </w:tr>
      <w:tr w:rsidR="00BD3D04" w:rsidRPr="00710A62" w:rsidTr="00BD3D04">
        <w:tc>
          <w:tcPr>
            <w:tcW w:w="1278" w:type="dxa"/>
          </w:tcPr>
          <w:p w:rsidR="00BD3D04" w:rsidRDefault="00BD3D04" w:rsidP="00BD3D04">
            <w:pPr>
              <w:jc w:val="center"/>
            </w:pPr>
            <w:r>
              <w:t>Juventus</w:t>
            </w:r>
          </w:p>
        </w:tc>
        <w:tc>
          <w:tcPr>
            <w:tcW w:w="1350" w:type="dxa"/>
          </w:tcPr>
          <w:p w:rsidR="00BD3D04" w:rsidRDefault="00BD3D04" w:rsidP="00BD3D04">
            <w:pPr>
              <w:jc w:val="center"/>
              <w:rPr>
                <w:lang w:val="es-ES"/>
              </w:rPr>
            </w:pPr>
            <w:r>
              <w:rPr>
                <w:b/>
                <w:lang w:val="es-ES"/>
              </w:rPr>
              <w:t>0.3939**</w:t>
            </w:r>
          </w:p>
          <w:p w:rsidR="00BD3D04" w:rsidRPr="00F67F23" w:rsidRDefault="00BD3D04" w:rsidP="00BD3D04">
            <w:pPr>
              <w:jc w:val="center"/>
              <w:rPr>
                <w:lang w:val="es-ES"/>
              </w:rPr>
            </w:pPr>
            <w:r>
              <w:rPr>
                <w:lang w:val="es-ES"/>
              </w:rPr>
              <w:t>(0.0238)</w:t>
            </w:r>
          </w:p>
        </w:tc>
        <w:tc>
          <w:tcPr>
            <w:tcW w:w="1350" w:type="dxa"/>
          </w:tcPr>
          <w:p w:rsidR="00BD3D04" w:rsidRDefault="00BD3D04" w:rsidP="00BD3D04">
            <w:pPr>
              <w:jc w:val="center"/>
              <w:rPr>
                <w:lang w:val="es-ES"/>
              </w:rPr>
            </w:pPr>
            <w:r>
              <w:rPr>
                <w:b/>
                <w:lang w:val="es-ES"/>
              </w:rPr>
              <w:t>0.0008</w:t>
            </w:r>
          </w:p>
          <w:p w:rsidR="00BD3D04" w:rsidRPr="00F67F23" w:rsidRDefault="00BD3D04" w:rsidP="00BD3D04">
            <w:pPr>
              <w:jc w:val="center"/>
              <w:rPr>
                <w:lang w:val="es-ES"/>
              </w:rPr>
            </w:pPr>
            <w:r>
              <w:rPr>
                <w:lang w:val="es-ES"/>
              </w:rPr>
              <w:t>(0.0003)</w:t>
            </w:r>
          </w:p>
        </w:tc>
        <w:tc>
          <w:tcPr>
            <w:tcW w:w="1800" w:type="dxa"/>
          </w:tcPr>
          <w:p w:rsidR="00BD3D04" w:rsidRDefault="00BD3D04" w:rsidP="00BD3D04">
            <w:pPr>
              <w:jc w:val="center"/>
              <w:rPr>
                <w:lang w:val="es-ES"/>
              </w:rPr>
            </w:pPr>
            <w:r>
              <w:rPr>
                <w:b/>
                <w:lang w:val="es-ES"/>
              </w:rPr>
              <w:t>0.0193**</w:t>
            </w:r>
          </w:p>
          <w:p w:rsidR="00BD3D04" w:rsidRPr="00F67F23" w:rsidRDefault="00BD3D04" w:rsidP="00BD3D04">
            <w:pPr>
              <w:jc w:val="center"/>
              <w:rPr>
                <w:lang w:val="es-ES"/>
              </w:rPr>
            </w:pPr>
            <w:r>
              <w:rPr>
                <w:lang w:val="es-ES"/>
              </w:rPr>
              <w:t>(0.0093)</w:t>
            </w:r>
          </w:p>
        </w:tc>
        <w:tc>
          <w:tcPr>
            <w:tcW w:w="1272" w:type="dxa"/>
          </w:tcPr>
          <w:p w:rsidR="00BD3D04" w:rsidRDefault="00BD3D04" w:rsidP="00BD3D04">
            <w:pPr>
              <w:jc w:val="center"/>
              <w:rPr>
                <w:b/>
                <w:lang w:val="es-ES"/>
              </w:rPr>
            </w:pPr>
            <w:r>
              <w:rPr>
                <w:b/>
                <w:lang w:val="es-ES"/>
              </w:rPr>
              <w:t>-0.0900</w:t>
            </w:r>
          </w:p>
          <w:p w:rsidR="00BD3D04" w:rsidRPr="009E3988" w:rsidRDefault="00BD3D04" w:rsidP="00BD3D04">
            <w:pPr>
              <w:jc w:val="center"/>
              <w:rPr>
                <w:lang w:val="es-ES"/>
              </w:rPr>
            </w:pPr>
            <w:r w:rsidRPr="009E3988">
              <w:rPr>
                <w:lang w:val="es-ES"/>
              </w:rPr>
              <w:t>(0.0348)</w:t>
            </w:r>
          </w:p>
        </w:tc>
        <w:tc>
          <w:tcPr>
            <w:tcW w:w="888" w:type="dxa"/>
          </w:tcPr>
          <w:p w:rsidR="00BD3D04" w:rsidRPr="00710A62" w:rsidRDefault="00BD3D04" w:rsidP="00BD3D04">
            <w:pPr>
              <w:jc w:val="center"/>
              <w:rPr>
                <w:lang w:val="es-ES"/>
              </w:rPr>
            </w:pPr>
            <w:r>
              <w:rPr>
                <w:lang w:val="es-ES"/>
              </w:rPr>
              <w:t>0.0675</w:t>
            </w:r>
          </w:p>
        </w:tc>
        <w:tc>
          <w:tcPr>
            <w:tcW w:w="1638" w:type="dxa"/>
          </w:tcPr>
          <w:p w:rsidR="00BD3D04" w:rsidRPr="00710A62" w:rsidRDefault="00BD3D04" w:rsidP="00BD3D04">
            <w:pPr>
              <w:jc w:val="center"/>
              <w:rPr>
                <w:lang w:val="es-ES"/>
              </w:rPr>
            </w:pPr>
            <w:r>
              <w:rPr>
                <w:lang w:val="es-ES"/>
              </w:rPr>
              <w:t>204</w:t>
            </w:r>
          </w:p>
        </w:tc>
      </w:tr>
      <w:tr w:rsidR="00BD3D04" w:rsidRPr="00710A62" w:rsidTr="00BD3D04">
        <w:tc>
          <w:tcPr>
            <w:tcW w:w="1278" w:type="dxa"/>
          </w:tcPr>
          <w:p w:rsidR="00BD3D04" w:rsidRPr="00710A62" w:rsidRDefault="00BD3D04" w:rsidP="00BD3D04">
            <w:pPr>
              <w:jc w:val="center"/>
              <w:rPr>
                <w:lang w:val="es-ES"/>
              </w:rPr>
            </w:pPr>
            <w:r w:rsidRPr="00710A62">
              <w:rPr>
                <w:lang w:val="es-ES"/>
              </w:rPr>
              <w:t>Lazio</w:t>
            </w:r>
          </w:p>
        </w:tc>
        <w:tc>
          <w:tcPr>
            <w:tcW w:w="1350" w:type="dxa"/>
          </w:tcPr>
          <w:p w:rsidR="00BD3D04" w:rsidRDefault="00BD3D04" w:rsidP="00BD3D04">
            <w:pPr>
              <w:jc w:val="center"/>
              <w:rPr>
                <w:b/>
                <w:lang w:val="es-ES"/>
              </w:rPr>
            </w:pPr>
            <w:r>
              <w:rPr>
                <w:b/>
                <w:lang w:val="es-ES"/>
              </w:rPr>
              <w:t>0.3226**</w:t>
            </w:r>
          </w:p>
          <w:p w:rsidR="00BD3D04" w:rsidRPr="009E3988" w:rsidRDefault="00BD3D04" w:rsidP="00BD3D04">
            <w:pPr>
              <w:jc w:val="center"/>
              <w:rPr>
                <w:lang w:val="es-ES"/>
              </w:rPr>
            </w:pPr>
            <w:r>
              <w:rPr>
                <w:lang w:val="es-ES"/>
              </w:rPr>
              <w:t>(0.0204)</w:t>
            </w:r>
          </w:p>
        </w:tc>
        <w:tc>
          <w:tcPr>
            <w:tcW w:w="1350" w:type="dxa"/>
          </w:tcPr>
          <w:p w:rsidR="00BD3D04" w:rsidRDefault="00BD3D04" w:rsidP="00BD3D04">
            <w:pPr>
              <w:jc w:val="center"/>
              <w:rPr>
                <w:lang w:val="es-ES"/>
              </w:rPr>
            </w:pPr>
            <w:r>
              <w:rPr>
                <w:lang w:val="es-ES"/>
              </w:rPr>
              <w:t>-0.0003</w:t>
            </w:r>
          </w:p>
          <w:p w:rsidR="00BD3D04" w:rsidRPr="00710A62" w:rsidRDefault="00BD3D04" w:rsidP="00BD3D04">
            <w:pPr>
              <w:jc w:val="center"/>
              <w:rPr>
                <w:lang w:val="es-ES"/>
              </w:rPr>
            </w:pPr>
            <w:r>
              <w:rPr>
                <w:lang w:val="es-ES"/>
              </w:rPr>
              <w:t>(0.0002)</w:t>
            </w:r>
          </w:p>
        </w:tc>
        <w:tc>
          <w:tcPr>
            <w:tcW w:w="1800" w:type="dxa"/>
          </w:tcPr>
          <w:p w:rsidR="00BD3D04" w:rsidRDefault="00BD3D04" w:rsidP="00BD3D04">
            <w:pPr>
              <w:jc w:val="center"/>
              <w:rPr>
                <w:lang w:val="es-ES"/>
              </w:rPr>
            </w:pPr>
            <w:r>
              <w:rPr>
                <w:lang w:val="es-ES"/>
              </w:rPr>
              <w:t>-0.0033</w:t>
            </w:r>
          </w:p>
          <w:p w:rsidR="00BD3D04" w:rsidRPr="00710A62" w:rsidRDefault="00BD3D04" w:rsidP="00BD3D04">
            <w:pPr>
              <w:jc w:val="center"/>
              <w:rPr>
                <w:lang w:val="es-ES"/>
              </w:rPr>
            </w:pPr>
            <w:r>
              <w:rPr>
                <w:lang w:val="es-ES"/>
              </w:rPr>
              <w:t>(0.0078)</w:t>
            </w:r>
          </w:p>
        </w:tc>
        <w:tc>
          <w:tcPr>
            <w:tcW w:w="1272" w:type="dxa"/>
          </w:tcPr>
          <w:p w:rsidR="00BD3D04" w:rsidRDefault="00BD3D04" w:rsidP="00BD3D04">
            <w:pPr>
              <w:jc w:val="center"/>
              <w:rPr>
                <w:lang w:val="es-ES"/>
              </w:rPr>
            </w:pPr>
            <w:r>
              <w:rPr>
                <w:lang w:val="es-ES"/>
              </w:rPr>
              <w:t>0.0351</w:t>
            </w:r>
          </w:p>
          <w:p w:rsidR="00BD3D04" w:rsidRPr="00710A62" w:rsidRDefault="00BD3D04" w:rsidP="00BD3D04">
            <w:pPr>
              <w:jc w:val="center"/>
              <w:rPr>
                <w:lang w:val="es-ES"/>
              </w:rPr>
            </w:pPr>
            <w:r>
              <w:rPr>
                <w:lang w:val="es-ES"/>
              </w:rPr>
              <w:t>(0.0274)</w:t>
            </w:r>
          </w:p>
        </w:tc>
        <w:tc>
          <w:tcPr>
            <w:tcW w:w="888" w:type="dxa"/>
          </w:tcPr>
          <w:p w:rsidR="00BD3D04" w:rsidRPr="00710A62" w:rsidRDefault="00BD3D04" w:rsidP="00BD3D04">
            <w:pPr>
              <w:jc w:val="center"/>
              <w:rPr>
                <w:lang w:val="es-ES"/>
              </w:rPr>
            </w:pPr>
            <w:r>
              <w:rPr>
                <w:lang w:val="es-ES"/>
              </w:rPr>
              <w:t>0.0087</w:t>
            </w:r>
          </w:p>
        </w:tc>
        <w:tc>
          <w:tcPr>
            <w:tcW w:w="1638" w:type="dxa"/>
          </w:tcPr>
          <w:p w:rsidR="00BD3D04" w:rsidRPr="00710A62" w:rsidRDefault="00BD3D04" w:rsidP="00BD3D04">
            <w:pPr>
              <w:jc w:val="center"/>
              <w:rPr>
                <w:lang w:val="es-ES"/>
              </w:rPr>
            </w:pPr>
            <w:r>
              <w:rPr>
                <w:lang w:val="es-ES"/>
              </w:rPr>
              <w:t>222</w:t>
            </w:r>
          </w:p>
        </w:tc>
      </w:tr>
      <w:tr w:rsidR="00BD3D04" w:rsidRPr="00710A62" w:rsidTr="00BD3D04">
        <w:tc>
          <w:tcPr>
            <w:tcW w:w="1278" w:type="dxa"/>
          </w:tcPr>
          <w:p w:rsidR="00BD3D04" w:rsidRPr="00710A62" w:rsidRDefault="00BD3D04" w:rsidP="00BD3D04">
            <w:pPr>
              <w:jc w:val="center"/>
              <w:rPr>
                <w:lang w:val="es-ES"/>
              </w:rPr>
            </w:pPr>
            <w:r w:rsidRPr="00710A62">
              <w:rPr>
                <w:lang w:val="es-ES"/>
              </w:rPr>
              <w:t>Milan</w:t>
            </w:r>
          </w:p>
        </w:tc>
        <w:tc>
          <w:tcPr>
            <w:tcW w:w="1350" w:type="dxa"/>
          </w:tcPr>
          <w:p w:rsidR="00BD3D04" w:rsidRDefault="00BD3D04" w:rsidP="00BD3D04">
            <w:pPr>
              <w:jc w:val="center"/>
              <w:rPr>
                <w:b/>
                <w:lang w:val="es-ES"/>
              </w:rPr>
            </w:pPr>
            <w:r>
              <w:rPr>
                <w:b/>
                <w:lang w:val="es-ES"/>
              </w:rPr>
              <w:t>0.4306**</w:t>
            </w:r>
          </w:p>
          <w:p w:rsidR="00BD3D04" w:rsidRPr="004C039A" w:rsidRDefault="00BD3D04" w:rsidP="00BD3D04">
            <w:pPr>
              <w:jc w:val="center"/>
              <w:rPr>
                <w:lang w:val="es-ES"/>
              </w:rPr>
            </w:pPr>
            <w:r>
              <w:rPr>
                <w:lang w:val="es-ES"/>
              </w:rPr>
              <w:t>(0.0233)</w:t>
            </w:r>
          </w:p>
        </w:tc>
        <w:tc>
          <w:tcPr>
            <w:tcW w:w="1350" w:type="dxa"/>
          </w:tcPr>
          <w:p w:rsidR="00BD3D04" w:rsidRDefault="00BD3D04" w:rsidP="00BD3D04">
            <w:pPr>
              <w:jc w:val="center"/>
              <w:rPr>
                <w:lang w:val="es-ES"/>
              </w:rPr>
            </w:pPr>
            <w:r>
              <w:rPr>
                <w:lang w:val="es-ES"/>
              </w:rPr>
              <w:t>0.0004</w:t>
            </w:r>
          </w:p>
          <w:p w:rsidR="00BD3D04" w:rsidRPr="00710A62" w:rsidRDefault="00BD3D04" w:rsidP="00BD3D04">
            <w:pPr>
              <w:jc w:val="center"/>
              <w:rPr>
                <w:lang w:val="es-ES"/>
              </w:rPr>
            </w:pPr>
            <w:r>
              <w:rPr>
                <w:lang w:val="es-ES"/>
              </w:rPr>
              <w:t>(0.0002)</w:t>
            </w:r>
          </w:p>
        </w:tc>
        <w:tc>
          <w:tcPr>
            <w:tcW w:w="1800" w:type="dxa"/>
          </w:tcPr>
          <w:p w:rsidR="00BD3D04" w:rsidRDefault="00BD3D04" w:rsidP="00BD3D04">
            <w:pPr>
              <w:jc w:val="center"/>
              <w:rPr>
                <w:lang w:val="es-ES"/>
              </w:rPr>
            </w:pPr>
            <w:r>
              <w:rPr>
                <w:lang w:val="es-ES"/>
              </w:rPr>
              <w:t>-0.0026</w:t>
            </w:r>
          </w:p>
          <w:p w:rsidR="00BD3D04" w:rsidRPr="00710A62" w:rsidRDefault="00BD3D04" w:rsidP="00BD3D04">
            <w:pPr>
              <w:jc w:val="center"/>
              <w:rPr>
                <w:lang w:val="es-ES"/>
              </w:rPr>
            </w:pPr>
            <w:r>
              <w:rPr>
                <w:lang w:val="es-ES"/>
              </w:rPr>
              <w:t>(0.0090)</w:t>
            </w:r>
          </w:p>
        </w:tc>
        <w:tc>
          <w:tcPr>
            <w:tcW w:w="1272" w:type="dxa"/>
          </w:tcPr>
          <w:p w:rsidR="00BD3D04" w:rsidRDefault="00BD3D04" w:rsidP="00BD3D04">
            <w:pPr>
              <w:jc w:val="center"/>
              <w:rPr>
                <w:lang w:val="es-ES"/>
              </w:rPr>
            </w:pPr>
            <w:r>
              <w:rPr>
                <w:lang w:val="es-ES"/>
              </w:rPr>
              <w:t>-0.0570</w:t>
            </w:r>
          </w:p>
          <w:p w:rsidR="00BD3D04" w:rsidRPr="00710A62" w:rsidRDefault="00BD3D04" w:rsidP="00BD3D04">
            <w:pPr>
              <w:jc w:val="center"/>
              <w:rPr>
                <w:lang w:val="es-ES"/>
              </w:rPr>
            </w:pPr>
            <w:r>
              <w:rPr>
                <w:lang w:val="es-ES"/>
              </w:rPr>
              <w:t>(0.0314)</w:t>
            </w:r>
          </w:p>
        </w:tc>
        <w:tc>
          <w:tcPr>
            <w:tcW w:w="888" w:type="dxa"/>
          </w:tcPr>
          <w:p w:rsidR="00BD3D04" w:rsidRPr="00710A62" w:rsidRDefault="00BD3D04" w:rsidP="00BD3D04">
            <w:pPr>
              <w:jc w:val="center"/>
              <w:rPr>
                <w:lang w:val="es-ES"/>
              </w:rPr>
            </w:pPr>
            <w:r>
              <w:rPr>
                <w:lang w:val="es-ES"/>
              </w:rPr>
              <w:t>0.0164</w:t>
            </w:r>
          </w:p>
        </w:tc>
        <w:tc>
          <w:tcPr>
            <w:tcW w:w="1638" w:type="dxa"/>
          </w:tcPr>
          <w:p w:rsidR="00BD3D04" w:rsidRPr="00710A62" w:rsidRDefault="00BD3D04" w:rsidP="00BD3D04">
            <w:pPr>
              <w:jc w:val="center"/>
              <w:rPr>
                <w:lang w:val="es-ES"/>
              </w:rPr>
            </w:pPr>
            <w:r>
              <w:rPr>
                <w:lang w:val="es-ES"/>
              </w:rPr>
              <w:t>222</w:t>
            </w:r>
          </w:p>
        </w:tc>
      </w:tr>
      <w:tr w:rsidR="00BD3D04" w:rsidRPr="009D4709" w:rsidTr="00BD3D04">
        <w:tc>
          <w:tcPr>
            <w:tcW w:w="1278" w:type="dxa"/>
          </w:tcPr>
          <w:p w:rsidR="00BD3D04" w:rsidRPr="00710A62" w:rsidRDefault="00BD3D04" w:rsidP="00BD3D04">
            <w:pPr>
              <w:jc w:val="center"/>
              <w:rPr>
                <w:lang w:val="es-ES"/>
              </w:rPr>
            </w:pPr>
            <w:r w:rsidRPr="00710A62">
              <w:rPr>
                <w:lang w:val="es-ES"/>
              </w:rPr>
              <w:t>Napoli</w:t>
            </w:r>
          </w:p>
        </w:tc>
        <w:tc>
          <w:tcPr>
            <w:tcW w:w="1350" w:type="dxa"/>
          </w:tcPr>
          <w:p w:rsidR="00BD3D04" w:rsidRDefault="00BD3D04" w:rsidP="00BD3D04">
            <w:pPr>
              <w:jc w:val="center"/>
              <w:rPr>
                <w:lang w:val="es-ES"/>
              </w:rPr>
            </w:pPr>
            <w:r>
              <w:rPr>
                <w:lang w:val="es-ES"/>
              </w:rPr>
              <w:t>-0.0381</w:t>
            </w:r>
          </w:p>
          <w:p w:rsidR="00BD3D04" w:rsidRPr="00C404A1" w:rsidRDefault="00BD3D04" w:rsidP="00BD3D04">
            <w:pPr>
              <w:jc w:val="center"/>
              <w:rPr>
                <w:lang w:val="es-ES"/>
              </w:rPr>
            </w:pPr>
            <w:r>
              <w:rPr>
                <w:lang w:val="es-ES"/>
              </w:rPr>
              <w:t>(0.0496)</w:t>
            </w:r>
          </w:p>
        </w:tc>
        <w:tc>
          <w:tcPr>
            <w:tcW w:w="1350" w:type="dxa"/>
          </w:tcPr>
          <w:p w:rsidR="00BD3D04" w:rsidRDefault="00BD3D04" w:rsidP="00BD3D04">
            <w:pPr>
              <w:jc w:val="center"/>
              <w:rPr>
                <w:b/>
                <w:lang w:val="es-ES"/>
              </w:rPr>
            </w:pPr>
            <w:r>
              <w:rPr>
                <w:b/>
                <w:lang w:val="es-ES"/>
              </w:rPr>
              <w:t>0.0019**</w:t>
            </w:r>
          </w:p>
          <w:p w:rsidR="00BD3D04" w:rsidRPr="00C404A1" w:rsidRDefault="00BD3D04" w:rsidP="00BD3D04">
            <w:pPr>
              <w:jc w:val="center"/>
              <w:rPr>
                <w:lang w:val="es-ES"/>
              </w:rPr>
            </w:pPr>
            <w:r>
              <w:rPr>
                <w:lang w:val="es-ES"/>
              </w:rPr>
              <w:t>(0.0003)</w:t>
            </w:r>
          </w:p>
        </w:tc>
        <w:tc>
          <w:tcPr>
            <w:tcW w:w="1800" w:type="dxa"/>
          </w:tcPr>
          <w:p w:rsidR="00BD3D04" w:rsidRDefault="00BD3D04" w:rsidP="00BD3D04">
            <w:pPr>
              <w:jc w:val="center"/>
              <w:rPr>
                <w:lang w:val="es-ES"/>
              </w:rPr>
            </w:pPr>
            <w:r>
              <w:rPr>
                <w:lang w:val="es-ES"/>
              </w:rPr>
              <w:t>-0.0057</w:t>
            </w:r>
          </w:p>
          <w:p w:rsidR="00BD3D04" w:rsidRPr="00C404A1" w:rsidRDefault="00BD3D04" w:rsidP="00BD3D04">
            <w:pPr>
              <w:jc w:val="center"/>
              <w:rPr>
                <w:lang w:val="es-ES"/>
              </w:rPr>
            </w:pPr>
            <w:r>
              <w:rPr>
                <w:lang w:val="es-ES"/>
              </w:rPr>
              <w:t>(0.0081)</w:t>
            </w:r>
          </w:p>
        </w:tc>
        <w:tc>
          <w:tcPr>
            <w:tcW w:w="1272" w:type="dxa"/>
          </w:tcPr>
          <w:p w:rsidR="00BD3D04" w:rsidRDefault="00BD3D04" w:rsidP="00BD3D04">
            <w:pPr>
              <w:jc w:val="center"/>
              <w:rPr>
                <w:lang w:val="es-ES"/>
              </w:rPr>
            </w:pPr>
            <w:r>
              <w:rPr>
                <w:lang w:val="es-ES"/>
              </w:rPr>
              <w:t>0.0059</w:t>
            </w:r>
          </w:p>
          <w:p w:rsidR="00BD3D04" w:rsidRPr="009D4709" w:rsidRDefault="00BD3D04" w:rsidP="00BD3D04">
            <w:pPr>
              <w:jc w:val="center"/>
              <w:rPr>
                <w:lang w:val="es-ES"/>
              </w:rPr>
            </w:pPr>
            <w:r>
              <w:rPr>
                <w:lang w:val="es-ES"/>
              </w:rPr>
              <w:t>(0.0311)</w:t>
            </w:r>
          </w:p>
        </w:tc>
        <w:tc>
          <w:tcPr>
            <w:tcW w:w="888" w:type="dxa"/>
          </w:tcPr>
          <w:p w:rsidR="00BD3D04" w:rsidRPr="009D4709" w:rsidRDefault="00BD3D04" w:rsidP="00BD3D04">
            <w:pPr>
              <w:jc w:val="center"/>
              <w:rPr>
                <w:lang w:val="es-ES"/>
              </w:rPr>
            </w:pPr>
            <w:r>
              <w:rPr>
                <w:lang w:val="es-ES"/>
              </w:rPr>
              <w:t>0.3496</w:t>
            </w:r>
          </w:p>
        </w:tc>
        <w:tc>
          <w:tcPr>
            <w:tcW w:w="1638" w:type="dxa"/>
          </w:tcPr>
          <w:p w:rsidR="00BD3D04" w:rsidRPr="009D4709" w:rsidRDefault="00BD3D04" w:rsidP="00BD3D04">
            <w:pPr>
              <w:jc w:val="center"/>
              <w:rPr>
                <w:lang w:val="es-ES"/>
              </w:rPr>
            </w:pPr>
            <w:r>
              <w:rPr>
                <w:lang w:val="es-ES"/>
              </w:rPr>
              <w:t>123</w:t>
            </w:r>
          </w:p>
        </w:tc>
      </w:tr>
      <w:tr w:rsidR="00BD3D04" w:rsidRPr="00710A62" w:rsidTr="00BD3D04">
        <w:tc>
          <w:tcPr>
            <w:tcW w:w="1278" w:type="dxa"/>
          </w:tcPr>
          <w:p w:rsidR="00BD3D04" w:rsidRPr="00710A62" w:rsidRDefault="00BD3D04" w:rsidP="00BD3D04">
            <w:pPr>
              <w:jc w:val="center"/>
              <w:rPr>
                <w:lang w:val="es-ES"/>
              </w:rPr>
            </w:pPr>
            <w:r w:rsidRPr="00710A62">
              <w:rPr>
                <w:lang w:val="es-ES"/>
              </w:rPr>
              <w:t>Palermo</w:t>
            </w:r>
          </w:p>
        </w:tc>
        <w:tc>
          <w:tcPr>
            <w:tcW w:w="1350" w:type="dxa"/>
          </w:tcPr>
          <w:p w:rsidR="00BD3D04" w:rsidRDefault="00BD3D04" w:rsidP="00BD3D04">
            <w:pPr>
              <w:jc w:val="center"/>
              <w:rPr>
                <w:lang w:val="es-ES"/>
              </w:rPr>
            </w:pPr>
            <w:r>
              <w:rPr>
                <w:b/>
                <w:lang w:val="es-ES"/>
              </w:rPr>
              <w:t>0.3250**</w:t>
            </w:r>
          </w:p>
          <w:p w:rsidR="00BD3D04" w:rsidRPr="00825ED0" w:rsidRDefault="00BD3D04" w:rsidP="00BD3D04">
            <w:pPr>
              <w:jc w:val="center"/>
              <w:rPr>
                <w:lang w:val="es-ES"/>
              </w:rPr>
            </w:pPr>
            <w:r>
              <w:rPr>
                <w:lang w:val="es-ES"/>
              </w:rPr>
              <w:t>(0.0361)</w:t>
            </w:r>
          </w:p>
        </w:tc>
        <w:tc>
          <w:tcPr>
            <w:tcW w:w="1350" w:type="dxa"/>
          </w:tcPr>
          <w:p w:rsidR="00BD3D04" w:rsidRDefault="00BD3D04" w:rsidP="00BD3D04">
            <w:pPr>
              <w:jc w:val="center"/>
              <w:rPr>
                <w:lang w:val="es-ES"/>
              </w:rPr>
            </w:pPr>
            <w:r>
              <w:rPr>
                <w:lang w:val="es-ES"/>
              </w:rPr>
              <w:t>-0.0004</w:t>
            </w:r>
          </w:p>
          <w:p w:rsidR="00BD3D04" w:rsidRPr="00710A62" w:rsidRDefault="00BD3D04" w:rsidP="00BD3D04">
            <w:pPr>
              <w:jc w:val="center"/>
              <w:rPr>
                <w:lang w:val="es-ES"/>
              </w:rPr>
            </w:pPr>
            <w:r>
              <w:rPr>
                <w:lang w:val="es-ES"/>
              </w:rPr>
              <w:t>(0.0003)</w:t>
            </w:r>
          </w:p>
        </w:tc>
        <w:tc>
          <w:tcPr>
            <w:tcW w:w="1800" w:type="dxa"/>
          </w:tcPr>
          <w:p w:rsidR="00BD3D04" w:rsidRDefault="00BD3D04" w:rsidP="00BD3D04">
            <w:pPr>
              <w:jc w:val="center"/>
              <w:rPr>
                <w:lang w:val="es-ES"/>
              </w:rPr>
            </w:pPr>
            <w:r>
              <w:rPr>
                <w:lang w:val="es-ES"/>
              </w:rPr>
              <w:t>-0.0066</w:t>
            </w:r>
          </w:p>
          <w:p w:rsidR="00BD3D04" w:rsidRPr="00710A62" w:rsidRDefault="00BD3D04" w:rsidP="00BD3D04">
            <w:pPr>
              <w:jc w:val="center"/>
              <w:rPr>
                <w:lang w:val="es-ES"/>
              </w:rPr>
            </w:pPr>
            <w:r>
              <w:rPr>
                <w:lang w:val="es-ES"/>
              </w:rPr>
              <w:t>(0.0084)</w:t>
            </w:r>
          </w:p>
        </w:tc>
        <w:tc>
          <w:tcPr>
            <w:tcW w:w="1272" w:type="dxa"/>
          </w:tcPr>
          <w:p w:rsidR="00BD3D04" w:rsidRDefault="00BD3D04" w:rsidP="00BD3D04">
            <w:pPr>
              <w:jc w:val="center"/>
              <w:rPr>
                <w:lang w:val="es-ES"/>
              </w:rPr>
            </w:pPr>
            <w:r>
              <w:rPr>
                <w:lang w:val="es-ES"/>
              </w:rPr>
              <w:t>0.0094</w:t>
            </w:r>
          </w:p>
          <w:p w:rsidR="00BD3D04" w:rsidRPr="00710A62" w:rsidRDefault="00BD3D04" w:rsidP="00BD3D04">
            <w:pPr>
              <w:jc w:val="center"/>
              <w:rPr>
                <w:lang w:val="es-ES"/>
              </w:rPr>
            </w:pPr>
            <w:r>
              <w:rPr>
                <w:lang w:val="es-ES"/>
              </w:rPr>
              <w:t>(0.0318)</w:t>
            </w:r>
          </w:p>
        </w:tc>
        <w:tc>
          <w:tcPr>
            <w:tcW w:w="888" w:type="dxa"/>
          </w:tcPr>
          <w:p w:rsidR="00BD3D04" w:rsidRPr="00710A62" w:rsidRDefault="00BD3D04" w:rsidP="00BD3D04">
            <w:pPr>
              <w:jc w:val="center"/>
              <w:rPr>
                <w:lang w:val="es-ES"/>
              </w:rPr>
            </w:pPr>
            <w:r>
              <w:rPr>
                <w:lang w:val="es-ES"/>
              </w:rPr>
              <w:t>0.0336</w:t>
            </w:r>
          </w:p>
        </w:tc>
        <w:tc>
          <w:tcPr>
            <w:tcW w:w="1638" w:type="dxa"/>
          </w:tcPr>
          <w:p w:rsidR="00BD3D04" w:rsidRPr="00710A62" w:rsidRDefault="00BD3D04" w:rsidP="00BD3D04">
            <w:pPr>
              <w:jc w:val="center"/>
              <w:rPr>
                <w:lang w:val="es-ES"/>
              </w:rPr>
            </w:pPr>
            <w:r>
              <w:rPr>
                <w:lang w:val="es-ES"/>
              </w:rPr>
              <w:t>171</w:t>
            </w:r>
          </w:p>
        </w:tc>
      </w:tr>
      <w:tr w:rsidR="00BD3D04" w:rsidRPr="00C65D2C" w:rsidTr="00BD3D04">
        <w:tc>
          <w:tcPr>
            <w:tcW w:w="1278" w:type="dxa"/>
          </w:tcPr>
          <w:p w:rsidR="00BD3D04" w:rsidRPr="00710A62" w:rsidRDefault="00BD3D04" w:rsidP="00BD3D04">
            <w:pPr>
              <w:jc w:val="center"/>
              <w:rPr>
                <w:lang w:val="es-ES"/>
              </w:rPr>
            </w:pPr>
            <w:r w:rsidRPr="00710A62">
              <w:rPr>
                <w:lang w:val="es-ES"/>
              </w:rPr>
              <w:t>Parma</w:t>
            </w:r>
          </w:p>
        </w:tc>
        <w:tc>
          <w:tcPr>
            <w:tcW w:w="1350" w:type="dxa"/>
          </w:tcPr>
          <w:p w:rsidR="00BD3D04" w:rsidRDefault="00BD3D04" w:rsidP="00BD3D04">
            <w:pPr>
              <w:jc w:val="center"/>
              <w:rPr>
                <w:b/>
              </w:rPr>
            </w:pPr>
            <w:r>
              <w:rPr>
                <w:b/>
              </w:rPr>
              <w:t>0.2886**</w:t>
            </w:r>
          </w:p>
          <w:p w:rsidR="00BD3D04" w:rsidRPr="009A2A39" w:rsidRDefault="00BD3D04" w:rsidP="00BD3D04">
            <w:pPr>
              <w:jc w:val="center"/>
            </w:pPr>
            <w:r>
              <w:t>(0.0188)</w:t>
            </w:r>
          </w:p>
        </w:tc>
        <w:tc>
          <w:tcPr>
            <w:tcW w:w="1350" w:type="dxa"/>
          </w:tcPr>
          <w:p w:rsidR="00BD3D04" w:rsidRDefault="00BD3D04" w:rsidP="00BD3D04">
            <w:pPr>
              <w:jc w:val="center"/>
              <w:rPr>
                <w:b/>
              </w:rPr>
            </w:pPr>
            <w:r>
              <w:rPr>
                <w:b/>
              </w:rPr>
              <w:t>-0.0006**</w:t>
            </w:r>
          </w:p>
          <w:p w:rsidR="00BD3D04" w:rsidRPr="009A2A39" w:rsidRDefault="00BD3D04" w:rsidP="00BD3D04">
            <w:pPr>
              <w:jc w:val="center"/>
            </w:pPr>
            <w:r>
              <w:t>(0.0002)</w:t>
            </w:r>
          </w:p>
        </w:tc>
        <w:tc>
          <w:tcPr>
            <w:tcW w:w="1800" w:type="dxa"/>
          </w:tcPr>
          <w:p w:rsidR="00BD3D04" w:rsidRDefault="00BD3D04" w:rsidP="00BD3D04">
            <w:pPr>
              <w:jc w:val="center"/>
            </w:pPr>
            <w:r>
              <w:t>0.0112</w:t>
            </w:r>
          </w:p>
          <w:p w:rsidR="00BD3D04" w:rsidRPr="00C65D2C" w:rsidRDefault="00BD3D04" w:rsidP="00BD3D04">
            <w:pPr>
              <w:jc w:val="center"/>
            </w:pPr>
            <w:r>
              <w:t>(0.0070)</w:t>
            </w:r>
          </w:p>
        </w:tc>
        <w:tc>
          <w:tcPr>
            <w:tcW w:w="1272" w:type="dxa"/>
          </w:tcPr>
          <w:p w:rsidR="00BD3D04" w:rsidRDefault="00BD3D04" w:rsidP="00BD3D04">
            <w:pPr>
              <w:jc w:val="center"/>
            </w:pPr>
            <w:r>
              <w:t>0.0537</w:t>
            </w:r>
          </w:p>
          <w:p w:rsidR="00BD3D04" w:rsidRPr="00C65D2C" w:rsidRDefault="00BD3D04" w:rsidP="00BD3D04">
            <w:pPr>
              <w:jc w:val="center"/>
            </w:pPr>
            <w:r>
              <w:t>(0.0275)</w:t>
            </w:r>
          </w:p>
        </w:tc>
        <w:tc>
          <w:tcPr>
            <w:tcW w:w="888" w:type="dxa"/>
          </w:tcPr>
          <w:p w:rsidR="00BD3D04" w:rsidRPr="00C65D2C" w:rsidRDefault="00BD3D04" w:rsidP="00BD3D04">
            <w:pPr>
              <w:jc w:val="center"/>
            </w:pPr>
            <w:r>
              <w:t>0.0530</w:t>
            </w:r>
          </w:p>
        </w:tc>
        <w:tc>
          <w:tcPr>
            <w:tcW w:w="1638" w:type="dxa"/>
          </w:tcPr>
          <w:p w:rsidR="00BD3D04" w:rsidRPr="00C65D2C" w:rsidRDefault="00BD3D04" w:rsidP="00BD3D04">
            <w:pPr>
              <w:jc w:val="center"/>
            </w:pPr>
            <w:r>
              <w:t>204</w:t>
            </w:r>
          </w:p>
        </w:tc>
      </w:tr>
      <w:tr w:rsidR="00BD3D04" w:rsidRPr="00C65D2C" w:rsidTr="00BD3D04">
        <w:tc>
          <w:tcPr>
            <w:tcW w:w="1278" w:type="dxa"/>
          </w:tcPr>
          <w:p w:rsidR="00BD3D04" w:rsidRPr="00C65D2C" w:rsidRDefault="00BD3D04" w:rsidP="00BD3D04">
            <w:pPr>
              <w:jc w:val="center"/>
            </w:pPr>
            <w:r w:rsidRPr="00C65D2C">
              <w:t>Roma</w:t>
            </w:r>
          </w:p>
        </w:tc>
        <w:tc>
          <w:tcPr>
            <w:tcW w:w="1350" w:type="dxa"/>
          </w:tcPr>
          <w:p w:rsidR="00BD3D04" w:rsidRDefault="00BD3D04" w:rsidP="00BD3D04">
            <w:pPr>
              <w:jc w:val="center"/>
              <w:rPr>
                <w:b/>
              </w:rPr>
            </w:pPr>
            <w:r>
              <w:rPr>
                <w:b/>
              </w:rPr>
              <w:t>0.3887**</w:t>
            </w:r>
          </w:p>
          <w:p w:rsidR="00BD3D04" w:rsidRPr="00763409" w:rsidRDefault="00BD3D04" w:rsidP="00BD3D04">
            <w:pPr>
              <w:jc w:val="center"/>
            </w:pPr>
            <w:r>
              <w:t>(0.0234)</w:t>
            </w:r>
          </w:p>
        </w:tc>
        <w:tc>
          <w:tcPr>
            <w:tcW w:w="1350" w:type="dxa"/>
          </w:tcPr>
          <w:p w:rsidR="00BD3D04" w:rsidRDefault="00BD3D04" w:rsidP="00BD3D04">
            <w:pPr>
              <w:jc w:val="center"/>
            </w:pPr>
            <w:r>
              <w:t>0.0001</w:t>
            </w:r>
          </w:p>
          <w:p w:rsidR="00BD3D04" w:rsidRPr="00C65D2C" w:rsidRDefault="00BD3D04" w:rsidP="00BD3D04">
            <w:pPr>
              <w:jc w:val="center"/>
            </w:pPr>
            <w:r>
              <w:t>(0.0002)</w:t>
            </w:r>
          </w:p>
        </w:tc>
        <w:tc>
          <w:tcPr>
            <w:tcW w:w="1800" w:type="dxa"/>
          </w:tcPr>
          <w:p w:rsidR="00BD3D04" w:rsidRDefault="00BD3D04" w:rsidP="00BD3D04">
            <w:pPr>
              <w:jc w:val="center"/>
            </w:pPr>
            <w:r>
              <w:t>0.0036</w:t>
            </w:r>
          </w:p>
          <w:p w:rsidR="00BD3D04" w:rsidRPr="00C65D2C" w:rsidRDefault="00BD3D04" w:rsidP="00BD3D04">
            <w:pPr>
              <w:jc w:val="center"/>
            </w:pPr>
            <w:r>
              <w:t>(0.0091)</w:t>
            </w:r>
          </w:p>
        </w:tc>
        <w:tc>
          <w:tcPr>
            <w:tcW w:w="1272" w:type="dxa"/>
          </w:tcPr>
          <w:p w:rsidR="00BD3D04" w:rsidRDefault="00BD3D04" w:rsidP="00BD3D04">
            <w:pPr>
              <w:jc w:val="center"/>
            </w:pPr>
            <w:r>
              <w:t>-0.0169</w:t>
            </w:r>
          </w:p>
          <w:p w:rsidR="00BD3D04" w:rsidRPr="00C65D2C" w:rsidRDefault="00BD3D04" w:rsidP="00BD3D04">
            <w:pPr>
              <w:jc w:val="center"/>
            </w:pPr>
            <w:r>
              <w:t>(0.0317)</w:t>
            </w:r>
          </w:p>
        </w:tc>
        <w:tc>
          <w:tcPr>
            <w:tcW w:w="888" w:type="dxa"/>
          </w:tcPr>
          <w:p w:rsidR="00BD3D04" w:rsidRPr="00C65D2C" w:rsidRDefault="00BD3D04" w:rsidP="00BD3D04">
            <w:pPr>
              <w:jc w:val="center"/>
            </w:pPr>
            <w:r>
              <w:t>0.0021</w:t>
            </w:r>
          </w:p>
        </w:tc>
        <w:tc>
          <w:tcPr>
            <w:tcW w:w="1638" w:type="dxa"/>
          </w:tcPr>
          <w:p w:rsidR="00BD3D04" w:rsidRPr="00C65D2C" w:rsidRDefault="00BD3D04" w:rsidP="00BD3D04">
            <w:pPr>
              <w:jc w:val="center"/>
            </w:pPr>
            <w:r>
              <w:t>223</w:t>
            </w:r>
          </w:p>
        </w:tc>
      </w:tr>
      <w:tr w:rsidR="00BD3D04" w:rsidRPr="00C65D2C" w:rsidTr="00BD3D04">
        <w:tc>
          <w:tcPr>
            <w:tcW w:w="1278" w:type="dxa"/>
          </w:tcPr>
          <w:p w:rsidR="00BD3D04" w:rsidRPr="00C65D2C" w:rsidRDefault="00BD3D04" w:rsidP="00BD3D04">
            <w:pPr>
              <w:jc w:val="center"/>
            </w:pPr>
            <w:r w:rsidRPr="00C65D2C">
              <w:t>Sampdoria</w:t>
            </w:r>
          </w:p>
        </w:tc>
        <w:tc>
          <w:tcPr>
            <w:tcW w:w="1350" w:type="dxa"/>
          </w:tcPr>
          <w:p w:rsidR="00BD3D04" w:rsidRDefault="00BD3D04" w:rsidP="00BD3D04">
            <w:pPr>
              <w:jc w:val="center"/>
              <w:rPr>
                <w:b/>
              </w:rPr>
            </w:pPr>
            <w:r>
              <w:rPr>
                <w:b/>
              </w:rPr>
              <w:t>0.2945**</w:t>
            </w:r>
          </w:p>
          <w:p w:rsidR="00BD3D04" w:rsidRPr="00321329" w:rsidRDefault="00BD3D04" w:rsidP="00BD3D04">
            <w:pPr>
              <w:jc w:val="center"/>
            </w:pPr>
            <w:r>
              <w:t>(0.0249)</w:t>
            </w:r>
          </w:p>
        </w:tc>
        <w:tc>
          <w:tcPr>
            <w:tcW w:w="1350" w:type="dxa"/>
          </w:tcPr>
          <w:p w:rsidR="00BD3D04" w:rsidRDefault="00BD3D04" w:rsidP="00BD3D04">
            <w:pPr>
              <w:jc w:val="center"/>
            </w:pPr>
            <w:r>
              <w:t>-0.0004</w:t>
            </w:r>
          </w:p>
          <w:p w:rsidR="00BD3D04" w:rsidRPr="00C65D2C" w:rsidRDefault="00BD3D04" w:rsidP="00BD3D04">
            <w:pPr>
              <w:jc w:val="center"/>
            </w:pPr>
            <w:r>
              <w:t>(0.0002)</w:t>
            </w:r>
          </w:p>
        </w:tc>
        <w:tc>
          <w:tcPr>
            <w:tcW w:w="1800" w:type="dxa"/>
          </w:tcPr>
          <w:p w:rsidR="00BD3D04" w:rsidRDefault="00BD3D04" w:rsidP="00BD3D04">
            <w:pPr>
              <w:jc w:val="center"/>
            </w:pPr>
            <w:r>
              <w:t>0.0026</w:t>
            </w:r>
          </w:p>
          <w:p w:rsidR="00BD3D04" w:rsidRPr="00C65D2C" w:rsidRDefault="00BD3D04" w:rsidP="00BD3D04">
            <w:pPr>
              <w:jc w:val="center"/>
            </w:pPr>
            <w:r>
              <w:t>(0.0087)</w:t>
            </w:r>
          </w:p>
        </w:tc>
        <w:tc>
          <w:tcPr>
            <w:tcW w:w="1272" w:type="dxa"/>
          </w:tcPr>
          <w:p w:rsidR="00BD3D04" w:rsidRDefault="00BD3D04" w:rsidP="00BD3D04">
            <w:pPr>
              <w:jc w:val="center"/>
            </w:pPr>
            <w:r>
              <w:t>0.0226</w:t>
            </w:r>
          </w:p>
          <w:p w:rsidR="00BD3D04" w:rsidRPr="00C65D2C" w:rsidRDefault="00BD3D04" w:rsidP="00BD3D04">
            <w:pPr>
              <w:jc w:val="center"/>
            </w:pPr>
            <w:r>
              <w:t>(0.0264)</w:t>
            </w:r>
          </w:p>
        </w:tc>
        <w:tc>
          <w:tcPr>
            <w:tcW w:w="888" w:type="dxa"/>
          </w:tcPr>
          <w:p w:rsidR="00BD3D04" w:rsidRPr="00C65D2C" w:rsidRDefault="00BD3D04" w:rsidP="00BD3D04">
            <w:pPr>
              <w:jc w:val="center"/>
            </w:pPr>
            <w:r>
              <w:t>0.0240</w:t>
            </w:r>
          </w:p>
        </w:tc>
        <w:tc>
          <w:tcPr>
            <w:tcW w:w="1638" w:type="dxa"/>
          </w:tcPr>
          <w:p w:rsidR="00BD3D04" w:rsidRPr="00C65D2C" w:rsidRDefault="00BD3D04" w:rsidP="00BD3D04">
            <w:pPr>
              <w:jc w:val="center"/>
            </w:pPr>
            <w:r>
              <w:t>178</w:t>
            </w:r>
          </w:p>
        </w:tc>
      </w:tr>
      <w:tr w:rsidR="00BD3D04" w:rsidRPr="00C65D2C" w:rsidTr="00BD3D04">
        <w:tc>
          <w:tcPr>
            <w:tcW w:w="1278" w:type="dxa"/>
          </w:tcPr>
          <w:p w:rsidR="00BD3D04" w:rsidRPr="00C65D2C" w:rsidRDefault="00BD3D04" w:rsidP="00BD3D04">
            <w:pPr>
              <w:jc w:val="center"/>
            </w:pPr>
            <w:r w:rsidRPr="00C65D2C">
              <w:t>Siena</w:t>
            </w:r>
          </w:p>
        </w:tc>
        <w:tc>
          <w:tcPr>
            <w:tcW w:w="1350" w:type="dxa"/>
          </w:tcPr>
          <w:p w:rsidR="00BD3D04" w:rsidRDefault="00BD3D04" w:rsidP="00BD3D04">
            <w:pPr>
              <w:jc w:val="center"/>
              <w:rPr>
                <w:b/>
              </w:rPr>
            </w:pPr>
            <w:r>
              <w:rPr>
                <w:b/>
              </w:rPr>
              <w:t>0.1654**</w:t>
            </w:r>
          </w:p>
          <w:p w:rsidR="00BD3D04" w:rsidRPr="009E232E" w:rsidRDefault="00BD3D04" w:rsidP="00BD3D04">
            <w:pPr>
              <w:jc w:val="center"/>
            </w:pPr>
            <w:r>
              <w:t>(0.0212)</w:t>
            </w:r>
          </w:p>
        </w:tc>
        <w:tc>
          <w:tcPr>
            <w:tcW w:w="1350" w:type="dxa"/>
          </w:tcPr>
          <w:p w:rsidR="00BD3D04" w:rsidRDefault="00BD3D04" w:rsidP="00BD3D04">
            <w:pPr>
              <w:jc w:val="center"/>
            </w:pPr>
            <w:r>
              <w:t>0.0002</w:t>
            </w:r>
          </w:p>
          <w:p w:rsidR="00BD3D04" w:rsidRPr="00C65D2C" w:rsidRDefault="00BD3D04" w:rsidP="00BD3D04">
            <w:pPr>
              <w:jc w:val="center"/>
            </w:pPr>
            <w:r>
              <w:t>(0.0002)</w:t>
            </w:r>
          </w:p>
        </w:tc>
        <w:tc>
          <w:tcPr>
            <w:tcW w:w="1800" w:type="dxa"/>
          </w:tcPr>
          <w:p w:rsidR="00BD3D04" w:rsidRDefault="00BD3D04" w:rsidP="00BD3D04">
            <w:pPr>
              <w:jc w:val="center"/>
            </w:pPr>
            <w:r>
              <w:t>0.0021</w:t>
            </w:r>
          </w:p>
          <w:p w:rsidR="00BD3D04" w:rsidRPr="00C65D2C" w:rsidRDefault="00BD3D04" w:rsidP="00BD3D04">
            <w:pPr>
              <w:jc w:val="center"/>
            </w:pPr>
            <w:r>
              <w:t>(0.0064)</w:t>
            </w:r>
          </w:p>
        </w:tc>
        <w:tc>
          <w:tcPr>
            <w:tcW w:w="1272" w:type="dxa"/>
          </w:tcPr>
          <w:p w:rsidR="00BD3D04" w:rsidRDefault="00BD3D04" w:rsidP="00BD3D04">
            <w:pPr>
              <w:jc w:val="center"/>
            </w:pPr>
            <w:r>
              <w:t>-0.0233</w:t>
            </w:r>
          </w:p>
          <w:p w:rsidR="00BD3D04" w:rsidRPr="00C65D2C" w:rsidRDefault="00BD3D04" w:rsidP="00BD3D04">
            <w:pPr>
              <w:jc w:val="center"/>
            </w:pPr>
            <w:r>
              <w:t>(0.0220)</w:t>
            </w:r>
          </w:p>
        </w:tc>
        <w:tc>
          <w:tcPr>
            <w:tcW w:w="888" w:type="dxa"/>
          </w:tcPr>
          <w:p w:rsidR="00BD3D04" w:rsidRPr="00C65D2C" w:rsidRDefault="00BD3D04" w:rsidP="00BD3D04">
            <w:pPr>
              <w:jc w:val="center"/>
            </w:pPr>
            <w:r>
              <w:t>0.0096</w:t>
            </w:r>
          </w:p>
        </w:tc>
        <w:tc>
          <w:tcPr>
            <w:tcW w:w="1638" w:type="dxa"/>
          </w:tcPr>
          <w:p w:rsidR="00BD3D04" w:rsidRPr="00C65D2C" w:rsidRDefault="00BD3D04" w:rsidP="00BD3D04">
            <w:pPr>
              <w:jc w:val="center"/>
            </w:pPr>
            <w:r>
              <w:t>168</w:t>
            </w:r>
          </w:p>
        </w:tc>
      </w:tr>
      <w:tr w:rsidR="00BD3D04" w:rsidRPr="00C65D2C" w:rsidTr="00BD3D04">
        <w:tc>
          <w:tcPr>
            <w:tcW w:w="1278" w:type="dxa"/>
          </w:tcPr>
          <w:p w:rsidR="00BD3D04" w:rsidRPr="00C65D2C" w:rsidRDefault="00BD3D04" w:rsidP="00BD3D04">
            <w:pPr>
              <w:jc w:val="center"/>
            </w:pPr>
            <w:r w:rsidRPr="00C65D2C">
              <w:t>Udinese</w:t>
            </w:r>
          </w:p>
        </w:tc>
        <w:tc>
          <w:tcPr>
            <w:tcW w:w="1350" w:type="dxa"/>
          </w:tcPr>
          <w:p w:rsidR="00BD3D04" w:rsidRDefault="00BD3D04" w:rsidP="00BD3D04">
            <w:pPr>
              <w:jc w:val="center"/>
              <w:rPr>
                <w:b/>
              </w:rPr>
            </w:pPr>
            <w:r>
              <w:rPr>
                <w:b/>
              </w:rPr>
              <w:t>0.2327**</w:t>
            </w:r>
          </w:p>
          <w:p w:rsidR="00BD3D04" w:rsidRPr="008931C1" w:rsidRDefault="00BD3D04" w:rsidP="00BD3D04">
            <w:pPr>
              <w:jc w:val="center"/>
            </w:pPr>
            <w:r>
              <w:t>(0.0198)</w:t>
            </w:r>
          </w:p>
        </w:tc>
        <w:tc>
          <w:tcPr>
            <w:tcW w:w="1350" w:type="dxa"/>
          </w:tcPr>
          <w:p w:rsidR="00BD3D04" w:rsidRDefault="00BD3D04" w:rsidP="00BD3D04">
            <w:pPr>
              <w:jc w:val="center"/>
            </w:pPr>
            <w:r>
              <w:t>0.0003</w:t>
            </w:r>
          </w:p>
          <w:p w:rsidR="00BD3D04" w:rsidRPr="00C65D2C" w:rsidRDefault="00BD3D04" w:rsidP="00BD3D04">
            <w:pPr>
              <w:jc w:val="center"/>
            </w:pPr>
            <w:r>
              <w:t>(0.0002)</w:t>
            </w:r>
          </w:p>
        </w:tc>
        <w:tc>
          <w:tcPr>
            <w:tcW w:w="1800" w:type="dxa"/>
          </w:tcPr>
          <w:p w:rsidR="00BD3D04" w:rsidRDefault="00BD3D04" w:rsidP="00BD3D04">
            <w:pPr>
              <w:jc w:val="center"/>
            </w:pPr>
            <w:r>
              <w:t>0.0000</w:t>
            </w:r>
          </w:p>
          <w:p w:rsidR="00BD3D04" w:rsidRPr="00C65D2C" w:rsidRDefault="00BD3D04" w:rsidP="00BD3D04">
            <w:pPr>
              <w:jc w:val="center"/>
            </w:pPr>
            <w:r>
              <w:t>(0.0076)</w:t>
            </w:r>
          </w:p>
        </w:tc>
        <w:tc>
          <w:tcPr>
            <w:tcW w:w="1272" w:type="dxa"/>
          </w:tcPr>
          <w:p w:rsidR="00BD3D04" w:rsidRDefault="00BD3D04" w:rsidP="00BD3D04">
            <w:pPr>
              <w:jc w:val="center"/>
            </w:pPr>
            <w:r>
              <w:t>-0.0138</w:t>
            </w:r>
          </w:p>
          <w:p w:rsidR="00BD3D04" w:rsidRPr="00C65D2C" w:rsidRDefault="00BD3D04" w:rsidP="00BD3D04">
            <w:pPr>
              <w:jc w:val="center"/>
            </w:pPr>
            <w:r>
              <w:t>(0.0268)</w:t>
            </w:r>
          </w:p>
        </w:tc>
        <w:tc>
          <w:tcPr>
            <w:tcW w:w="888" w:type="dxa"/>
          </w:tcPr>
          <w:p w:rsidR="00BD3D04" w:rsidRPr="00C65D2C" w:rsidRDefault="00BD3D04" w:rsidP="00BD3D04">
            <w:pPr>
              <w:jc w:val="center"/>
            </w:pPr>
            <w:r>
              <w:t>0.0264</w:t>
            </w:r>
          </w:p>
        </w:tc>
        <w:tc>
          <w:tcPr>
            <w:tcW w:w="1638" w:type="dxa"/>
          </w:tcPr>
          <w:p w:rsidR="00BD3D04" w:rsidRPr="00C65D2C" w:rsidRDefault="00BD3D04" w:rsidP="00BD3D04">
            <w:pPr>
              <w:jc w:val="center"/>
            </w:pPr>
            <w:r>
              <w:t>223</w:t>
            </w:r>
          </w:p>
        </w:tc>
      </w:tr>
    </w:tbl>
    <w:p w:rsidR="00BD3D04" w:rsidRDefault="00BD3D04"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F935C9" w:rsidRDefault="00F935C9" w:rsidP="00BD3D04">
      <w:pPr>
        <w:spacing w:line="360" w:lineRule="auto"/>
        <w:jc w:val="both"/>
      </w:pPr>
    </w:p>
    <w:p w:rsidR="00BD3D04" w:rsidRDefault="00BD3D04" w:rsidP="00BD3D04">
      <w:pPr>
        <w:spacing w:line="360" w:lineRule="auto"/>
        <w:jc w:val="both"/>
      </w:pPr>
      <w:r w:rsidRPr="00BD3D04">
        <w:t>These regression results now use the unemployment rate instead of the GDP per capita as one of the variables. Napoli is again the point of interest, because it continues to display the pattern found in earlier regression with away game dominance: the constant is not significant, but the regression has the highest R</w:t>
      </w:r>
      <w:r w:rsidRPr="00BD3D04">
        <w:rPr>
          <w:vertAlign w:val="superscript"/>
        </w:rPr>
        <w:t>2</w:t>
      </w:r>
      <w:r w:rsidRPr="00BD3D04">
        <w:t xml:space="preserve"> of all clubs. The two most interesting observations are in the cases of Fiorentina and Juventus. All variables are significant for the regressions of these two clubs but, as noted earlier, the R</w:t>
      </w:r>
      <w:r w:rsidRPr="00BD3D04">
        <w:rPr>
          <w:vertAlign w:val="superscript"/>
        </w:rPr>
        <w:t>2</w:t>
      </w:r>
      <w:r w:rsidRPr="00BD3D04">
        <w:t xml:space="preserve"> value is extremely low. However, the more interesting factor is that the unemployment rate is statistically significant for both cases but its effect is opposite for each club. For Fiorentina, as the unemployment rate increases (decreases), its dominance in games away from home decreases (increases). It is important to note that the unemployment rate is a crucial economic indicator; the lower the rate, the better the state of the economy. However, for Juventus, the higher the rate, the greater is its dominance in away games. Both are quite big clubs in Italy, yet the difference in how the unemployment rate affects their probability of away victories is </w:t>
      </w:r>
      <w:r w:rsidR="001F1EB1">
        <w:t>notably</w:t>
      </w:r>
      <w:r w:rsidRPr="00BD3D04">
        <w:t xml:space="preserve"> different.</w:t>
      </w:r>
    </w:p>
    <w:p w:rsidR="00F935C9" w:rsidRDefault="00F935C9" w:rsidP="00BD3D04">
      <w:pPr>
        <w:spacing w:line="360" w:lineRule="auto"/>
        <w:jc w:val="both"/>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745F4F" w:rsidRDefault="00745F4F" w:rsidP="00F935C9">
      <w:pPr>
        <w:spacing w:line="360" w:lineRule="auto"/>
        <w:jc w:val="center"/>
        <w:rPr>
          <w:b/>
        </w:rPr>
      </w:pPr>
    </w:p>
    <w:p w:rsidR="00F935C9" w:rsidRDefault="00F935C9" w:rsidP="00F935C9">
      <w:pPr>
        <w:spacing w:line="360" w:lineRule="auto"/>
        <w:jc w:val="center"/>
      </w:pPr>
      <w:r w:rsidRPr="00030BCF">
        <w:rPr>
          <w:b/>
        </w:rPr>
        <w:t xml:space="preserve">Table </w:t>
      </w:r>
      <w:r>
        <w:rPr>
          <w:b/>
        </w:rPr>
        <w:t>11</w:t>
      </w:r>
      <w:r w:rsidRPr="00030BCF">
        <w:rPr>
          <w:b/>
        </w:rPr>
        <w:t>:</w:t>
      </w:r>
      <w:r>
        <w:t xml:space="preserve"> Regression Results</w:t>
      </w:r>
      <w:r w:rsidRPr="00030BCF">
        <w:t xml:space="preserve"> </w:t>
      </w:r>
      <w:r>
        <w:t>C</w:t>
      </w:r>
      <w:r w:rsidRPr="00030BCF">
        <w:t>oefficient values</w:t>
      </w:r>
      <w:r>
        <w:t xml:space="preserve"> and Standard Errors (2010 Dummy)</w:t>
      </w:r>
    </w:p>
    <w:p w:rsidR="00F935C9" w:rsidRDefault="00F935C9" w:rsidP="00F935C9">
      <w:pPr>
        <w:spacing w:line="360" w:lineRule="auto"/>
        <w:jc w:val="center"/>
      </w:pPr>
      <w:r>
        <w:t xml:space="preserve">Dependent Variable: Away </w:t>
      </w:r>
      <w:r w:rsidRPr="00030BCF">
        <w:t>Win Prob</w:t>
      </w:r>
      <w:r>
        <w:t>ability</w:t>
      </w:r>
    </w:p>
    <w:tbl>
      <w:tblPr>
        <w:tblStyle w:val="TableGrid"/>
        <w:tblW w:w="0" w:type="auto"/>
        <w:tblLayout w:type="fixed"/>
        <w:tblLook w:val="04A0" w:firstRow="1" w:lastRow="0" w:firstColumn="1" w:lastColumn="0" w:noHBand="0" w:noVBand="1"/>
      </w:tblPr>
      <w:tblGrid>
        <w:gridCol w:w="1278"/>
        <w:gridCol w:w="1350"/>
        <w:gridCol w:w="1350"/>
        <w:gridCol w:w="1800"/>
        <w:gridCol w:w="1260"/>
        <w:gridCol w:w="900"/>
        <w:gridCol w:w="1638"/>
      </w:tblGrid>
      <w:tr w:rsidR="00F935C9" w:rsidTr="00076777">
        <w:tc>
          <w:tcPr>
            <w:tcW w:w="1278" w:type="dxa"/>
          </w:tcPr>
          <w:p w:rsidR="00F935C9" w:rsidRPr="005F224A" w:rsidRDefault="00F935C9" w:rsidP="00076777">
            <w:pPr>
              <w:jc w:val="center"/>
              <w:rPr>
                <w:b/>
              </w:rPr>
            </w:pPr>
            <w:r w:rsidRPr="005F224A">
              <w:rPr>
                <w:b/>
              </w:rPr>
              <w:t>Club</w:t>
            </w:r>
          </w:p>
        </w:tc>
        <w:tc>
          <w:tcPr>
            <w:tcW w:w="1350" w:type="dxa"/>
          </w:tcPr>
          <w:p w:rsidR="00F935C9" w:rsidRDefault="00F935C9" w:rsidP="00076777">
            <w:pPr>
              <w:jc w:val="center"/>
              <w:rPr>
                <w:b/>
              </w:rPr>
            </w:pPr>
            <w:r>
              <w:rPr>
                <w:b/>
              </w:rPr>
              <w:t>Constant</w:t>
            </w:r>
            <w:r w:rsidRPr="005F224A">
              <w:rPr>
                <w:b/>
              </w:rPr>
              <w:t xml:space="preserve"> </w:t>
            </w:r>
          </w:p>
          <w:p w:rsidR="00F935C9" w:rsidRPr="005F224A" w:rsidRDefault="00F935C9" w:rsidP="00076777">
            <w:pPr>
              <w:jc w:val="center"/>
              <w:rPr>
                <w:b/>
              </w:rPr>
            </w:pPr>
            <w:r w:rsidRPr="005F224A">
              <w:rPr>
                <w:b/>
              </w:rPr>
              <w:t>(</w:t>
            </w:r>
            <w:r>
              <w:rPr>
                <w:b/>
              </w:rPr>
              <w:t>St. Error</w:t>
            </w:r>
            <w:r w:rsidRPr="005F224A">
              <w:rPr>
                <w:b/>
              </w:rPr>
              <w:t>)</w:t>
            </w:r>
          </w:p>
        </w:tc>
        <w:tc>
          <w:tcPr>
            <w:tcW w:w="1350" w:type="dxa"/>
          </w:tcPr>
          <w:p w:rsidR="00F935C9" w:rsidRPr="005F224A" w:rsidRDefault="00F935C9" w:rsidP="00076777">
            <w:pPr>
              <w:jc w:val="center"/>
              <w:rPr>
                <w:b/>
              </w:rPr>
            </w:pPr>
            <w:r>
              <w:rPr>
                <w:b/>
              </w:rPr>
              <w:t>Trend</w:t>
            </w:r>
            <w:r w:rsidRPr="005F224A">
              <w:rPr>
                <w:b/>
              </w:rPr>
              <w:t xml:space="preserve"> </w:t>
            </w:r>
          </w:p>
          <w:p w:rsidR="00F935C9" w:rsidRPr="005F224A" w:rsidRDefault="00F935C9" w:rsidP="00076777">
            <w:pPr>
              <w:jc w:val="center"/>
              <w:rPr>
                <w:b/>
              </w:rPr>
            </w:pPr>
            <w:r w:rsidRPr="005F224A">
              <w:rPr>
                <w:b/>
              </w:rPr>
              <w:t>(</w:t>
            </w:r>
            <w:r>
              <w:rPr>
                <w:b/>
              </w:rPr>
              <w:t>St. Error</w:t>
            </w:r>
            <w:r w:rsidRPr="005F224A">
              <w:rPr>
                <w:b/>
              </w:rPr>
              <w:t>)</w:t>
            </w:r>
          </w:p>
        </w:tc>
        <w:tc>
          <w:tcPr>
            <w:tcW w:w="1800" w:type="dxa"/>
          </w:tcPr>
          <w:p w:rsidR="00F935C9" w:rsidRDefault="00F935C9" w:rsidP="00076777">
            <w:pPr>
              <w:jc w:val="center"/>
              <w:rPr>
                <w:b/>
              </w:rPr>
            </w:pPr>
            <w:r>
              <w:rPr>
                <w:b/>
              </w:rPr>
              <w:t>2</w:t>
            </w:r>
            <w:r w:rsidRPr="00362FD5">
              <w:rPr>
                <w:b/>
                <w:vertAlign w:val="superscript"/>
              </w:rPr>
              <w:t>nd</w:t>
            </w:r>
            <w:r>
              <w:rPr>
                <w:b/>
              </w:rPr>
              <w:t xml:space="preserve"> Difference Unemployment Rate</w:t>
            </w:r>
          </w:p>
          <w:p w:rsidR="00F935C9" w:rsidRPr="005F224A" w:rsidRDefault="00F935C9" w:rsidP="00076777">
            <w:pPr>
              <w:jc w:val="center"/>
              <w:rPr>
                <w:b/>
              </w:rPr>
            </w:pPr>
            <w:r w:rsidRPr="005F224A">
              <w:rPr>
                <w:b/>
              </w:rPr>
              <w:t>(</w:t>
            </w:r>
            <w:r>
              <w:rPr>
                <w:b/>
              </w:rPr>
              <w:t>St. Error</w:t>
            </w:r>
            <w:r w:rsidRPr="005F224A">
              <w:rPr>
                <w:b/>
              </w:rPr>
              <w:t>)</w:t>
            </w:r>
          </w:p>
        </w:tc>
        <w:tc>
          <w:tcPr>
            <w:tcW w:w="1260" w:type="dxa"/>
          </w:tcPr>
          <w:p w:rsidR="00F935C9" w:rsidRDefault="00F935C9" w:rsidP="00076777">
            <w:pPr>
              <w:jc w:val="center"/>
              <w:rPr>
                <w:b/>
              </w:rPr>
            </w:pPr>
            <w:r>
              <w:rPr>
                <w:b/>
              </w:rPr>
              <w:t>Dummy</w:t>
            </w:r>
          </w:p>
          <w:p w:rsidR="00F935C9" w:rsidRPr="005F224A" w:rsidRDefault="00F935C9" w:rsidP="00076777">
            <w:pPr>
              <w:jc w:val="center"/>
              <w:rPr>
                <w:b/>
              </w:rPr>
            </w:pPr>
            <w:r w:rsidRPr="005F224A">
              <w:rPr>
                <w:b/>
              </w:rPr>
              <w:t>(</w:t>
            </w:r>
            <w:r>
              <w:rPr>
                <w:b/>
              </w:rPr>
              <w:t>St. Error)</w:t>
            </w:r>
          </w:p>
        </w:tc>
        <w:tc>
          <w:tcPr>
            <w:tcW w:w="900" w:type="dxa"/>
          </w:tcPr>
          <w:p w:rsidR="00F935C9" w:rsidRDefault="00F935C9" w:rsidP="00076777">
            <w:pPr>
              <w:jc w:val="center"/>
              <w:rPr>
                <w:b/>
              </w:rPr>
            </w:pPr>
            <w:r>
              <w:rPr>
                <w:b/>
              </w:rPr>
              <w:t>R</w:t>
            </w:r>
            <w:r>
              <w:rPr>
                <w:b/>
                <w:vertAlign w:val="superscript"/>
              </w:rPr>
              <w:t>2</w:t>
            </w:r>
          </w:p>
        </w:tc>
        <w:tc>
          <w:tcPr>
            <w:tcW w:w="1638" w:type="dxa"/>
          </w:tcPr>
          <w:p w:rsidR="00F935C9" w:rsidRDefault="00F935C9" w:rsidP="00076777">
            <w:pPr>
              <w:jc w:val="center"/>
              <w:rPr>
                <w:b/>
              </w:rPr>
            </w:pPr>
            <w:r>
              <w:rPr>
                <w:b/>
              </w:rPr>
              <w:t>Number of Observations</w:t>
            </w:r>
          </w:p>
        </w:tc>
      </w:tr>
      <w:tr w:rsidR="00F935C9" w:rsidTr="00076777">
        <w:tc>
          <w:tcPr>
            <w:tcW w:w="1278" w:type="dxa"/>
          </w:tcPr>
          <w:p w:rsidR="00F935C9" w:rsidRDefault="00F935C9" w:rsidP="00076777">
            <w:pPr>
              <w:jc w:val="center"/>
            </w:pPr>
            <w:r>
              <w:t>Atalanta</w:t>
            </w:r>
          </w:p>
        </w:tc>
        <w:tc>
          <w:tcPr>
            <w:tcW w:w="1350" w:type="dxa"/>
          </w:tcPr>
          <w:p w:rsidR="00F935C9" w:rsidRDefault="00F935C9" w:rsidP="00076777">
            <w:pPr>
              <w:jc w:val="center"/>
            </w:pPr>
            <w:r>
              <w:rPr>
                <w:b/>
              </w:rPr>
              <w:t>0.2128**</w:t>
            </w:r>
          </w:p>
          <w:p w:rsidR="00F935C9" w:rsidRPr="00042D34" w:rsidRDefault="00F935C9" w:rsidP="00076777">
            <w:pPr>
              <w:jc w:val="center"/>
            </w:pPr>
            <w:r>
              <w:t>(0.0194)</w:t>
            </w:r>
          </w:p>
        </w:tc>
        <w:tc>
          <w:tcPr>
            <w:tcW w:w="1350" w:type="dxa"/>
          </w:tcPr>
          <w:p w:rsidR="00F935C9" w:rsidRDefault="00F935C9" w:rsidP="00076777">
            <w:pPr>
              <w:jc w:val="center"/>
            </w:pPr>
            <w:r>
              <w:t>0.0000</w:t>
            </w:r>
          </w:p>
          <w:p w:rsidR="00F935C9" w:rsidRDefault="00F935C9" w:rsidP="00076777">
            <w:pPr>
              <w:jc w:val="center"/>
            </w:pPr>
            <w:r>
              <w:t>(0.0002)</w:t>
            </w:r>
          </w:p>
        </w:tc>
        <w:tc>
          <w:tcPr>
            <w:tcW w:w="1800" w:type="dxa"/>
          </w:tcPr>
          <w:p w:rsidR="00F935C9" w:rsidRDefault="00F935C9" w:rsidP="00076777">
            <w:pPr>
              <w:jc w:val="center"/>
            </w:pPr>
            <w:r>
              <w:t>-0.0002</w:t>
            </w:r>
          </w:p>
          <w:p w:rsidR="00F935C9" w:rsidRDefault="00F935C9" w:rsidP="00076777">
            <w:pPr>
              <w:jc w:val="center"/>
            </w:pPr>
            <w:r>
              <w:t>(0.0071)</w:t>
            </w:r>
          </w:p>
        </w:tc>
        <w:tc>
          <w:tcPr>
            <w:tcW w:w="1260" w:type="dxa"/>
          </w:tcPr>
          <w:p w:rsidR="00F935C9" w:rsidRDefault="00F935C9" w:rsidP="00076777">
            <w:pPr>
              <w:jc w:val="center"/>
            </w:pPr>
            <w:r>
              <w:t>0.0188</w:t>
            </w:r>
          </w:p>
          <w:p w:rsidR="00F935C9" w:rsidRDefault="00F935C9" w:rsidP="00076777">
            <w:pPr>
              <w:jc w:val="center"/>
            </w:pPr>
            <w:r>
              <w:t>(0.0235)</w:t>
            </w:r>
          </w:p>
        </w:tc>
        <w:tc>
          <w:tcPr>
            <w:tcW w:w="900" w:type="dxa"/>
          </w:tcPr>
          <w:p w:rsidR="00F935C9" w:rsidRDefault="00F935C9" w:rsidP="00076777">
            <w:pPr>
              <w:jc w:val="center"/>
            </w:pPr>
            <w:r>
              <w:t>0.0075</w:t>
            </w:r>
          </w:p>
        </w:tc>
        <w:tc>
          <w:tcPr>
            <w:tcW w:w="1638" w:type="dxa"/>
          </w:tcPr>
          <w:p w:rsidR="00F935C9" w:rsidRDefault="00F935C9" w:rsidP="00076777">
            <w:pPr>
              <w:jc w:val="center"/>
            </w:pPr>
            <w:r>
              <w:t>168</w:t>
            </w:r>
          </w:p>
        </w:tc>
      </w:tr>
      <w:tr w:rsidR="00F935C9" w:rsidTr="00076777">
        <w:tc>
          <w:tcPr>
            <w:tcW w:w="1278" w:type="dxa"/>
          </w:tcPr>
          <w:p w:rsidR="00F935C9" w:rsidRDefault="00F935C9" w:rsidP="00076777">
            <w:pPr>
              <w:jc w:val="center"/>
            </w:pPr>
            <w:r>
              <w:t>Bologna</w:t>
            </w:r>
          </w:p>
        </w:tc>
        <w:tc>
          <w:tcPr>
            <w:tcW w:w="1350" w:type="dxa"/>
          </w:tcPr>
          <w:p w:rsidR="00F935C9" w:rsidRDefault="00F935C9" w:rsidP="00076777">
            <w:pPr>
              <w:jc w:val="center"/>
              <w:rPr>
                <w:b/>
              </w:rPr>
            </w:pPr>
            <w:r>
              <w:rPr>
                <w:b/>
              </w:rPr>
              <w:t>0.2585**</w:t>
            </w:r>
          </w:p>
          <w:p w:rsidR="00F935C9" w:rsidRPr="00AD2A73" w:rsidRDefault="00F935C9" w:rsidP="00076777">
            <w:pPr>
              <w:jc w:val="center"/>
              <w:rPr>
                <w:b/>
              </w:rPr>
            </w:pPr>
            <w:r>
              <w:rPr>
                <w:b/>
              </w:rPr>
              <w:t>(0.0158)</w:t>
            </w:r>
          </w:p>
        </w:tc>
        <w:tc>
          <w:tcPr>
            <w:tcW w:w="1350" w:type="dxa"/>
          </w:tcPr>
          <w:p w:rsidR="00F935C9" w:rsidRPr="004B7E4C" w:rsidRDefault="00F935C9" w:rsidP="00076777">
            <w:pPr>
              <w:jc w:val="center"/>
              <w:rPr>
                <w:b/>
              </w:rPr>
            </w:pPr>
            <w:r w:rsidRPr="004B7E4C">
              <w:rPr>
                <w:b/>
              </w:rPr>
              <w:t>-0.0005**</w:t>
            </w:r>
          </w:p>
          <w:p w:rsidR="00F935C9" w:rsidRDefault="00F935C9" w:rsidP="00076777">
            <w:pPr>
              <w:jc w:val="center"/>
            </w:pPr>
            <w:r>
              <w:t>(0.0001)</w:t>
            </w:r>
          </w:p>
        </w:tc>
        <w:tc>
          <w:tcPr>
            <w:tcW w:w="1800" w:type="dxa"/>
          </w:tcPr>
          <w:p w:rsidR="00F935C9" w:rsidRDefault="00F935C9" w:rsidP="00076777">
            <w:pPr>
              <w:jc w:val="center"/>
            </w:pPr>
            <w:r>
              <w:t>0.0002</w:t>
            </w:r>
          </w:p>
          <w:p w:rsidR="00F935C9" w:rsidRDefault="00F935C9" w:rsidP="00076777">
            <w:pPr>
              <w:jc w:val="center"/>
            </w:pPr>
            <w:r>
              <w:t>(0.0066)</w:t>
            </w:r>
          </w:p>
        </w:tc>
        <w:tc>
          <w:tcPr>
            <w:tcW w:w="1260" w:type="dxa"/>
          </w:tcPr>
          <w:p w:rsidR="00F935C9" w:rsidRDefault="00F935C9" w:rsidP="00076777">
            <w:pPr>
              <w:jc w:val="center"/>
              <w:rPr>
                <w:b/>
              </w:rPr>
            </w:pPr>
            <w:r>
              <w:rPr>
                <w:b/>
              </w:rPr>
              <w:t>0.0466**</w:t>
            </w:r>
          </w:p>
          <w:p w:rsidR="00F935C9" w:rsidRPr="004B7E4C" w:rsidRDefault="00F935C9" w:rsidP="00076777">
            <w:pPr>
              <w:jc w:val="center"/>
            </w:pPr>
            <w:r>
              <w:t>(0.0208)</w:t>
            </w:r>
          </w:p>
        </w:tc>
        <w:tc>
          <w:tcPr>
            <w:tcW w:w="900" w:type="dxa"/>
          </w:tcPr>
          <w:p w:rsidR="00F935C9" w:rsidRDefault="00F935C9" w:rsidP="00076777">
            <w:pPr>
              <w:jc w:val="center"/>
            </w:pPr>
            <w:r>
              <w:t>0.0848</w:t>
            </w:r>
          </w:p>
        </w:tc>
        <w:tc>
          <w:tcPr>
            <w:tcW w:w="1638" w:type="dxa"/>
          </w:tcPr>
          <w:p w:rsidR="00F935C9" w:rsidRDefault="00F935C9" w:rsidP="00076777">
            <w:pPr>
              <w:jc w:val="center"/>
            </w:pPr>
            <w:r>
              <w:t>165</w:t>
            </w:r>
          </w:p>
        </w:tc>
      </w:tr>
      <w:tr w:rsidR="00F935C9" w:rsidTr="00076777">
        <w:tc>
          <w:tcPr>
            <w:tcW w:w="1278" w:type="dxa"/>
          </w:tcPr>
          <w:p w:rsidR="00F935C9" w:rsidRDefault="00F935C9" w:rsidP="00076777">
            <w:pPr>
              <w:jc w:val="center"/>
            </w:pPr>
            <w:r>
              <w:t>Cagliari</w:t>
            </w:r>
          </w:p>
        </w:tc>
        <w:tc>
          <w:tcPr>
            <w:tcW w:w="1350" w:type="dxa"/>
          </w:tcPr>
          <w:p w:rsidR="00F935C9" w:rsidRDefault="00F935C9" w:rsidP="00076777">
            <w:pPr>
              <w:jc w:val="center"/>
            </w:pPr>
            <w:r>
              <w:rPr>
                <w:b/>
              </w:rPr>
              <w:t>0.1972**</w:t>
            </w:r>
          </w:p>
          <w:p w:rsidR="00F935C9" w:rsidRPr="00C37553" w:rsidRDefault="00F935C9" w:rsidP="00076777">
            <w:pPr>
              <w:jc w:val="center"/>
            </w:pPr>
            <w:r>
              <w:t>(0.0248)</w:t>
            </w:r>
          </w:p>
        </w:tc>
        <w:tc>
          <w:tcPr>
            <w:tcW w:w="1350" w:type="dxa"/>
          </w:tcPr>
          <w:p w:rsidR="00F935C9" w:rsidRDefault="00F935C9" w:rsidP="00076777">
            <w:pPr>
              <w:jc w:val="center"/>
            </w:pPr>
            <w:r>
              <w:t>0.0000</w:t>
            </w:r>
          </w:p>
          <w:p w:rsidR="00F935C9" w:rsidRDefault="00F935C9" w:rsidP="00076777">
            <w:pPr>
              <w:jc w:val="center"/>
            </w:pPr>
            <w:r>
              <w:t>(0.0002)</w:t>
            </w:r>
          </w:p>
        </w:tc>
        <w:tc>
          <w:tcPr>
            <w:tcW w:w="1800" w:type="dxa"/>
          </w:tcPr>
          <w:p w:rsidR="00F935C9" w:rsidRDefault="00F935C9" w:rsidP="00076777">
            <w:pPr>
              <w:jc w:val="center"/>
            </w:pPr>
            <w:r>
              <w:t>-0.0060</w:t>
            </w:r>
          </w:p>
          <w:p w:rsidR="00F935C9" w:rsidRDefault="00F935C9" w:rsidP="00076777">
            <w:pPr>
              <w:jc w:val="center"/>
            </w:pPr>
            <w:r>
              <w:t>(0.0057)</w:t>
            </w:r>
          </w:p>
        </w:tc>
        <w:tc>
          <w:tcPr>
            <w:tcW w:w="1260" w:type="dxa"/>
          </w:tcPr>
          <w:p w:rsidR="00F935C9" w:rsidRDefault="00F935C9" w:rsidP="00076777">
            <w:pPr>
              <w:jc w:val="center"/>
            </w:pPr>
            <w:r>
              <w:t>0.0200</w:t>
            </w:r>
          </w:p>
          <w:p w:rsidR="00F935C9" w:rsidRDefault="00F935C9" w:rsidP="00076777">
            <w:pPr>
              <w:jc w:val="center"/>
            </w:pPr>
            <w:r>
              <w:t>(0.0207)</w:t>
            </w:r>
          </w:p>
        </w:tc>
        <w:tc>
          <w:tcPr>
            <w:tcW w:w="900" w:type="dxa"/>
          </w:tcPr>
          <w:p w:rsidR="00F935C9" w:rsidRDefault="00F935C9" w:rsidP="00076777">
            <w:pPr>
              <w:jc w:val="center"/>
            </w:pPr>
            <w:r>
              <w:t>0.0212</w:t>
            </w:r>
          </w:p>
        </w:tc>
        <w:tc>
          <w:tcPr>
            <w:tcW w:w="1638" w:type="dxa"/>
          </w:tcPr>
          <w:p w:rsidR="00F935C9" w:rsidRDefault="00F935C9" w:rsidP="00076777">
            <w:pPr>
              <w:jc w:val="center"/>
            </w:pPr>
            <w:r>
              <w:t>180</w:t>
            </w:r>
          </w:p>
        </w:tc>
      </w:tr>
      <w:tr w:rsidR="00F935C9" w:rsidTr="00076777">
        <w:tc>
          <w:tcPr>
            <w:tcW w:w="1278" w:type="dxa"/>
          </w:tcPr>
          <w:p w:rsidR="00F935C9" w:rsidRDefault="00F935C9" w:rsidP="00076777">
            <w:pPr>
              <w:jc w:val="center"/>
            </w:pPr>
            <w:r>
              <w:t>Chievo</w:t>
            </w:r>
          </w:p>
        </w:tc>
        <w:tc>
          <w:tcPr>
            <w:tcW w:w="1350" w:type="dxa"/>
          </w:tcPr>
          <w:p w:rsidR="00F935C9" w:rsidRDefault="00F935C9" w:rsidP="00076777">
            <w:pPr>
              <w:jc w:val="center"/>
              <w:rPr>
                <w:b/>
              </w:rPr>
            </w:pPr>
            <w:r>
              <w:rPr>
                <w:b/>
              </w:rPr>
              <w:t>0.2938**</w:t>
            </w:r>
          </w:p>
          <w:p w:rsidR="00F935C9" w:rsidRPr="00B82E19" w:rsidRDefault="00F935C9" w:rsidP="00076777">
            <w:pPr>
              <w:jc w:val="center"/>
            </w:pPr>
            <w:r>
              <w:t>(0.0160)</w:t>
            </w:r>
          </w:p>
        </w:tc>
        <w:tc>
          <w:tcPr>
            <w:tcW w:w="1350" w:type="dxa"/>
          </w:tcPr>
          <w:p w:rsidR="00F935C9" w:rsidRDefault="00F935C9" w:rsidP="00076777">
            <w:pPr>
              <w:jc w:val="center"/>
            </w:pPr>
            <w:r>
              <w:rPr>
                <w:b/>
              </w:rPr>
              <w:t>-0.0006**</w:t>
            </w:r>
          </w:p>
          <w:p w:rsidR="00F935C9" w:rsidRPr="00B82E19" w:rsidRDefault="00F935C9" w:rsidP="00076777">
            <w:pPr>
              <w:jc w:val="center"/>
            </w:pPr>
            <w:r>
              <w:t>(0.0001)</w:t>
            </w:r>
          </w:p>
        </w:tc>
        <w:tc>
          <w:tcPr>
            <w:tcW w:w="1800" w:type="dxa"/>
          </w:tcPr>
          <w:p w:rsidR="00F935C9" w:rsidRDefault="00F935C9" w:rsidP="00076777">
            <w:pPr>
              <w:jc w:val="center"/>
            </w:pPr>
            <w:r>
              <w:t>-0.0048</w:t>
            </w:r>
          </w:p>
          <w:p w:rsidR="00F935C9" w:rsidRPr="00D45177" w:rsidRDefault="00F935C9" w:rsidP="00076777">
            <w:pPr>
              <w:jc w:val="center"/>
            </w:pPr>
            <w:r>
              <w:t>(0.0066)</w:t>
            </w:r>
          </w:p>
        </w:tc>
        <w:tc>
          <w:tcPr>
            <w:tcW w:w="1260" w:type="dxa"/>
          </w:tcPr>
          <w:p w:rsidR="00F935C9" w:rsidRPr="00B82E19" w:rsidRDefault="00F935C9" w:rsidP="00076777">
            <w:pPr>
              <w:jc w:val="center"/>
              <w:rPr>
                <w:b/>
              </w:rPr>
            </w:pPr>
            <w:r w:rsidRPr="00B82E19">
              <w:rPr>
                <w:b/>
              </w:rPr>
              <w:t>0.0568</w:t>
            </w:r>
            <w:r>
              <w:rPr>
                <w:b/>
              </w:rPr>
              <w:t>**</w:t>
            </w:r>
          </w:p>
          <w:p w:rsidR="00F935C9" w:rsidRDefault="00F935C9" w:rsidP="00076777">
            <w:pPr>
              <w:jc w:val="center"/>
            </w:pPr>
            <w:r>
              <w:t>(0.0209)</w:t>
            </w:r>
          </w:p>
        </w:tc>
        <w:tc>
          <w:tcPr>
            <w:tcW w:w="900" w:type="dxa"/>
          </w:tcPr>
          <w:p w:rsidR="00F935C9" w:rsidRDefault="00F935C9" w:rsidP="00076777">
            <w:pPr>
              <w:jc w:val="center"/>
            </w:pPr>
            <w:r>
              <w:t>0.1029</w:t>
            </w:r>
          </w:p>
        </w:tc>
        <w:tc>
          <w:tcPr>
            <w:tcW w:w="1638" w:type="dxa"/>
          </w:tcPr>
          <w:p w:rsidR="00F935C9" w:rsidRDefault="00F935C9" w:rsidP="00076777">
            <w:pPr>
              <w:jc w:val="center"/>
            </w:pPr>
            <w:r>
              <w:t>204</w:t>
            </w:r>
          </w:p>
        </w:tc>
      </w:tr>
      <w:tr w:rsidR="00F935C9" w:rsidTr="00076777">
        <w:tc>
          <w:tcPr>
            <w:tcW w:w="1278" w:type="dxa"/>
          </w:tcPr>
          <w:p w:rsidR="00F935C9" w:rsidRDefault="00F935C9" w:rsidP="00076777">
            <w:pPr>
              <w:jc w:val="center"/>
            </w:pPr>
            <w:r>
              <w:t>Fiorentina</w:t>
            </w:r>
          </w:p>
        </w:tc>
        <w:tc>
          <w:tcPr>
            <w:tcW w:w="1350" w:type="dxa"/>
          </w:tcPr>
          <w:p w:rsidR="00F935C9" w:rsidRDefault="00F935C9" w:rsidP="00076777">
            <w:pPr>
              <w:jc w:val="center"/>
              <w:rPr>
                <w:b/>
              </w:rPr>
            </w:pPr>
            <w:r>
              <w:rPr>
                <w:b/>
              </w:rPr>
              <w:t>0.2141**</w:t>
            </w:r>
          </w:p>
          <w:p w:rsidR="00F935C9" w:rsidRPr="004D70EA" w:rsidRDefault="00F935C9" w:rsidP="00076777">
            <w:pPr>
              <w:jc w:val="center"/>
            </w:pPr>
            <w:r>
              <w:t>(0.0304)</w:t>
            </w:r>
          </w:p>
        </w:tc>
        <w:tc>
          <w:tcPr>
            <w:tcW w:w="1350" w:type="dxa"/>
          </w:tcPr>
          <w:p w:rsidR="00F935C9" w:rsidRDefault="00F935C9" w:rsidP="00076777">
            <w:pPr>
              <w:jc w:val="center"/>
              <w:rPr>
                <w:b/>
              </w:rPr>
            </w:pPr>
            <w:r>
              <w:rPr>
                <w:b/>
              </w:rPr>
              <w:t>0.0010**</w:t>
            </w:r>
          </w:p>
          <w:p w:rsidR="00F935C9" w:rsidRPr="004D70EA" w:rsidRDefault="00F935C9" w:rsidP="00076777">
            <w:pPr>
              <w:jc w:val="center"/>
            </w:pPr>
            <w:r>
              <w:t>(0.0002)</w:t>
            </w:r>
          </w:p>
        </w:tc>
        <w:tc>
          <w:tcPr>
            <w:tcW w:w="1800" w:type="dxa"/>
          </w:tcPr>
          <w:p w:rsidR="00F935C9" w:rsidRDefault="00F935C9" w:rsidP="00076777">
            <w:pPr>
              <w:jc w:val="center"/>
              <w:rPr>
                <w:b/>
              </w:rPr>
            </w:pPr>
            <w:r>
              <w:rPr>
                <w:b/>
              </w:rPr>
              <w:t>-0.0209**</w:t>
            </w:r>
          </w:p>
          <w:p w:rsidR="00F935C9" w:rsidRPr="004D70EA" w:rsidRDefault="00F935C9" w:rsidP="00076777">
            <w:pPr>
              <w:jc w:val="center"/>
            </w:pPr>
            <w:r>
              <w:t>(0.0089)</w:t>
            </w:r>
          </w:p>
        </w:tc>
        <w:tc>
          <w:tcPr>
            <w:tcW w:w="1260" w:type="dxa"/>
          </w:tcPr>
          <w:p w:rsidR="00F935C9" w:rsidRDefault="00F935C9" w:rsidP="00076777">
            <w:pPr>
              <w:jc w:val="center"/>
              <w:rPr>
                <w:b/>
              </w:rPr>
            </w:pPr>
            <w:r>
              <w:rPr>
                <w:b/>
              </w:rPr>
              <w:t>-0.1012**</w:t>
            </w:r>
          </w:p>
          <w:p w:rsidR="00F935C9" w:rsidRPr="004D70EA" w:rsidRDefault="00F935C9" w:rsidP="00076777">
            <w:pPr>
              <w:jc w:val="center"/>
            </w:pPr>
            <w:r>
              <w:t>(0.0295)</w:t>
            </w:r>
          </w:p>
        </w:tc>
        <w:tc>
          <w:tcPr>
            <w:tcW w:w="900" w:type="dxa"/>
          </w:tcPr>
          <w:p w:rsidR="00F935C9" w:rsidRDefault="00F935C9" w:rsidP="00076777">
            <w:pPr>
              <w:jc w:val="center"/>
            </w:pPr>
            <w:r>
              <w:t>0.0980</w:t>
            </w:r>
          </w:p>
        </w:tc>
        <w:tc>
          <w:tcPr>
            <w:tcW w:w="1638" w:type="dxa"/>
          </w:tcPr>
          <w:p w:rsidR="00F935C9" w:rsidRDefault="00F935C9" w:rsidP="00076777">
            <w:pPr>
              <w:jc w:val="center"/>
            </w:pPr>
            <w:r>
              <w:t>189</w:t>
            </w:r>
          </w:p>
        </w:tc>
      </w:tr>
      <w:tr w:rsidR="00F935C9" w:rsidRPr="00475288" w:rsidTr="00076777">
        <w:tc>
          <w:tcPr>
            <w:tcW w:w="1278" w:type="dxa"/>
          </w:tcPr>
          <w:p w:rsidR="00F935C9" w:rsidRDefault="00F935C9" w:rsidP="00076777">
            <w:pPr>
              <w:jc w:val="center"/>
            </w:pPr>
            <w:r>
              <w:t>Inter</w:t>
            </w:r>
          </w:p>
        </w:tc>
        <w:tc>
          <w:tcPr>
            <w:tcW w:w="1350" w:type="dxa"/>
          </w:tcPr>
          <w:p w:rsidR="00F935C9" w:rsidRDefault="00F935C9" w:rsidP="00076777">
            <w:pPr>
              <w:jc w:val="center"/>
            </w:pPr>
            <w:r>
              <w:rPr>
                <w:b/>
              </w:rPr>
              <w:t>0.4104**</w:t>
            </w:r>
          </w:p>
          <w:p w:rsidR="00F935C9" w:rsidRPr="002B179C" w:rsidRDefault="00F935C9" w:rsidP="00076777">
            <w:pPr>
              <w:jc w:val="center"/>
            </w:pPr>
            <w:r>
              <w:t>(0.0207)</w:t>
            </w:r>
          </w:p>
        </w:tc>
        <w:tc>
          <w:tcPr>
            <w:tcW w:w="1350" w:type="dxa"/>
          </w:tcPr>
          <w:p w:rsidR="00F935C9" w:rsidRDefault="00F935C9" w:rsidP="00076777">
            <w:pPr>
              <w:jc w:val="center"/>
              <w:rPr>
                <w:b/>
              </w:rPr>
            </w:pPr>
            <w:r>
              <w:rPr>
                <w:b/>
              </w:rPr>
              <w:t>0.0006**</w:t>
            </w:r>
          </w:p>
          <w:p w:rsidR="00F935C9" w:rsidRPr="002B179C" w:rsidRDefault="00F935C9" w:rsidP="00076777">
            <w:pPr>
              <w:jc w:val="center"/>
            </w:pPr>
            <w:r>
              <w:t>(0.0002)</w:t>
            </w:r>
          </w:p>
        </w:tc>
        <w:tc>
          <w:tcPr>
            <w:tcW w:w="1800" w:type="dxa"/>
          </w:tcPr>
          <w:p w:rsidR="00F935C9" w:rsidRPr="002B179C" w:rsidRDefault="00F935C9" w:rsidP="00076777">
            <w:pPr>
              <w:jc w:val="center"/>
            </w:pPr>
            <w:r w:rsidRPr="002B179C">
              <w:t>-0.0067**</w:t>
            </w:r>
          </w:p>
          <w:p w:rsidR="00F935C9" w:rsidRPr="002B179C" w:rsidRDefault="00F935C9" w:rsidP="00076777">
            <w:pPr>
              <w:jc w:val="center"/>
            </w:pPr>
            <w:r>
              <w:t>(0.0082)</w:t>
            </w:r>
          </w:p>
        </w:tc>
        <w:tc>
          <w:tcPr>
            <w:tcW w:w="1260" w:type="dxa"/>
          </w:tcPr>
          <w:p w:rsidR="00F935C9" w:rsidRDefault="00F935C9" w:rsidP="00076777">
            <w:pPr>
              <w:jc w:val="center"/>
            </w:pPr>
            <w:r>
              <w:rPr>
                <w:b/>
              </w:rPr>
              <w:t>-0.1288**</w:t>
            </w:r>
          </w:p>
          <w:p w:rsidR="00F935C9" w:rsidRPr="002B179C" w:rsidRDefault="00F935C9" w:rsidP="00076777">
            <w:pPr>
              <w:jc w:val="center"/>
            </w:pPr>
            <w:r>
              <w:t>(0.0258)</w:t>
            </w:r>
          </w:p>
        </w:tc>
        <w:tc>
          <w:tcPr>
            <w:tcW w:w="900" w:type="dxa"/>
          </w:tcPr>
          <w:p w:rsidR="00F935C9" w:rsidRPr="00475288" w:rsidRDefault="00F935C9" w:rsidP="00076777">
            <w:pPr>
              <w:jc w:val="center"/>
            </w:pPr>
            <w:r>
              <w:t>0.1109</w:t>
            </w:r>
          </w:p>
        </w:tc>
        <w:tc>
          <w:tcPr>
            <w:tcW w:w="1638" w:type="dxa"/>
          </w:tcPr>
          <w:p w:rsidR="00F935C9" w:rsidRPr="00475288" w:rsidRDefault="00F935C9" w:rsidP="00076777">
            <w:pPr>
              <w:jc w:val="center"/>
            </w:pPr>
            <w:r>
              <w:t>223</w:t>
            </w:r>
          </w:p>
        </w:tc>
      </w:tr>
      <w:tr w:rsidR="00F935C9" w:rsidRPr="00710A62" w:rsidTr="00076777">
        <w:tc>
          <w:tcPr>
            <w:tcW w:w="1278" w:type="dxa"/>
          </w:tcPr>
          <w:p w:rsidR="00F935C9" w:rsidRDefault="00F935C9" w:rsidP="00076777">
            <w:pPr>
              <w:jc w:val="center"/>
            </w:pPr>
            <w:r>
              <w:t>Juventus</w:t>
            </w:r>
          </w:p>
        </w:tc>
        <w:tc>
          <w:tcPr>
            <w:tcW w:w="1350" w:type="dxa"/>
          </w:tcPr>
          <w:p w:rsidR="00F935C9" w:rsidRDefault="00F935C9" w:rsidP="00076777">
            <w:pPr>
              <w:jc w:val="center"/>
              <w:rPr>
                <w:b/>
                <w:lang w:val="es-ES"/>
              </w:rPr>
            </w:pPr>
            <w:r>
              <w:rPr>
                <w:b/>
                <w:lang w:val="es-ES"/>
              </w:rPr>
              <w:t>0.4422**</w:t>
            </w:r>
          </w:p>
          <w:p w:rsidR="00F935C9" w:rsidRPr="009F4842" w:rsidRDefault="00F935C9" w:rsidP="00076777">
            <w:pPr>
              <w:jc w:val="center"/>
              <w:rPr>
                <w:lang w:val="es-ES"/>
              </w:rPr>
            </w:pPr>
            <w:r>
              <w:rPr>
                <w:lang w:val="es-ES"/>
              </w:rPr>
              <w:t>(0.0235)</w:t>
            </w:r>
          </w:p>
        </w:tc>
        <w:tc>
          <w:tcPr>
            <w:tcW w:w="1350" w:type="dxa"/>
          </w:tcPr>
          <w:p w:rsidR="00F935C9" w:rsidRDefault="00F935C9" w:rsidP="00076777">
            <w:pPr>
              <w:jc w:val="center"/>
              <w:rPr>
                <w:lang w:val="es-ES"/>
              </w:rPr>
            </w:pPr>
            <w:r w:rsidRPr="009F4842">
              <w:rPr>
                <w:lang w:val="es-ES"/>
              </w:rPr>
              <w:t>0.0001</w:t>
            </w:r>
          </w:p>
          <w:p w:rsidR="00F935C9" w:rsidRPr="00D27B65" w:rsidRDefault="00F935C9" w:rsidP="00076777">
            <w:pPr>
              <w:jc w:val="center"/>
              <w:rPr>
                <w:b/>
                <w:lang w:val="es-ES"/>
              </w:rPr>
            </w:pPr>
            <w:r>
              <w:rPr>
                <w:lang w:val="es-ES"/>
              </w:rPr>
              <w:t>(0.0002)</w:t>
            </w:r>
          </w:p>
        </w:tc>
        <w:tc>
          <w:tcPr>
            <w:tcW w:w="1800" w:type="dxa"/>
          </w:tcPr>
          <w:p w:rsidR="00F935C9" w:rsidRPr="009F4842" w:rsidRDefault="00F935C9" w:rsidP="00076777">
            <w:pPr>
              <w:jc w:val="center"/>
              <w:rPr>
                <w:b/>
                <w:lang w:val="es-ES"/>
              </w:rPr>
            </w:pPr>
            <w:r w:rsidRPr="009F4842">
              <w:rPr>
                <w:b/>
                <w:lang w:val="es-ES"/>
              </w:rPr>
              <w:t>0.0203**</w:t>
            </w:r>
          </w:p>
          <w:p w:rsidR="00F935C9" w:rsidRPr="00710A62" w:rsidRDefault="00F935C9" w:rsidP="00076777">
            <w:pPr>
              <w:jc w:val="center"/>
              <w:rPr>
                <w:lang w:val="es-ES"/>
              </w:rPr>
            </w:pPr>
            <w:r>
              <w:rPr>
                <w:lang w:val="es-ES"/>
              </w:rPr>
              <w:t>(0.0095)</w:t>
            </w:r>
          </w:p>
        </w:tc>
        <w:tc>
          <w:tcPr>
            <w:tcW w:w="1260" w:type="dxa"/>
          </w:tcPr>
          <w:p w:rsidR="00F935C9" w:rsidRDefault="00F935C9" w:rsidP="00076777">
            <w:pPr>
              <w:jc w:val="center"/>
              <w:rPr>
                <w:lang w:val="es-ES"/>
              </w:rPr>
            </w:pPr>
            <w:r>
              <w:rPr>
                <w:lang w:val="es-ES"/>
              </w:rPr>
              <w:t>0.0290</w:t>
            </w:r>
          </w:p>
          <w:p w:rsidR="00F935C9" w:rsidRPr="00EA62A8" w:rsidRDefault="00F935C9" w:rsidP="00076777">
            <w:pPr>
              <w:jc w:val="center"/>
              <w:rPr>
                <w:lang w:val="es-ES"/>
              </w:rPr>
            </w:pPr>
            <w:r>
              <w:rPr>
                <w:lang w:val="es-ES"/>
              </w:rPr>
              <w:t>(0.0298)</w:t>
            </w:r>
          </w:p>
        </w:tc>
        <w:tc>
          <w:tcPr>
            <w:tcW w:w="900" w:type="dxa"/>
          </w:tcPr>
          <w:p w:rsidR="00F935C9" w:rsidRPr="00710A62" w:rsidRDefault="00F935C9" w:rsidP="00076777">
            <w:pPr>
              <w:jc w:val="center"/>
              <w:rPr>
                <w:lang w:val="es-ES"/>
              </w:rPr>
            </w:pPr>
            <w:r>
              <w:rPr>
                <w:lang w:val="es-ES"/>
              </w:rPr>
              <w:t>0.0409</w:t>
            </w:r>
          </w:p>
        </w:tc>
        <w:tc>
          <w:tcPr>
            <w:tcW w:w="1638" w:type="dxa"/>
          </w:tcPr>
          <w:p w:rsidR="00F935C9" w:rsidRPr="00710A62" w:rsidRDefault="00F935C9" w:rsidP="00076777">
            <w:pPr>
              <w:jc w:val="center"/>
              <w:rPr>
                <w:lang w:val="es-ES"/>
              </w:rPr>
            </w:pPr>
            <w:r>
              <w:rPr>
                <w:lang w:val="es-ES"/>
              </w:rPr>
              <w:t>204</w:t>
            </w:r>
          </w:p>
        </w:tc>
      </w:tr>
      <w:tr w:rsidR="00F935C9" w:rsidRPr="00710A62" w:rsidTr="00076777">
        <w:tc>
          <w:tcPr>
            <w:tcW w:w="1278" w:type="dxa"/>
          </w:tcPr>
          <w:p w:rsidR="00F935C9" w:rsidRPr="00710A62" w:rsidRDefault="00F935C9" w:rsidP="00076777">
            <w:pPr>
              <w:jc w:val="center"/>
              <w:rPr>
                <w:lang w:val="es-ES"/>
              </w:rPr>
            </w:pPr>
            <w:r w:rsidRPr="00710A62">
              <w:rPr>
                <w:lang w:val="es-ES"/>
              </w:rPr>
              <w:t>Lazio</w:t>
            </w:r>
          </w:p>
        </w:tc>
        <w:tc>
          <w:tcPr>
            <w:tcW w:w="1350" w:type="dxa"/>
          </w:tcPr>
          <w:p w:rsidR="00F935C9" w:rsidRDefault="00F935C9" w:rsidP="00076777">
            <w:pPr>
              <w:jc w:val="center"/>
              <w:rPr>
                <w:b/>
                <w:lang w:val="es-ES"/>
              </w:rPr>
            </w:pPr>
            <w:r>
              <w:rPr>
                <w:b/>
                <w:lang w:val="es-ES"/>
              </w:rPr>
              <w:t>0.3428**</w:t>
            </w:r>
          </w:p>
          <w:p w:rsidR="00F935C9" w:rsidRPr="007E16B4" w:rsidRDefault="00F935C9" w:rsidP="00076777">
            <w:pPr>
              <w:jc w:val="center"/>
              <w:rPr>
                <w:lang w:val="es-ES"/>
              </w:rPr>
            </w:pPr>
            <w:r>
              <w:rPr>
                <w:lang w:val="es-ES"/>
              </w:rPr>
              <w:t>(0.0194)</w:t>
            </w:r>
          </w:p>
        </w:tc>
        <w:tc>
          <w:tcPr>
            <w:tcW w:w="1350" w:type="dxa"/>
          </w:tcPr>
          <w:p w:rsidR="00F935C9" w:rsidRDefault="00F935C9" w:rsidP="00076777">
            <w:pPr>
              <w:jc w:val="center"/>
              <w:rPr>
                <w:lang w:val="es-ES"/>
              </w:rPr>
            </w:pPr>
            <w:r>
              <w:rPr>
                <w:b/>
                <w:lang w:val="es-ES"/>
              </w:rPr>
              <w:t>-0.0005**</w:t>
            </w:r>
          </w:p>
          <w:p w:rsidR="00F935C9" w:rsidRPr="007E16B4" w:rsidRDefault="00F935C9" w:rsidP="00076777">
            <w:pPr>
              <w:jc w:val="center"/>
              <w:rPr>
                <w:lang w:val="es-ES"/>
              </w:rPr>
            </w:pPr>
            <w:r>
              <w:rPr>
                <w:lang w:val="es-ES"/>
              </w:rPr>
              <w:t>(0.0002)</w:t>
            </w:r>
          </w:p>
        </w:tc>
        <w:tc>
          <w:tcPr>
            <w:tcW w:w="1800" w:type="dxa"/>
          </w:tcPr>
          <w:p w:rsidR="00F935C9" w:rsidRDefault="00F935C9" w:rsidP="00076777">
            <w:pPr>
              <w:jc w:val="center"/>
              <w:rPr>
                <w:lang w:val="es-ES"/>
              </w:rPr>
            </w:pPr>
            <w:r>
              <w:rPr>
                <w:lang w:val="es-ES"/>
              </w:rPr>
              <w:t>-0.0013</w:t>
            </w:r>
          </w:p>
          <w:p w:rsidR="00F935C9" w:rsidRPr="007E16B4" w:rsidRDefault="00F935C9" w:rsidP="00076777">
            <w:pPr>
              <w:jc w:val="center"/>
              <w:rPr>
                <w:lang w:val="es-ES"/>
              </w:rPr>
            </w:pPr>
            <w:r>
              <w:rPr>
                <w:lang w:val="es-ES"/>
              </w:rPr>
              <w:t>(0.0077)</w:t>
            </w:r>
          </w:p>
        </w:tc>
        <w:tc>
          <w:tcPr>
            <w:tcW w:w="1260" w:type="dxa"/>
          </w:tcPr>
          <w:p w:rsidR="00F935C9" w:rsidRDefault="00F935C9" w:rsidP="00076777">
            <w:pPr>
              <w:jc w:val="center"/>
              <w:rPr>
                <w:b/>
                <w:lang w:val="es-ES"/>
              </w:rPr>
            </w:pPr>
            <w:r>
              <w:rPr>
                <w:b/>
                <w:lang w:val="es-ES"/>
              </w:rPr>
              <w:t>0.0777**</w:t>
            </w:r>
          </w:p>
          <w:p w:rsidR="00F935C9" w:rsidRPr="007E16B4" w:rsidRDefault="00F935C9" w:rsidP="00076777">
            <w:pPr>
              <w:jc w:val="center"/>
              <w:rPr>
                <w:lang w:val="es-ES"/>
              </w:rPr>
            </w:pPr>
            <w:r>
              <w:rPr>
                <w:lang w:val="es-ES"/>
              </w:rPr>
              <w:t>(0.0242)</w:t>
            </w:r>
          </w:p>
        </w:tc>
        <w:tc>
          <w:tcPr>
            <w:tcW w:w="900" w:type="dxa"/>
          </w:tcPr>
          <w:p w:rsidR="00F935C9" w:rsidRPr="00710A62" w:rsidRDefault="00F935C9" w:rsidP="00076777">
            <w:pPr>
              <w:jc w:val="center"/>
              <w:rPr>
                <w:lang w:val="es-ES"/>
              </w:rPr>
            </w:pPr>
            <w:r>
              <w:rPr>
                <w:lang w:val="es-ES"/>
              </w:rPr>
              <w:t>0.0466</w:t>
            </w:r>
          </w:p>
        </w:tc>
        <w:tc>
          <w:tcPr>
            <w:tcW w:w="1638" w:type="dxa"/>
          </w:tcPr>
          <w:p w:rsidR="00F935C9" w:rsidRPr="00710A62" w:rsidRDefault="00F935C9" w:rsidP="00076777">
            <w:pPr>
              <w:jc w:val="center"/>
              <w:rPr>
                <w:lang w:val="es-ES"/>
              </w:rPr>
            </w:pPr>
            <w:r>
              <w:rPr>
                <w:lang w:val="es-ES"/>
              </w:rPr>
              <w:t>222</w:t>
            </w:r>
          </w:p>
        </w:tc>
      </w:tr>
      <w:tr w:rsidR="00F935C9" w:rsidRPr="00710A62" w:rsidTr="00076777">
        <w:tc>
          <w:tcPr>
            <w:tcW w:w="1278" w:type="dxa"/>
          </w:tcPr>
          <w:p w:rsidR="00F935C9" w:rsidRPr="00710A62" w:rsidRDefault="00F935C9" w:rsidP="00076777">
            <w:pPr>
              <w:jc w:val="center"/>
              <w:rPr>
                <w:lang w:val="es-ES"/>
              </w:rPr>
            </w:pPr>
            <w:r w:rsidRPr="00710A62">
              <w:rPr>
                <w:lang w:val="es-ES"/>
              </w:rPr>
              <w:t>Milan</w:t>
            </w:r>
          </w:p>
        </w:tc>
        <w:tc>
          <w:tcPr>
            <w:tcW w:w="1350" w:type="dxa"/>
          </w:tcPr>
          <w:p w:rsidR="00F935C9" w:rsidRDefault="00F935C9" w:rsidP="00076777">
            <w:pPr>
              <w:jc w:val="center"/>
              <w:rPr>
                <w:b/>
                <w:lang w:val="es-ES"/>
              </w:rPr>
            </w:pPr>
            <w:r>
              <w:rPr>
                <w:b/>
                <w:lang w:val="es-ES"/>
              </w:rPr>
              <w:t>0.4514**</w:t>
            </w:r>
          </w:p>
          <w:p w:rsidR="00F935C9" w:rsidRPr="008A1DA5" w:rsidRDefault="00F935C9" w:rsidP="00076777">
            <w:pPr>
              <w:jc w:val="center"/>
              <w:rPr>
                <w:lang w:val="es-ES"/>
              </w:rPr>
            </w:pPr>
            <w:r>
              <w:rPr>
                <w:lang w:val="es-ES"/>
              </w:rPr>
              <w:t>(0.0229)</w:t>
            </w:r>
          </w:p>
        </w:tc>
        <w:tc>
          <w:tcPr>
            <w:tcW w:w="1350" w:type="dxa"/>
          </w:tcPr>
          <w:p w:rsidR="00F935C9" w:rsidRDefault="00F935C9" w:rsidP="00076777">
            <w:pPr>
              <w:jc w:val="center"/>
              <w:rPr>
                <w:lang w:val="es-ES"/>
              </w:rPr>
            </w:pPr>
            <w:r>
              <w:rPr>
                <w:lang w:val="es-ES"/>
              </w:rPr>
              <w:t>0.0001</w:t>
            </w:r>
          </w:p>
          <w:p w:rsidR="00F935C9" w:rsidRPr="008A1DA5" w:rsidRDefault="00F935C9" w:rsidP="00076777">
            <w:pPr>
              <w:jc w:val="center"/>
              <w:rPr>
                <w:lang w:val="es-ES"/>
              </w:rPr>
            </w:pPr>
            <w:r>
              <w:rPr>
                <w:lang w:val="es-ES"/>
              </w:rPr>
              <w:t>(0.0002)</w:t>
            </w:r>
          </w:p>
        </w:tc>
        <w:tc>
          <w:tcPr>
            <w:tcW w:w="1800" w:type="dxa"/>
          </w:tcPr>
          <w:p w:rsidR="00F935C9" w:rsidRDefault="00F935C9" w:rsidP="00076777">
            <w:pPr>
              <w:jc w:val="center"/>
              <w:rPr>
                <w:lang w:val="es-ES"/>
              </w:rPr>
            </w:pPr>
            <w:r>
              <w:rPr>
                <w:lang w:val="es-ES"/>
              </w:rPr>
              <w:t>-0.0034</w:t>
            </w:r>
          </w:p>
          <w:p w:rsidR="00F935C9" w:rsidRPr="008A1DA5" w:rsidRDefault="00F935C9" w:rsidP="00076777">
            <w:pPr>
              <w:jc w:val="center"/>
              <w:rPr>
                <w:lang w:val="es-ES"/>
              </w:rPr>
            </w:pPr>
            <w:r>
              <w:rPr>
                <w:lang w:val="es-ES"/>
              </w:rPr>
              <w:t>(0.0091)</w:t>
            </w:r>
          </w:p>
        </w:tc>
        <w:tc>
          <w:tcPr>
            <w:tcW w:w="1260" w:type="dxa"/>
          </w:tcPr>
          <w:p w:rsidR="00F935C9" w:rsidRDefault="00F935C9" w:rsidP="00076777">
            <w:pPr>
              <w:jc w:val="center"/>
              <w:rPr>
                <w:lang w:val="es-ES"/>
              </w:rPr>
            </w:pPr>
            <w:r>
              <w:rPr>
                <w:lang w:val="es-ES"/>
              </w:rPr>
              <w:t>-0.0104</w:t>
            </w:r>
          </w:p>
          <w:p w:rsidR="00F935C9" w:rsidRPr="00710A62" w:rsidRDefault="00F935C9" w:rsidP="00076777">
            <w:pPr>
              <w:jc w:val="center"/>
              <w:rPr>
                <w:lang w:val="es-ES"/>
              </w:rPr>
            </w:pPr>
            <w:r>
              <w:rPr>
                <w:lang w:val="es-ES"/>
              </w:rPr>
              <w:t>(0.0284)</w:t>
            </w:r>
          </w:p>
        </w:tc>
        <w:tc>
          <w:tcPr>
            <w:tcW w:w="900" w:type="dxa"/>
          </w:tcPr>
          <w:p w:rsidR="00F935C9" w:rsidRPr="00710A62" w:rsidRDefault="00F935C9" w:rsidP="00076777">
            <w:pPr>
              <w:jc w:val="center"/>
              <w:rPr>
                <w:lang w:val="es-ES"/>
              </w:rPr>
            </w:pPr>
            <w:r>
              <w:rPr>
                <w:lang w:val="es-ES"/>
              </w:rPr>
              <w:t>0.0021</w:t>
            </w:r>
          </w:p>
        </w:tc>
        <w:tc>
          <w:tcPr>
            <w:tcW w:w="1638" w:type="dxa"/>
          </w:tcPr>
          <w:p w:rsidR="00F935C9" w:rsidRPr="00710A62" w:rsidRDefault="00F935C9" w:rsidP="00076777">
            <w:pPr>
              <w:jc w:val="center"/>
              <w:rPr>
                <w:lang w:val="es-ES"/>
              </w:rPr>
            </w:pPr>
            <w:r>
              <w:rPr>
                <w:lang w:val="es-ES"/>
              </w:rPr>
              <w:t>222</w:t>
            </w:r>
          </w:p>
        </w:tc>
      </w:tr>
      <w:tr w:rsidR="00F935C9" w:rsidRPr="009D4709" w:rsidTr="00076777">
        <w:tc>
          <w:tcPr>
            <w:tcW w:w="1278" w:type="dxa"/>
          </w:tcPr>
          <w:p w:rsidR="00F935C9" w:rsidRPr="00710A62" w:rsidRDefault="00F935C9" w:rsidP="00076777">
            <w:pPr>
              <w:jc w:val="center"/>
              <w:rPr>
                <w:lang w:val="es-ES"/>
              </w:rPr>
            </w:pPr>
            <w:r w:rsidRPr="00710A62">
              <w:rPr>
                <w:lang w:val="es-ES"/>
              </w:rPr>
              <w:t>Napoli</w:t>
            </w:r>
          </w:p>
        </w:tc>
        <w:tc>
          <w:tcPr>
            <w:tcW w:w="1350" w:type="dxa"/>
          </w:tcPr>
          <w:p w:rsidR="00F935C9" w:rsidRDefault="00F935C9" w:rsidP="00076777">
            <w:pPr>
              <w:jc w:val="center"/>
              <w:rPr>
                <w:lang w:val="es-ES"/>
              </w:rPr>
            </w:pPr>
            <w:r>
              <w:rPr>
                <w:lang w:val="es-ES"/>
              </w:rPr>
              <w:t>0.0039</w:t>
            </w:r>
          </w:p>
          <w:p w:rsidR="00F935C9" w:rsidRPr="00C46333" w:rsidRDefault="00F935C9" w:rsidP="00076777">
            <w:pPr>
              <w:jc w:val="center"/>
              <w:rPr>
                <w:lang w:val="es-ES"/>
              </w:rPr>
            </w:pPr>
            <w:r>
              <w:rPr>
                <w:lang w:val="es-ES"/>
              </w:rPr>
              <w:t>(0.0777)</w:t>
            </w:r>
          </w:p>
        </w:tc>
        <w:tc>
          <w:tcPr>
            <w:tcW w:w="1350" w:type="dxa"/>
          </w:tcPr>
          <w:p w:rsidR="00F935C9" w:rsidRDefault="00F935C9" w:rsidP="00076777">
            <w:pPr>
              <w:jc w:val="center"/>
              <w:rPr>
                <w:b/>
                <w:lang w:val="es-ES"/>
              </w:rPr>
            </w:pPr>
            <w:r>
              <w:rPr>
                <w:b/>
                <w:lang w:val="es-ES"/>
              </w:rPr>
              <w:t>0.0016**</w:t>
            </w:r>
          </w:p>
          <w:p w:rsidR="00F935C9" w:rsidRPr="00EF64DF" w:rsidRDefault="00F935C9" w:rsidP="00076777">
            <w:pPr>
              <w:jc w:val="center"/>
              <w:rPr>
                <w:lang w:val="es-ES"/>
              </w:rPr>
            </w:pPr>
            <w:r>
              <w:rPr>
                <w:lang w:val="es-ES"/>
              </w:rPr>
              <w:t>(0.0005)</w:t>
            </w:r>
          </w:p>
        </w:tc>
        <w:tc>
          <w:tcPr>
            <w:tcW w:w="1800" w:type="dxa"/>
          </w:tcPr>
          <w:p w:rsidR="00F935C9" w:rsidRDefault="00F935C9" w:rsidP="00076777">
            <w:pPr>
              <w:jc w:val="center"/>
              <w:rPr>
                <w:lang w:val="es-ES"/>
              </w:rPr>
            </w:pPr>
            <w:r>
              <w:rPr>
                <w:lang w:val="es-ES"/>
              </w:rPr>
              <w:t>-0.0061</w:t>
            </w:r>
          </w:p>
          <w:p w:rsidR="00F935C9" w:rsidRPr="00EF64DF" w:rsidRDefault="00F935C9" w:rsidP="00076777">
            <w:pPr>
              <w:jc w:val="center"/>
              <w:rPr>
                <w:lang w:val="es-ES"/>
              </w:rPr>
            </w:pPr>
            <w:r>
              <w:rPr>
                <w:lang w:val="es-ES"/>
              </w:rPr>
              <w:t>(0.0081)</w:t>
            </w:r>
          </w:p>
        </w:tc>
        <w:tc>
          <w:tcPr>
            <w:tcW w:w="1260" w:type="dxa"/>
          </w:tcPr>
          <w:p w:rsidR="00F935C9" w:rsidRDefault="00F935C9" w:rsidP="00076777">
            <w:pPr>
              <w:jc w:val="center"/>
              <w:rPr>
                <w:lang w:val="es-ES"/>
              </w:rPr>
            </w:pPr>
            <w:r>
              <w:rPr>
                <w:lang w:val="es-ES"/>
              </w:rPr>
              <w:t>0.0253</w:t>
            </w:r>
          </w:p>
          <w:p w:rsidR="00F935C9" w:rsidRPr="009D4709" w:rsidRDefault="00F935C9" w:rsidP="00076777">
            <w:pPr>
              <w:jc w:val="center"/>
              <w:rPr>
                <w:lang w:val="es-ES"/>
              </w:rPr>
            </w:pPr>
            <w:r>
              <w:rPr>
                <w:lang w:val="es-ES"/>
              </w:rPr>
              <w:t>(0.0349)</w:t>
            </w:r>
          </w:p>
        </w:tc>
        <w:tc>
          <w:tcPr>
            <w:tcW w:w="900" w:type="dxa"/>
          </w:tcPr>
          <w:p w:rsidR="00F935C9" w:rsidRPr="009D4709" w:rsidRDefault="00F935C9" w:rsidP="00076777">
            <w:pPr>
              <w:jc w:val="center"/>
              <w:rPr>
                <w:lang w:val="es-ES"/>
              </w:rPr>
            </w:pPr>
            <w:r>
              <w:rPr>
                <w:lang w:val="es-ES"/>
              </w:rPr>
              <w:t>0.3522</w:t>
            </w:r>
          </w:p>
        </w:tc>
        <w:tc>
          <w:tcPr>
            <w:tcW w:w="1638" w:type="dxa"/>
          </w:tcPr>
          <w:p w:rsidR="00F935C9" w:rsidRPr="009D4709" w:rsidRDefault="00F935C9" w:rsidP="00076777">
            <w:pPr>
              <w:jc w:val="center"/>
              <w:rPr>
                <w:lang w:val="es-ES"/>
              </w:rPr>
            </w:pPr>
            <w:r>
              <w:rPr>
                <w:lang w:val="es-ES"/>
              </w:rPr>
              <w:t>123</w:t>
            </w:r>
          </w:p>
        </w:tc>
      </w:tr>
      <w:tr w:rsidR="00F935C9" w:rsidRPr="00710A62" w:rsidTr="00076777">
        <w:tc>
          <w:tcPr>
            <w:tcW w:w="1278" w:type="dxa"/>
          </w:tcPr>
          <w:p w:rsidR="00F935C9" w:rsidRPr="00710A62" w:rsidRDefault="00F935C9" w:rsidP="00076777">
            <w:pPr>
              <w:jc w:val="center"/>
              <w:rPr>
                <w:lang w:val="es-ES"/>
              </w:rPr>
            </w:pPr>
            <w:r w:rsidRPr="00710A62">
              <w:rPr>
                <w:lang w:val="es-ES"/>
              </w:rPr>
              <w:t>Palermo</w:t>
            </w:r>
          </w:p>
        </w:tc>
        <w:tc>
          <w:tcPr>
            <w:tcW w:w="1350" w:type="dxa"/>
          </w:tcPr>
          <w:p w:rsidR="00F935C9" w:rsidRDefault="00F935C9" w:rsidP="00076777">
            <w:pPr>
              <w:jc w:val="center"/>
              <w:rPr>
                <w:b/>
                <w:lang w:val="es-ES"/>
              </w:rPr>
            </w:pPr>
            <w:r>
              <w:rPr>
                <w:b/>
                <w:lang w:val="es-ES"/>
              </w:rPr>
              <w:t>0.2688**</w:t>
            </w:r>
          </w:p>
          <w:p w:rsidR="00F935C9" w:rsidRPr="008B22D4" w:rsidRDefault="00F935C9" w:rsidP="00076777">
            <w:pPr>
              <w:jc w:val="center"/>
              <w:rPr>
                <w:lang w:val="es-ES"/>
              </w:rPr>
            </w:pPr>
            <w:r>
              <w:rPr>
                <w:lang w:val="es-ES"/>
              </w:rPr>
              <w:t>(0.0361)</w:t>
            </w:r>
          </w:p>
        </w:tc>
        <w:tc>
          <w:tcPr>
            <w:tcW w:w="1350" w:type="dxa"/>
          </w:tcPr>
          <w:p w:rsidR="00F935C9" w:rsidRDefault="00F935C9" w:rsidP="00076777">
            <w:pPr>
              <w:jc w:val="center"/>
              <w:rPr>
                <w:lang w:val="es-ES"/>
              </w:rPr>
            </w:pPr>
            <w:r>
              <w:rPr>
                <w:lang w:val="es-ES"/>
              </w:rPr>
              <w:t>0.0001</w:t>
            </w:r>
          </w:p>
          <w:p w:rsidR="00F935C9" w:rsidRPr="00710A62" w:rsidRDefault="00F935C9" w:rsidP="00076777">
            <w:pPr>
              <w:jc w:val="center"/>
              <w:rPr>
                <w:lang w:val="es-ES"/>
              </w:rPr>
            </w:pPr>
            <w:r>
              <w:rPr>
                <w:lang w:val="es-ES"/>
              </w:rPr>
              <w:t>(0.0003)</w:t>
            </w:r>
          </w:p>
        </w:tc>
        <w:tc>
          <w:tcPr>
            <w:tcW w:w="1800" w:type="dxa"/>
          </w:tcPr>
          <w:p w:rsidR="00F935C9" w:rsidRDefault="00F935C9" w:rsidP="00076777">
            <w:pPr>
              <w:jc w:val="center"/>
              <w:rPr>
                <w:lang w:val="es-ES"/>
              </w:rPr>
            </w:pPr>
            <w:r>
              <w:rPr>
                <w:lang w:val="es-ES"/>
              </w:rPr>
              <w:t>-0.0089</w:t>
            </w:r>
          </w:p>
          <w:p w:rsidR="00F935C9" w:rsidRPr="00710A62" w:rsidRDefault="00F935C9" w:rsidP="00076777">
            <w:pPr>
              <w:jc w:val="center"/>
              <w:rPr>
                <w:lang w:val="es-ES"/>
              </w:rPr>
            </w:pPr>
            <w:r>
              <w:rPr>
                <w:lang w:val="es-ES"/>
              </w:rPr>
              <w:t>(0.0084)</w:t>
            </w:r>
          </w:p>
        </w:tc>
        <w:tc>
          <w:tcPr>
            <w:tcW w:w="1260" w:type="dxa"/>
          </w:tcPr>
          <w:p w:rsidR="00F935C9" w:rsidRDefault="00F935C9" w:rsidP="00076777">
            <w:pPr>
              <w:jc w:val="center"/>
              <w:rPr>
                <w:lang w:val="es-ES"/>
              </w:rPr>
            </w:pPr>
            <w:r>
              <w:rPr>
                <w:lang w:val="es-ES"/>
              </w:rPr>
              <w:t>-0.0564</w:t>
            </w:r>
          </w:p>
          <w:p w:rsidR="00F935C9" w:rsidRPr="00710A62" w:rsidRDefault="00F935C9" w:rsidP="00076777">
            <w:pPr>
              <w:jc w:val="center"/>
              <w:rPr>
                <w:lang w:val="es-ES"/>
              </w:rPr>
            </w:pPr>
            <w:r>
              <w:rPr>
                <w:lang w:val="es-ES"/>
              </w:rPr>
              <w:t>(0.0292)</w:t>
            </w:r>
          </w:p>
        </w:tc>
        <w:tc>
          <w:tcPr>
            <w:tcW w:w="900" w:type="dxa"/>
          </w:tcPr>
          <w:p w:rsidR="00F935C9" w:rsidRPr="00710A62" w:rsidRDefault="00F935C9" w:rsidP="00076777">
            <w:pPr>
              <w:jc w:val="center"/>
              <w:rPr>
                <w:lang w:val="es-ES"/>
              </w:rPr>
            </w:pPr>
            <w:r>
              <w:rPr>
                <w:lang w:val="es-ES"/>
              </w:rPr>
              <w:t>0.0543</w:t>
            </w:r>
          </w:p>
        </w:tc>
        <w:tc>
          <w:tcPr>
            <w:tcW w:w="1638" w:type="dxa"/>
          </w:tcPr>
          <w:p w:rsidR="00F935C9" w:rsidRPr="00710A62" w:rsidRDefault="00F935C9" w:rsidP="00076777">
            <w:pPr>
              <w:jc w:val="center"/>
              <w:rPr>
                <w:lang w:val="es-ES"/>
              </w:rPr>
            </w:pPr>
            <w:r>
              <w:rPr>
                <w:lang w:val="es-ES"/>
              </w:rPr>
              <w:t>171</w:t>
            </w:r>
          </w:p>
        </w:tc>
      </w:tr>
      <w:tr w:rsidR="00F935C9" w:rsidRPr="00C65D2C" w:rsidTr="00076777">
        <w:tc>
          <w:tcPr>
            <w:tcW w:w="1278" w:type="dxa"/>
          </w:tcPr>
          <w:p w:rsidR="00F935C9" w:rsidRPr="00710A62" w:rsidRDefault="00F935C9" w:rsidP="00076777">
            <w:pPr>
              <w:jc w:val="center"/>
              <w:rPr>
                <w:lang w:val="es-ES"/>
              </w:rPr>
            </w:pPr>
            <w:r w:rsidRPr="00710A62">
              <w:rPr>
                <w:lang w:val="es-ES"/>
              </w:rPr>
              <w:t>Parma</w:t>
            </w:r>
          </w:p>
        </w:tc>
        <w:tc>
          <w:tcPr>
            <w:tcW w:w="1350" w:type="dxa"/>
          </w:tcPr>
          <w:p w:rsidR="00F935C9" w:rsidRDefault="00F935C9" w:rsidP="00076777">
            <w:pPr>
              <w:jc w:val="center"/>
              <w:rPr>
                <w:b/>
              </w:rPr>
            </w:pPr>
            <w:r>
              <w:rPr>
                <w:b/>
              </w:rPr>
              <w:t>0.2963**</w:t>
            </w:r>
          </w:p>
          <w:p w:rsidR="00F935C9" w:rsidRPr="00B71D3C" w:rsidRDefault="00F935C9" w:rsidP="00076777">
            <w:pPr>
              <w:jc w:val="center"/>
            </w:pPr>
            <w:r>
              <w:t>(0.0171)</w:t>
            </w:r>
          </w:p>
        </w:tc>
        <w:tc>
          <w:tcPr>
            <w:tcW w:w="1350" w:type="dxa"/>
          </w:tcPr>
          <w:p w:rsidR="00F935C9" w:rsidRPr="00B71D3C" w:rsidRDefault="00F935C9" w:rsidP="00076777">
            <w:pPr>
              <w:jc w:val="center"/>
              <w:rPr>
                <w:b/>
              </w:rPr>
            </w:pPr>
            <w:r w:rsidRPr="00B71D3C">
              <w:rPr>
                <w:b/>
              </w:rPr>
              <w:t>-0.0006**</w:t>
            </w:r>
          </w:p>
          <w:p w:rsidR="00F935C9" w:rsidRPr="00C65D2C" w:rsidRDefault="00F935C9" w:rsidP="00076777">
            <w:pPr>
              <w:jc w:val="center"/>
            </w:pPr>
            <w:r>
              <w:t>(0.0002)</w:t>
            </w:r>
          </w:p>
        </w:tc>
        <w:tc>
          <w:tcPr>
            <w:tcW w:w="1800" w:type="dxa"/>
          </w:tcPr>
          <w:p w:rsidR="00F935C9" w:rsidRDefault="00F935C9" w:rsidP="00076777">
            <w:pPr>
              <w:jc w:val="center"/>
            </w:pPr>
            <w:r>
              <w:t>0.0096</w:t>
            </w:r>
          </w:p>
          <w:p w:rsidR="00F935C9" w:rsidRPr="00C65D2C" w:rsidRDefault="00F935C9" w:rsidP="00076777">
            <w:pPr>
              <w:jc w:val="center"/>
            </w:pPr>
            <w:r>
              <w:t>(0.0069)</w:t>
            </w:r>
          </w:p>
        </w:tc>
        <w:tc>
          <w:tcPr>
            <w:tcW w:w="1260" w:type="dxa"/>
          </w:tcPr>
          <w:p w:rsidR="00F935C9" w:rsidRDefault="00F935C9" w:rsidP="00076777">
            <w:pPr>
              <w:jc w:val="center"/>
            </w:pPr>
            <w:r>
              <w:rPr>
                <w:b/>
              </w:rPr>
              <w:t>0.0721**</w:t>
            </w:r>
          </w:p>
          <w:p w:rsidR="00F935C9" w:rsidRPr="00BA1EEC" w:rsidRDefault="00F935C9" w:rsidP="00076777">
            <w:pPr>
              <w:jc w:val="center"/>
            </w:pPr>
            <w:r>
              <w:t>(0.0229)</w:t>
            </w:r>
          </w:p>
        </w:tc>
        <w:tc>
          <w:tcPr>
            <w:tcW w:w="900" w:type="dxa"/>
          </w:tcPr>
          <w:p w:rsidR="00F935C9" w:rsidRPr="00C65D2C" w:rsidRDefault="00F935C9" w:rsidP="00076777">
            <w:pPr>
              <w:jc w:val="center"/>
            </w:pPr>
            <w:r>
              <w:t>0.0804</w:t>
            </w:r>
          </w:p>
        </w:tc>
        <w:tc>
          <w:tcPr>
            <w:tcW w:w="1638" w:type="dxa"/>
          </w:tcPr>
          <w:p w:rsidR="00F935C9" w:rsidRPr="00C65D2C" w:rsidRDefault="00F935C9" w:rsidP="00076777">
            <w:pPr>
              <w:jc w:val="center"/>
            </w:pPr>
            <w:r>
              <w:t>204</w:t>
            </w:r>
          </w:p>
        </w:tc>
      </w:tr>
      <w:tr w:rsidR="00F935C9" w:rsidRPr="00C65D2C" w:rsidTr="00076777">
        <w:tc>
          <w:tcPr>
            <w:tcW w:w="1278" w:type="dxa"/>
          </w:tcPr>
          <w:p w:rsidR="00F935C9" w:rsidRPr="00C65D2C" w:rsidRDefault="00F935C9" w:rsidP="00076777">
            <w:pPr>
              <w:jc w:val="center"/>
            </w:pPr>
            <w:r w:rsidRPr="00C65D2C">
              <w:t>Roma</w:t>
            </w:r>
          </w:p>
        </w:tc>
        <w:tc>
          <w:tcPr>
            <w:tcW w:w="1350" w:type="dxa"/>
          </w:tcPr>
          <w:p w:rsidR="00F935C9" w:rsidRDefault="00F935C9" w:rsidP="00076777">
            <w:pPr>
              <w:jc w:val="center"/>
              <w:rPr>
                <w:b/>
              </w:rPr>
            </w:pPr>
            <w:r>
              <w:rPr>
                <w:b/>
              </w:rPr>
              <w:t>0.3767**</w:t>
            </w:r>
          </w:p>
          <w:p w:rsidR="00F935C9" w:rsidRPr="00DB2EB9" w:rsidRDefault="00F935C9" w:rsidP="00076777">
            <w:pPr>
              <w:jc w:val="center"/>
            </w:pPr>
            <w:r>
              <w:t>(0.0227)</w:t>
            </w:r>
          </w:p>
        </w:tc>
        <w:tc>
          <w:tcPr>
            <w:tcW w:w="1350" w:type="dxa"/>
          </w:tcPr>
          <w:p w:rsidR="00F935C9" w:rsidRDefault="00F935C9" w:rsidP="00076777">
            <w:pPr>
              <w:jc w:val="center"/>
            </w:pPr>
            <w:r>
              <w:t>0.0002</w:t>
            </w:r>
          </w:p>
          <w:p w:rsidR="00F935C9" w:rsidRPr="00C65D2C" w:rsidRDefault="00F935C9" w:rsidP="00076777">
            <w:pPr>
              <w:jc w:val="center"/>
            </w:pPr>
            <w:r>
              <w:t>(0.0002)</w:t>
            </w:r>
          </w:p>
        </w:tc>
        <w:tc>
          <w:tcPr>
            <w:tcW w:w="1800" w:type="dxa"/>
          </w:tcPr>
          <w:p w:rsidR="00F935C9" w:rsidRDefault="00F935C9" w:rsidP="00076777">
            <w:pPr>
              <w:jc w:val="center"/>
            </w:pPr>
            <w:r>
              <w:t>0.0026</w:t>
            </w:r>
          </w:p>
          <w:p w:rsidR="00F935C9" w:rsidRPr="00C65D2C" w:rsidRDefault="00F935C9" w:rsidP="00076777">
            <w:pPr>
              <w:jc w:val="center"/>
            </w:pPr>
            <w:r>
              <w:t>(0.0090)</w:t>
            </w:r>
          </w:p>
        </w:tc>
        <w:tc>
          <w:tcPr>
            <w:tcW w:w="1260" w:type="dxa"/>
          </w:tcPr>
          <w:p w:rsidR="00F935C9" w:rsidRDefault="00F935C9" w:rsidP="00076777">
            <w:pPr>
              <w:jc w:val="center"/>
            </w:pPr>
            <w:r>
              <w:t>-0.0425</w:t>
            </w:r>
          </w:p>
          <w:p w:rsidR="00F935C9" w:rsidRPr="00C65D2C" w:rsidRDefault="00F935C9" w:rsidP="00076777">
            <w:pPr>
              <w:jc w:val="center"/>
            </w:pPr>
            <w:r>
              <w:t>(0.0283)</w:t>
            </w:r>
          </w:p>
        </w:tc>
        <w:tc>
          <w:tcPr>
            <w:tcW w:w="900" w:type="dxa"/>
          </w:tcPr>
          <w:p w:rsidR="00F935C9" w:rsidRPr="00C65D2C" w:rsidRDefault="00F935C9" w:rsidP="00076777">
            <w:pPr>
              <w:jc w:val="center"/>
            </w:pPr>
            <w:r>
              <w:t>0.0110</w:t>
            </w:r>
          </w:p>
        </w:tc>
        <w:tc>
          <w:tcPr>
            <w:tcW w:w="1638" w:type="dxa"/>
          </w:tcPr>
          <w:p w:rsidR="00F935C9" w:rsidRPr="00C65D2C" w:rsidRDefault="00F935C9" w:rsidP="00076777">
            <w:pPr>
              <w:jc w:val="center"/>
            </w:pPr>
            <w:r>
              <w:t>223</w:t>
            </w:r>
          </w:p>
        </w:tc>
      </w:tr>
      <w:tr w:rsidR="00F935C9" w:rsidRPr="00C65D2C" w:rsidTr="00076777">
        <w:tc>
          <w:tcPr>
            <w:tcW w:w="1278" w:type="dxa"/>
          </w:tcPr>
          <w:p w:rsidR="00F935C9" w:rsidRPr="00C65D2C" w:rsidRDefault="00F935C9" w:rsidP="00076777">
            <w:pPr>
              <w:jc w:val="center"/>
            </w:pPr>
            <w:r w:rsidRPr="00C65D2C">
              <w:t>Sampdoria</w:t>
            </w:r>
          </w:p>
        </w:tc>
        <w:tc>
          <w:tcPr>
            <w:tcW w:w="1350" w:type="dxa"/>
          </w:tcPr>
          <w:p w:rsidR="00F935C9" w:rsidRDefault="00F935C9" w:rsidP="00076777">
            <w:pPr>
              <w:jc w:val="center"/>
              <w:rPr>
                <w:b/>
              </w:rPr>
            </w:pPr>
            <w:r>
              <w:rPr>
                <w:b/>
              </w:rPr>
              <w:t>0.2807**</w:t>
            </w:r>
          </w:p>
          <w:p w:rsidR="00F935C9" w:rsidRPr="00AB6CEF" w:rsidRDefault="00F935C9" w:rsidP="00076777">
            <w:pPr>
              <w:jc w:val="center"/>
            </w:pPr>
            <w:r>
              <w:t>(0.250)</w:t>
            </w:r>
          </w:p>
        </w:tc>
        <w:tc>
          <w:tcPr>
            <w:tcW w:w="1350" w:type="dxa"/>
          </w:tcPr>
          <w:p w:rsidR="00F935C9" w:rsidRDefault="00F935C9" w:rsidP="00076777">
            <w:pPr>
              <w:jc w:val="center"/>
            </w:pPr>
            <w:r>
              <w:t>-0.0002</w:t>
            </w:r>
          </w:p>
          <w:p w:rsidR="00F935C9" w:rsidRPr="00C65D2C" w:rsidRDefault="00F935C9" w:rsidP="00076777">
            <w:pPr>
              <w:jc w:val="center"/>
            </w:pPr>
            <w:r>
              <w:t>(0.0002)</w:t>
            </w:r>
          </w:p>
        </w:tc>
        <w:tc>
          <w:tcPr>
            <w:tcW w:w="1800" w:type="dxa"/>
          </w:tcPr>
          <w:p w:rsidR="00F935C9" w:rsidRDefault="00F935C9" w:rsidP="00076777">
            <w:pPr>
              <w:jc w:val="center"/>
            </w:pPr>
            <w:r>
              <w:t>0.0027</w:t>
            </w:r>
          </w:p>
          <w:p w:rsidR="00F935C9" w:rsidRPr="00C65D2C" w:rsidRDefault="00F935C9" w:rsidP="00076777">
            <w:pPr>
              <w:jc w:val="center"/>
            </w:pPr>
            <w:r>
              <w:t>(0.0091)</w:t>
            </w:r>
          </w:p>
        </w:tc>
        <w:tc>
          <w:tcPr>
            <w:tcW w:w="1260" w:type="dxa"/>
          </w:tcPr>
          <w:p w:rsidR="00F935C9" w:rsidRDefault="00F935C9" w:rsidP="00076777">
            <w:pPr>
              <w:jc w:val="center"/>
            </w:pPr>
            <w:r>
              <w:t>-0.0001</w:t>
            </w:r>
          </w:p>
          <w:p w:rsidR="00F935C9" w:rsidRPr="00C65D2C" w:rsidRDefault="00F935C9" w:rsidP="00076777">
            <w:pPr>
              <w:jc w:val="center"/>
            </w:pPr>
            <w:r>
              <w:t>(0.0267)</w:t>
            </w:r>
          </w:p>
        </w:tc>
        <w:tc>
          <w:tcPr>
            <w:tcW w:w="900" w:type="dxa"/>
          </w:tcPr>
          <w:p w:rsidR="00F935C9" w:rsidRPr="00C65D2C" w:rsidRDefault="00F935C9" w:rsidP="00076777">
            <w:pPr>
              <w:jc w:val="center"/>
            </w:pPr>
            <w:r>
              <w:t>0.0199</w:t>
            </w:r>
          </w:p>
        </w:tc>
        <w:tc>
          <w:tcPr>
            <w:tcW w:w="1638" w:type="dxa"/>
          </w:tcPr>
          <w:p w:rsidR="00F935C9" w:rsidRPr="00C65D2C" w:rsidRDefault="00F935C9" w:rsidP="00076777">
            <w:pPr>
              <w:jc w:val="center"/>
            </w:pPr>
            <w:r>
              <w:t>178</w:t>
            </w:r>
          </w:p>
        </w:tc>
      </w:tr>
      <w:tr w:rsidR="00F935C9" w:rsidRPr="00C65D2C" w:rsidTr="00076777">
        <w:tc>
          <w:tcPr>
            <w:tcW w:w="1278" w:type="dxa"/>
          </w:tcPr>
          <w:p w:rsidR="00F935C9" w:rsidRPr="00C65D2C" w:rsidRDefault="00F935C9" w:rsidP="00076777">
            <w:pPr>
              <w:jc w:val="center"/>
            </w:pPr>
            <w:r w:rsidRPr="00C65D2C">
              <w:t>Siena</w:t>
            </w:r>
          </w:p>
        </w:tc>
        <w:tc>
          <w:tcPr>
            <w:tcW w:w="1350" w:type="dxa"/>
          </w:tcPr>
          <w:p w:rsidR="00F935C9" w:rsidRDefault="00F935C9" w:rsidP="00076777">
            <w:pPr>
              <w:jc w:val="center"/>
              <w:rPr>
                <w:b/>
              </w:rPr>
            </w:pPr>
            <w:r>
              <w:rPr>
                <w:b/>
              </w:rPr>
              <w:t>0.2042**</w:t>
            </w:r>
          </w:p>
          <w:p w:rsidR="00F935C9" w:rsidRPr="00B36C32" w:rsidRDefault="00F935C9" w:rsidP="00076777">
            <w:pPr>
              <w:jc w:val="center"/>
            </w:pPr>
            <w:r>
              <w:t>(0.0208)</w:t>
            </w:r>
          </w:p>
        </w:tc>
        <w:tc>
          <w:tcPr>
            <w:tcW w:w="1350" w:type="dxa"/>
          </w:tcPr>
          <w:p w:rsidR="00F935C9" w:rsidRDefault="00F935C9" w:rsidP="00076777">
            <w:pPr>
              <w:jc w:val="center"/>
            </w:pPr>
            <w:r>
              <w:t>-0.0002</w:t>
            </w:r>
          </w:p>
          <w:p w:rsidR="00F935C9" w:rsidRPr="00C65D2C" w:rsidRDefault="00F935C9" w:rsidP="00076777">
            <w:pPr>
              <w:jc w:val="center"/>
            </w:pPr>
            <w:r>
              <w:t>(0.0002)</w:t>
            </w:r>
          </w:p>
        </w:tc>
        <w:tc>
          <w:tcPr>
            <w:tcW w:w="1800" w:type="dxa"/>
          </w:tcPr>
          <w:p w:rsidR="00F935C9" w:rsidRDefault="00F935C9" w:rsidP="00076777">
            <w:pPr>
              <w:jc w:val="center"/>
            </w:pPr>
            <w:r>
              <w:t>0.0017</w:t>
            </w:r>
          </w:p>
          <w:p w:rsidR="00F935C9" w:rsidRPr="00C65D2C" w:rsidRDefault="00F935C9" w:rsidP="00076777">
            <w:pPr>
              <w:jc w:val="center"/>
            </w:pPr>
            <w:r>
              <w:t>(0.0064)</w:t>
            </w:r>
          </w:p>
        </w:tc>
        <w:tc>
          <w:tcPr>
            <w:tcW w:w="1260" w:type="dxa"/>
          </w:tcPr>
          <w:p w:rsidR="00F935C9" w:rsidRDefault="00F935C9" w:rsidP="00076777">
            <w:pPr>
              <w:jc w:val="center"/>
            </w:pPr>
            <w:r>
              <w:t>0.0391</w:t>
            </w:r>
          </w:p>
          <w:p w:rsidR="00F935C9" w:rsidRPr="00C65D2C" w:rsidRDefault="00F935C9" w:rsidP="00076777">
            <w:pPr>
              <w:jc w:val="center"/>
            </w:pPr>
            <w:r>
              <w:t>(0.0221)</w:t>
            </w:r>
          </w:p>
        </w:tc>
        <w:tc>
          <w:tcPr>
            <w:tcW w:w="900" w:type="dxa"/>
          </w:tcPr>
          <w:p w:rsidR="00F935C9" w:rsidRPr="00C65D2C" w:rsidRDefault="00F935C9" w:rsidP="00076777">
            <w:pPr>
              <w:jc w:val="center"/>
            </w:pPr>
            <w:r>
              <w:t>0.0215</w:t>
            </w:r>
          </w:p>
        </w:tc>
        <w:tc>
          <w:tcPr>
            <w:tcW w:w="1638" w:type="dxa"/>
          </w:tcPr>
          <w:p w:rsidR="00F935C9" w:rsidRPr="00C65D2C" w:rsidRDefault="00F935C9" w:rsidP="00076777">
            <w:pPr>
              <w:jc w:val="center"/>
            </w:pPr>
            <w:r>
              <w:t>168</w:t>
            </w:r>
          </w:p>
        </w:tc>
      </w:tr>
      <w:tr w:rsidR="00F935C9" w:rsidRPr="00C65D2C" w:rsidTr="00076777">
        <w:tc>
          <w:tcPr>
            <w:tcW w:w="1278" w:type="dxa"/>
          </w:tcPr>
          <w:p w:rsidR="00F935C9" w:rsidRPr="00C65D2C" w:rsidRDefault="00F935C9" w:rsidP="00076777">
            <w:pPr>
              <w:jc w:val="center"/>
            </w:pPr>
            <w:r w:rsidRPr="00C65D2C">
              <w:t>Udinese</w:t>
            </w:r>
          </w:p>
        </w:tc>
        <w:tc>
          <w:tcPr>
            <w:tcW w:w="1350" w:type="dxa"/>
          </w:tcPr>
          <w:p w:rsidR="00F935C9" w:rsidRDefault="00F935C9" w:rsidP="00076777">
            <w:pPr>
              <w:jc w:val="center"/>
              <w:rPr>
                <w:b/>
              </w:rPr>
            </w:pPr>
            <w:r>
              <w:rPr>
                <w:b/>
              </w:rPr>
              <w:t>0.2595**</w:t>
            </w:r>
          </w:p>
          <w:p w:rsidR="00F935C9" w:rsidRPr="001B082B" w:rsidRDefault="00F935C9" w:rsidP="00076777">
            <w:pPr>
              <w:jc w:val="center"/>
            </w:pPr>
            <w:r>
              <w:t>(0.0191)</w:t>
            </w:r>
          </w:p>
        </w:tc>
        <w:tc>
          <w:tcPr>
            <w:tcW w:w="1350" w:type="dxa"/>
          </w:tcPr>
          <w:p w:rsidR="00F935C9" w:rsidRDefault="00F935C9" w:rsidP="00076777">
            <w:pPr>
              <w:jc w:val="center"/>
            </w:pPr>
            <w:r>
              <w:t>0.0000</w:t>
            </w:r>
          </w:p>
          <w:p w:rsidR="00F935C9" w:rsidRPr="00C65D2C" w:rsidRDefault="00F935C9" w:rsidP="00076777">
            <w:pPr>
              <w:jc w:val="center"/>
            </w:pPr>
            <w:r>
              <w:t>(0.0002)</w:t>
            </w:r>
          </w:p>
        </w:tc>
        <w:tc>
          <w:tcPr>
            <w:tcW w:w="1800" w:type="dxa"/>
          </w:tcPr>
          <w:p w:rsidR="00F935C9" w:rsidRDefault="00F935C9" w:rsidP="00076777">
            <w:pPr>
              <w:jc w:val="center"/>
            </w:pPr>
            <w:r>
              <w:t>0.0007</w:t>
            </w:r>
          </w:p>
          <w:p w:rsidR="00F935C9" w:rsidRPr="00C65D2C" w:rsidRDefault="00F935C9" w:rsidP="00076777">
            <w:pPr>
              <w:jc w:val="center"/>
            </w:pPr>
            <w:r>
              <w:t>(0.0076)</w:t>
            </w:r>
          </w:p>
        </w:tc>
        <w:tc>
          <w:tcPr>
            <w:tcW w:w="1260" w:type="dxa"/>
          </w:tcPr>
          <w:p w:rsidR="00F935C9" w:rsidRDefault="00F935C9" w:rsidP="00076777">
            <w:pPr>
              <w:jc w:val="center"/>
            </w:pPr>
            <w:r>
              <w:t>0.0447</w:t>
            </w:r>
          </w:p>
          <w:p w:rsidR="00F935C9" w:rsidRPr="00C65D2C" w:rsidRDefault="00F935C9" w:rsidP="00076777">
            <w:pPr>
              <w:jc w:val="center"/>
            </w:pPr>
            <w:r>
              <w:t>(0.0239)</w:t>
            </w:r>
          </w:p>
        </w:tc>
        <w:tc>
          <w:tcPr>
            <w:tcW w:w="900" w:type="dxa"/>
          </w:tcPr>
          <w:p w:rsidR="00F935C9" w:rsidRPr="00C65D2C" w:rsidRDefault="00F935C9" w:rsidP="00076777">
            <w:pPr>
              <w:jc w:val="center"/>
            </w:pPr>
            <w:r>
              <w:t>0.0406</w:t>
            </w:r>
          </w:p>
        </w:tc>
        <w:tc>
          <w:tcPr>
            <w:tcW w:w="1638" w:type="dxa"/>
          </w:tcPr>
          <w:p w:rsidR="00F935C9" w:rsidRPr="00C65D2C" w:rsidRDefault="00F935C9" w:rsidP="00076777">
            <w:pPr>
              <w:jc w:val="center"/>
            </w:pPr>
            <w:r>
              <w:t>223</w:t>
            </w:r>
          </w:p>
        </w:tc>
      </w:tr>
    </w:tbl>
    <w:p w:rsidR="002A72E6" w:rsidRDefault="002A72E6" w:rsidP="00F935C9">
      <w:pPr>
        <w:spacing w:line="360" w:lineRule="auto"/>
        <w:jc w:val="both"/>
      </w:pPr>
    </w:p>
    <w:p w:rsidR="00F935C9" w:rsidRDefault="00F935C9" w:rsidP="00F935C9">
      <w:pPr>
        <w:spacing w:line="360" w:lineRule="auto"/>
        <w:jc w:val="both"/>
      </w:pPr>
      <w:r w:rsidRPr="00F935C9">
        <w:t xml:space="preserve">The previously-observed pattern in the results for Fiorentina and Juventus </w:t>
      </w:r>
      <w:r w:rsidR="00745F4F">
        <w:t>occurs here again</w:t>
      </w:r>
      <w:r w:rsidRPr="00F935C9">
        <w:t xml:space="preserve">. Furthermore, </w:t>
      </w:r>
      <w:r w:rsidR="00745F4F" w:rsidRPr="00F935C9">
        <w:t>the big clubs often have negative coefficients</w:t>
      </w:r>
      <w:r w:rsidR="00745F4F">
        <w:t xml:space="preserve"> for the dummy variable</w:t>
      </w:r>
      <w:r w:rsidR="00745F4F" w:rsidRPr="00F935C9">
        <w:t xml:space="preserve"> while the small clubs have positive </w:t>
      </w:r>
      <w:r w:rsidR="00745F4F">
        <w:t xml:space="preserve">ones </w:t>
      </w:r>
      <w:r w:rsidR="002A72E6">
        <w:t>for it.</w:t>
      </w:r>
      <w:r w:rsidRPr="00F935C9">
        <w:t xml:space="preserve"> This suggests that events in 2010 seem to have helped small teams and hurt big teams in away games</w:t>
      </w:r>
      <w:r w:rsidR="002A72E6">
        <w:t>, although the dummy is not always significant</w:t>
      </w:r>
      <w:r w:rsidRPr="00F935C9">
        <w:t>.</w:t>
      </w:r>
    </w:p>
    <w:p w:rsidR="00F935C9" w:rsidRDefault="00F935C9" w:rsidP="00F935C9">
      <w:pPr>
        <w:spacing w:line="360" w:lineRule="auto"/>
        <w:jc w:val="center"/>
      </w:pPr>
      <w:r w:rsidRPr="00030BCF">
        <w:rPr>
          <w:b/>
        </w:rPr>
        <w:t xml:space="preserve">Table </w:t>
      </w:r>
      <w:r>
        <w:rPr>
          <w:b/>
        </w:rPr>
        <w:t>12</w:t>
      </w:r>
      <w:r w:rsidRPr="00030BCF">
        <w:rPr>
          <w:b/>
        </w:rPr>
        <w:t>:</w:t>
      </w:r>
      <w:r>
        <w:t xml:space="preserve"> Regression Results</w:t>
      </w:r>
      <w:r w:rsidRPr="00030BCF">
        <w:t xml:space="preserve"> </w:t>
      </w:r>
      <w:r>
        <w:t>C</w:t>
      </w:r>
      <w:r w:rsidRPr="00030BCF">
        <w:t>oefficient values</w:t>
      </w:r>
      <w:r>
        <w:t xml:space="preserve"> and Standard Errors (2008 Dummy)</w:t>
      </w:r>
    </w:p>
    <w:p w:rsidR="00F935C9" w:rsidRDefault="00F935C9" w:rsidP="00F935C9">
      <w:pPr>
        <w:spacing w:line="360" w:lineRule="auto"/>
        <w:jc w:val="center"/>
      </w:pPr>
      <w:r>
        <w:t xml:space="preserve">Dependent Variable: Home </w:t>
      </w:r>
      <w:r w:rsidRPr="00030BCF">
        <w:t>Win Prob</w:t>
      </w:r>
      <w:r>
        <w:t>ability</w:t>
      </w:r>
    </w:p>
    <w:tbl>
      <w:tblPr>
        <w:tblStyle w:val="TableGrid"/>
        <w:tblW w:w="0" w:type="auto"/>
        <w:tblLayout w:type="fixed"/>
        <w:tblLook w:val="04A0" w:firstRow="1" w:lastRow="0" w:firstColumn="1" w:lastColumn="0" w:noHBand="0" w:noVBand="1"/>
      </w:tblPr>
      <w:tblGrid>
        <w:gridCol w:w="1278"/>
        <w:gridCol w:w="1350"/>
        <w:gridCol w:w="1350"/>
        <w:gridCol w:w="1800"/>
        <w:gridCol w:w="1260"/>
        <w:gridCol w:w="900"/>
        <w:gridCol w:w="1620"/>
      </w:tblGrid>
      <w:tr w:rsidR="00F935C9" w:rsidTr="00076777">
        <w:tc>
          <w:tcPr>
            <w:tcW w:w="1278" w:type="dxa"/>
          </w:tcPr>
          <w:p w:rsidR="00F935C9" w:rsidRPr="005F224A" w:rsidRDefault="00F935C9" w:rsidP="00076777">
            <w:pPr>
              <w:jc w:val="center"/>
              <w:rPr>
                <w:b/>
              </w:rPr>
            </w:pPr>
            <w:r w:rsidRPr="005F224A">
              <w:rPr>
                <w:b/>
              </w:rPr>
              <w:t>Club</w:t>
            </w:r>
          </w:p>
        </w:tc>
        <w:tc>
          <w:tcPr>
            <w:tcW w:w="1350" w:type="dxa"/>
          </w:tcPr>
          <w:p w:rsidR="00F935C9" w:rsidRDefault="00F935C9" w:rsidP="00076777">
            <w:pPr>
              <w:jc w:val="center"/>
              <w:rPr>
                <w:b/>
              </w:rPr>
            </w:pPr>
            <w:r>
              <w:rPr>
                <w:b/>
              </w:rPr>
              <w:t>Constant</w:t>
            </w:r>
            <w:r w:rsidRPr="005F224A">
              <w:rPr>
                <w:b/>
              </w:rPr>
              <w:t xml:space="preserve"> </w:t>
            </w:r>
          </w:p>
          <w:p w:rsidR="00F935C9" w:rsidRPr="005F224A" w:rsidRDefault="00F935C9" w:rsidP="00076777">
            <w:pPr>
              <w:jc w:val="center"/>
              <w:rPr>
                <w:b/>
              </w:rPr>
            </w:pPr>
            <w:r w:rsidRPr="005F224A">
              <w:rPr>
                <w:b/>
              </w:rPr>
              <w:t>(</w:t>
            </w:r>
            <w:r>
              <w:rPr>
                <w:b/>
              </w:rPr>
              <w:t>St. Error</w:t>
            </w:r>
            <w:r w:rsidRPr="005F224A">
              <w:rPr>
                <w:b/>
              </w:rPr>
              <w:t>)</w:t>
            </w:r>
          </w:p>
        </w:tc>
        <w:tc>
          <w:tcPr>
            <w:tcW w:w="1350" w:type="dxa"/>
          </w:tcPr>
          <w:p w:rsidR="00F935C9" w:rsidRPr="005F224A" w:rsidRDefault="00F935C9" w:rsidP="00076777">
            <w:pPr>
              <w:jc w:val="center"/>
              <w:rPr>
                <w:b/>
              </w:rPr>
            </w:pPr>
            <w:r>
              <w:rPr>
                <w:b/>
              </w:rPr>
              <w:t>Trend</w:t>
            </w:r>
            <w:r w:rsidRPr="005F224A">
              <w:rPr>
                <w:b/>
              </w:rPr>
              <w:t xml:space="preserve"> </w:t>
            </w:r>
          </w:p>
          <w:p w:rsidR="00F935C9" w:rsidRPr="005F224A" w:rsidRDefault="00F935C9" w:rsidP="00076777">
            <w:pPr>
              <w:jc w:val="center"/>
              <w:rPr>
                <w:b/>
              </w:rPr>
            </w:pPr>
            <w:r w:rsidRPr="005F224A">
              <w:rPr>
                <w:b/>
              </w:rPr>
              <w:t>(</w:t>
            </w:r>
            <w:r>
              <w:rPr>
                <w:b/>
              </w:rPr>
              <w:t>St. Error</w:t>
            </w:r>
            <w:r w:rsidRPr="005F224A">
              <w:rPr>
                <w:b/>
              </w:rPr>
              <w:t>)</w:t>
            </w:r>
          </w:p>
        </w:tc>
        <w:tc>
          <w:tcPr>
            <w:tcW w:w="1800" w:type="dxa"/>
          </w:tcPr>
          <w:p w:rsidR="00F935C9" w:rsidRDefault="00F935C9" w:rsidP="00076777">
            <w:pPr>
              <w:jc w:val="center"/>
              <w:rPr>
                <w:b/>
              </w:rPr>
            </w:pPr>
            <w:r>
              <w:rPr>
                <w:b/>
              </w:rPr>
              <w:t>2</w:t>
            </w:r>
            <w:r w:rsidRPr="00362FD5">
              <w:rPr>
                <w:b/>
                <w:vertAlign w:val="superscript"/>
              </w:rPr>
              <w:t>nd</w:t>
            </w:r>
            <w:r>
              <w:rPr>
                <w:b/>
              </w:rPr>
              <w:t xml:space="preserve"> Difference Unemployment Rate</w:t>
            </w:r>
          </w:p>
          <w:p w:rsidR="00F935C9" w:rsidRPr="005F224A" w:rsidRDefault="00F935C9" w:rsidP="00076777">
            <w:pPr>
              <w:jc w:val="center"/>
              <w:rPr>
                <w:b/>
              </w:rPr>
            </w:pPr>
            <w:r w:rsidRPr="005F224A">
              <w:rPr>
                <w:b/>
              </w:rPr>
              <w:t>(</w:t>
            </w:r>
            <w:r>
              <w:rPr>
                <w:b/>
              </w:rPr>
              <w:t>St. Error</w:t>
            </w:r>
            <w:r w:rsidRPr="005F224A">
              <w:rPr>
                <w:b/>
              </w:rPr>
              <w:t>)</w:t>
            </w:r>
          </w:p>
        </w:tc>
        <w:tc>
          <w:tcPr>
            <w:tcW w:w="1260" w:type="dxa"/>
          </w:tcPr>
          <w:p w:rsidR="00F935C9" w:rsidRDefault="00F935C9" w:rsidP="00076777">
            <w:pPr>
              <w:jc w:val="center"/>
              <w:rPr>
                <w:b/>
              </w:rPr>
            </w:pPr>
            <w:r>
              <w:rPr>
                <w:b/>
              </w:rPr>
              <w:t>Dummy</w:t>
            </w:r>
          </w:p>
          <w:p w:rsidR="00F935C9" w:rsidRPr="005F224A" w:rsidRDefault="00F935C9" w:rsidP="00076777">
            <w:pPr>
              <w:jc w:val="center"/>
              <w:rPr>
                <w:b/>
              </w:rPr>
            </w:pPr>
            <w:r w:rsidRPr="005F224A">
              <w:rPr>
                <w:b/>
              </w:rPr>
              <w:t>(</w:t>
            </w:r>
            <w:r>
              <w:rPr>
                <w:b/>
              </w:rPr>
              <w:t>St. Error)</w:t>
            </w:r>
          </w:p>
        </w:tc>
        <w:tc>
          <w:tcPr>
            <w:tcW w:w="900" w:type="dxa"/>
          </w:tcPr>
          <w:p w:rsidR="00F935C9" w:rsidRDefault="00F935C9" w:rsidP="00076777">
            <w:pPr>
              <w:jc w:val="center"/>
              <w:rPr>
                <w:b/>
              </w:rPr>
            </w:pPr>
            <w:r>
              <w:rPr>
                <w:b/>
              </w:rPr>
              <w:t>R</w:t>
            </w:r>
            <w:r>
              <w:rPr>
                <w:b/>
                <w:vertAlign w:val="superscript"/>
              </w:rPr>
              <w:t>2</w:t>
            </w:r>
          </w:p>
        </w:tc>
        <w:tc>
          <w:tcPr>
            <w:tcW w:w="1620" w:type="dxa"/>
          </w:tcPr>
          <w:p w:rsidR="00F935C9" w:rsidRDefault="00F935C9" w:rsidP="00076777">
            <w:pPr>
              <w:jc w:val="center"/>
              <w:rPr>
                <w:b/>
              </w:rPr>
            </w:pPr>
            <w:r>
              <w:rPr>
                <w:b/>
              </w:rPr>
              <w:t>Number of Observations</w:t>
            </w:r>
          </w:p>
        </w:tc>
      </w:tr>
      <w:tr w:rsidR="00F935C9" w:rsidTr="00076777">
        <w:tc>
          <w:tcPr>
            <w:tcW w:w="1278" w:type="dxa"/>
          </w:tcPr>
          <w:p w:rsidR="00F935C9" w:rsidRDefault="00F935C9" w:rsidP="00076777">
            <w:pPr>
              <w:jc w:val="center"/>
            </w:pPr>
            <w:r>
              <w:t>Atalanta</w:t>
            </w:r>
          </w:p>
        </w:tc>
        <w:tc>
          <w:tcPr>
            <w:tcW w:w="1350" w:type="dxa"/>
          </w:tcPr>
          <w:p w:rsidR="00F935C9" w:rsidRDefault="00F935C9" w:rsidP="00076777">
            <w:pPr>
              <w:jc w:val="center"/>
              <w:rPr>
                <w:b/>
              </w:rPr>
            </w:pPr>
            <w:r>
              <w:rPr>
                <w:b/>
              </w:rPr>
              <w:t>0.4068**</w:t>
            </w:r>
          </w:p>
          <w:p w:rsidR="00F935C9" w:rsidRPr="001F0F45" w:rsidRDefault="00F935C9" w:rsidP="00076777">
            <w:pPr>
              <w:jc w:val="center"/>
            </w:pPr>
            <w:r>
              <w:t>(0.0246)</w:t>
            </w:r>
          </w:p>
        </w:tc>
        <w:tc>
          <w:tcPr>
            <w:tcW w:w="1350" w:type="dxa"/>
          </w:tcPr>
          <w:p w:rsidR="00F935C9" w:rsidRDefault="00F935C9" w:rsidP="00076777">
            <w:pPr>
              <w:jc w:val="center"/>
            </w:pPr>
            <w:r>
              <w:t>-0.0002</w:t>
            </w:r>
          </w:p>
          <w:p w:rsidR="00F935C9" w:rsidRDefault="00F935C9" w:rsidP="00076777">
            <w:pPr>
              <w:jc w:val="center"/>
            </w:pPr>
            <w:r>
              <w:t>(0.0002)</w:t>
            </w:r>
          </w:p>
        </w:tc>
        <w:tc>
          <w:tcPr>
            <w:tcW w:w="1800" w:type="dxa"/>
          </w:tcPr>
          <w:p w:rsidR="00F935C9" w:rsidRDefault="00F935C9" w:rsidP="00076777">
            <w:pPr>
              <w:jc w:val="center"/>
            </w:pPr>
            <w:r>
              <w:t>-0.0021</w:t>
            </w:r>
          </w:p>
          <w:p w:rsidR="00F935C9" w:rsidRDefault="00F935C9" w:rsidP="00076777">
            <w:pPr>
              <w:jc w:val="center"/>
            </w:pPr>
            <w:r>
              <w:t>(0.0093)</w:t>
            </w:r>
          </w:p>
        </w:tc>
        <w:tc>
          <w:tcPr>
            <w:tcW w:w="1260" w:type="dxa"/>
          </w:tcPr>
          <w:p w:rsidR="00F935C9" w:rsidRDefault="00F935C9" w:rsidP="00076777">
            <w:pPr>
              <w:jc w:val="center"/>
            </w:pPr>
            <w:r>
              <w:t>0.0130</w:t>
            </w:r>
          </w:p>
          <w:p w:rsidR="00F935C9" w:rsidRDefault="00F935C9" w:rsidP="00076777">
            <w:pPr>
              <w:jc w:val="center"/>
            </w:pPr>
            <w:r>
              <w:t>(0.0318)</w:t>
            </w:r>
          </w:p>
        </w:tc>
        <w:tc>
          <w:tcPr>
            <w:tcW w:w="900" w:type="dxa"/>
          </w:tcPr>
          <w:p w:rsidR="00F935C9" w:rsidRDefault="00F935C9" w:rsidP="00076777">
            <w:pPr>
              <w:jc w:val="center"/>
            </w:pPr>
            <w:r>
              <w:t>0.0041</w:t>
            </w:r>
          </w:p>
        </w:tc>
        <w:tc>
          <w:tcPr>
            <w:tcW w:w="1620" w:type="dxa"/>
          </w:tcPr>
          <w:p w:rsidR="00F935C9" w:rsidRDefault="00F935C9" w:rsidP="00076777">
            <w:pPr>
              <w:jc w:val="center"/>
            </w:pPr>
            <w:r>
              <w:t>168</w:t>
            </w:r>
          </w:p>
        </w:tc>
      </w:tr>
      <w:tr w:rsidR="00F935C9" w:rsidTr="00076777">
        <w:tc>
          <w:tcPr>
            <w:tcW w:w="1278" w:type="dxa"/>
          </w:tcPr>
          <w:p w:rsidR="00F935C9" w:rsidRDefault="00F935C9" w:rsidP="00076777">
            <w:pPr>
              <w:jc w:val="center"/>
            </w:pPr>
            <w:r>
              <w:t>Bologna</w:t>
            </w:r>
          </w:p>
        </w:tc>
        <w:tc>
          <w:tcPr>
            <w:tcW w:w="1350" w:type="dxa"/>
          </w:tcPr>
          <w:p w:rsidR="00F935C9" w:rsidRDefault="00F935C9" w:rsidP="00076777">
            <w:pPr>
              <w:jc w:val="center"/>
              <w:rPr>
                <w:b/>
              </w:rPr>
            </w:pPr>
            <w:r>
              <w:rPr>
                <w:b/>
              </w:rPr>
              <w:t>0.4095**</w:t>
            </w:r>
          </w:p>
          <w:p w:rsidR="00F935C9" w:rsidRPr="0034604F" w:rsidRDefault="00F935C9" w:rsidP="00076777">
            <w:pPr>
              <w:jc w:val="center"/>
            </w:pPr>
            <w:r>
              <w:t>(0.0247)</w:t>
            </w:r>
          </w:p>
        </w:tc>
        <w:tc>
          <w:tcPr>
            <w:tcW w:w="1350" w:type="dxa"/>
          </w:tcPr>
          <w:p w:rsidR="00F935C9" w:rsidRDefault="00F935C9" w:rsidP="00076777">
            <w:pPr>
              <w:jc w:val="center"/>
            </w:pPr>
            <w:r>
              <w:t>0.0001</w:t>
            </w:r>
          </w:p>
          <w:p w:rsidR="00F935C9" w:rsidRPr="0034604F" w:rsidRDefault="00F935C9" w:rsidP="00076777">
            <w:pPr>
              <w:jc w:val="center"/>
            </w:pPr>
            <w:r>
              <w:t>(0.0003)</w:t>
            </w:r>
          </w:p>
        </w:tc>
        <w:tc>
          <w:tcPr>
            <w:tcW w:w="1800" w:type="dxa"/>
          </w:tcPr>
          <w:p w:rsidR="00F935C9" w:rsidRDefault="00F935C9" w:rsidP="00076777">
            <w:pPr>
              <w:jc w:val="center"/>
            </w:pPr>
            <w:r>
              <w:t>0.0112</w:t>
            </w:r>
          </w:p>
          <w:p w:rsidR="00F935C9" w:rsidRDefault="00F935C9" w:rsidP="00076777">
            <w:pPr>
              <w:jc w:val="center"/>
            </w:pPr>
            <w:r>
              <w:t>(0.0098)</w:t>
            </w:r>
          </w:p>
        </w:tc>
        <w:tc>
          <w:tcPr>
            <w:tcW w:w="1260" w:type="dxa"/>
          </w:tcPr>
          <w:p w:rsidR="00F935C9" w:rsidRDefault="00F935C9" w:rsidP="00076777">
            <w:pPr>
              <w:jc w:val="center"/>
            </w:pPr>
            <w:r>
              <w:t>-0.0771</w:t>
            </w:r>
          </w:p>
          <w:p w:rsidR="00F935C9" w:rsidRDefault="00F935C9" w:rsidP="00076777">
            <w:pPr>
              <w:jc w:val="center"/>
            </w:pPr>
            <w:r>
              <w:t>(0.0513)</w:t>
            </w:r>
          </w:p>
        </w:tc>
        <w:tc>
          <w:tcPr>
            <w:tcW w:w="900" w:type="dxa"/>
          </w:tcPr>
          <w:p w:rsidR="00F935C9" w:rsidRDefault="00F935C9" w:rsidP="00076777">
            <w:pPr>
              <w:jc w:val="center"/>
            </w:pPr>
            <w:r>
              <w:t>0.0748</w:t>
            </w:r>
          </w:p>
        </w:tc>
        <w:tc>
          <w:tcPr>
            <w:tcW w:w="1620" w:type="dxa"/>
          </w:tcPr>
          <w:p w:rsidR="00F935C9" w:rsidRDefault="00F935C9" w:rsidP="00076777">
            <w:pPr>
              <w:jc w:val="center"/>
            </w:pPr>
            <w:r>
              <w:t>165</w:t>
            </w:r>
          </w:p>
        </w:tc>
      </w:tr>
      <w:tr w:rsidR="00F935C9" w:rsidTr="00076777">
        <w:tc>
          <w:tcPr>
            <w:tcW w:w="1278" w:type="dxa"/>
          </w:tcPr>
          <w:p w:rsidR="00F935C9" w:rsidRDefault="00F935C9" w:rsidP="00076777">
            <w:pPr>
              <w:jc w:val="center"/>
            </w:pPr>
            <w:r>
              <w:t>Cagliari</w:t>
            </w:r>
          </w:p>
        </w:tc>
        <w:tc>
          <w:tcPr>
            <w:tcW w:w="1350" w:type="dxa"/>
          </w:tcPr>
          <w:p w:rsidR="00F935C9" w:rsidRDefault="00F935C9" w:rsidP="00076777">
            <w:pPr>
              <w:jc w:val="center"/>
              <w:rPr>
                <w:b/>
              </w:rPr>
            </w:pPr>
            <w:r>
              <w:rPr>
                <w:b/>
              </w:rPr>
              <w:t>0.3911**</w:t>
            </w:r>
          </w:p>
          <w:p w:rsidR="00F935C9" w:rsidRPr="008D1202" w:rsidRDefault="00F935C9" w:rsidP="00076777">
            <w:pPr>
              <w:jc w:val="center"/>
            </w:pPr>
            <w:r>
              <w:t>(0.0378)</w:t>
            </w:r>
          </w:p>
        </w:tc>
        <w:tc>
          <w:tcPr>
            <w:tcW w:w="1350" w:type="dxa"/>
          </w:tcPr>
          <w:p w:rsidR="00F935C9" w:rsidRDefault="00F935C9" w:rsidP="00076777">
            <w:pPr>
              <w:jc w:val="center"/>
            </w:pPr>
            <w:r>
              <w:t>-0.0001</w:t>
            </w:r>
          </w:p>
          <w:p w:rsidR="00F935C9" w:rsidRDefault="00F935C9" w:rsidP="00076777">
            <w:pPr>
              <w:jc w:val="center"/>
            </w:pPr>
            <w:r>
              <w:t>(0.0003)</w:t>
            </w:r>
          </w:p>
        </w:tc>
        <w:tc>
          <w:tcPr>
            <w:tcW w:w="1800" w:type="dxa"/>
          </w:tcPr>
          <w:p w:rsidR="00F935C9" w:rsidRDefault="00F935C9" w:rsidP="00076777">
            <w:pPr>
              <w:jc w:val="center"/>
            </w:pPr>
            <w:r>
              <w:t>0.0031</w:t>
            </w:r>
          </w:p>
          <w:p w:rsidR="00F935C9" w:rsidRDefault="00F935C9" w:rsidP="00076777">
            <w:pPr>
              <w:jc w:val="center"/>
            </w:pPr>
            <w:r>
              <w:t>(0.0092)</w:t>
            </w:r>
          </w:p>
        </w:tc>
        <w:tc>
          <w:tcPr>
            <w:tcW w:w="1260" w:type="dxa"/>
          </w:tcPr>
          <w:p w:rsidR="00F935C9" w:rsidRDefault="00F935C9" w:rsidP="00076777">
            <w:pPr>
              <w:jc w:val="center"/>
            </w:pPr>
            <w:r>
              <w:t>0.0182</w:t>
            </w:r>
          </w:p>
          <w:p w:rsidR="00F935C9" w:rsidRDefault="00F935C9" w:rsidP="00076777">
            <w:pPr>
              <w:jc w:val="center"/>
            </w:pPr>
            <w:r>
              <w:t>(0.0350)</w:t>
            </w:r>
          </w:p>
        </w:tc>
        <w:tc>
          <w:tcPr>
            <w:tcW w:w="900" w:type="dxa"/>
          </w:tcPr>
          <w:p w:rsidR="00F935C9" w:rsidRDefault="00F935C9" w:rsidP="00076777">
            <w:pPr>
              <w:jc w:val="center"/>
            </w:pPr>
            <w:r>
              <w:t>0.0026</w:t>
            </w:r>
          </w:p>
        </w:tc>
        <w:tc>
          <w:tcPr>
            <w:tcW w:w="1620" w:type="dxa"/>
          </w:tcPr>
          <w:p w:rsidR="00F935C9" w:rsidRDefault="00F935C9" w:rsidP="00076777">
            <w:pPr>
              <w:jc w:val="center"/>
            </w:pPr>
            <w:r>
              <w:t>180</w:t>
            </w:r>
          </w:p>
        </w:tc>
      </w:tr>
      <w:tr w:rsidR="00F935C9" w:rsidTr="00076777">
        <w:tc>
          <w:tcPr>
            <w:tcW w:w="1278" w:type="dxa"/>
          </w:tcPr>
          <w:p w:rsidR="00F935C9" w:rsidRDefault="00F935C9" w:rsidP="00076777">
            <w:pPr>
              <w:jc w:val="center"/>
            </w:pPr>
            <w:r>
              <w:t>Chievo</w:t>
            </w:r>
          </w:p>
        </w:tc>
        <w:tc>
          <w:tcPr>
            <w:tcW w:w="1350" w:type="dxa"/>
          </w:tcPr>
          <w:p w:rsidR="00F935C9" w:rsidRDefault="00F935C9" w:rsidP="00076777">
            <w:pPr>
              <w:jc w:val="center"/>
              <w:rPr>
                <w:b/>
              </w:rPr>
            </w:pPr>
            <w:r>
              <w:rPr>
                <w:b/>
              </w:rPr>
              <w:t>0.4282**</w:t>
            </w:r>
          </w:p>
          <w:p w:rsidR="00F935C9" w:rsidRPr="00AA1F97" w:rsidRDefault="00F935C9" w:rsidP="00076777">
            <w:pPr>
              <w:jc w:val="center"/>
            </w:pPr>
            <w:r>
              <w:t>(0.0248)</w:t>
            </w:r>
          </w:p>
        </w:tc>
        <w:tc>
          <w:tcPr>
            <w:tcW w:w="1350" w:type="dxa"/>
          </w:tcPr>
          <w:p w:rsidR="00F935C9" w:rsidRDefault="00F935C9" w:rsidP="00076777">
            <w:pPr>
              <w:jc w:val="center"/>
            </w:pPr>
            <w:r>
              <w:t>-0.0002</w:t>
            </w:r>
          </w:p>
          <w:p w:rsidR="00F935C9" w:rsidRPr="00BE0334" w:rsidRDefault="00F935C9" w:rsidP="00076777">
            <w:pPr>
              <w:jc w:val="center"/>
            </w:pPr>
            <w:r>
              <w:t>(0.0003)</w:t>
            </w:r>
          </w:p>
        </w:tc>
        <w:tc>
          <w:tcPr>
            <w:tcW w:w="1800" w:type="dxa"/>
          </w:tcPr>
          <w:p w:rsidR="00F935C9" w:rsidRDefault="00F935C9" w:rsidP="00076777">
            <w:pPr>
              <w:jc w:val="center"/>
            </w:pPr>
            <w:r>
              <w:t>0.0097</w:t>
            </w:r>
          </w:p>
          <w:p w:rsidR="00F935C9" w:rsidRPr="00D45177" w:rsidRDefault="00F935C9" w:rsidP="00076777">
            <w:pPr>
              <w:jc w:val="center"/>
            </w:pPr>
            <w:r>
              <w:t>(0.0097)</w:t>
            </w:r>
          </w:p>
        </w:tc>
        <w:tc>
          <w:tcPr>
            <w:tcW w:w="1260" w:type="dxa"/>
          </w:tcPr>
          <w:p w:rsidR="00F935C9" w:rsidRDefault="00F935C9" w:rsidP="00076777">
            <w:pPr>
              <w:jc w:val="center"/>
            </w:pPr>
            <w:r>
              <w:t>-0.0461</w:t>
            </w:r>
          </w:p>
          <w:p w:rsidR="00F935C9" w:rsidRDefault="00F935C9" w:rsidP="00076777">
            <w:pPr>
              <w:jc w:val="center"/>
            </w:pPr>
            <w:r>
              <w:t>(0.0389)</w:t>
            </w:r>
          </w:p>
        </w:tc>
        <w:tc>
          <w:tcPr>
            <w:tcW w:w="900" w:type="dxa"/>
          </w:tcPr>
          <w:p w:rsidR="00F935C9" w:rsidRDefault="00F935C9" w:rsidP="00076777">
            <w:pPr>
              <w:jc w:val="center"/>
            </w:pPr>
            <w:r>
              <w:t>0.0800</w:t>
            </w:r>
          </w:p>
        </w:tc>
        <w:tc>
          <w:tcPr>
            <w:tcW w:w="1620" w:type="dxa"/>
          </w:tcPr>
          <w:p w:rsidR="00F935C9" w:rsidRDefault="00F935C9" w:rsidP="00076777">
            <w:pPr>
              <w:jc w:val="center"/>
            </w:pPr>
            <w:r>
              <w:t>203</w:t>
            </w:r>
          </w:p>
        </w:tc>
      </w:tr>
      <w:tr w:rsidR="00F935C9" w:rsidTr="00076777">
        <w:tc>
          <w:tcPr>
            <w:tcW w:w="1278" w:type="dxa"/>
          </w:tcPr>
          <w:p w:rsidR="00F935C9" w:rsidRDefault="00F935C9" w:rsidP="00076777">
            <w:pPr>
              <w:jc w:val="center"/>
            </w:pPr>
            <w:r>
              <w:t>Fiorentina</w:t>
            </w:r>
          </w:p>
        </w:tc>
        <w:tc>
          <w:tcPr>
            <w:tcW w:w="1350" w:type="dxa"/>
          </w:tcPr>
          <w:p w:rsidR="00F935C9" w:rsidRDefault="00F935C9" w:rsidP="00076777">
            <w:pPr>
              <w:jc w:val="center"/>
              <w:rPr>
                <w:b/>
              </w:rPr>
            </w:pPr>
            <w:r>
              <w:rPr>
                <w:b/>
              </w:rPr>
              <w:t>0.4310**</w:t>
            </w:r>
          </w:p>
          <w:p w:rsidR="00F935C9" w:rsidRPr="00265CE0" w:rsidRDefault="00F935C9" w:rsidP="00076777">
            <w:pPr>
              <w:jc w:val="center"/>
            </w:pPr>
            <w:r>
              <w:t>(0.0344)</w:t>
            </w:r>
          </w:p>
        </w:tc>
        <w:tc>
          <w:tcPr>
            <w:tcW w:w="1350" w:type="dxa"/>
          </w:tcPr>
          <w:p w:rsidR="00F935C9" w:rsidRDefault="00F935C9" w:rsidP="00076777">
            <w:pPr>
              <w:jc w:val="center"/>
            </w:pPr>
            <w:r>
              <w:t>0.0081</w:t>
            </w:r>
          </w:p>
          <w:p w:rsidR="00F935C9" w:rsidRDefault="00F935C9" w:rsidP="00076777">
            <w:pPr>
              <w:jc w:val="center"/>
            </w:pPr>
            <w:r>
              <w:t>(0.0003)</w:t>
            </w:r>
          </w:p>
        </w:tc>
        <w:tc>
          <w:tcPr>
            <w:tcW w:w="1800" w:type="dxa"/>
          </w:tcPr>
          <w:p w:rsidR="00F935C9" w:rsidRDefault="00F935C9" w:rsidP="00076777">
            <w:pPr>
              <w:jc w:val="center"/>
            </w:pPr>
            <w:r>
              <w:t>-0.0059</w:t>
            </w:r>
          </w:p>
          <w:p w:rsidR="00F935C9" w:rsidRDefault="00F935C9" w:rsidP="00076777">
            <w:pPr>
              <w:jc w:val="center"/>
            </w:pPr>
            <w:r>
              <w:t>(0.0103)</w:t>
            </w:r>
          </w:p>
        </w:tc>
        <w:tc>
          <w:tcPr>
            <w:tcW w:w="1260" w:type="dxa"/>
          </w:tcPr>
          <w:p w:rsidR="00F935C9" w:rsidRDefault="00F935C9" w:rsidP="00076777">
            <w:pPr>
              <w:jc w:val="center"/>
            </w:pPr>
            <w:r>
              <w:t>-0.0670</w:t>
            </w:r>
          </w:p>
          <w:p w:rsidR="00F935C9" w:rsidRDefault="00F935C9" w:rsidP="00076777">
            <w:pPr>
              <w:jc w:val="center"/>
            </w:pPr>
            <w:r>
              <w:t>(0.0368)</w:t>
            </w:r>
          </w:p>
        </w:tc>
        <w:tc>
          <w:tcPr>
            <w:tcW w:w="900" w:type="dxa"/>
          </w:tcPr>
          <w:p w:rsidR="00F935C9" w:rsidRDefault="00F935C9" w:rsidP="00076777">
            <w:pPr>
              <w:jc w:val="center"/>
            </w:pPr>
            <w:r>
              <w:t>0.0376</w:t>
            </w:r>
          </w:p>
        </w:tc>
        <w:tc>
          <w:tcPr>
            <w:tcW w:w="1620" w:type="dxa"/>
          </w:tcPr>
          <w:p w:rsidR="00F935C9" w:rsidRDefault="00F935C9" w:rsidP="00076777">
            <w:pPr>
              <w:jc w:val="center"/>
            </w:pPr>
            <w:r>
              <w:t>189</w:t>
            </w:r>
          </w:p>
        </w:tc>
      </w:tr>
      <w:tr w:rsidR="00F935C9" w:rsidRPr="00614465" w:rsidTr="00076777">
        <w:tc>
          <w:tcPr>
            <w:tcW w:w="1278" w:type="dxa"/>
          </w:tcPr>
          <w:p w:rsidR="00F935C9" w:rsidRDefault="00F935C9" w:rsidP="00076777">
            <w:pPr>
              <w:jc w:val="center"/>
            </w:pPr>
            <w:r>
              <w:t>Inter</w:t>
            </w:r>
          </w:p>
        </w:tc>
        <w:tc>
          <w:tcPr>
            <w:tcW w:w="1350" w:type="dxa"/>
          </w:tcPr>
          <w:p w:rsidR="00F935C9" w:rsidRDefault="00F935C9" w:rsidP="00076777">
            <w:pPr>
              <w:jc w:val="center"/>
              <w:rPr>
                <w:b/>
              </w:rPr>
            </w:pPr>
            <w:r>
              <w:rPr>
                <w:b/>
              </w:rPr>
              <w:t>0.6483**</w:t>
            </w:r>
          </w:p>
          <w:p w:rsidR="00F935C9" w:rsidRPr="004A6B45" w:rsidRDefault="00F935C9" w:rsidP="00076777">
            <w:pPr>
              <w:jc w:val="center"/>
            </w:pPr>
            <w:r>
              <w:t>(0.0257)</w:t>
            </w:r>
          </w:p>
        </w:tc>
        <w:tc>
          <w:tcPr>
            <w:tcW w:w="1350" w:type="dxa"/>
          </w:tcPr>
          <w:p w:rsidR="00F935C9" w:rsidRDefault="00F935C9" w:rsidP="00076777">
            <w:pPr>
              <w:jc w:val="center"/>
            </w:pPr>
            <w:r>
              <w:t>-0.0002</w:t>
            </w:r>
          </w:p>
          <w:p w:rsidR="00F935C9" w:rsidRPr="004A6B45" w:rsidRDefault="00F935C9" w:rsidP="00076777">
            <w:pPr>
              <w:jc w:val="center"/>
            </w:pPr>
            <w:r>
              <w:t>(0.0003)</w:t>
            </w:r>
          </w:p>
        </w:tc>
        <w:tc>
          <w:tcPr>
            <w:tcW w:w="1800" w:type="dxa"/>
          </w:tcPr>
          <w:p w:rsidR="00F935C9" w:rsidRDefault="00F935C9" w:rsidP="00076777">
            <w:pPr>
              <w:jc w:val="center"/>
            </w:pPr>
            <w:r>
              <w:t>0.0095</w:t>
            </w:r>
          </w:p>
          <w:p w:rsidR="00F935C9" w:rsidRDefault="00F935C9" w:rsidP="00076777">
            <w:pPr>
              <w:jc w:val="center"/>
            </w:pPr>
            <w:r>
              <w:t>(0.0099)</w:t>
            </w:r>
          </w:p>
        </w:tc>
        <w:tc>
          <w:tcPr>
            <w:tcW w:w="1260" w:type="dxa"/>
          </w:tcPr>
          <w:p w:rsidR="00F935C9" w:rsidRDefault="00F935C9" w:rsidP="00076777">
            <w:pPr>
              <w:jc w:val="center"/>
            </w:pPr>
            <w:r>
              <w:t>-0.0189</w:t>
            </w:r>
          </w:p>
          <w:p w:rsidR="00F935C9" w:rsidRPr="00614465" w:rsidRDefault="00F935C9" w:rsidP="00076777">
            <w:pPr>
              <w:jc w:val="center"/>
            </w:pPr>
            <w:r>
              <w:t>(0.0348)</w:t>
            </w:r>
          </w:p>
        </w:tc>
        <w:tc>
          <w:tcPr>
            <w:tcW w:w="900" w:type="dxa"/>
          </w:tcPr>
          <w:p w:rsidR="00F935C9" w:rsidRPr="00614465" w:rsidRDefault="00F935C9" w:rsidP="00076777">
            <w:pPr>
              <w:jc w:val="center"/>
            </w:pPr>
            <w:r>
              <w:t>0.0233</w:t>
            </w:r>
          </w:p>
        </w:tc>
        <w:tc>
          <w:tcPr>
            <w:tcW w:w="1620" w:type="dxa"/>
          </w:tcPr>
          <w:p w:rsidR="00F935C9" w:rsidRPr="00614465" w:rsidRDefault="00F935C9" w:rsidP="00076777">
            <w:pPr>
              <w:jc w:val="center"/>
            </w:pPr>
            <w:r>
              <w:t>223</w:t>
            </w:r>
          </w:p>
        </w:tc>
      </w:tr>
      <w:tr w:rsidR="00F935C9" w:rsidRPr="00710A62" w:rsidTr="00076777">
        <w:tc>
          <w:tcPr>
            <w:tcW w:w="1278" w:type="dxa"/>
          </w:tcPr>
          <w:p w:rsidR="00F935C9" w:rsidRDefault="00F935C9" w:rsidP="00076777">
            <w:pPr>
              <w:jc w:val="center"/>
            </w:pPr>
            <w:r>
              <w:t>Juventus</w:t>
            </w:r>
          </w:p>
        </w:tc>
        <w:tc>
          <w:tcPr>
            <w:tcW w:w="1350" w:type="dxa"/>
          </w:tcPr>
          <w:p w:rsidR="00F935C9" w:rsidRDefault="00F935C9" w:rsidP="00076777">
            <w:pPr>
              <w:jc w:val="center"/>
              <w:rPr>
                <w:b/>
                <w:lang w:val="es-ES"/>
              </w:rPr>
            </w:pPr>
            <w:r>
              <w:rPr>
                <w:b/>
                <w:lang w:val="es-ES"/>
              </w:rPr>
              <w:t>0.6121**</w:t>
            </w:r>
          </w:p>
          <w:p w:rsidR="00F935C9" w:rsidRPr="00444D48" w:rsidRDefault="00F935C9" w:rsidP="00076777">
            <w:pPr>
              <w:jc w:val="center"/>
              <w:rPr>
                <w:lang w:val="es-ES"/>
              </w:rPr>
            </w:pPr>
            <w:r>
              <w:rPr>
                <w:lang w:val="es-ES"/>
              </w:rPr>
              <w:t>(0.0239)</w:t>
            </w:r>
          </w:p>
        </w:tc>
        <w:tc>
          <w:tcPr>
            <w:tcW w:w="1350" w:type="dxa"/>
          </w:tcPr>
          <w:p w:rsidR="00F935C9" w:rsidRDefault="00F935C9" w:rsidP="00076777">
            <w:pPr>
              <w:jc w:val="center"/>
              <w:rPr>
                <w:lang w:val="es-ES"/>
              </w:rPr>
            </w:pPr>
            <w:r>
              <w:rPr>
                <w:lang w:val="es-ES"/>
              </w:rPr>
              <w:t>0.0004</w:t>
            </w:r>
          </w:p>
          <w:p w:rsidR="00F935C9" w:rsidRPr="00710A62" w:rsidRDefault="00F935C9" w:rsidP="00076777">
            <w:pPr>
              <w:jc w:val="center"/>
              <w:rPr>
                <w:lang w:val="es-ES"/>
              </w:rPr>
            </w:pPr>
            <w:r>
              <w:rPr>
                <w:lang w:val="es-ES"/>
              </w:rPr>
              <w:t>(0.0003)</w:t>
            </w:r>
          </w:p>
        </w:tc>
        <w:tc>
          <w:tcPr>
            <w:tcW w:w="1800" w:type="dxa"/>
          </w:tcPr>
          <w:p w:rsidR="00F935C9" w:rsidRDefault="00F935C9" w:rsidP="00076777">
            <w:pPr>
              <w:jc w:val="center"/>
              <w:rPr>
                <w:lang w:val="es-ES"/>
              </w:rPr>
            </w:pPr>
            <w:r>
              <w:rPr>
                <w:lang w:val="es-ES"/>
              </w:rPr>
              <w:t>-0.0003</w:t>
            </w:r>
          </w:p>
          <w:p w:rsidR="00F935C9" w:rsidRPr="00710A62" w:rsidRDefault="00F935C9" w:rsidP="00076777">
            <w:pPr>
              <w:jc w:val="center"/>
              <w:rPr>
                <w:lang w:val="es-ES"/>
              </w:rPr>
            </w:pPr>
            <w:r>
              <w:rPr>
                <w:lang w:val="es-ES"/>
              </w:rPr>
              <w:t>(0.0094)</w:t>
            </w:r>
          </w:p>
        </w:tc>
        <w:tc>
          <w:tcPr>
            <w:tcW w:w="1260" w:type="dxa"/>
          </w:tcPr>
          <w:p w:rsidR="00F935C9" w:rsidRDefault="00F935C9" w:rsidP="00076777">
            <w:pPr>
              <w:jc w:val="center"/>
              <w:rPr>
                <w:lang w:val="es-ES"/>
              </w:rPr>
            </w:pPr>
            <w:r>
              <w:rPr>
                <w:lang w:val="es-ES"/>
              </w:rPr>
              <w:t>-0.0660</w:t>
            </w:r>
          </w:p>
          <w:p w:rsidR="00F935C9" w:rsidRPr="00710A62" w:rsidRDefault="00F935C9" w:rsidP="00076777">
            <w:pPr>
              <w:jc w:val="center"/>
              <w:rPr>
                <w:lang w:val="es-ES"/>
              </w:rPr>
            </w:pPr>
            <w:r>
              <w:rPr>
                <w:lang w:val="es-ES"/>
              </w:rPr>
              <w:t>(0.0350)</w:t>
            </w:r>
          </w:p>
        </w:tc>
        <w:tc>
          <w:tcPr>
            <w:tcW w:w="900" w:type="dxa"/>
          </w:tcPr>
          <w:p w:rsidR="00F935C9" w:rsidRPr="00710A62" w:rsidRDefault="00F935C9" w:rsidP="00076777">
            <w:pPr>
              <w:jc w:val="center"/>
              <w:rPr>
                <w:lang w:val="es-ES"/>
              </w:rPr>
            </w:pPr>
            <w:r>
              <w:rPr>
                <w:lang w:val="es-ES"/>
              </w:rPr>
              <w:t>0.0174</w:t>
            </w:r>
          </w:p>
        </w:tc>
        <w:tc>
          <w:tcPr>
            <w:tcW w:w="1620" w:type="dxa"/>
          </w:tcPr>
          <w:p w:rsidR="00F935C9" w:rsidRPr="00710A62" w:rsidRDefault="00F935C9" w:rsidP="00076777">
            <w:pPr>
              <w:jc w:val="center"/>
              <w:rPr>
                <w:lang w:val="es-ES"/>
              </w:rPr>
            </w:pPr>
            <w:r>
              <w:rPr>
                <w:lang w:val="es-ES"/>
              </w:rPr>
              <w:t>204</w:t>
            </w:r>
          </w:p>
        </w:tc>
      </w:tr>
      <w:tr w:rsidR="00F935C9" w:rsidRPr="00710A62" w:rsidTr="00076777">
        <w:tc>
          <w:tcPr>
            <w:tcW w:w="1278" w:type="dxa"/>
          </w:tcPr>
          <w:p w:rsidR="00F935C9" w:rsidRPr="00710A62" w:rsidRDefault="00F935C9" w:rsidP="00076777">
            <w:pPr>
              <w:jc w:val="center"/>
              <w:rPr>
                <w:lang w:val="es-ES"/>
              </w:rPr>
            </w:pPr>
            <w:r w:rsidRPr="00710A62">
              <w:rPr>
                <w:lang w:val="es-ES"/>
              </w:rPr>
              <w:t>Lazio</w:t>
            </w:r>
          </w:p>
        </w:tc>
        <w:tc>
          <w:tcPr>
            <w:tcW w:w="1350" w:type="dxa"/>
          </w:tcPr>
          <w:p w:rsidR="00F935C9" w:rsidRDefault="00F935C9" w:rsidP="00076777">
            <w:pPr>
              <w:jc w:val="center"/>
              <w:rPr>
                <w:b/>
                <w:lang w:val="es-ES"/>
              </w:rPr>
            </w:pPr>
            <w:r>
              <w:rPr>
                <w:b/>
                <w:lang w:val="es-ES"/>
              </w:rPr>
              <w:t>0.5072**</w:t>
            </w:r>
          </w:p>
          <w:p w:rsidR="00F935C9" w:rsidRPr="0040689F" w:rsidRDefault="00F935C9" w:rsidP="00076777">
            <w:pPr>
              <w:jc w:val="center"/>
              <w:rPr>
                <w:lang w:val="es-ES"/>
              </w:rPr>
            </w:pPr>
            <w:r>
              <w:rPr>
                <w:lang w:val="es-ES"/>
              </w:rPr>
              <w:t>(0.0261)</w:t>
            </w:r>
          </w:p>
        </w:tc>
        <w:tc>
          <w:tcPr>
            <w:tcW w:w="1350" w:type="dxa"/>
          </w:tcPr>
          <w:p w:rsidR="00F935C9" w:rsidRDefault="00F935C9" w:rsidP="00076777">
            <w:pPr>
              <w:jc w:val="center"/>
              <w:rPr>
                <w:lang w:val="es-ES"/>
              </w:rPr>
            </w:pPr>
            <w:r>
              <w:rPr>
                <w:lang w:val="es-ES"/>
              </w:rPr>
              <w:t>-0.0002</w:t>
            </w:r>
          </w:p>
          <w:p w:rsidR="00F935C9" w:rsidRPr="00710A62" w:rsidRDefault="00F935C9" w:rsidP="00076777">
            <w:pPr>
              <w:jc w:val="center"/>
              <w:rPr>
                <w:lang w:val="es-ES"/>
              </w:rPr>
            </w:pPr>
            <w:r>
              <w:rPr>
                <w:lang w:val="es-ES"/>
              </w:rPr>
              <w:t>(0.0003)</w:t>
            </w:r>
          </w:p>
        </w:tc>
        <w:tc>
          <w:tcPr>
            <w:tcW w:w="1800" w:type="dxa"/>
          </w:tcPr>
          <w:p w:rsidR="00F935C9" w:rsidRDefault="00F935C9" w:rsidP="00076777">
            <w:pPr>
              <w:jc w:val="center"/>
              <w:rPr>
                <w:lang w:val="es-ES"/>
              </w:rPr>
            </w:pPr>
            <w:r>
              <w:rPr>
                <w:lang w:val="es-ES"/>
              </w:rPr>
              <w:t>-0.0067</w:t>
            </w:r>
          </w:p>
          <w:p w:rsidR="00F935C9" w:rsidRPr="00710A62" w:rsidRDefault="00F935C9" w:rsidP="00076777">
            <w:pPr>
              <w:jc w:val="center"/>
              <w:rPr>
                <w:lang w:val="es-ES"/>
              </w:rPr>
            </w:pPr>
            <w:r>
              <w:rPr>
                <w:lang w:val="es-ES"/>
              </w:rPr>
              <w:t>(0.0101)</w:t>
            </w:r>
          </w:p>
        </w:tc>
        <w:tc>
          <w:tcPr>
            <w:tcW w:w="1260" w:type="dxa"/>
          </w:tcPr>
          <w:p w:rsidR="00F935C9" w:rsidRDefault="00F935C9" w:rsidP="00076777">
            <w:pPr>
              <w:jc w:val="center"/>
              <w:rPr>
                <w:lang w:val="es-ES"/>
              </w:rPr>
            </w:pPr>
            <w:r>
              <w:rPr>
                <w:lang w:val="es-ES"/>
              </w:rPr>
              <w:t>0.0220</w:t>
            </w:r>
          </w:p>
          <w:p w:rsidR="00F935C9" w:rsidRPr="00710A62" w:rsidRDefault="00F935C9" w:rsidP="00076777">
            <w:pPr>
              <w:jc w:val="center"/>
              <w:rPr>
                <w:lang w:val="es-ES"/>
              </w:rPr>
            </w:pPr>
            <w:r>
              <w:rPr>
                <w:lang w:val="es-ES"/>
              </w:rPr>
              <w:t>(0.0352)</w:t>
            </w:r>
          </w:p>
        </w:tc>
        <w:tc>
          <w:tcPr>
            <w:tcW w:w="900" w:type="dxa"/>
          </w:tcPr>
          <w:p w:rsidR="00F935C9" w:rsidRPr="00710A62" w:rsidRDefault="00F935C9" w:rsidP="00076777">
            <w:pPr>
              <w:jc w:val="center"/>
              <w:rPr>
                <w:lang w:val="es-ES"/>
              </w:rPr>
            </w:pPr>
            <w:r>
              <w:rPr>
                <w:lang w:val="es-ES"/>
              </w:rPr>
              <w:t>0.0056</w:t>
            </w:r>
          </w:p>
        </w:tc>
        <w:tc>
          <w:tcPr>
            <w:tcW w:w="1620" w:type="dxa"/>
          </w:tcPr>
          <w:p w:rsidR="00F935C9" w:rsidRPr="00710A62" w:rsidRDefault="00F935C9" w:rsidP="00076777">
            <w:pPr>
              <w:jc w:val="center"/>
              <w:rPr>
                <w:lang w:val="es-ES"/>
              </w:rPr>
            </w:pPr>
            <w:r>
              <w:rPr>
                <w:lang w:val="es-ES"/>
              </w:rPr>
              <w:t>223</w:t>
            </w:r>
          </w:p>
        </w:tc>
      </w:tr>
      <w:tr w:rsidR="00F935C9" w:rsidRPr="00710A62" w:rsidTr="00076777">
        <w:tc>
          <w:tcPr>
            <w:tcW w:w="1278" w:type="dxa"/>
          </w:tcPr>
          <w:p w:rsidR="00F935C9" w:rsidRPr="00710A62" w:rsidRDefault="00F935C9" w:rsidP="00076777">
            <w:pPr>
              <w:jc w:val="center"/>
              <w:rPr>
                <w:lang w:val="es-ES"/>
              </w:rPr>
            </w:pPr>
            <w:r w:rsidRPr="00710A62">
              <w:rPr>
                <w:lang w:val="es-ES"/>
              </w:rPr>
              <w:t>Milan</w:t>
            </w:r>
          </w:p>
        </w:tc>
        <w:tc>
          <w:tcPr>
            <w:tcW w:w="1350" w:type="dxa"/>
          </w:tcPr>
          <w:p w:rsidR="00F935C9" w:rsidRDefault="00F935C9" w:rsidP="00076777">
            <w:pPr>
              <w:jc w:val="center"/>
              <w:rPr>
                <w:b/>
                <w:lang w:val="es-ES"/>
              </w:rPr>
            </w:pPr>
            <w:r>
              <w:rPr>
                <w:b/>
                <w:lang w:val="es-ES"/>
              </w:rPr>
              <w:t>0.6302**</w:t>
            </w:r>
          </w:p>
          <w:p w:rsidR="00F935C9" w:rsidRPr="00D80080" w:rsidRDefault="00F935C9" w:rsidP="00076777">
            <w:pPr>
              <w:jc w:val="center"/>
              <w:rPr>
                <w:lang w:val="es-ES"/>
              </w:rPr>
            </w:pPr>
            <w:r>
              <w:rPr>
                <w:lang w:val="es-ES"/>
              </w:rPr>
              <w:t>(0.0243)</w:t>
            </w:r>
          </w:p>
        </w:tc>
        <w:tc>
          <w:tcPr>
            <w:tcW w:w="1350" w:type="dxa"/>
          </w:tcPr>
          <w:p w:rsidR="00F935C9" w:rsidRDefault="00F935C9" w:rsidP="00076777">
            <w:pPr>
              <w:jc w:val="center"/>
              <w:rPr>
                <w:lang w:val="es-ES"/>
              </w:rPr>
            </w:pPr>
            <w:r>
              <w:rPr>
                <w:lang w:val="es-ES"/>
              </w:rPr>
              <w:t>0.0001</w:t>
            </w:r>
          </w:p>
          <w:p w:rsidR="00F935C9" w:rsidRPr="00710A62" w:rsidRDefault="00F935C9" w:rsidP="00076777">
            <w:pPr>
              <w:jc w:val="center"/>
              <w:rPr>
                <w:lang w:val="es-ES"/>
              </w:rPr>
            </w:pPr>
            <w:r>
              <w:rPr>
                <w:lang w:val="es-ES"/>
              </w:rPr>
              <w:t>(0.0003)</w:t>
            </w:r>
          </w:p>
        </w:tc>
        <w:tc>
          <w:tcPr>
            <w:tcW w:w="1800" w:type="dxa"/>
          </w:tcPr>
          <w:p w:rsidR="00F935C9" w:rsidRDefault="00F935C9" w:rsidP="00076777">
            <w:pPr>
              <w:jc w:val="center"/>
              <w:rPr>
                <w:lang w:val="es-ES"/>
              </w:rPr>
            </w:pPr>
            <w:r>
              <w:rPr>
                <w:lang w:val="es-ES"/>
              </w:rPr>
              <w:t>-0.0084</w:t>
            </w:r>
          </w:p>
          <w:p w:rsidR="00F935C9" w:rsidRPr="00710A62" w:rsidRDefault="00F935C9" w:rsidP="00076777">
            <w:pPr>
              <w:jc w:val="center"/>
              <w:rPr>
                <w:lang w:val="es-ES"/>
              </w:rPr>
            </w:pPr>
            <w:r>
              <w:rPr>
                <w:lang w:val="es-ES"/>
              </w:rPr>
              <w:t>(0.0094)</w:t>
            </w:r>
          </w:p>
        </w:tc>
        <w:tc>
          <w:tcPr>
            <w:tcW w:w="1260" w:type="dxa"/>
          </w:tcPr>
          <w:p w:rsidR="00F935C9" w:rsidRDefault="00F935C9" w:rsidP="00076777">
            <w:pPr>
              <w:jc w:val="center"/>
              <w:rPr>
                <w:lang w:val="es-ES"/>
              </w:rPr>
            </w:pPr>
            <w:r>
              <w:rPr>
                <w:lang w:val="es-ES"/>
              </w:rPr>
              <w:t>-0.0344</w:t>
            </w:r>
          </w:p>
          <w:p w:rsidR="00F935C9" w:rsidRPr="00710A62" w:rsidRDefault="00F935C9" w:rsidP="00076777">
            <w:pPr>
              <w:jc w:val="center"/>
              <w:rPr>
                <w:lang w:val="es-ES"/>
              </w:rPr>
            </w:pPr>
            <w:r>
              <w:rPr>
                <w:lang w:val="es-ES"/>
              </w:rPr>
              <w:t>(0.0328)</w:t>
            </w:r>
          </w:p>
        </w:tc>
        <w:tc>
          <w:tcPr>
            <w:tcW w:w="900" w:type="dxa"/>
          </w:tcPr>
          <w:p w:rsidR="00F935C9" w:rsidRPr="00710A62" w:rsidRDefault="00F935C9" w:rsidP="00076777">
            <w:pPr>
              <w:jc w:val="center"/>
              <w:rPr>
                <w:lang w:val="es-ES"/>
              </w:rPr>
            </w:pPr>
            <w:r>
              <w:rPr>
                <w:lang w:val="es-ES"/>
              </w:rPr>
              <w:t>0.0111</w:t>
            </w:r>
          </w:p>
        </w:tc>
        <w:tc>
          <w:tcPr>
            <w:tcW w:w="1620" w:type="dxa"/>
          </w:tcPr>
          <w:p w:rsidR="00F935C9" w:rsidRPr="00710A62" w:rsidRDefault="00F935C9" w:rsidP="00076777">
            <w:pPr>
              <w:jc w:val="center"/>
              <w:rPr>
                <w:lang w:val="es-ES"/>
              </w:rPr>
            </w:pPr>
            <w:r>
              <w:rPr>
                <w:lang w:val="es-ES"/>
              </w:rPr>
              <w:t>223</w:t>
            </w:r>
          </w:p>
        </w:tc>
      </w:tr>
      <w:tr w:rsidR="00F935C9" w:rsidRPr="009D4709" w:rsidTr="00076777">
        <w:tc>
          <w:tcPr>
            <w:tcW w:w="1278" w:type="dxa"/>
          </w:tcPr>
          <w:p w:rsidR="00F935C9" w:rsidRPr="00710A62" w:rsidRDefault="00F935C9" w:rsidP="00076777">
            <w:pPr>
              <w:jc w:val="center"/>
              <w:rPr>
                <w:lang w:val="es-ES"/>
              </w:rPr>
            </w:pPr>
            <w:r w:rsidRPr="00710A62">
              <w:rPr>
                <w:lang w:val="es-ES"/>
              </w:rPr>
              <w:t>Napoli</w:t>
            </w:r>
          </w:p>
        </w:tc>
        <w:tc>
          <w:tcPr>
            <w:tcW w:w="1350" w:type="dxa"/>
          </w:tcPr>
          <w:p w:rsidR="00F935C9" w:rsidRDefault="00F935C9" w:rsidP="00076777">
            <w:pPr>
              <w:jc w:val="center"/>
              <w:rPr>
                <w:b/>
                <w:lang w:val="es-ES"/>
              </w:rPr>
            </w:pPr>
            <w:r>
              <w:rPr>
                <w:b/>
                <w:lang w:val="es-ES"/>
              </w:rPr>
              <w:t>0.1265**</w:t>
            </w:r>
          </w:p>
          <w:p w:rsidR="00F935C9" w:rsidRPr="008627CD" w:rsidRDefault="00F935C9" w:rsidP="00076777">
            <w:pPr>
              <w:jc w:val="center"/>
              <w:rPr>
                <w:lang w:val="es-ES"/>
              </w:rPr>
            </w:pPr>
            <w:r>
              <w:rPr>
                <w:lang w:val="es-ES"/>
              </w:rPr>
              <w:t>(0.0597)</w:t>
            </w:r>
          </w:p>
        </w:tc>
        <w:tc>
          <w:tcPr>
            <w:tcW w:w="1350" w:type="dxa"/>
          </w:tcPr>
          <w:p w:rsidR="00F935C9" w:rsidRDefault="00F935C9" w:rsidP="00076777">
            <w:pPr>
              <w:jc w:val="center"/>
              <w:rPr>
                <w:b/>
                <w:lang w:val="es-ES"/>
              </w:rPr>
            </w:pPr>
            <w:r>
              <w:rPr>
                <w:b/>
                <w:lang w:val="es-ES"/>
              </w:rPr>
              <w:t>0.0021**</w:t>
            </w:r>
          </w:p>
          <w:p w:rsidR="00F935C9" w:rsidRPr="008627CD" w:rsidRDefault="00F935C9" w:rsidP="00076777">
            <w:pPr>
              <w:jc w:val="center"/>
              <w:rPr>
                <w:lang w:val="es-ES"/>
              </w:rPr>
            </w:pPr>
            <w:r>
              <w:rPr>
                <w:lang w:val="es-ES"/>
              </w:rPr>
              <w:t>(0.0004)</w:t>
            </w:r>
          </w:p>
        </w:tc>
        <w:tc>
          <w:tcPr>
            <w:tcW w:w="1800" w:type="dxa"/>
          </w:tcPr>
          <w:p w:rsidR="00F935C9" w:rsidRDefault="00F935C9" w:rsidP="00076777">
            <w:pPr>
              <w:jc w:val="center"/>
              <w:rPr>
                <w:lang w:val="es-ES"/>
              </w:rPr>
            </w:pPr>
            <w:r>
              <w:rPr>
                <w:lang w:val="es-ES"/>
              </w:rPr>
              <w:t>0.0124</w:t>
            </w:r>
          </w:p>
          <w:p w:rsidR="00F935C9" w:rsidRPr="005D14D1" w:rsidRDefault="00F935C9" w:rsidP="00076777">
            <w:pPr>
              <w:jc w:val="center"/>
              <w:rPr>
                <w:lang w:val="es-ES"/>
              </w:rPr>
            </w:pPr>
            <w:r>
              <w:rPr>
                <w:lang w:val="es-ES"/>
              </w:rPr>
              <w:t>(0.0098)</w:t>
            </w:r>
          </w:p>
        </w:tc>
        <w:tc>
          <w:tcPr>
            <w:tcW w:w="1260" w:type="dxa"/>
          </w:tcPr>
          <w:p w:rsidR="00F935C9" w:rsidRDefault="00F935C9" w:rsidP="00076777">
            <w:pPr>
              <w:jc w:val="center"/>
              <w:rPr>
                <w:lang w:val="es-ES"/>
              </w:rPr>
            </w:pPr>
            <w:r>
              <w:rPr>
                <w:lang w:val="es-ES"/>
              </w:rPr>
              <w:t>0.0229</w:t>
            </w:r>
          </w:p>
          <w:p w:rsidR="00F935C9" w:rsidRPr="009D4709" w:rsidRDefault="00F935C9" w:rsidP="00076777">
            <w:pPr>
              <w:jc w:val="center"/>
              <w:rPr>
                <w:lang w:val="es-ES"/>
              </w:rPr>
            </w:pPr>
            <w:r>
              <w:rPr>
                <w:lang w:val="es-ES"/>
              </w:rPr>
              <w:t>(0.0374)</w:t>
            </w:r>
          </w:p>
        </w:tc>
        <w:tc>
          <w:tcPr>
            <w:tcW w:w="900" w:type="dxa"/>
          </w:tcPr>
          <w:p w:rsidR="00F935C9" w:rsidRPr="009D4709" w:rsidRDefault="00F935C9" w:rsidP="00076777">
            <w:pPr>
              <w:jc w:val="center"/>
              <w:rPr>
                <w:lang w:val="es-ES"/>
              </w:rPr>
            </w:pPr>
            <w:r>
              <w:rPr>
                <w:lang w:val="es-ES"/>
              </w:rPr>
              <w:t>0.3152</w:t>
            </w:r>
          </w:p>
        </w:tc>
        <w:tc>
          <w:tcPr>
            <w:tcW w:w="1620" w:type="dxa"/>
          </w:tcPr>
          <w:p w:rsidR="00F935C9" w:rsidRPr="009D4709" w:rsidRDefault="00F935C9" w:rsidP="00076777">
            <w:pPr>
              <w:jc w:val="center"/>
              <w:rPr>
                <w:lang w:val="es-ES"/>
              </w:rPr>
            </w:pPr>
            <w:r>
              <w:rPr>
                <w:lang w:val="es-ES"/>
              </w:rPr>
              <w:t>123</w:t>
            </w:r>
          </w:p>
        </w:tc>
      </w:tr>
      <w:tr w:rsidR="00F935C9" w:rsidRPr="00710A62" w:rsidTr="00076777">
        <w:tc>
          <w:tcPr>
            <w:tcW w:w="1278" w:type="dxa"/>
          </w:tcPr>
          <w:p w:rsidR="00F935C9" w:rsidRPr="00710A62" w:rsidRDefault="00F935C9" w:rsidP="00076777">
            <w:pPr>
              <w:jc w:val="center"/>
              <w:rPr>
                <w:lang w:val="es-ES"/>
              </w:rPr>
            </w:pPr>
            <w:r w:rsidRPr="00710A62">
              <w:rPr>
                <w:lang w:val="es-ES"/>
              </w:rPr>
              <w:t>Palermo</w:t>
            </w:r>
          </w:p>
        </w:tc>
        <w:tc>
          <w:tcPr>
            <w:tcW w:w="1350" w:type="dxa"/>
          </w:tcPr>
          <w:p w:rsidR="00F935C9" w:rsidRDefault="00F935C9" w:rsidP="00076777">
            <w:pPr>
              <w:jc w:val="center"/>
              <w:rPr>
                <w:b/>
                <w:lang w:val="es-ES"/>
              </w:rPr>
            </w:pPr>
            <w:r>
              <w:rPr>
                <w:b/>
                <w:lang w:val="es-ES"/>
              </w:rPr>
              <w:t>0.5149**</w:t>
            </w:r>
          </w:p>
          <w:p w:rsidR="00F935C9" w:rsidRPr="00204B36" w:rsidRDefault="00F935C9" w:rsidP="00076777">
            <w:pPr>
              <w:jc w:val="center"/>
              <w:rPr>
                <w:lang w:val="es-ES"/>
              </w:rPr>
            </w:pPr>
            <w:r>
              <w:rPr>
                <w:lang w:val="es-ES"/>
              </w:rPr>
              <w:t>(0.0426)</w:t>
            </w:r>
          </w:p>
        </w:tc>
        <w:tc>
          <w:tcPr>
            <w:tcW w:w="1350" w:type="dxa"/>
          </w:tcPr>
          <w:p w:rsidR="00F935C9" w:rsidRDefault="00F935C9" w:rsidP="00076777">
            <w:pPr>
              <w:jc w:val="center"/>
              <w:rPr>
                <w:lang w:val="es-ES"/>
              </w:rPr>
            </w:pPr>
            <w:r>
              <w:rPr>
                <w:lang w:val="es-ES"/>
              </w:rPr>
              <w:t>-0.0005</w:t>
            </w:r>
          </w:p>
          <w:p w:rsidR="00F935C9" w:rsidRPr="00710A62" w:rsidRDefault="00F935C9" w:rsidP="00076777">
            <w:pPr>
              <w:jc w:val="center"/>
              <w:rPr>
                <w:lang w:val="es-ES"/>
              </w:rPr>
            </w:pPr>
            <w:r>
              <w:rPr>
                <w:lang w:val="es-ES"/>
              </w:rPr>
              <w:t>(0.0004)</w:t>
            </w:r>
          </w:p>
        </w:tc>
        <w:tc>
          <w:tcPr>
            <w:tcW w:w="1800" w:type="dxa"/>
          </w:tcPr>
          <w:p w:rsidR="00F935C9" w:rsidRDefault="00F935C9" w:rsidP="00076777">
            <w:pPr>
              <w:jc w:val="center"/>
              <w:rPr>
                <w:b/>
                <w:lang w:val="es-ES"/>
              </w:rPr>
            </w:pPr>
            <w:r>
              <w:rPr>
                <w:b/>
                <w:lang w:val="es-ES"/>
              </w:rPr>
              <w:t>-0.0263**</w:t>
            </w:r>
          </w:p>
          <w:p w:rsidR="00F935C9" w:rsidRPr="00204B36" w:rsidRDefault="00F935C9" w:rsidP="00076777">
            <w:pPr>
              <w:jc w:val="center"/>
              <w:rPr>
                <w:lang w:val="es-ES"/>
              </w:rPr>
            </w:pPr>
            <w:r>
              <w:rPr>
                <w:lang w:val="es-ES"/>
              </w:rPr>
              <w:t>(0.0100)</w:t>
            </w:r>
          </w:p>
        </w:tc>
        <w:tc>
          <w:tcPr>
            <w:tcW w:w="1260" w:type="dxa"/>
          </w:tcPr>
          <w:p w:rsidR="00F935C9" w:rsidRDefault="00F935C9" w:rsidP="00076777">
            <w:pPr>
              <w:jc w:val="center"/>
              <w:rPr>
                <w:lang w:val="es-ES"/>
              </w:rPr>
            </w:pPr>
            <w:r>
              <w:rPr>
                <w:lang w:val="es-ES"/>
              </w:rPr>
              <w:t>0.0310</w:t>
            </w:r>
          </w:p>
          <w:p w:rsidR="00F935C9" w:rsidRPr="00710A62" w:rsidRDefault="00F935C9" w:rsidP="00076777">
            <w:pPr>
              <w:jc w:val="center"/>
              <w:rPr>
                <w:lang w:val="es-ES"/>
              </w:rPr>
            </w:pPr>
            <w:r>
              <w:rPr>
                <w:lang w:val="es-ES"/>
              </w:rPr>
              <w:t>(0.0374)</w:t>
            </w:r>
          </w:p>
        </w:tc>
        <w:tc>
          <w:tcPr>
            <w:tcW w:w="900" w:type="dxa"/>
          </w:tcPr>
          <w:p w:rsidR="00F935C9" w:rsidRPr="00710A62" w:rsidRDefault="00F935C9" w:rsidP="00076777">
            <w:pPr>
              <w:jc w:val="center"/>
              <w:rPr>
                <w:lang w:val="es-ES"/>
              </w:rPr>
            </w:pPr>
            <w:r>
              <w:rPr>
                <w:lang w:val="es-ES"/>
              </w:rPr>
              <w:t>0.0580</w:t>
            </w:r>
          </w:p>
        </w:tc>
        <w:tc>
          <w:tcPr>
            <w:tcW w:w="1620" w:type="dxa"/>
          </w:tcPr>
          <w:p w:rsidR="00F935C9" w:rsidRPr="00710A62" w:rsidRDefault="00F935C9" w:rsidP="00076777">
            <w:pPr>
              <w:jc w:val="center"/>
              <w:rPr>
                <w:lang w:val="es-ES"/>
              </w:rPr>
            </w:pPr>
            <w:r>
              <w:rPr>
                <w:lang w:val="es-ES"/>
              </w:rPr>
              <w:t>171</w:t>
            </w:r>
          </w:p>
        </w:tc>
      </w:tr>
      <w:tr w:rsidR="00F935C9" w:rsidRPr="00C65D2C" w:rsidTr="00076777">
        <w:tc>
          <w:tcPr>
            <w:tcW w:w="1278" w:type="dxa"/>
          </w:tcPr>
          <w:p w:rsidR="00F935C9" w:rsidRPr="00710A62" w:rsidRDefault="00F935C9" w:rsidP="00076777">
            <w:pPr>
              <w:jc w:val="center"/>
              <w:rPr>
                <w:lang w:val="es-ES"/>
              </w:rPr>
            </w:pPr>
            <w:r w:rsidRPr="00710A62">
              <w:rPr>
                <w:lang w:val="es-ES"/>
              </w:rPr>
              <w:t>Parma</w:t>
            </w:r>
          </w:p>
        </w:tc>
        <w:tc>
          <w:tcPr>
            <w:tcW w:w="1350" w:type="dxa"/>
          </w:tcPr>
          <w:p w:rsidR="00F935C9" w:rsidRDefault="00F935C9" w:rsidP="00076777">
            <w:pPr>
              <w:jc w:val="center"/>
              <w:rPr>
                <w:b/>
              </w:rPr>
            </w:pPr>
            <w:r>
              <w:rPr>
                <w:b/>
              </w:rPr>
              <w:t>0.4997**</w:t>
            </w:r>
          </w:p>
          <w:p w:rsidR="00F935C9" w:rsidRPr="006D411C" w:rsidRDefault="00F935C9" w:rsidP="00076777">
            <w:pPr>
              <w:jc w:val="center"/>
            </w:pPr>
            <w:r>
              <w:t>(0.0279)</w:t>
            </w:r>
          </w:p>
        </w:tc>
        <w:tc>
          <w:tcPr>
            <w:tcW w:w="1350" w:type="dxa"/>
          </w:tcPr>
          <w:p w:rsidR="00F935C9" w:rsidRPr="006D411C" w:rsidRDefault="00F935C9" w:rsidP="00076777">
            <w:pPr>
              <w:jc w:val="center"/>
              <w:rPr>
                <w:b/>
              </w:rPr>
            </w:pPr>
            <w:r w:rsidRPr="006D411C">
              <w:rPr>
                <w:b/>
              </w:rPr>
              <w:t>-0.0008**</w:t>
            </w:r>
          </w:p>
          <w:p w:rsidR="00F935C9" w:rsidRPr="006D411C" w:rsidRDefault="00F935C9" w:rsidP="00076777">
            <w:pPr>
              <w:jc w:val="center"/>
              <w:rPr>
                <w:b/>
              </w:rPr>
            </w:pPr>
            <w:r w:rsidRPr="006D411C">
              <w:t>(0.0003)</w:t>
            </w:r>
          </w:p>
        </w:tc>
        <w:tc>
          <w:tcPr>
            <w:tcW w:w="1800" w:type="dxa"/>
          </w:tcPr>
          <w:p w:rsidR="00F935C9" w:rsidRDefault="00F935C9" w:rsidP="00076777">
            <w:pPr>
              <w:jc w:val="center"/>
            </w:pPr>
            <w:r>
              <w:t>0.0039</w:t>
            </w:r>
          </w:p>
          <w:p w:rsidR="00F935C9" w:rsidRPr="006D411C" w:rsidRDefault="00F935C9" w:rsidP="00076777">
            <w:pPr>
              <w:jc w:val="center"/>
            </w:pPr>
            <w:r>
              <w:t>(0.0104)</w:t>
            </w:r>
          </w:p>
        </w:tc>
        <w:tc>
          <w:tcPr>
            <w:tcW w:w="1260" w:type="dxa"/>
          </w:tcPr>
          <w:p w:rsidR="00F935C9" w:rsidRDefault="00F935C9" w:rsidP="00076777">
            <w:pPr>
              <w:jc w:val="center"/>
            </w:pPr>
            <w:r>
              <w:t>0.0842</w:t>
            </w:r>
          </w:p>
          <w:p w:rsidR="00F935C9" w:rsidRPr="00C65D2C" w:rsidRDefault="00F935C9" w:rsidP="00076777">
            <w:pPr>
              <w:jc w:val="center"/>
            </w:pPr>
            <w:r>
              <w:t>(0.0409)</w:t>
            </w:r>
          </w:p>
        </w:tc>
        <w:tc>
          <w:tcPr>
            <w:tcW w:w="900" w:type="dxa"/>
          </w:tcPr>
          <w:p w:rsidR="00F935C9" w:rsidRPr="00C65D2C" w:rsidRDefault="00F935C9" w:rsidP="00076777">
            <w:pPr>
              <w:jc w:val="center"/>
            </w:pPr>
            <w:r>
              <w:t>0.0406</w:t>
            </w:r>
          </w:p>
        </w:tc>
        <w:tc>
          <w:tcPr>
            <w:tcW w:w="1620" w:type="dxa"/>
          </w:tcPr>
          <w:p w:rsidR="00F935C9" w:rsidRPr="00C65D2C" w:rsidRDefault="00F935C9" w:rsidP="00076777">
            <w:pPr>
              <w:jc w:val="center"/>
            </w:pPr>
            <w:r>
              <w:t>204</w:t>
            </w:r>
          </w:p>
        </w:tc>
      </w:tr>
      <w:tr w:rsidR="00F935C9" w:rsidRPr="00C65D2C" w:rsidTr="00076777">
        <w:tc>
          <w:tcPr>
            <w:tcW w:w="1278" w:type="dxa"/>
          </w:tcPr>
          <w:p w:rsidR="00F935C9" w:rsidRPr="00C65D2C" w:rsidRDefault="00F935C9" w:rsidP="00076777">
            <w:pPr>
              <w:jc w:val="center"/>
            </w:pPr>
            <w:r w:rsidRPr="00C65D2C">
              <w:t>Roma</w:t>
            </w:r>
          </w:p>
        </w:tc>
        <w:tc>
          <w:tcPr>
            <w:tcW w:w="1350" w:type="dxa"/>
          </w:tcPr>
          <w:p w:rsidR="00F935C9" w:rsidRDefault="00F935C9" w:rsidP="00076777">
            <w:pPr>
              <w:jc w:val="center"/>
              <w:rPr>
                <w:b/>
              </w:rPr>
            </w:pPr>
            <w:r>
              <w:rPr>
                <w:b/>
              </w:rPr>
              <w:t>0.5324**</w:t>
            </w:r>
          </w:p>
          <w:p w:rsidR="00F935C9" w:rsidRPr="006D411C" w:rsidRDefault="00F935C9" w:rsidP="00076777">
            <w:pPr>
              <w:jc w:val="center"/>
            </w:pPr>
            <w:r>
              <w:t>(0.0267)</w:t>
            </w:r>
          </w:p>
        </w:tc>
        <w:tc>
          <w:tcPr>
            <w:tcW w:w="1350" w:type="dxa"/>
          </w:tcPr>
          <w:p w:rsidR="00F935C9" w:rsidRDefault="00F935C9" w:rsidP="00076777">
            <w:pPr>
              <w:jc w:val="center"/>
            </w:pPr>
            <w:r>
              <w:t>0.0005</w:t>
            </w:r>
          </w:p>
          <w:p w:rsidR="00F935C9" w:rsidRPr="00C65D2C" w:rsidRDefault="00F935C9" w:rsidP="00076777">
            <w:pPr>
              <w:jc w:val="center"/>
            </w:pPr>
            <w:r>
              <w:t>(0.0003)</w:t>
            </w:r>
          </w:p>
        </w:tc>
        <w:tc>
          <w:tcPr>
            <w:tcW w:w="1800" w:type="dxa"/>
          </w:tcPr>
          <w:p w:rsidR="00F935C9" w:rsidRDefault="00F935C9" w:rsidP="00076777">
            <w:pPr>
              <w:jc w:val="center"/>
            </w:pPr>
            <w:r>
              <w:t>-0.0011</w:t>
            </w:r>
          </w:p>
          <w:p w:rsidR="00F935C9" w:rsidRPr="00C65D2C" w:rsidRDefault="00F935C9" w:rsidP="00076777">
            <w:pPr>
              <w:jc w:val="center"/>
            </w:pPr>
            <w:r>
              <w:t>(0.0103)</w:t>
            </w:r>
          </w:p>
        </w:tc>
        <w:tc>
          <w:tcPr>
            <w:tcW w:w="1260" w:type="dxa"/>
          </w:tcPr>
          <w:p w:rsidR="00F935C9" w:rsidRDefault="00F935C9" w:rsidP="00076777">
            <w:pPr>
              <w:jc w:val="center"/>
            </w:pPr>
            <w:r>
              <w:t>-0.0631</w:t>
            </w:r>
          </w:p>
          <w:p w:rsidR="00F935C9" w:rsidRPr="00C65D2C" w:rsidRDefault="00F935C9" w:rsidP="00076777">
            <w:pPr>
              <w:jc w:val="center"/>
            </w:pPr>
            <w:r>
              <w:t>(0.0360)</w:t>
            </w:r>
          </w:p>
        </w:tc>
        <w:tc>
          <w:tcPr>
            <w:tcW w:w="900" w:type="dxa"/>
          </w:tcPr>
          <w:p w:rsidR="00F935C9" w:rsidRPr="00C65D2C" w:rsidRDefault="00F935C9" w:rsidP="00076777">
            <w:pPr>
              <w:jc w:val="center"/>
            </w:pPr>
            <w:r>
              <w:t>0.0156</w:t>
            </w:r>
          </w:p>
        </w:tc>
        <w:tc>
          <w:tcPr>
            <w:tcW w:w="1620" w:type="dxa"/>
          </w:tcPr>
          <w:p w:rsidR="00F935C9" w:rsidRPr="00C65D2C" w:rsidRDefault="00F935C9" w:rsidP="00076777">
            <w:pPr>
              <w:jc w:val="center"/>
            </w:pPr>
            <w:r>
              <w:t>223</w:t>
            </w:r>
          </w:p>
        </w:tc>
      </w:tr>
      <w:tr w:rsidR="00F935C9" w:rsidRPr="00C65D2C" w:rsidTr="00076777">
        <w:tc>
          <w:tcPr>
            <w:tcW w:w="1278" w:type="dxa"/>
          </w:tcPr>
          <w:p w:rsidR="00F935C9" w:rsidRPr="00C65D2C" w:rsidRDefault="00F935C9" w:rsidP="00076777">
            <w:pPr>
              <w:jc w:val="center"/>
            </w:pPr>
            <w:r w:rsidRPr="00C65D2C">
              <w:t>Sampdoria</w:t>
            </w:r>
          </w:p>
        </w:tc>
        <w:tc>
          <w:tcPr>
            <w:tcW w:w="1350" w:type="dxa"/>
          </w:tcPr>
          <w:p w:rsidR="00F935C9" w:rsidRDefault="00F935C9" w:rsidP="00076777">
            <w:pPr>
              <w:jc w:val="center"/>
              <w:rPr>
                <w:b/>
              </w:rPr>
            </w:pPr>
            <w:r>
              <w:rPr>
                <w:b/>
              </w:rPr>
              <w:t>0.5251**</w:t>
            </w:r>
          </w:p>
          <w:p w:rsidR="00F935C9" w:rsidRPr="00C65D2C" w:rsidRDefault="00F935C9" w:rsidP="00076777">
            <w:pPr>
              <w:jc w:val="center"/>
              <w:rPr>
                <w:b/>
              </w:rPr>
            </w:pPr>
            <w:r>
              <w:rPr>
                <w:b/>
              </w:rPr>
              <w:t>(0.0318)</w:t>
            </w:r>
          </w:p>
        </w:tc>
        <w:tc>
          <w:tcPr>
            <w:tcW w:w="1350" w:type="dxa"/>
          </w:tcPr>
          <w:p w:rsidR="00F935C9" w:rsidRPr="00376DE8" w:rsidRDefault="00F935C9" w:rsidP="00076777">
            <w:pPr>
              <w:jc w:val="center"/>
              <w:rPr>
                <w:b/>
              </w:rPr>
            </w:pPr>
            <w:r w:rsidRPr="00376DE8">
              <w:rPr>
                <w:b/>
              </w:rPr>
              <w:t>-0.0008</w:t>
            </w:r>
            <w:r>
              <w:rPr>
                <w:b/>
              </w:rPr>
              <w:t>**</w:t>
            </w:r>
          </w:p>
          <w:p w:rsidR="00F935C9" w:rsidRPr="00C65D2C" w:rsidRDefault="00F935C9" w:rsidP="00076777">
            <w:pPr>
              <w:jc w:val="center"/>
            </w:pPr>
            <w:r>
              <w:t>(0.0003)</w:t>
            </w:r>
          </w:p>
        </w:tc>
        <w:tc>
          <w:tcPr>
            <w:tcW w:w="1800" w:type="dxa"/>
          </w:tcPr>
          <w:p w:rsidR="00F935C9" w:rsidRDefault="00F935C9" w:rsidP="00076777">
            <w:pPr>
              <w:jc w:val="center"/>
            </w:pPr>
            <w:r>
              <w:t>0.0088</w:t>
            </w:r>
          </w:p>
          <w:p w:rsidR="00F935C9" w:rsidRPr="00C65D2C" w:rsidRDefault="00F935C9" w:rsidP="00076777">
            <w:pPr>
              <w:jc w:val="center"/>
            </w:pPr>
            <w:r>
              <w:t>(0.0111)</w:t>
            </w:r>
          </w:p>
        </w:tc>
        <w:tc>
          <w:tcPr>
            <w:tcW w:w="1260" w:type="dxa"/>
          </w:tcPr>
          <w:p w:rsidR="00F935C9" w:rsidRDefault="00F935C9" w:rsidP="00076777">
            <w:pPr>
              <w:jc w:val="center"/>
            </w:pPr>
            <w:r>
              <w:t>0.0522</w:t>
            </w:r>
          </w:p>
          <w:p w:rsidR="00F935C9" w:rsidRPr="00C65D2C" w:rsidRDefault="00F935C9" w:rsidP="00076777">
            <w:pPr>
              <w:jc w:val="center"/>
            </w:pPr>
            <w:r>
              <w:t>(0.0337)</w:t>
            </w:r>
          </w:p>
        </w:tc>
        <w:tc>
          <w:tcPr>
            <w:tcW w:w="900" w:type="dxa"/>
          </w:tcPr>
          <w:p w:rsidR="00F935C9" w:rsidRPr="00C65D2C" w:rsidRDefault="00F935C9" w:rsidP="00076777">
            <w:pPr>
              <w:jc w:val="center"/>
            </w:pPr>
            <w:r>
              <w:t>0.0454</w:t>
            </w:r>
          </w:p>
        </w:tc>
        <w:tc>
          <w:tcPr>
            <w:tcW w:w="1620" w:type="dxa"/>
          </w:tcPr>
          <w:p w:rsidR="00F935C9" w:rsidRPr="00C65D2C" w:rsidRDefault="00F935C9" w:rsidP="00076777">
            <w:pPr>
              <w:jc w:val="center"/>
            </w:pPr>
            <w:r>
              <w:t>178</w:t>
            </w:r>
          </w:p>
        </w:tc>
      </w:tr>
      <w:tr w:rsidR="00F935C9" w:rsidRPr="009977CF" w:rsidTr="00076777">
        <w:tc>
          <w:tcPr>
            <w:tcW w:w="1278" w:type="dxa"/>
          </w:tcPr>
          <w:p w:rsidR="00F935C9" w:rsidRPr="00C65D2C" w:rsidRDefault="00F935C9" w:rsidP="00076777">
            <w:pPr>
              <w:jc w:val="center"/>
            </w:pPr>
            <w:r w:rsidRPr="00C65D2C">
              <w:t>Siena</w:t>
            </w:r>
          </w:p>
        </w:tc>
        <w:tc>
          <w:tcPr>
            <w:tcW w:w="1350" w:type="dxa"/>
          </w:tcPr>
          <w:p w:rsidR="00F935C9" w:rsidRDefault="00F935C9" w:rsidP="00076777">
            <w:pPr>
              <w:jc w:val="center"/>
              <w:rPr>
                <w:b/>
              </w:rPr>
            </w:pPr>
            <w:r>
              <w:rPr>
                <w:b/>
              </w:rPr>
              <w:t>0.3829**</w:t>
            </w:r>
          </w:p>
          <w:p w:rsidR="00F935C9" w:rsidRPr="009977CF" w:rsidRDefault="00F935C9" w:rsidP="00076777">
            <w:pPr>
              <w:jc w:val="center"/>
            </w:pPr>
            <w:r>
              <w:t>(0.0358)</w:t>
            </w:r>
          </w:p>
        </w:tc>
        <w:tc>
          <w:tcPr>
            <w:tcW w:w="1350" w:type="dxa"/>
          </w:tcPr>
          <w:p w:rsidR="00F935C9" w:rsidRDefault="00F935C9" w:rsidP="00076777">
            <w:pPr>
              <w:jc w:val="center"/>
            </w:pPr>
            <w:r>
              <w:t>-0.0001</w:t>
            </w:r>
          </w:p>
          <w:p w:rsidR="00F935C9" w:rsidRPr="00C65D2C" w:rsidRDefault="00F935C9" w:rsidP="00076777">
            <w:pPr>
              <w:jc w:val="center"/>
            </w:pPr>
            <w:r>
              <w:t>(0.0003)</w:t>
            </w:r>
          </w:p>
        </w:tc>
        <w:tc>
          <w:tcPr>
            <w:tcW w:w="1800" w:type="dxa"/>
          </w:tcPr>
          <w:p w:rsidR="00F935C9" w:rsidRDefault="00F935C9" w:rsidP="00076777">
            <w:pPr>
              <w:jc w:val="center"/>
            </w:pPr>
            <w:r>
              <w:t>0.0088</w:t>
            </w:r>
          </w:p>
          <w:p w:rsidR="00F935C9" w:rsidRPr="00C65D2C" w:rsidRDefault="00F935C9" w:rsidP="00076777">
            <w:pPr>
              <w:jc w:val="center"/>
            </w:pPr>
            <w:r>
              <w:t>(0.0109)</w:t>
            </w:r>
          </w:p>
        </w:tc>
        <w:tc>
          <w:tcPr>
            <w:tcW w:w="1260" w:type="dxa"/>
          </w:tcPr>
          <w:p w:rsidR="00F935C9" w:rsidRDefault="00F935C9" w:rsidP="00076777">
            <w:pPr>
              <w:jc w:val="center"/>
            </w:pPr>
            <w:r>
              <w:t>-0.0220</w:t>
            </w:r>
          </w:p>
          <w:p w:rsidR="00F935C9" w:rsidRPr="009977CF" w:rsidRDefault="00F935C9" w:rsidP="00076777">
            <w:pPr>
              <w:jc w:val="center"/>
            </w:pPr>
            <w:r>
              <w:t>(0.0373)</w:t>
            </w:r>
          </w:p>
        </w:tc>
        <w:tc>
          <w:tcPr>
            <w:tcW w:w="900" w:type="dxa"/>
          </w:tcPr>
          <w:p w:rsidR="00F935C9" w:rsidRPr="009977CF" w:rsidRDefault="00F935C9" w:rsidP="00076777">
            <w:pPr>
              <w:jc w:val="center"/>
            </w:pPr>
            <w:r>
              <w:t>0.0131</w:t>
            </w:r>
          </w:p>
        </w:tc>
        <w:tc>
          <w:tcPr>
            <w:tcW w:w="1620" w:type="dxa"/>
          </w:tcPr>
          <w:p w:rsidR="00F935C9" w:rsidRPr="009977CF" w:rsidRDefault="00F935C9" w:rsidP="00076777">
            <w:pPr>
              <w:jc w:val="center"/>
            </w:pPr>
            <w:r>
              <w:t>169</w:t>
            </w:r>
          </w:p>
        </w:tc>
      </w:tr>
      <w:tr w:rsidR="00F935C9" w:rsidRPr="00F47D95" w:rsidTr="00076777">
        <w:tc>
          <w:tcPr>
            <w:tcW w:w="1278" w:type="dxa"/>
          </w:tcPr>
          <w:p w:rsidR="00F935C9" w:rsidRPr="00C65D2C" w:rsidRDefault="00F935C9" w:rsidP="00076777">
            <w:pPr>
              <w:jc w:val="center"/>
            </w:pPr>
            <w:r w:rsidRPr="00C65D2C">
              <w:t>Udinese</w:t>
            </w:r>
          </w:p>
        </w:tc>
        <w:tc>
          <w:tcPr>
            <w:tcW w:w="1350" w:type="dxa"/>
          </w:tcPr>
          <w:p w:rsidR="00F935C9" w:rsidRDefault="00F935C9" w:rsidP="00076777">
            <w:pPr>
              <w:jc w:val="center"/>
              <w:rPr>
                <w:b/>
              </w:rPr>
            </w:pPr>
            <w:r>
              <w:rPr>
                <w:b/>
              </w:rPr>
              <w:t>0.4704**</w:t>
            </w:r>
          </w:p>
          <w:p w:rsidR="00F935C9" w:rsidRPr="00F47D95" w:rsidRDefault="00F935C9" w:rsidP="00076777">
            <w:pPr>
              <w:jc w:val="center"/>
            </w:pPr>
            <w:r>
              <w:t>(0.0219)</w:t>
            </w:r>
          </w:p>
        </w:tc>
        <w:tc>
          <w:tcPr>
            <w:tcW w:w="1350" w:type="dxa"/>
          </w:tcPr>
          <w:p w:rsidR="00F935C9" w:rsidRDefault="00F935C9" w:rsidP="00076777">
            <w:pPr>
              <w:jc w:val="center"/>
            </w:pPr>
            <w:r>
              <w:t>-0.0002</w:t>
            </w:r>
          </w:p>
          <w:p w:rsidR="00F935C9" w:rsidRPr="00C65D2C" w:rsidRDefault="00F935C9" w:rsidP="00076777">
            <w:pPr>
              <w:jc w:val="center"/>
            </w:pPr>
            <w:r>
              <w:t>(0.0002)</w:t>
            </w:r>
          </w:p>
        </w:tc>
        <w:tc>
          <w:tcPr>
            <w:tcW w:w="1800" w:type="dxa"/>
          </w:tcPr>
          <w:p w:rsidR="00F935C9" w:rsidRDefault="00F935C9" w:rsidP="00076777">
            <w:pPr>
              <w:jc w:val="center"/>
            </w:pPr>
            <w:r>
              <w:t>0.1827</w:t>
            </w:r>
          </w:p>
          <w:p w:rsidR="00F935C9" w:rsidRPr="00C65D2C" w:rsidRDefault="00F935C9" w:rsidP="00076777">
            <w:pPr>
              <w:jc w:val="center"/>
            </w:pPr>
            <w:r>
              <w:t>(0.2111)</w:t>
            </w:r>
          </w:p>
        </w:tc>
        <w:tc>
          <w:tcPr>
            <w:tcW w:w="1260" w:type="dxa"/>
          </w:tcPr>
          <w:p w:rsidR="00F935C9" w:rsidRDefault="00F935C9" w:rsidP="00076777">
            <w:pPr>
              <w:jc w:val="center"/>
            </w:pPr>
            <w:r>
              <w:t>0.0432</w:t>
            </w:r>
          </w:p>
          <w:p w:rsidR="00F935C9" w:rsidRPr="00F47D95" w:rsidRDefault="00F935C9" w:rsidP="00076777">
            <w:pPr>
              <w:jc w:val="center"/>
            </w:pPr>
            <w:r>
              <w:t>(0.0316)</w:t>
            </w:r>
          </w:p>
        </w:tc>
        <w:tc>
          <w:tcPr>
            <w:tcW w:w="900" w:type="dxa"/>
          </w:tcPr>
          <w:p w:rsidR="00F935C9" w:rsidRPr="00F47D95" w:rsidRDefault="00F935C9" w:rsidP="00076777">
            <w:pPr>
              <w:jc w:val="center"/>
            </w:pPr>
            <w:r>
              <w:t>0.0104</w:t>
            </w:r>
          </w:p>
        </w:tc>
        <w:tc>
          <w:tcPr>
            <w:tcW w:w="1620" w:type="dxa"/>
          </w:tcPr>
          <w:p w:rsidR="00F935C9" w:rsidRPr="00F47D95" w:rsidRDefault="00F935C9" w:rsidP="00076777">
            <w:pPr>
              <w:jc w:val="center"/>
            </w:pPr>
            <w:r>
              <w:t>241</w:t>
            </w:r>
          </w:p>
        </w:tc>
      </w:tr>
    </w:tbl>
    <w:p w:rsidR="00F935C9" w:rsidRDefault="00F935C9" w:rsidP="00BD3D04">
      <w:pPr>
        <w:spacing w:line="360" w:lineRule="auto"/>
        <w:jc w:val="both"/>
      </w:pPr>
    </w:p>
    <w:p w:rsidR="00F935C9" w:rsidRPr="00F935C9" w:rsidRDefault="00F935C9" w:rsidP="00F935C9">
      <w:pPr>
        <w:spacing w:line="360" w:lineRule="auto"/>
        <w:jc w:val="both"/>
      </w:pPr>
      <w:r w:rsidRPr="00F935C9">
        <w:t>There is not a single instance where the dummy variable is significant. The variable of the unemployment rate is only significant for Palermo. In this case, it suggests that dominance in home games is pro-cyclical; as the unemployment rate decreases (increases), the probability of a victory increases (decreases).</w:t>
      </w:r>
    </w:p>
    <w:p w:rsidR="00F935C9" w:rsidRDefault="00F935C9" w:rsidP="00F935C9">
      <w:pPr>
        <w:spacing w:line="360" w:lineRule="auto"/>
        <w:jc w:val="center"/>
      </w:pPr>
      <w:r w:rsidRPr="00030BCF">
        <w:rPr>
          <w:b/>
        </w:rPr>
        <w:t xml:space="preserve">Table </w:t>
      </w:r>
      <w:r>
        <w:rPr>
          <w:b/>
        </w:rPr>
        <w:t>13</w:t>
      </w:r>
      <w:r w:rsidRPr="00030BCF">
        <w:rPr>
          <w:b/>
        </w:rPr>
        <w:t>:</w:t>
      </w:r>
      <w:r>
        <w:t xml:space="preserve"> Regression Results</w:t>
      </w:r>
      <w:r w:rsidRPr="00030BCF">
        <w:t xml:space="preserve"> </w:t>
      </w:r>
      <w:r>
        <w:t>C</w:t>
      </w:r>
      <w:r w:rsidRPr="00030BCF">
        <w:t>oefficient values</w:t>
      </w:r>
      <w:r>
        <w:t xml:space="preserve"> and Standard Errors (2010 Dummy)</w:t>
      </w:r>
    </w:p>
    <w:p w:rsidR="00F935C9" w:rsidRDefault="00F935C9" w:rsidP="00F935C9">
      <w:pPr>
        <w:spacing w:line="360" w:lineRule="auto"/>
        <w:jc w:val="center"/>
      </w:pPr>
      <w:r>
        <w:t xml:space="preserve">Dependent Variable: Home </w:t>
      </w:r>
      <w:r w:rsidRPr="00030BCF">
        <w:t>Win Prob</w:t>
      </w:r>
      <w:r>
        <w:t>ability</w:t>
      </w:r>
    </w:p>
    <w:tbl>
      <w:tblPr>
        <w:tblStyle w:val="TableGrid"/>
        <w:tblW w:w="0" w:type="auto"/>
        <w:tblLayout w:type="fixed"/>
        <w:tblLook w:val="04A0" w:firstRow="1" w:lastRow="0" w:firstColumn="1" w:lastColumn="0" w:noHBand="0" w:noVBand="1"/>
      </w:tblPr>
      <w:tblGrid>
        <w:gridCol w:w="1278"/>
        <w:gridCol w:w="1350"/>
        <w:gridCol w:w="1350"/>
        <w:gridCol w:w="1800"/>
        <w:gridCol w:w="1260"/>
        <w:gridCol w:w="900"/>
        <w:gridCol w:w="1638"/>
      </w:tblGrid>
      <w:tr w:rsidR="00F935C9" w:rsidTr="00076777">
        <w:tc>
          <w:tcPr>
            <w:tcW w:w="1278" w:type="dxa"/>
          </w:tcPr>
          <w:p w:rsidR="00F935C9" w:rsidRPr="005F224A" w:rsidRDefault="00F935C9" w:rsidP="00076777">
            <w:pPr>
              <w:jc w:val="center"/>
              <w:rPr>
                <w:b/>
              </w:rPr>
            </w:pPr>
            <w:r w:rsidRPr="005F224A">
              <w:rPr>
                <w:b/>
              </w:rPr>
              <w:t>Club</w:t>
            </w:r>
          </w:p>
        </w:tc>
        <w:tc>
          <w:tcPr>
            <w:tcW w:w="1350" w:type="dxa"/>
          </w:tcPr>
          <w:p w:rsidR="00F935C9" w:rsidRDefault="00F935C9" w:rsidP="00076777">
            <w:pPr>
              <w:jc w:val="center"/>
              <w:rPr>
                <w:b/>
              </w:rPr>
            </w:pPr>
            <w:r>
              <w:rPr>
                <w:b/>
              </w:rPr>
              <w:t>Constant</w:t>
            </w:r>
            <w:r w:rsidRPr="005F224A">
              <w:rPr>
                <w:b/>
              </w:rPr>
              <w:t xml:space="preserve"> </w:t>
            </w:r>
          </w:p>
          <w:p w:rsidR="00F935C9" w:rsidRPr="005F224A" w:rsidRDefault="00F935C9" w:rsidP="00076777">
            <w:pPr>
              <w:jc w:val="center"/>
              <w:rPr>
                <w:b/>
              </w:rPr>
            </w:pPr>
            <w:r w:rsidRPr="005F224A">
              <w:rPr>
                <w:b/>
              </w:rPr>
              <w:t>(</w:t>
            </w:r>
            <w:r>
              <w:rPr>
                <w:b/>
              </w:rPr>
              <w:t>St. Error</w:t>
            </w:r>
            <w:r w:rsidRPr="005F224A">
              <w:rPr>
                <w:b/>
              </w:rPr>
              <w:t>)</w:t>
            </w:r>
          </w:p>
        </w:tc>
        <w:tc>
          <w:tcPr>
            <w:tcW w:w="1350" w:type="dxa"/>
          </w:tcPr>
          <w:p w:rsidR="00F935C9" w:rsidRPr="005F224A" w:rsidRDefault="00F935C9" w:rsidP="00076777">
            <w:pPr>
              <w:jc w:val="center"/>
              <w:rPr>
                <w:b/>
              </w:rPr>
            </w:pPr>
            <w:r>
              <w:rPr>
                <w:b/>
              </w:rPr>
              <w:t>Trend</w:t>
            </w:r>
            <w:r w:rsidRPr="005F224A">
              <w:rPr>
                <w:b/>
              </w:rPr>
              <w:t xml:space="preserve"> </w:t>
            </w:r>
          </w:p>
          <w:p w:rsidR="00F935C9" w:rsidRPr="005F224A" w:rsidRDefault="00F935C9" w:rsidP="00076777">
            <w:pPr>
              <w:jc w:val="center"/>
              <w:rPr>
                <w:b/>
              </w:rPr>
            </w:pPr>
            <w:r w:rsidRPr="005F224A">
              <w:rPr>
                <w:b/>
              </w:rPr>
              <w:t>(</w:t>
            </w:r>
            <w:r>
              <w:rPr>
                <w:b/>
              </w:rPr>
              <w:t>St. Error</w:t>
            </w:r>
            <w:r w:rsidRPr="005F224A">
              <w:rPr>
                <w:b/>
              </w:rPr>
              <w:t>)</w:t>
            </w:r>
          </w:p>
        </w:tc>
        <w:tc>
          <w:tcPr>
            <w:tcW w:w="1800" w:type="dxa"/>
          </w:tcPr>
          <w:p w:rsidR="00F935C9" w:rsidRDefault="00F935C9" w:rsidP="00076777">
            <w:pPr>
              <w:jc w:val="center"/>
              <w:rPr>
                <w:b/>
              </w:rPr>
            </w:pPr>
            <w:r>
              <w:rPr>
                <w:b/>
              </w:rPr>
              <w:t>2</w:t>
            </w:r>
            <w:r w:rsidRPr="00362FD5">
              <w:rPr>
                <w:b/>
                <w:vertAlign w:val="superscript"/>
              </w:rPr>
              <w:t>nd</w:t>
            </w:r>
            <w:r>
              <w:rPr>
                <w:b/>
              </w:rPr>
              <w:t xml:space="preserve"> Difference Unemployment Rate</w:t>
            </w:r>
          </w:p>
          <w:p w:rsidR="00F935C9" w:rsidRPr="005F224A" w:rsidRDefault="00F935C9" w:rsidP="00076777">
            <w:pPr>
              <w:jc w:val="center"/>
              <w:rPr>
                <w:b/>
              </w:rPr>
            </w:pPr>
            <w:r w:rsidRPr="005F224A">
              <w:rPr>
                <w:b/>
              </w:rPr>
              <w:t>(</w:t>
            </w:r>
            <w:r>
              <w:rPr>
                <w:b/>
              </w:rPr>
              <w:t>St. Error</w:t>
            </w:r>
            <w:r w:rsidRPr="005F224A">
              <w:rPr>
                <w:b/>
              </w:rPr>
              <w:t>)</w:t>
            </w:r>
          </w:p>
        </w:tc>
        <w:tc>
          <w:tcPr>
            <w:tcW w:w="1260" w:type="dxa"/>
          </w:tcPr>
          <w:p w:rsidR="00F935C9" w:rsidRDefault="00F935C9" w:rsidP="00076777">
            <w:pPr>
              <w:jc w:val="center"/>
              <w:rPr>
                <w:b/>
              </w:rPr>
            </w:pPr>
            <w:r>
              <w:rPr>
                <w:b/>
              </w:rPr>
              <w:t>Dummy</w:t>
            </w:r>
          </w:p>
          <w:p w:rsidR="00F935C9" w:rsidRPr="005F224A" w:rsidRDefault="00F935C9" w:rsidP="00076777">
            <w:pPr>
              <w:jc w:val="center"/>
              <w:rPr>
                <w:b/>
              </w:rPr>
            </w:pPr>
            <w:r w:rsidRPr="005F224A">
              <w:rPr>
                <w:b/>
              </w:rPr>
              <w:t>(</w:t>
            </w:r>
            <w:r>
              <w:rPr>
                <w:b/>
              </w:rPr>
              <w:t>St. Error)</w:t>
            </w:r>
          </w:p>
        </w:tc>
        <w:tc>
          <w:tcPr>
            <w:tcW w:w="900" w:type="dxa"/>
          </w:tcPr>
          <w:p w:rsidR="00F935C9" w:rsidRDefault="00F935C9" w:rsidP="00076777">
            <w:pPr>
              <w:jc w:val="center"/>
              <w:rPr>
                <w:b/>
              </w:rPr>
            </w:pPr>
            <w:r>
              <w:rPr>
                <w:b/>
              </w:rPr>
              <w:t>R</w:t>
            </w:r>
            <w:r>
              <w:rPr>
                <w:b/>
                <w:vertAlign w:val="superscript"/>
              </w:rPr>
              <w:t>2</w:t>
            </w:r>
          </w:p>
        </w:tc>
        <w:tc>
          <w:tcPr>
            <w:tcW w:w="1638" w:type="dxa"/>
          </w:tcPr>
          <w:p w:rsidR="00F935C9" w:rsidRDefault="00F935C9" w:rsidP="00076777">
            <w:pPr>
              <w:jc w:val="center"/>
              <w:rPr>
                <w:b/>
              </w:rPr>
            </w:pPr>
            <w:r>
              <w:rPr>
                <w:b/>
              </w:rPr>
              <w:t>Number of Observations</w:t>
            </w:r>
          </w:p>
        </w:tc>
      </w:tr>
      <w:tr w:rsidR="00F935C9" w:rsidTr="00076777">
        <w:tc>
          <w:tcPr>
            <w:tcW w:w="1278" w:type="dxa"/>
          </w:tcPr>
          <w:p w:rsidR="00F935C9" w:rsidRDefault="00F935C9" w:rsidP="00076777">
            <w:pPr>
              <w:jc w:val="center"/>
            </w:pPr>
            <w:r>
              <w:t>Atalanta</w:t>
            </w:r>
          </w:p>
        </w:tc>
        <w:tc>
          <w:tcPr>
            <w:tcW w:w="1350" w:type="dxa"/>
          </w:tcPr>
          <w:p w:rsidR="00F935C9" w:rsidRDefault="00F935C9" w:rsidP="00076777">
            <w:pPr>
              <w:jc w:val="center"/>
              <w:rPr>
                <w:b/>
              </w:rPr>
            </w:pPr>
            <w:r>
              <w:rPr>
                <w:b/>
              </w:rPr>
              <w:t>0.4122**</w:t>
            </w:r>
          </w:p>
          <w:p w:rsidR="00F935C9" w:rsidRPr="0094297A" w:rsidRDefault="00F935C9" w:rsidP="00076777">
            <w:pPr>
              <w:jc w:val="center"/>
            </w:pPr>
            <w:r>
              <w:t>(0.0255)</w:t>
            </w:r>
          </w:p>
        </w:tc>
        <w:tc>
          <w:tcPr>
            <w:tcW w:w="1350" w:type="dxa"/>
          </w:tcPr>
          <w:p w:rsidR="00F935C9" w:rsidRDefault="00F935C9" w:rsidP="00076777">
            <w:pPr>
              <w:jc w:val="center"/>
            </w:pPr>
            <w:r>
              <w:t>-0.0002</w:t>
            </w:r>
          </w:p>
          <w:p w:rsidR="00F935C9" w:rsidRDefault="00F935C9" w:rsidP="00076777">
            <w:pPr>
              <w:jc w:val="center"/>
            </w:pPr>
            <w:r>
              <w:t>(0.0002)</w:t>
            </w:r>
          </w:p>
        </w:tc>
        <w:tc>
          <w:tcPr>
            <w:tcW w:w="1800" w:type="dxa"/>
          </w:tcPr>
          <w:p w:rsidR="00F935C9" w:rsidRDefault="00F935C9" w:rsidP="00076777">
            <w:pPr>
              <w:jc w:val="center"/>
            </w:pPr>
            <w:r>
              <w:t>-0.0023</w:t>
            </w:r>
          </w:p>
          <w:p w:rsidR="00F935C9" w:rsidRDefault="00F935C9" w:rsidP="00076777">
            <w:pPr>
              <w:jc w:val="center"/>
            </w:pPr>
            <w:r>
              <w:t>(0.0093)</w:t>
            </w:r>
          </w:p>
        </w:tc>
        <w:tc>
          <w:tcPr>
            <w:tcW w:w="1260" w:type="dxa"/>
          </w:tcPr>
          <w:p w:rsidR="00F935C9" w:rsidRDefault="00F935C9" w:rsidP="00076777">
            <w:pPr>
              <w:jc w:val="center"/>
            </w:pPr>
            <w:r>
              <w:t>0.0224</w:t>
            </w:r>
          </w:p>
          <w:p w:rsidR="00F935C9" w:rsidRDefault="00F935C9" w:rsidP="00076777">
            <w:pPr>
              <w:jc w:val="center"/>
            </w:pPr>
            <w:r>
              <w:t>(0.0308)</w:t>
            </w:r>
          </w:p>
        </w:tc>
        <w:tc>
          <w:tcPr>
            <w:tcW w:w="900" w:type="dxa"/>
          </w:tcPr>
          <w:p w:rsidR="00F935C9" w:rsidRDefault="00F935C9" w:rsidP="00076777">
            <w:pPr>
              <w:jc w:val="center"/>
            </w:pPr>
            <w:r>
              <w:t>0.0063</w:t>
            </w:r>
          </w:p>
        </w:tc>
        <w:tc>
          <w:tcPr>
            <w:tcW w:w="1638" w:type="dxa"/>
          </w:tcPr>
          <w:p w:rsidR="00F935C9" w:rsidRDefault="00F935C9" w:rsidP="00076777">
            <w:pPr>
              <w:jc w:val="center"/>
            </w:pPr>
            <w:r>
              <w:t>168</w:t>
            </w:r>
          </w:p>
        </w:tc>
      </w:tr>
      <w:tr w:rsidR="00F935C9" w:rsidTr="00076777">
        <w:tc>
          <w:tcPr>
            <w:tcW w:w="1278" w:type="dxa"/>
          </w:tcPr>
          <w:p w:rsidR="00F935C9" w:rsidRDefault="00F935C9" w:rsidP="00076777">
            <w:pPr>
              <w:jc w:val="center"/>
            </w:pPr>
            <w:r>
              <w:t>Bologna</w:t>
            </w:r>
          </w:p>
        </w:tc>
        <w:tc>
          <w:tcPr>
            <w:tcW w:w="1350" w:type="dxa"/>
          </w:tcPr>
          <w:p w:rsidR="00F935C9" w:rsidRDefault="00F935C9" w:rsidP="00076777">
            <w:pPr>
              <w:jc w:val="center"/>
              <w:rPr>
                <w:b/>
              </w:rPr>
            </w:pPr>
            <w:r>
              <w:rPr>
                <w:b/>
              </w:rPr>
              <w:t>0.4457**</w:t>
            </w:r>
          </w:p>
          <w:p w:rsidR="00F935C9" w:rsidRPr="0094297A" w:rsidRDefault="00F935C9" w:rsidP="00076777">
            <w:pPr>
              <w:jc w:val="center"/>
            </w:pPr>
            <w:r>
              <w:t>(0.0233)</w:t>
            </w:r>
          </w:p>
        </w:tc>
        <w:tc>
          <w:tcPr>
            <w:tcW w:w="1350" w:type="dxa"/>
          </w:tcPr>
          <w:p w:rsidR="00F935C9" w:rsidRDefault="00F935C9" w:rsidP="00076777">
            <w:pPr>
              <w:jc w:val="center"/>
              <w:rPr>
                <w:b/>
              </w:rPr>
            </w:pPr>
            <w:r>
              <w:rPr>
                <w:b/>
              </w:rPr>
              <w:t>-0.0006</w:t>
            </w:r>
          </w:p>
          <w:p w:rsidR="00F935C9" w:rsidRPr="0094297A" w:rsidRDefault="00F935C9" w:rsidP="00076777">
            <w:pPr>
              <w:jc w:val="center"/>
            </w:pPr>
            <w:r>
              <w:t>(0.0002)</w:t>
            </w:r>
          </w:p>
        </w:tc>
        <w:tc>
          <w:tcPr>
            <w:tcW w:w="1800" w:type="dxa"/>
          </w:tcPr>
          <w:p w:rsidR="00F935C9" w:rsidRDefault="00F935C9" w:rsidP="00076777">
            <w:pPr>
              <w:jc w:val="center"/>
            </w:pPr>
            <w:r>
              <w:t>0.0100</w:t>
            </w:r>
          </w:p>
          <w:p w:rsidR="00F935C9" w:rsidRDefault="00F935C9" w:rsidP="00076777">
            <w:pPr>
              <w:jc w:val="center"/>
            </w:pPr>
            <w:r>
              <w:t>(0.0097)</w:t>
            </w:r>
          </w:p>
        </w:tc>
        <w:tc>
          <w:tcPr>
            <w:tcW w:w="1260" w:type="dxa"/>
          </w:tcPr>
          <w:p w:rsidR="00F935C9" w:rsidRDefault="00F935C9" w:rsidP="00076777">
            <w:pPr>
              <w:jc w:val="center"/>
            </w:pPr>
            <w:r>
              <w:t>0.0411</w:t>
            </w:r>
          </w:p>
          <w:p w:rsidR="00F935C9" w:rsidRDefault="00F935C9" w:rsidP="00076777">
            <w:pPr>
              <w:jc w:val="center"/>
            </w:pPr>
            <w:r>
              <w:t>(0.0306)</w:t>
            </w:r>
          </w:p>
        </w:tc>
        <w:tc>
          <w:tcPr>
            <w:tcW w:w="900" w:type="dxa"/>
          </w:tcPr>
          <w:p w:rsidR="00F935C9" w:rsidRDefault="00F935C9" w:rsidP="00076777">
            <w:pPr>
              <w:jc w:val="center"/>
            </w:pPr>
            <w:r>
              <w:t>0.0722</w:t>
            </w:r>
          </w:p>
        </w:tc>
        <w:tc>
          <w:tcPr>
            <w:tcW w:w="1638" w:type="dxa"/>
          </w:tcPr>
          <w:p w:rsidR="00F935C9" w:rsidRDefault="00F935C9" w:rsidP="00076777">
            <w:pPr>
              <w:jc w:val="center"/>
            </w:pPr>
            <w:r>
              <w:t>165</w:t>
            </w:r>
          </w:p>
        </w:tc>
      </w:tr>
      <w:tr w:rsidR="00F935C9" w:rsidTr="00076777">
        <w:tc>
          <w:tcPr>
            <w:tcW w:w="1278" w:type="dxa"/>
          </w:tcPr>
          <w:p w:rsidR="00F935C9" w:rsidRDefault="00F935C9" w:rsidP="00076777">
            <w:pPr>
              <w:jc w:val="center"/>
            </w:pPr>
            <w:r>
              <w:t>Cagliari</w:t>
            </w:r>
          </w:p>
        </w:tc>
        <w:tc>
          <w:tcPr>
            <w:tcW w:w="1350" w:type="dxa"/>
          </w:tcPr>
          <w:p w:rsidR="00F935C9" w:rsidRDefault="00F935C9" w:rsidP="00076777">
            <w:pPr>
              <w:jc w:val="center"/>
              <w:rPr>
                <w:b/>
              </w:rPr>
            </w:pPr>
            <w:r>
              <w:rPr>
                <w:b/>
              </w:rPr>
              <w:t>0.3961**</w:t>
            </w:r>
          </w:p>
          <w:p w:rsidR="00F935C9" w:rsidRPr="00605428" w:rsidRDefault="00F935C9" w:rsidP="00076777">
            <w:pPr>
              <w:jc w:val="center"/>
            </w:pPr>
            <w:r>
              <w:t>(0.0404)</w:t>
            </w:r>
          </w:p>
        </w:tc>
        <w:tc>
          <w:tcPr>
            <w:tcW w:w="1350" w:type="dxa"/>
          </w:tcPr>
          <w:p w:rsidR="00F935C9" w:rsidRDefault="00F935C9" w:rsidP="00076777">
            <w:pPr>
              <w:jc w:val="center"/>
            </w:pPr>
            <w:r>
              <w:t>-0.0001</w:t>
            </w:r>
          </w:p>
          <w:p w:rsidR="00F935C9" w:rsidRDefault="00F935C9" w:rsidP="00076777">
            <w:pPr>
              <w:jc w:val="center"/>
            </w:pPr>
            <w:r>
              <w:t>(0.0003)</w:t>
            </w:r>
          </w:p>
        </w:tc>
        <w:tc>
          <w:tcPr>
            <w:tcW w:w="1800" w:type="dxa"/>
          </w:tcPr>
          <w:p w:rsidR="00F935C9" w:rsidRDefault="00F935C9" w:rsidP="00076777">
            <w:pPr>
              <w:jc w:val="center"/>
            </w:pPr>
            <w:r>
              <w:t>0.0038</w:t>
            </w:r>
          </w:p>
          <w:p w:rsidR="00F935C9" w:rsidRDefault="00F935C9" w:rsidP="00076777">
            <w:pPr>
              <w:jc w:val="center"/>
            </w:pPr>
            <w:r>
              <w:t>(0.0093)</w:t>
            </w:r>
          </w:p>
        </w:tc>
        <w:tc>
          <w:tcPr>
            <w:tcW w:w="1260" w:type="dxa"/>
          </w:tcPr>
          <w:p w:rsidR="00F935C9" w:rsidRDefault="00F935C9" w:rsidP="00076777">
            <w:pPr>
              <w:jc w:val="center"/>
            </w:pPr>
            <w:r>
              <w:t>0.0211</w:t>
            </w:r>
          </w:p>
          <w:p w:rsidR="00F935C9" w:rsidRDefault="00F935C9" w:rsidP="00076777">
            <w:pPr>
              <w:jc w:val="center"/>
            </w:pPr>
            <w:r>
              <w:t>(0.0337)</w:t>
            </w:r>
          </w:p>
        </w:tc>
        <w:tc>
          <w:tcPr>
            <w:tcW w:w="900" w:type="dxa"/>
          </w:tcPr>
          <w:p w:rsidR="00F935C9" w:rsidRDefault="00F935C9" w:rsidP="00076777">
            <w:pPr>
              <w:jc w:val="center"/>
            </w:pPr>
            <w:r>
              <w:t>0.0033</w:t>
            </w:r>
          </w:p>
        </w:tc>
        <w:tc>
          <w:tcPr>
            <w:tcW w:w="1638" w:type="dxa"/>
          </w:tcPr>
          <w:p w:rsidR="00F935C9" w:rsidRDefault="00F935C9" w:rsidP="00076777">
            <w:pPr>
              <w:jc w:val="center"/>
            </w:pPr>
            <w:r>
              <w:t>180</w:t>
            </w:r>
          </w:p>
        </w:tc>
      </w:tr>
      <w:tr w:rsidR="00F935C9" w:rsidTr="00076777">
        <w:tc>
          <w:tcPr>
            <w:tcW w:w="1278" w:type="dxa"/>
          </w:tcPr>
          <w:p w:rsidR="00F935C9" w:rsidRDefault="00F935C9" w:rsidP="00076777">
            <w:pPr>
              <w:jc w:val="center"/>
            </w:pPr>
            <w:r>
              <w:t>Chievo</w:t>
            </w:r>
          </w:p>
        </w:tc>
        <w:tc>
          <w:tcPr>
            <w:tcW w:w="1350" w:type="dxa"/>
          </w:tcPr>
          <w:p w:rsidR="00F935C9" w:rsidRDefault="00F935C9" w:rsidP="00076777">
            <w:pPr>
              <w:jc w:val="center"/>
              <w:rPr>
                <w:b/>
              </w:rPr>
            </w:pPr>
            <w:r>
              <w:rPr>
                <w:b/>
              </w:rPr>
              <w:t>0.4636**</w:t>
            </w:r>
          </w:p>
          <w:p w:rsidR="00F935C9" w:rsidRPr="00605428" w:rsidRDefault="00F935C9" w:rsidP="00076777">
            <w:pPr>
              <w:jc w:val="center"/>
            </w:pPr>
            <w:r>
              <w:t>(0.0221)</w:t>
            </w:r>
          </w:p>
        </w:tc>
        <w:tc>
          <w:tcPr>
            <w:tcW w:w="1350" w:type="dxa"/>
          </w:tcPr>
          <w:p w:rsidR="00F935C9" w:rsidRDefault="00F935C9" w:rsidP="00076777">
            <w:pPr>
              <w:jc w:val="center"/>
              <w:rPr>
                <w:b/>
              </w:rPr>
            </w:pPr>
            <w:r>
              <w:rPr>
                <w:b/>
              </w:rPr>
              <w:t>-0.0007**</w:t>
            </w:r>
          </w:p>
          <w:p w:rsidR="00F935C9" w:rsidRPr="00605428" w:rsidRDefault="00F935C9" w:rsidP="00076777">
            <w:pPr>
              <w:jc w:val="center"/>
            </w:pPr>
            <w:r>
              <w:t>(0.0002)</w:t>
            </w:r>
          </w:p>
        </w:tc>
        <w:tc>
          <w:tcPr>
            <w:tcW w:w="1800" w:type="dxa"/>
          </w:tcPr>
          <w:p w:rsidR="00F935C9" w:rsidRDefault="00F935C9" w:rsidP="00076777">
            <w:pPr>
              <w:jc w:val="center"/>
            </w:pPr>
            <w:r>
              <w:t>-0.1024</w:t>
            </w:r>
          </w:p>
          <w:p w:rsidR="00F935C9" w:rsidRPr="00D45177" w:rsidRDefault="00F935C9" w:rsidP="00076777">
            <w:pPr>
              <w:jc w:val="center"/>
            </w:pPr>
            <w:r>
              <w:t>(0.2061)</w:t>
            </w:r>
          </w:p>
        </w:tc>
        <w:tc>
          <w:tcPr>
            <w:tcW w:w="1260" w:type="dxa"/>
          </w:tcPr>
          <w:p w:rsidR="00F935C9" w:rsidRDefault="00F935C9" w:rsidP="00076777">
            <w:pPr>
              <w:jc w:val="center"/>
            </w:pPr>
            <w:r>
              <w:t>0.0429</w:t>
            </w:r>
          </w:p>
          <w:p w:rsidR="00F935C9" w:rsidRDefault="00F935C9" w:rsidP="00076777">
            <w:pPr>
              <w:jc w:val="center"/>
            </w:pPr>
            <w:r>
              <w:t>(0.0298)</w:t>
            </w:r>
          </w:p>
        </w:tc>
        <w:tc>
          <w:tcPr>
            <w:tcW w:w="900" w:type="dxa"/>
          </w:tcPr>
          <w:p w:rsidR="00F935C9" w:rsidRDefault="00F935C9" w:rsidP="00076777">
            <w:pPr>
              <w:jc w:val="center"/>
            </w:pPr>
            <w:r>
              <w:t>0.0817</w:t>
            </w:r>
          </w:p>
        </w:tc>
        <w:tc>
          <w:tcPr>
            <w:tcW w:w="1638" w:type="dxa"/>
          </w:tcPr>
          <w:p w:rsidR="00F935C9" w:rsidRDefault="00F935C9" w:rsidP="00076777">
            <w:pPr>
              <w:jc w:val="center"/>
            </w:pPr>
            <w:r>
              <w:t>221</w:t>
            </w:r>
          </w:p>
        </w:tc>
      </w:tr>
      <w:tr w:rsidR="00F935C9" w:rsidTr="00076777">
        <w:tc>
          <w:tcPr>
            <w:tcW w:w="1278" w:type="dxa"/>
          </w:tcPr>
          <w:p w:rsidR="00F935C9" w:rsidRDefault="00F935C9" w:rsidP="00076777">
            <w:pPr>
              <w:jc w:val="center"/>
            </w:pPr>
            <w:r>
              <w:t>Fiorentina</w:t>
            </w:r>
          </w:p>
        </w:tc>
        <w:tc>
          <w:tcPr>
            <w:tcW w:w="1350" w:type="dxa"/>
          </w:tcPr>
          <w:p w:rsidR="00F935C9" w:rsidRDefault="00F935C9" w:rsidP="00076777">
            <w:pPr>
              <w:jc w:val="center"/>
              <w:rPr>
                <w:b/>
              </w:rPr>
            </w:pPr>
            <w:r>
              <w:rPr>
                <w:b/>
              </w:rPr>
              <w:t>0.4021**</w:t>
            </w:r>
          </w:p>
          <w:p w:rsidR="00F935C9" w:rsidRPr="00605428" w:rsidRDefault="00F935C9" w:rsidP="00076777">
            <w:pPr>
              <w:jc w:val="center"/>
            </w:pPr>
            <w:r>
              <w:t>(0.0347)</w:t>
            </w:r>
          </w:p>
        </w:tc>
        <w:tc>
          <w:tcPr>
            <w:tcW w:w="1350" w:type="dxa"/>
          </w:tcPr>
          <w:p w:rsidR="00F935C9" w:rsidRDefault="00F935C9" w:rsidP="00076777">
            <w:pPr>
              <w:jc w:val="center"/>
              <w:rPr>
                <w:b/>
              </w:rPr>
            </w:pPr>
            <w:r>
              <w:rPr>
                <w:b/>
              </w:rPr>
              <w:t>0.0010**</w:t>
            </w:r>
          </w:p>
          <w:p w:rsidR="00F935C9" w:rsidRPr="00605428" w:rsidRDefault="00F935C9" w:rsidP="00076777">
            <w:pPr>
              <w:jc w:val="center"/>
            </w:pPr>
            <w:r>
              <w:t>(0.0003)</w:t>
            </w:r>
          </w:p>
        </w:tc>
        <w:tc>
          <w:tcPr>
            <w:tcW w:w="1800" w:type="dxa"/>
          </w:tcPr>
          <w:p w:rsidR="00F935C9" w:rsidRDefault="00F935C9" w:rsidP="00076777">
            <w:pPr>
              <w:jc w:val="center"/>
            </w:pPr>
            <w:r>
              <w:t>-0.0087</w:t>
            </w:r>
          </w:p>
          <w:p w:rsidR="00F935C9" w:rsidRDefault="00F935C9" w:rsidP="00076777">
            <w:pPr>
              <w:jc w:val="center"/>
            </w:pPr>
            <w:r>
              <w:t>(0.0101)</w:t>
            </w:r>
          </w:p>
        </w:tc>
        <w:tc>
          <w:tcPr>
            <w:tcW w:w="1260" w:type="dxa"/>
          </w:tcPr>
          <w:p w:rsidR="00F935C9" w:rsidRDefault="00F935C9" w:rsidP="00076777">
            <w:pPr>
              <w:jc w:val="center"/>
              <w:rPr>
                <w:b/>
              </w:rPr>
            </w:pPr>
            <w:r>
              <w:rPr>
                <w:b/>
              </w:rPr>
              <w:t>-0.1026**</w:t>
            </w:r>
          </w:p>
          <w:p w:rsidR="00F935C9" w:rsidRPr="00605428" w:rsidRDefault="00F935C9" w:rsidP="00076777">
            <w:pPr>
              <w:jc w:val="center"/>
            </w:pPr>
            <w:r>
              <w:t>(0.0337)</w:t>
            </w:r>
          </w:p>
        </w:tc>
        <w:tc>
          <w:tcPr>
            <w:tcW w:w="900" w:type="dxa"/>
          </w:tcPr>
          <w:p w:rsidR="00F935C9" w:rsidRDefault="00F935C9" w:rsidP="00076777">
            <w:pPr>
              <w:jc w:val="center"/>
            </w:pPr>
            <w:r>
              <w:t>0.0672</w:t>
            </w:r>
          </w:p>
        </w:tc>
        <w:tc>
          <w:tcPr>
            <w:tcW w:w="1638" w:type="dxa"/>
          </w:tcPr>
          <w:p w:rsidR="00F935C9" w:rsidRDefault="00F935C9" w:rsidP="00076777">
            <w:pPr>
              <w:jc w:val="center"/>
            </w:pPr>
            <w:r>
              <w:t>189</w:t>
            </w:r>
          </w:p>
        </w:tc>
      </w:tr>
      <w:tr w:rsidR="00F935C9" w:rsidRPr="00475288" w:rsidTr="00076777">
        <w:tc>
          <w:tcPr>
            <w:tcW w:w="1278" w:type="dxa"/>
          </w:tcPr>
          <w:p w:rsidR="00F935C9" w:rsidRDefault="00F935C9" w:rsidP="00076777">
            <w:pPr>
              <w:jc w:val="center"/>
            </w:pPr>
            <w:r>
              <w:t>Inter</w:t>
            </w:r>
          </w:p>
        </w:tc>
        <w:tc>
          <w:tcPr>
            <w:tcW w:w="1350" w:type="dxa"/>
          </w:tcPr>
          <w:p w:rsidR="00F935C9" w:rsidRDefault="00F935C9" w:rsidP="00076777">
            <w:pPr>
              <w:jc w:val="center"/>
              <w:rPr>
                <w:b/>
              </w:rPr>
            </w:pPr>
            <w:r>
              <w:rPr>
                <w:b/>
              </w:rPr>
              <w:t>0.5927**</w:t>
            </w:r>
          </w:p>
          <w:p w:rsidR="00F935C9" w:rsidRPr="00605428" w:rsidRDefault="00F935C9" w:rsidP="00076777">
            <w:pPr>
              <w:jc w:val="center"/>
            </w:pPr>
            <w:r>
              <w:t>(0.0239)</w:t>
            </w:r>
          </w:p>
        </w:tc>
        <w:tc>
          <w:tcPr>
            <w:tcW w:w="1350" w:type="dxa"/>
          </w:tcPr>
          <w:p w:rsidR="00F935C9" w:rsidRDefault="00F935C9" w:rsidP="00076777">
            <w:pPr>
              <w:jc w:val="center"/>
              <w:rPr>
                <w:b/>
              </w:rPr>
            </w:pPr>
            <w:r>
              <w:rPr>
                <w:b/>
              </w:rPr>
              <w:t>0.0005**</w:t>
            </w:r>
          </w:p>
          <w:p w:rsidR="00F935C9" w:rsidRPr="00605428" w:rsidRDefault="00F935C9" w:rsidP="00076777">
            <w:pPr>
              <w:jc w:val="center"/>
            </w:pPr>
            <w:r>
              <w:t>(0.0002)</w:t>
            </w:r>
          </w:p>
        </w:tc>
        <w:tc>
          <w:tcPr>
            <w:tcW w:w="1800" w:type="dxa"/>
          </w:tcPr>
          <w:p w:rsidR="00F935C9" w:rsidRDefault="00F935C9" w:rsidP="00076777">
            <w:pPr>
              <w:jc w:val="center"/>
            </w:pPr>
            <w:r>
              <w:t>0.0065</w:t>
            </w:r>
          </w:p>
          <w:p w:rsidR="00F935C9" w:rsidRDefault="00F935C9" w:rsidP="00076777">
            <w:pPr>
              <w:jc w:val="center"/>
            </w:pPr>
            <w:r>
              <w:t>(0.0095)</w:t>
            </w:r>
          </w:p>
        </w:tc>
        <w:tc>
          <w:tcPr>
            <w:tcW w:w="1260" w:type="dxa"/>
          </w:tcPr>
          <w:p w:rsidR="00F935C9" w:rsidRDefault="00F935C9" w:rsidP="00076777">
            <w:pPr>
              <w:jc w:val="center"/>
              <w:rPr>
                <w:b/>
              </w:rPr>
            </w:pPr>
            <w:r>
              <w:rPr>
                <w:b/>
              </w:rPr>
              <w:t>-0.1390**</w:t>
            </w:r>
          </w:p>
          <w:p w:rsidR="00F935C9" w:rsidRPr="00605428" w:rsidRDefault="00F935C9" w:rsidP="00076777">
            <w:pPr>
              <w:jc w:val="center"/>
            </w:pPr>
            <w:r>
              <w:t>(0.0298)</w:t>
            </w:r>
          </w:p>
        </w:tc>
        <w:tc>
          <w:tcPr>
            <w:tcW w:w="900" w:type="dxa"/>
          </w:tcPr>
          <w:p w:rsidR="00F935C9" w:rsidRPr="00475288" w:rsidRDefault="00F935C9" w:rsidP="00076777">
            <w:pPr>
              <w:jc w:val="center"/>
            </w:pPr>
            <w:r>
              <w:t>0.1105</w:t>
            </w:r>
          </w:p>
        </w:tc>
        <w:tc>
          <w:tcPr>
            <w:tcW w:w="1638" w:type="dxa"/>
          </w:tcPr>
          <w:p w:rsidR="00F935C9" w:rsidRPr="00475288" w:rsidRDefault="00F935C9" w:rsidP="00076777">
            <w:pPr>
              <w:jc w:val="center"/>
            </w:pPr>
            <w:r>
              <w:t>223</w:t>
            </w:r>
          </w:p>
        </w:tc>
      </w:tr>
      <w:tr w:rsidR="00F935C9" w:rsidRPr="00710A62" w:rsidTr="00076777">
        <w:tc>
          <w:tcPr>
            <w:tcW w:w="1278" w:type="dxa"/>
          </w:tcPr>
          <w:p w:rsidR="00F935C9" w:rsidRDefault="00F935C9" w:rsidP="00076777">
            <w:pPr>
              <w:jc w:val="center"/>
            </w:pPr>
            <w:r>
              <w:t>Juventus</w:t>
            </w:r>
          </w:p>
        </w:tc>
        <w:tc>
          <w:tcPr>
            <w:tcW w:w="1350" w:type="dxa"/>
          </w:tcPr>
          <w:p w:rsidR="00F935C9" w:rsidRPr="00605428" w:rsidRDefault="00F935C9" w:rsidP="00076777">
            <w:pPr>
              <w:jc w:val="center"/>
              <w:rPr>
                <w:b/>
                <w:lang w:val="es-ES"/>
              </w:rPr>
            </w:pPr>
            <w:r w:rsidRPr="00605428">
              <w:rPr>
                <w:b/>
                <w:lang w:val="es-ES"/>
              </w:rPr>
              <w:t>0.6499**</w:t>
            </w:r>
          </w:p>
          <w:p w:rsidR="00F935C9" w:rsidRPr="000029BC" w:rsidRDefault="00F935C9" w:rsidP="00076777">
            <w:pPr>
              <w:jc w:val="center"/>
              <w:rPr>
                <w:lang w:val="es-ES"/>
              </w:rPr>
            </w:pPr>
            <w:r>
              <w:rPr>
                <w:lang w:val="es-ES"/>
              </w:rPr>
              <w:t>(0.0234)</w:t>
            </w:r>
          </w:p>
        </w:tc>
        <w:tc>
          <w:tcPr>
            <w:tcW w:w="1350" w:type="dxa"/>
          </w:tcPr>
          <w:p w:rsidR="00F935C9" w:rsidRDefault="00F935C9" w:rsidP="00076777">
            <w:pPr>
              <w:jc w:val="center"/>
              <w:rPr>
                <w:lang w:val="es-ES"/>
              </w:rPr>
            </w:pPr>
            <w:r>
              <w:rPr>
                <w:lang w:val="es-ES"/>
              </w:rPr>
              <w:t>-0.0001</w:t>
            </w:r>
          </w:p>
          <w:p w:rsidR="00F935C9" w:rsidRPr="000029BC" w:rsidRDefault="00F935C9" w:rsidP="00076777">
            <w:pPr>
              <w:jc w:val="center"/>
              <w:rPr>
                <w:lang w:val="es-ES"/>
              </w:rPr>
            </w:pPr>
            <w:r>
              <w:rPr>
                <w:lang w:val="es-ES"/>
              </w:rPr>
              <w:t>(0.0002)</w:t>
            </w:r>
          </w:p>
        </w:tc>
        <w:tc>
          <w:tcPr>
            <w:tcW w:w="1800" w:type="dxa"/>
          </w:tcPr>
          <w:p w:rsidR="00F935C9" w:rsidRDefault="00F935C9" w:rsidP="00076777">
            <w:pPr>
              <w:jc w:val="center"/>
              <w:rPr>
                <w:lang w:val="es-ES"/>
              </w:rPr>
            </w:pPr>
            <w:r>
              <w:rPr>
                <w:lang w:val="es-ES"/>
              </w:rPr>
              <w:t>0.0006</w:t>
            </w:r>
          </w:p>
          <w:p w:rsidR="00F935C9" w:rsidRPr="00710A62" w:rsidRDefault="00F935C9" w:rsidP="00076777">
            <w:pPr>
              <w:jc w:val="center"/>
              <w:rPr>
                <w:lang w:val="es-ES"/>
              </w:rPr>
            </w:pPr>
            <w:r>
              <w:rPr>
                <w:lang w:val="es-ES"/>
              </w:rPr>
              <w:t>(0.0095)</w:t>
            </w:r>
          </w:p>
        </w:tc>
        <w:tc>
          <w:tcPr>
            <w:tcW w:w="1260" w:type="dxa"/>
          </w:tcPr>
          <w:p w:rsidR="00F935C9" w:rsidRDefault="00F935C9" w:rsidP="00076777">
            <w:pPr>
              <w:jc w:val="center"/>
              <w:rPr>
                <w:lang w:val="es-ES"/>
              </w:rPr>
            </w:pPr>
            <w:r>
              <w:rPr>
                <w:lang w:val="es-ES"/>
              </w:rPr>
              <w:t>0.0269</w:t>
            </w:r>
          </w:p>
          <w:p w:rsidR="00F935C9" w:rsidRPr="00710A62" w:rsidRDefault="00F935C9" w:rsidP="00076777">
            <w:pPr>
              <w:jc w:val="center"/>
              <w:rPr>
                <w:lang w:val="es-ES"/>
              </w:rPr>
            </w:pPr>
            <w:r>
              <w:rPr>
                <w:lang w:val="es-ES"/>
              </w:rPr>
              <w:t>(0.0297)</w:t>
            </w:r>
          </w:p>
        </w:tc>
        <w:tc>
          <w:tcPr>
            <w:tcW w:w="900" w:type="dxa"/>
          </w:tcPr>
          <w:p w:rsidR="00F935C9" w:rsidRPr="00710A62" w:rsidRDefault="00F935C9" w:rsidP="00076777">
            <w:pPr>
              <w:jc w:val="center"/>
              <w:rPr>
                <w:lang w:val="es-ES"/>
              </w:rPr>
            </w:pPr>
            <w:r>
              <w:rPr>
                <w:lang w:val="es-ES"/>
              </w:rPr>
              <w:t>0.0041</w:t>
            </w:r>
          </w:p>
        </w:tc>
        <w:tc>
          <w:tcPr>
            <w:tcW w:w="1638" w:type="dxa"/>
          </w:tcPr>
          <w:p w:rsidR="00F935C9" w:rsidRPr="00710A62" w:rsidRDefault="00F935C9" w:rsidP="00076777">
            <w:pPr>
              <w:jc w:val="center"/>
              <w:rPr>
                <w:lang w:val="es-ES"/>
              </w:rPr>
            </w:pPr>
            <w:r>
              <w:rPr>
                <w:lang w:val="es-ES"/>
              </w:rPr>
              <w:t>204</w:t>
            </w:r>
          </w:p>
        </w:tc>
      </w:tr>
      <w:tr w:rsidR="00F935C9" w:rsidRPr="00710A62" w:rsidTr="00076777">
        <w:tc>
          <w:tcPr>
            <w:tcW w:w="1278" w:type="dxa"/>
          </w:tcPr>
          <w:p w:rsidR="00F935C9" w:rsidRPr="00710A62" w:rsidRDefault="00F935C9" w:rsidP="00076777">
            <w:pPr>
              <w:jc w:val="center"/>
              <w:rPr>
                <w:lang w:val="es-ES"/>
              </w:rPr>
            </w:pPr>
            <w:r w:rsidRPr="00710A62">
              <w:rPr>
                <w:lang w:val="es-ES"/>
              </w:rPr>
              <w:t>Lazio</w:t>
            </w:r>
          </w:p>
        </w:tc>
        <w:tc>
          <w:tcPr>
            <w:tcW w:w="1350" w:type="dxa"/>
          </w:tcPr>
          <w:p w:rsidR="00F935C9" w:rsidRDefault="00F935C9" w:rsidP="00076777">
            <w:pPr>
              <w:jc w:val="center"/>
              <w:rPr>
                <w:b/>
                <w:lang w:val="es-ES"/>
              </w:rPr>
            </w:pPr>
            <w:r>
              <w:rPr>
                <w:b/>
                <w:lang w:val="es-ES"/>
              </w:rPr>
              <w:t>0.5448**</w:t>
            </w:r>
          </w:p>
          <w:p w:rsidR="00F935C9" w:rsidRPr="00854AFF" w:rsidRDefault="00F935C9" w:rsidP="00076777">
            <w:pPr>
              <w:jc w:val="center"/>
              <w:rPr>
                <w:lang w:val="es-ES"/>
              </w:rPr>
            </w:pPr>
            <w:r>
              <w:rPr>
                <w:lang w:val="es-ES"/>
              </w:rPr>
              <w:t>(0.0248)</w:t>
            </w:r>
          </w:p>
        </w:tc>
        <w:tc>
          <w:tcPr>
            <w:tcW w:w="1350" w:type="dxa"/>
          </w:tcPr>
          <w:p w:rsidR="00F935C9" w:rsidRDefault="00F935C9" w:rsidP="00076777">
            <w:pPr>
              <w:jc w:val="center"/>
              <w:rPr>
                <w:b/>
                <w:lang w:val="es-ES"/>
              </w:rPr>
            </w:pPr>
            <w:r>
              <w:rPr>
                <w:b/>
                <w:lang w:val="es-ES"/>
              </w:rPr>
              <w:t>-0.0007**</w:t>
            </w:r>
          </w:p>
          <w:p w:rsidR="00F935C9" w:rsidRPr="00854AFF" w:rsidRDefault="00F935C9" w:rsidP="00076777">
            <w:pPr>
              <w:jc w:val="center"/>
              <w:rPr>
                <w:lang w:val="es-ES"/>
              </w:rPr>
            </w:pPr>
            <w:r>
              <w:rPr>
                <w:lang w:val="es-ES"/>
              </w:rPr>
              <w:t>(0.0002)</w:t>
            </w:r>
          </w:p>
        </w:tc>
        <w:tc>
          <w:tcPr>
            <w:tcW w:w="1800" w:type="dxa"/>
          </w:tcPr>
          <w:p w:rsidR="00F935C9" w:rsidRDefault="00F935C9" w:rsidP="00076777">
            <w:pPr>
              <w:jc w:val="center"/>
              <w:rPr>
                <w:lang w:val="es-ES"/>
              </w:rPr>
            </w:pPr>
            <w:r>
              <w:rPr>
                <w:lang w:val="es-ES"/>
              </w:rPr>
              <w:t>-0.0044</w:t>
            </w:r>
          </w:p>
          <w:p w:rsidR="00F935C9" w:rsidRPr="00BF3443" w:rsidRDefault="00F935C9" w:rsidP="00076777">
            <w:pPr>
              <w:jc w:val="center"/>
              <w:rPr>
                <w:lang w:val="es-ES"/>
              </w:rPr>
            </w:pPr>
            <w:r>
              <w:rPr>
                <w:lang w:val="es-ES"/>
              </w:rPr>
              <w:t>(0.0098)</w:t>
            </w:r>
          </w:p>
        </w:tc>
        <w:tc>
          <w:tcPr>
            <w:tcW w:w="1260" w:type="dxa"/>
          </w:tcPr>
          <w:p w:rsidR="00F935C9" w:rsidRDefault="00F935C9" w:rsidP="00076777">
            <w:pPr>
              <w:jc w:val="center"/>
              <w:rPr>
                <w:b/>
                <w:lang w:val="es-ES"/>
              </w:rPr>
            </w:pPr>
            <w:r>
              <w:rPr>
                <w:b/>
                <w:lang w:val="es-ES"/>
              </w:rPr>
              <w:t>0.1030**</w:t>
            </w:r>
          </w:p>
          <w:p w:rsidR="00F935C9" w:rsidRPr="00854AFF" w:rsidRDefault="00F935C9" w:rsidP="00076777">
            <w:pPr>
              <w:jc w:val="center"/>
              <w:rPr>
                <w:lang w:val="es-ES"/>
              </w:rPr>
            </w:pPr>
            <w:r>
              <w:rPr>
                <w:lang w:val="es-ES"/>
              </w:rPr>
              <w:t>(0.0309)</w:t>
            </w:r>
          </w:p>
        </w:tc>
        <w:tc>
          <w:tcPr>
            <w:tcW w:w="900" w:type="dxa"/>
          </w:tcPr>
          <w:p w:rsidR="00F935C9" w:rsidRPr="00710A62" w:rsidRDefault="00F935C9" w:rsidP="00076777">
            <w:pPr>
              <w:jc w:val="center"/>
              <w:rPr>
                <w:lang w:val="es-ES"/>
              </w:rPr>
            </w:pPr>
            <w:r>
              <w:rPr>
                <w:lang w:val="es-ES"/>
              </w:rPr>
              <w:t>0.0519</w:t>
            </w:r>
          </w:p>
        </w:tc>
        <w:tc>
          <w:tcPr>
            <w:tcW w:w="1638" w:type="dxa"/>
          </w:tcPr>
          <w:p w:rsidR="00F935C9" w:rsidRPr="00710A62" w:rsidRDefault="00F935C9" w:rsidP="00076777">
            <w:pPr>
              <w:jc w:val="center"/>
              <w:rPr>
                <w:lang w:val="es-ES"/>
              </w:rPr>
            </w:pPr>
            <w:r>
              <w:rPr>
                <w:lang w:val="es-ES"/>
              </w:rPr>
              <w:t>223</w:t>
            </w:r>
          </w:p>
        </w:tc>
      </w:tr>
      <w:tr w:rsidR="00F935C9" w:rsidRPr="00710A62" w:rsidTr="00076777">
        <w:tc>
          <w:tcPr>
            <w:tcW w:w="1278" w:type="dxa"/>
          </w:tcPr>
          <w:p w:rsidR="00F935C9" w:rsidRPr="00710A62" w:rsidRDefault="00F935C9" w:rsidP="00076777">
            <w:pPr>
              <w:jc w:val="center"/>
              <w:rPr>
                <w:lang w:val="es-ES"/>
              </w:rPr>
            </w:pPr>
            <w:r w:rsidRPr="00710A62">
              <w:rPr>
                <w:lang w:val="es-ES"/>
              </w:rPr>
              <w:t>Milan</w:t>
            </w:r>
          </w:p>
        </w:tc>
        <w:tc>
          <w:tcPr>
            <w:tcW w:w="1350" w:type="dxa"/>
          </w:tcPr>
          <w:p w:rsidR="00F935C9" w:rsidRDefault="00F935C9" w:rsidP="00076777">
            <w:pPr>
              <w:jc w:val="center"/>
              <w:rPr>
                <w:b/>
                <w:lang w:val="es-ES"/>
              </w:rPr>
            </w:pPr>
            <w:r>
              <w:rPr>
                <w:b/>
                <w:lang w:val="es-ES"/>
              </w:rPr>
              <w:t>0.6400**</w:t>
            </w:r>
          </w:p>
          <w:p w:rsidR="00F935C9" w:rsidRPr="00854AFF" w:rsidRDefault="00F935C9" w:rsidP="00076777">
            <w:pPr>
              <w:jc w:val="center"/>
              <w:rPr>
                <w:lang w:val="es-ES"/>
              </w:rPr>
            </w:pPr>
            <w:r>
              <w:rPr>
                <w:lang w:val="es-ES"/>
              </w:rPr>
              <w:t>(0.0236)</w:t>
            </w:r>
          </w:p>
        </w:tc>
        <w:tc>
          <w:tcPr>
            <w:tcW w:w="1350" w:type="dxa"/>
          </w:tcPr>
          <w:p w:rsidR="00F935C9" w:rsidRDefault="00F935C9" w:rsidP="00076777">
            <w:pPr>
              <w:jc w:val="center"/>
              <w:rPr>
                <w:lang w:val="es-ES"/>
              </w:rPr>
            </w:pPr>
            <w:r>
              <w:rPr>
                <w:lang w:val="es-ES"/>
              </w:rPr>
              <w:t>0.0000</w:t>
            </w:r>
          </w:p>
          <w:p w:rsidR="00F935C9" w:rsidRPr="001B1CA1" w:rsidRDefault="00F935C9" w:rsidP="00076777">
            <w:pPr>
              <w:jc w:val="center"/>
              <w:rPr>
                <w:lang w:val="es-ES"/>
              </w:rPr>
            </w:pPr>
            <w:r>
              <w:rPr>
                <w:lang w:val="es-ES"/>
              </w:rPr>
              <w:t>(0.0002)</w:t>
            </w:r>
          </w:p>
        </w:tc>
        <w:tc>
          <w:tcPr>
            <w:tcW w:w="1800" w:type="dxa"/>
          </w:tcPr>
          <w:p w:rsidR="00F935C9" w:rsidRDefault="00F935C9" w:rsidP="00076777">
            <w:pPr>
              <w:jc w:val="center"/>
              <w:rPr>
                <w:lang w:val="es-ES"/>
              </w:rPr>
            </w:pPr>
            <w:r>
              <w:rPr>
                <w:lang w:val="es-ES"/>
              </w:rPr>
              <w:t>-0.0091</w:t>
            </w:r>
          </w:p>
          <w:p w:rsidR="00F935C9" w:rsidRPr="001B1CA1" w:rsidRDefault="00F935C9" w:rsidP="00076777">
            <w:pPr>
              <w:jc w:val="center"/>
              <w:rPr>
                <w:lang w:val="es-ES"/>
              </w:rPr>
            </w:pPr>
            <w:r>
              <w:rPr>
                <w:lang w:val="es-ES"/>
              </w:rPr>
              <w:t>(0.0094)</w:t>
            </w:r>
          </w:p>
        </w:tc>
        <w:tc>
          <w:tcPr>
            <w:tcW w:w="1260" w:type="dxa"/>
          </w:tcPr>
          <w:p w:rsidR="00F935C9" w:rsidRDefault="00F935C9" w:rsidP="00076777">
            <w:pPr>
              <w:jc w:val="center"/>
              <w:rPr>
                <w:lang w:val="es-ES"/>
              </w:rPr>
            </w:pPr>
            <w:r>
              <w:rPr>
                <w:lang w:val="es-ES"/>
              </w:rPr>
              <w:t>-0.0122</w:t>
            </w:r>
          </w:p>
          <w:p w:rsidR="00F935C9" w:rsidRPr="00710A62" w:rsidRDefault="00F935C9" w:rsidP="00076777">
            <w:pPr>
              <w:jc w:val="center"/>
              <w:rPr>
                <w:lang w:val="es-ES"/>
              </w:rPr>
            </w:pPr>
            <w:r>
              <w:rPr>
                <w:lang w:val="es-ES"/>
              </w:rPr>
              <w:t>(0.0295)</w:t>
            </w:r>
          </w:p>
        </w:tc>
        <w:tc>
          <w:tcPr>
            <w:tcW w:w="900" w:type="dxa"/>
          </w:tcPr>
          <w:p w:rsidR="00F935C9" w:rsidRPr="00710A62" w:rsidRDefault="00F935C9" w:rsidP="00076777">
            <w:pPr>
              <w:jc w:val="center"/>
              <w:rPr>
                <w:lang w:val="es-ES"/>
              </w:rPr>
            </w:pPr>
            <w:r>
              <w:rPr>
                <w:lang w:val="es-ES"/>
              </w:rPr>
              <w:t>0.0069</w:t>
            </w:r>
          </w:p>
        </w:tc>
        <w:tc>
          <w:tcPr>
            <w:tcW w:w="1638" w:type="dxa"/>
          </w:tcPr>
          <w:p w:rsidR="00F935C9" w:rsidRPr="00710A62" w:rsidRDefault="00F935C9" w:rsidP="00076777">
            <w:pPr>
              <w:jc w:val="center"/>
              <w:rPr>
                <w:lang w:val="es-ES"/>
              </w:rPr>
            </w:pPr>
            <w:r>
              <w:rPr>
                <w:lang w:val="es-ES"/>
              </w:rPr>
              <w:t>223</w:t>
            </w:r>
          </w:p>
        </w:tc>
      </w:tr>
      <w:tr w:rsidR="00F935C9" w:rsidRPr="009D4709" w:rsidTr="00076777">
        <w:tc>
          <w:tcPr>
            <w:tcW w:w="1278" w:type="dxa"/>
          </w:tcPr>
          <w:p w:rsidR="00F935C9" w:rsidRPr="00710A62" w:rsidRDefault="00F935C9" w:rsidP="00076777">
            <w:pPr>
              <w:jc w:val="center"/>
              <w:rPr>
                <w:lang w:val="es-ES"/>
              </w:rPr>
            </w:pPr>
            <w:r w:rsidRPr="00710A62">
              <w:rPr>
                <w:lang w:val="es-ES"/>
              </w:rPr>
              <w:t>Napoli</w:t>
            </w:r>
          </w:p>
        </w:tc>
        <w:tc>
          <w:tcPr>
            <w:tcW w:w="1350" w:type="dxa"/>
          </w:tcPr>
          <w:p w:rsidR="00F935C9" w:rsidRDefault="00F935C9" w:rsidP="00076777">
            <w:pPr>
              <w:jc w:val="center"/>
              <w:rPr>
                <w:lang w:val="es-ES"/>
              </w:rPr>
            </w:pPr>
            <w:r>
              <w:rPr>
                <w:lang w:val="es-ES"/>
              </w:rPr>
              <w:t>0.1177</w:t>
            </w:r>
          </w:p>
          <w:p w:rsidR="00F935C9" w:rsidRPr="00C46333" w:rsidRDefault="00F935C9" w:rsidP="00076777">
            <w:pPr>
              <w:jc w:val="center"/>
              <w:rPr>
                <w:lang w:val="es-ES"/>
              </w:rPr>
            </w:pPr>
            <w:r>
              <w:rPr>
                <w:lang w:val="es-ES"/>
              </w:rPr>
              <w:t>(0.0938)</w:t>
            </w:r>
          </w:p>
        </w:tc>
        <w:tc>
          <w:tcPr>
            <w:tcW w:w="1350" w:type="dxa"/>
          </w:tcPr>
          <w:p w:rsidR="00F935C9" w:rsidRDefault="00F935C9" w:rsidP="00076777">
            <w:pPr>
              <w:jc w:val="center"/>
              <w:rPr>
                <w:b/>
                <w:lang w:val="es-ES"/>
              </w:rPr>
            </w:pPr>
            <w:r>
              <w:rPr>
                <w:b/>
                <w:lang w:val="es-ES"/>
              </w:rPr>
              <w:t>0.0022**</w:t>
            </w:r>
          </w:p>
          <w:p w:rsidR="00F935C9" w:rsidRPr="00854AFF" w:rsidRDefault="00F935C9" w:rsidP="00076777">
            <w:pPr>
              <w:jc w:val="center"/>
              <w:rPr>
                <w:lang w:val="es-ES"/>
              </w:rPr>
            </w:pPr>
            <w:r>
              <w:rPr>
                <w:lang w:val="es-ES"/>
              </w:rPr>
              <w:t>(0.0006)</w:t>
            </w:r>
          </w:p>
        </w:tc>
        <w:tc>
          <w:tcPr>
            <w:tcW w:w="1800" w:type="dxa"/>
          </w:tcPr>
          <w:p w:rsidR="00F935C9" w:rsidRDefault="00F935C9" w:rsidP="00076777">
            <w:pPr>
              <w:jc w:val="center"/>
              <w:rPr>
                <w:lang w:val="es-ES"/>
              </w:rPr>
            </w:pPr>
            <w:r>
              <w:rPr>
                <w:lang w:val="es-ES"/>
              </w:rPr>
              <w:t>0.0118</w:t>
            </w:r>
          </w:p>
          <w:p w:rsidR="00F935C9" w:rsidRPr="00854AFF" w:rsidRDefault="00F935C9" w:rsidP="00076777">
            <w:pPr>
              <w:jc w:val="center"/>
              <w:rPr>
                <w:lang w:val="es-ES"/>
              </w:rPr>
            </w:pPr>
            <w:r>
              <w:rPr>
                <w:lang w:val="es-ES"/>
              </w:rPr>
              <w:t>(0.0098)</w:t>
            </w:r>
          </w:p>
        </w:tc>
        <w:tc>
          <w:tcPr>
            <w:tcW w:w="1260" w:type="dxa"/>
          </w:tcPr>
          <w:p w:rsidR="00F935C9" w:rsidRDefault="00F935C9" w:rsidP="00076777">
            <w:pPr>
              <w:jc w:val="center"/>
              <w:rPr>
                <w:lang w:val="es-ES"/>
              </w:rPr>
            </w:pPr>
            <w:r>
              <w:rPr>
                <w:lang w:val="es-ES"/>
              </w:rPr>
              <w:t>-0.0004</w:t>
            </w:r>
          </w:p>
          <w:p w:rsidR="00F935C9" w:rsidRPr="009D4709" w:rsidRDefault="00F935C9" w:rsidP="00076777">
            <w:pPr>
              <w:jc w:val="center"/>
              <w:rPr>
                <w:lang w:val="es-ES"/>
              </w:rPr>
            </w:pPr>
            <w:r>
              <w:rPr>
                <w:lang w:val="es-ES"/>
              </w:rPr>
              <w:t>(0.0422)</w:t>
            </w:r>
          </w:p>
        </w:tc>
        <w:tc>
          <w:tcPr>
            <w:tcW w:w="900" w:type="dxa"/>
          </w:tcPr>
          <w:p w:rsidR="00F935C9" w:rsidRPr="009D4709" w:rsidRDefault="00F935C9" w:rsidP="00076777">
            <w:pPr>
              <w:jc w:val="center"/>
              <w:rPr>
                <w:lang w:val="es-ES"/>
              </w:rPr>
            </w:pPr>
            <w:r>
              <w:rPr>
                <w:lang w:val="es-ES"/>
              </w:rPr>
              <w:t>0.3130</w:t>
            </w:r>
          </w:p>
        </w:tc>
        <w:tc>
          <w:tcPr>
            <w:tcW w:w="1638" w:type="dxa"/>
          </w:tcPr>
          <w:p w:rsidR="00F935C9" w:rsidRPr="009D4709" w:rsidRDefault="00F935C9" w:rsidP="00076777">
            <w:pPr>
              <w:jc w:val="center"/>
              <w:rPr>
                <w:lang w:val="es-ES"/>
              </w:rPr>
            </w:pPr>
            <w:r>
              <w:rPr>
                <w:lang w:val="es-ES"/>
              </w:rPr>
              <w:t>123</w:t>
            </w:r>
          </w:p>
        </w:tc>
      </w:tr>
      <w:tr w:rsidR="00F935C9" w:rsidRPr="00710A62" w:rsidTr="00076777">
        <w:tc>
          <w:tcPr>
            <w:tcW w:w="1278" w:type="dxa"/>
          </w:tcPr>
          <w:p w:rsidR="00F935C9" w:rsidRPr="00710A62" w:rsidRDefault="00F935C9" w:rsidP="00076777">
            <w:pPr>
              <w:jc w:val="center"/>
              <w:rPr>
                <w:lang w:val="es-ES"/>
              </w:rPr>
            </w:pPr>
            <w:r w:rsidRPr="00710A62">
              <w:rPr>
                <w:lang w:val="es-ES"/>
              </w:rPr>
              <w:t>Palermo</w:t>
            </w:r>
          </w:p>
        </w:tc>
        <w:tc>
          <w:tcPr>
            <w:tcW w:w="1350" w:type="dxa"/>
          </w:tcPr>
          <w:p w:rsidR="00F935C9" w:rsidRDefault="00F935C9" w:rsidP="00076777">
            <w:pPr>
              <w:jc w:val="center"/>
              <w:rPr>
                <w:b/>
                <w:lang w:val="es-ES"/>
              </w:rPr>
            </w:pPr>
            <w:r>
              <w:rPr>
                <w:b/>
                <w:lang w:val="es-ES"/>
              </w:rPr>
              <w:t>0.4473**</w:t>
            </w:r>
          </w:p>
          <w:p w:rsidR="00F935C9" w:rsidRPr="00854AFF" w:rsidRDefault="00F935C9" w:rsidP="00076777">
            <w:pPr>
              <w:jc w:val="center"/>
              <w:rPr>
                <w:lang w:val="es-ES"/>
              </w:rPr>
            </w:pPr>
            <w:r>
              <w:rPr>
                <w:lang w:val="es-ES"/>
              </w:rPr>
              <w:t>(0.0429)</w:t>
            </w:r>
          </w:p>
        </w:tc>
        <w:tc>
          <w:tcPr>
            <w:tcW w:w="1350" w:type="dxa"/>
          </w:tcPr>
          <w:p w:rsidR="00F935C9" w:rsidRDefault="00F935C9" w:rsidP="00076777">
            <w:pPr>
              <w:jc w:val="center"/>
              <w:rPr>
                <w:lang w:val="es-ES"/>
              </w:rPr>
            </w:pPr>
            <w:r>
              <w:rPr>
                <w:lang w:val="es-ES"/>
              </w:rPr>
              <w:t>0.0002</w:t>
            </w:r>
          </w:p>
          <w:p w:rsidR="00F935C9" w:rsidRPr="00710A62" w:rsidRDefault="00F935C9" w:rsidP="00076777">
            <w:pPr>
              <w:jc w:val="center"/>
              <w:rPr>
                <w:lang w:val="es-ES"/>
              </w:rPr>
            </w:pPr>
            <w:r>
              <w:rPr>
                <w:lang w:val="es-ES"/>
              </w:rPr>
              <w:t>(0.0003)</w:t>
            </w:r>
          </w:p>
        </w:tc>
        <w:tc>
          <w:tcPr>
            <w:tcW w:w="1800" w:type="dxa"/>
          </w:tcPr>
          <w:p w:rsidR="00F935C9" w:rsidRDefault="00F935C9" w:rsidP="00076777">
            <w:pPr>
              <w:jc w:val="center"/>
              <w:rPr>
                <w:lang w:val="es-ES"/>
              </w:rPr>
            </w:pPr>
            <w:r>
              <w:rPr>
                <w:lang w:val="es-ES"/>
              </w:rPr>
              <w:t>-0.0288</w:t>
            </w:r>
          </w:p>
          <w:p w:rsidR="00F935C9" w:rsidRPr="00710A62" w:rsidRDefault="00F935C9" w:rsidP="00076777">
            <w:pPr>
              <w:jc w:val="center"/>
              <w:rPr>
                <w:lang w:val="es-ES"/>
              </w:rPr>
            </w:pPr>
            <w:r>
              <w:rPr>
                <w:lang w:val="es-ES"/>
              </w:rPr>
              <w:t>(0.0100)</w:t>
            </w:r>
          </w:p>
        </w:tc>
        <w:tc>
          <w:tcPr>
            <w:tcW w:w="1260" w:type="dxa"/>
          </w:tcPr>
          <w:p w:rsidR="00F935C9" w:rsidRDefault="00F935C9" w:rsidP="00076777">
            <w:pPr>
              <w:jc w:val="center"/>
              <w:rPr>
                <w:lang w:val="es-ES"/>
              </w:rPr>
            </w:pPr>
            <w:r>
              <w:rPr>
                <w:lang w:val="es-ES"/>
              </w:rPr>
              <w:t>-0.0500</w:t>
            </w:r>
          </w:p>
          <w:p w:rsidR="00F935C9" w:rsidRPr="00710A62" w:rsidRDefault="00F935C9" w:rsidP="00076777">
            <w:pPr>
              <w:jc w:val="center"/>
              <w:rPr>
                <w:lang w:val="es-ES"/>
              </w:rPr>
            </w:pPr>
            <w:r>
              <w:rPr>
                <w:lang w:val="es-ES"/>
              </w:rPr>
              <w:t>(0.0346)</w:t>
            </w:r>
          </w:p>
        </w:tc>
        <w:tc>
          <w:tcPr>
            <w:tcW w:w="900" w:type="dxa"/>
          </w:tcPr>
          <w:p w:rsidR="00F935C9" w:rsidRPr="00710A62" w:rsidRDefault="00F935C9" w:rsidP="00076777">
            <w:pPr>
              <w:jc w:val="center"/>
              <w:rPr>
                <w:lang w:val="es-ES"/>
              </w:rPr>
            </w:pPr>
            <w:r>
              <w:rPr>
                <w:lang w:val="es-ES"/>
              </w:rPr>
              <w:t>0.0658</w:t>
            </w:r>
          </w:p>
        </w:tc>
        <w:tc>
          <w:tcPr>
            <w:tcW w:w="1638" w:type="dxa"/>
          </w:tcPr>
          <w:p w:rsidR="00F935C9" w:rsidRPr="00710A62" w:rsidRDefault="00F935C9" w:rsidP="00076777">
            <w:pPr>
              <w:jc w:val="center"/>
              <w:rPr>
                <w:lang w:val="es-ES"/>
              </w:rPr>
            </w:pPr>
            <w:r>
              <w:rPr>
                <w:lang w:val="es-ES"/>
              </w:rPr>
              <w:t>171</w:t>
            </w:r>
          </w:p>
        </w:tc>
      </w:tr>
      <w:tr w:rsidR="00F935C9" w:rsidRPr="00C65D2C" w:rsidTr="00076777">
        <w:tc>
          <w:tcPr>
            <w:tcW w:w="1278" w:type="dxa"/>
          </w:tcPr>
          <w:p w:rsidR="00F935C9" w:rsidRPr="00710A62" w:rsidRDefault="00F935C9" w:rsidP="00076777">
            <w:pPr>
              <w:jc w:val="center"/>
              <w:rPr>
                <w:lang w:val="es-ES"/>
              </w:rPr>
            </w:pPr>
            <w:r w:rsidRPr="00710A62">
              <w:rPr>
                <w:lang w:val="es-ES"/>
              </w:rPr>
              <w:t>Parma</w:t>
            </w:r>
          </w:p>
        </w:tc>
        <w:tc>
          <w:tcPr>
            <w:tcW w:w="1350" w:type="dxa"/>
          </w:tcPr>
          <w:p w:rsidR="00F935C9" w:rsidRDefault="00F935C9" w:rsidP="00076777">
            <w:pPr>
              <w:jc w:val="center"/>
              <w:rPr>
                <w:b/>
              </w:rPr>
            </w:pPr>
            <w:r>
              <w:rPr>
                <w:b/>
              </w:rPr>
              <w:t>0.4906**</w:t>
            </w:r>
          </w:p>
          <w:p w:rsidR="00F935C9" w:rsidRPr="00854AFF" w:rsidRDefault="00F935C9" w:rsidP="00076777">
            <w:pPr>
              <w:jc w:val="center"/>
            </w:pPr>
            <w:r>
              <w:t>(0.0259)</w:t>
            </w:r>
          </w:p>
        </w:tc>
        <w:tc>
          <w:tcPr>
            <w:tcW w:w="1350" w:type="dxa"/>
          </w:tcPr>
          <w:p w:rsidR="00F935C9" w:rsidRDefault="00F935C9" w:rsidP="00076777">
            <w:pPr>
              <w:jc w:val="center"/>
              <w:rPr>
                <w:b/>
              </w:rPr>
            </w:pPr>
            <w:r>
              <w:rPr>
                <w:b/>
              </w:rPr>
              <w:t>-0.0007</w:t>
            </w:r>
          </w:p>
          <w:p w:rsidR="00F935C9" w:rsidRPr="00854AFF" w:rsidRDefault="00F935C9" w:rsidP="00076777">
            <w:pPr>
              <w:jc w:val="center"/>
            </w:pPr>
            <w:r>
              <w:t>(0.0002)</w:t>
            </w:r>
          </w:p>
        </w:tc>
        <w:tc>
          <w:tcPr>
            <w:tcW w:w="1800" w:type="dxa"/>
          </w:tcPr>
          <w:p w:rsidR="00F935C9" w:rsidRDefault="00F935C9" w:rsidP="00076777">
            <w:pPr>
              <w:jc w:val="center"/>
            </w:pPr>
            <w:r>
              <w:t>0.0018</w:t>
            </w:r>
          </w:p>
          <w:p w:rsidR="00F935C9" w:rsidRPr="00854AFF" w:rsidRDefault="00F935C9" w:rsidP="00076777">
            <w:pPr>
              <w:jc w:val="center"/>
            </w:pPr>
            <w:r>
              <w:t>(0.0104)</w:t>
            </w:r>
          </w:p>
        </w:tc>
        <w:tc>
          <w:tcPr>
            <w:tcW w:w="1260" w:type="dxa"/>
          </w:tcPr>
          <w:p w:rsidR="00F935C9" w:rsidRDefault="00F935C9" w:rsidP="00076777">
            <w:pPr>
              <w:jc w:val="center"/>
            </w:pPr>
            <w:r>
              <w:t>0.0659</w:t>
            </w:r>
          </w:p>
          <w:p w:rsidR="00F935C9" w:rsidRPr="00C65D2C" w:rsidRDefault="00F935C9" w:rsidP="00076777">
            <w:pPr>
              <w:jc w:val="center"/>
            </w:pPr>
            <w:r>
              <w:t>(0.0347)</w:t>
            </w:r>
          </w:p>
        </w:tc>
        <w:tc>
          <w:tcPr>
            <w:tcW w:w="900" w:type="dxa"/>
          </w:tcPr>
          <w:p w:rsidR="00F935C9" w:rsidRPr="00C65D2C" w:rsidRDefault="00F935C9" w:rsidP="00076777">
            <w:pPr>
              <w:jc w:val="center"/>
            </w:pPr>
            <w:r>
              <w:t>0.0376</w:t>
            </w:r>
          </w:p>
        </w:tc>
        <w:tc>
          <w:tcPr>
            <w:tcW w:w="1638" w:type="dxa"/>
          </w:tcPr>
          <w:p w:rsidR="00F935C9" w:rsidRPr="00C65D2C" w:rsidRDefault="00F935C9" w:rsidP="00076777">
            <w:pPr>
              <w:jc w:val="center"/>
            </w:pPr>
            <w:r>
              <w:t>204</w:t>
            </w:r>
          </w:p>
        </w:tc>
      </w:tr>
      <w:tr w:rsidR="00F935C9" w:rsidRPr="00C65D2C" w:rsidTr="00076777">
        <w:tc>
          <w:tcPr>
            <w:tcW w:w="1278" w:type="dxa"/>
          </w:tcPr>
          <w:p w:rsidR="00F935C9" w:rsidRPr="00C65D2C" w:rsidRDefault="00F935C9" w:rsidP="00076777">
            <w:pPr>
              <w:jc w:val="center"/>
            </w:pPr>
            <w:r w:rsidRPr="00C65D2C">
              <w:t>Roma</w:t>
            </w:r>
          </w:p>
        </w:tc>
        <w:tc>
          <w:tcPr>
            <w:tcW w:w="1350" w:type="dxa"/>
          </w:tcPr>
          <w:p w:rsidR="00F935C9" w:rsidRDefault="00F935C9" w:rsidP="00076777">
            <w:pPr>
              <w:jc w:val="center"/>
              <w:rPr>
                <w:b/>
              </w:rPr>
            </w:pPr>
            <w:r>
              <w:rPr>
                <w:b/>
              </w:rPr>
              <w:t>0.5475**</w:t>
            </w:r>
          </w:p>
          <w:p w:rsidR="00F935C9" w:rsidRPr="005B12B5" w:rsidRDefault="00F935C9" w:rsidP="00076777">
            <w:pPr>
              <w:jc w:val="center"/>
            </w:pPr>
            <w:r>
              <w:t>(0.0261)</w:t>
            </w:r>
          </w:p>
        </w:tc>
        <w:tc>
          <w:tcPr>
            <w:tcW w:w="1350" w:type="dxa"/>
          </w:tcPr>
          <w:p w:rsidR="00F935C9" w:rsidRDefault="00F935C9" w:rsidP="00076777">
            <w:pPr>
              <w:jc w:val="center"/>
            </w:pPr>
            <w:r>
              <w:t>0.0002</w:t>
            </w:r>
          </w:p>
          <w:p w:rsidR="00F935C9" w:rsidRPr="00C65D2C" w:rsidRDefault="00F935C9" w:rsidP="00076777">
            <w:pPr>
              <w:jc w:val="center"/>
            </w:pPr>
            <w:r>
              <w:t>(0.0002)</w:t>
            </w:r>
          </w:p>
        </w:tc>
        <w:tc>
          <w:tcPr>
            <w:tcW w:w="1800" w:type="dxa"/>
          </w:tcPr>
          <w:p w:rsidR="00F935C9" w:rsidRDefault="00F935C9" w:rsidP="00076777">
            <w:pPr>
              <w:jc w:val="center"/>
            </w:pPr>
            <w:r>
              <w:t>-0.0024</w:t>
            </w:r>
          </w:p>
          <w:p w:rsidR="00F935C9" w:rsidRPr="00C65D2C" w:rsidRDefault="00F935C9" w:rsidP="00076777">
            <w:pPr>
              <w:jc w:val="center"/>
            </w:pPr>
            <w:r>
              <w:t>(0.0104)</w:t>
            </w:r>
          </w:p>
        </w:tc>
        <w:tc>
          <w:tcPr>
            <w:tcW w:w="1260" w:type="dxa"/>
          </w:tcPr>
          <w:p w:rsidR="00F935C9" w:rsidRDefault="00F935C9" w:rsidP="00076777">
            <w:pPr>
              <w:jc w:val="center"/>
            </w:pPr>
            <w:r>
              <w:t>-0.0285</w:t>
            </w:r>
          </w:p>
          <w:p w:rsidR="00F935C9" w:rsidRPr="00C65D2C" w:rsidRDefault="00F935C9" w:rsidP="00076777">
            <w:pPr>
              <w:jc w:val="center"/>
            </w:pPr>
            <w:r>
              <w:t>(0.0325)</w:t>
            </w:r>
          </w:p>
        </w:tc>
        <w:tc>
          <w:tcPr>
            <w:tcW w:w="900" w:type="dxa"/>
          </w:tcPr>
          <w:p w:rsidR="00F935C9" w:rsidRPr="00C65D2C" w:rsidRDefault="00F935C9" w:rsidP="00076777">
            <w:pPr>
              <w:jc w:val="center"/>
            </w:pPr>
            <w:r>
              <w:t>0.0053</w:t>
            </w:r>
          </w:p>
        </w:tc>
        <w:tc>
          <w:tcPr>
            <w:tcW w:w="1638" w:type="dxa"/>
          </w:tcPr>
          <w:p w:rsidR="00F935C9" w:rsidRPr="00C65D2C" w:rsidRDefault="00F935C9" w:rsidP="00076777">
            <w:pPr>
              <w:jc w:val="center"/>
            </w:pPr>
            <w:r>
              <w:t>223</w:t>
            </w:r>
          </w:p>
        </w:tc>
      </w:tr>
      <w:tr w:rsidR="00F935C9" w:rsidRPr="00C738E7" w:rsidTr="00076777">
        <w:tc>
          <w:tcPr>
            <w:tcW w:w="1278" w:type="dxa"/>
          </w:tcPr>
          <w:p w:rsidR="00F935C9" w:rsidRPr="00C65D2C" w:rsidRDefault="00F935C9" w:rsidP="00076777">
            <w:pPr>
              <w:jc w:val="center"/>
            </w:pPr>
            <w:r w:rsidRPr="00C65D2C">
              <w:t>Sampdoria</w:t>
            </w:r>
          </w:p>
        </w:tc>
        <w:tc>
          <w:tcPr>
            <w:tcW w:w="1350" w:type="dxa"/>
          </w:tcPr>
          <w:p w:rsidR="00F935C9" w:rsidRPr="001E10B5" w:rsidRDefault="00F935C9" w:rsidP="00076777">
            <w:pPr>
              <w:jc w:val="center"/>
              <w:rPr>
                <w:b/>
              </w:rPr>
            </w:pPr>
            <w:r w:rsidRPr="001E10B5">
              <w:rPr>
                <w:b/>
              </w:rPr>
              <w:t>0.4675**</w:t>
            </w:r>
          </w:p>
          <w:p w:rsidR="00F935C9" w:rsidRPr="00C738E7" w:rsidRDefault="00F935C9" w:rsidP="00076777">
            <w:pPr>
              <w:jc w:val="center"/>
            </w:pPr>
            <w:r>
              <w:t>(0.0319)</w:t>
            </w:r>
          </w:p>
        </w:tc>
        <w:tc>
          <w:tcPr>
            <w:tcW w:w="1350" w:type="dxa"/>
          </w:tcPr>
          <w:p w:rsidR="00F935C9" w:rsidRDefault="00F935C9" w:rsidP="00076777">
            <w:pPr>
              <w:jc w:val="center"/>
            </w:pPr>
            <w:r>
              <w:t>-0.0001</w:t>
            </w:r>
          </w:p>
          <w:p w:rsidR="00F935C9" w:rsidRPr="00C738E7" w:rsidRDefault="00F935C9" w:rsidP="00076777">
            <w:pPr>
              <w:jc w:val="center"/>
            </w:pPr>
            <w:r>
              <w:t>(0.0003)</w:t>
            </w:r>
          </w:p>
        </w:tc>
        <w:tc>
          <w:tcPr>
            <w:tcW w:w="1800" w:type="dxa"/>
          </w:tcPr>
          <w:p w:rsidR="00F935C9" w:rsidRDefault="00F935C9" w:rsidP="00076777">
            <w:pPr>
              <w:jc w:val="center"/>
            </w:pPr>
            <w:r>
              <w:t>0.0051</w:t>
            </w:r>
          </w:p>
          <w:p w:rsidR="00F935C9" w:rsidRPr="00C738E7" w:rsidRDefault="00F935C9" w:rsidP="00076777">
            <w:pPr>
              <w:jc w:val="center"/>
            </w:pPr>
            <w:r>
              <w:t>(0.0116)</w:t>
            </w:r>
          </w:p>
        </w:tc>
        <w:tc>
          <w:tcPr>
            <w:tcW w:w="1260" w:type="dxa"/>
          </w:tcPr>
          <w:p w:rsidR="00F935C9" w:rsidRDefault="00F935C9" w:rsidP="00076777">
            <w:pPr>
              <w:jc w:val="center"/>
            </w:pPr>
            <w:r>
              <w:t>-0.0428</w:t>
            </w:r>
          </w:p>
          <w:p w:rsidR="00F935C9" w:rsidRPr="00C738E7" w:rsidRDefault="00F935C9" w:rsidP="00076777">
            <w:pPr>
              <w:jc w:val="center"/>
            </w:pPr>
            <w:r>
              <w:t>(0.0341)</w:t>
            </w:r>
          </w:p>
        </w:tc>
        <w:tc>
          <w:tcPr>
            <w:tcW w:w="900" w:type="dxa"/>
          </w:tcPr>
          <w:p w:rsidR="00F935C9" w:rsidRPr="00C738E7" w:rsidRDefault="00F935C9" w:rsidP="00076777">
            <w:pPr>
              <w:jc w:val="center"/>
            </w:pPr>
            <w:r>
              <w:t>0.0410</w:t>
            </w:r>
          </w:p>
        </w:tc>
        <w:tc>
          <w:tcPr>
            <w:tcW w:w="1638" w:type="dxa"/>
          </w:tcPr>
          <w:p w:rsidR="00F935C9" w:rsidRPr="00C738E7" w:rsidRDefault="00F935C9" w:rsidP="00076777">
            <w:pPr>
              <w:jc w:val="center"/>
            </w:pPr>
            <w:r>
              <w:t>178</w:t>
            </w:r>
          </w:p>
        </w:tc>
      </w:tr>
      <w:tr w:rsidR="00F935C9" w:rsidRPr="00C65D2C" w:rsidTr="00076777">
        <w:tc>
          <w:tcPr>
            <w:tcW w:w="1278" w:type="dxa"/>
          </w:tcPr>
          <w:p w:rsidR="00F935C9" w:rsidRPr="00C65D2C" w:rsidRDefault="00F935C9" w:rsidP="00076777">
            <w:pPr>
              <w:jc w:val="center"/>
            </w:pPr>
            <w:r w:rsidRPr="00C65D2C">
              <w:t>Siena</w:t>
            </w:r>
          </w:p>
        </w:tc>
        <w:tc>
          <w:tcPr>
            <w:tcW w:w="1350" w:type="dxa"/>
          </w:tcPr>
          <w:p w:rsidR="00F935C9" w:rsidRDefault="00F935C9" w:rsidP="00076777">
            <w:pPr>
              <w:jc w:val="center"/>
              <w:rPr>
                <w:b/>
              </w:rPr>
            </w:pPr>
            <w:r>
              <w:rPr>
                <w:b/>
              </w:rPr>
              <w:t>0.4275**</w:t>
            </w:r>
          </w:p>
          <w:p w:rsidR="00F935C9" w:rsidRPr="00630470" w:rsidRDefault="00F935C9" w:rsidP="00076777">
            <w:pPr>
              <w:jc w:val="center"/>
            </w:pPr>
            <w:r>
              <w:t>(0.0351)</w:t>
            </w:r>
          </w:p>
        </w:tc>
        <w:tc>
          <w:tcPr>
            <w:tcW w:w="1350" w:type="dxa"/>
          </w:tcPr>
          <w:p w:rsidR="00F935C9" w:rsidRDefault="00F935C9" w:rsidP="00076777">
            <w:pPr>
              <w:jc w:val="center"/>
            </w:pPr>
            <w:r>
              <w:t>-0.0005</w:t>
            </w:r>
          </w:p>
          <w:p w:rsidR="00F935C9" w:rsidRPr="00C65D2C" w:rsidRDefault="00F935C9" w:rsidP="00076777">
            <w:pPr>
              <w:jc w:val="center"/>
            </w:pPr>
            <w:r>
              <w:t>(0.0003)</w:t>
            </w:r>
          </w:p>
        </w:tc>
        <w:tc>
          <w:tcPr>
            <w:tcW w:w="1800" w:type="dxa"/>
          </w:tcPr>
          <w:p w:rsidR="00F935C9" w:rsidRDefault="00F935C9" w:rsidP="00076777">
            <w:pPr>
              <w:jc w:val="center"/>
            </w:pPr>
            <w:r>
              <w:t>0.0082</w:t>
            </w:r>
          </w:p>
          <w:p w:rsidR="00F935C9" w:rsidRPr="00C65D2C" w:rsidRDefault="00F935C9" w:rsidP="00076777">
            <w:pPr>
              <w:jc w:val="center"/>
            </w:pPr>
            <w:r>
              <w:t>(0.0108)</w:t>
            </w:r>
          </w:p>
        </w:tc>
        <w:tc>
          <w:tcPr>
            <w:tcW w:w="1260" w:type="dxa"/>
          </w:tcPr>
          <w:p w:rsidR="00F935C9" w:rsidRDefault="00F935C9" w:rsidP="00076777">
            <w:pPr>
              <w:jc w:val="center"/>
            </w:pPr>
            <w:r>
              <w:t>0.0504</w:t>
            </w:r>
          </w:p>
          <w:p w:rsidR="00F935C9" w:rsidRPr="00C65D2C" w:rsidRDefault="00F935C9" w:rsidP="00076777">
            <w:pPr>
              <w:jc w:val="center"/>
            </w:pPr>
            <w:r>
              <w:t>(0.0375)</w:t>
            </w:r>
          </w:p>
        </w:tc>
        <w:tc>
          <w:tcPr>
            <w:tcW w:w="900" w:type="dxa"/>
          </w:tcPr>
          <w:p w:rsidR="00F935C9" w:rsidRPr="00C65D2C" w:rsidRDefault="00F935C9" w:rsidP="00076777">
            <w:pPr>
              <w:jc w:val="center"/>
            </w:pPr>
            <w:r>
              <w:t>0.0217</w:t>
            </w:r>
          </w:p>
        </w:tc>
        <w:tc>
          <w:tcPr>
            <w:tcW w:w="1638" w:type="dxa"/>
          </w:tcPr>
          <w:p w:rsidR="00F935C9" w:rsidRPr="00C65D2C" w:rsidRDefault="00F935C9" w:rsidP="00076777">
            <w:pPr>
              <w:jc w:val="center"/>
            </w:pPr>
            <w:r>
              <w:t>169</w:t>
            </w:r>
          </w:p>
        </w:tc>
      </w:tr>
      <w:tr w:rsidR="00F935C9" w:rsidRPr="007B04EE" w:rsidTr="00076777">
        <w:tc>
          <w:tcPr>
            <w:tcW w:w="1278" w:type="dxa"/>
          </w:tcPr>
          <w:p w:rsidR="00F935C9" w:rsidRPr="00C65D2C" w:rsidRDefault="00F935C9" w:rsidP="00076777">
            <w:pPr>
              <w:jc w:val="center"/>
            </w:pPr>
            <w:r w:rsidRPr="00C65D2C">
              <w:t>Udinese</w:t>
            </w:r>
          </w:p>
        </w:tc>
        <w:tc>
          <w:tcPr>
            <w:tcW w:w="1350" w:type="dxa"/>
          </w:tcPr>
          <w:p w:rsidR="00F935C9" w:rsidRDefault="00F935C9" w:rsidP="00076777">
            <w:pPr>
              <w:jc w:val="center"/>
              <w:rPr>
                <w:b/>
              </w:rPr>
            </w:pPr>
            <w:r>
              <w:rPr>
                <w:b/>
              </w:rPr>
              <w:t>0.4727**</w:t>
            </w:r>
          </w:p>
          <w:p w:rsidR="00F935C9" w:rsidRPr="007B04EE" w:rsidRDefault="00F935C9" w:rsidP="00076777">
            <w:pPr>
              <w:jc w:val="center"/>
            </w:pPr>
            <w:r>
              <w:t>(0.0225)</w:t>
            </w:r>
          </w:p>
        </w:tc>
        <w:tc>
          <w:tcPr>
            <w:tcW w:w="1350" w:type="dxa"/>
          </w:tcPr>
          <w:p w:rsidR="00F935C9" w:rsidRDefault="00F935C9" w:rsidP="00076777">
            <w:pPr>
              <w:jc w:val="center"/>
            </w:pPr>
            <w:r>
              <w:t>-0.0002</w:t>
            </w:r>
          </w:p>
          <w:p w:rsidR="00F935C9" w:rsidRPr="00C65D2C" w:rsidRDefault="00F935C9" w:rsidP="00076777">
            <w:pPr>
              <w:jc w:val="center"/>
            </w:pPr>
            <w:r>
              <w:t>(0.0002)</w:t>
            </w:r>
          </w:p>
        </w:tc>
        <w:tc>
          <w:tcPr>
            <w:tcW w:w="1800" w:type="dxa"/>
          </w:tcPr>
          <w:p w:rsidR="00F935C9" w:rsidRPr="007B04EE" w:rsidRDefault="00F935C9" w:rsidP="00076777">
            <w:pPr>
              <w:jc w:val="center"/>
            </w:pPr>
            <w:r w:rsidRPr="007B04EE">
              <w:t>0.0045</w:t>
            </w:r>
          </w:p>
          <w:p w:rsidR="00F935C9" w:rsidRPr="007B04EE" w:rsidRDefault="00F935C9" w:rsidP="00076777">
            <w:pPr>
              <w:jc w:val="center"/>
            </w:pPr>
            <w:r w:rsidRPr="007B04EE">
              <w:t>(0.0089)</w:t>
            </w:r>
          </w:p>
        </w:tc>
        <w:tc>
          <w:tcPr>
            <w:tcW w:w="1260" w:type="dxa"/>
          </w:tcPr>
          <w:p w:rsidR="00F935C9" w:rsidRPr="007B04EE" w:rsidRDefault="00F935C9" w:rsidP="00076777">
            <w:pPr>
              <w:jc w:val="center"/>
            </w:pPr>
            <w:r w:rsidRPr="007B04EE">
              <w:t>0.0531</w:t>
            </w:r>
          </w:p>
          <w:p w:rsidR="00F935C9" w:rsidRPr="007B04EE" w:rsidRDefault="00F935C9" w:rsidP="00076777">
            <w:pPr>
              <w:jc w:val="center"/>
            </w:pPr>
            <w:r w:rsidRPr="007B04EE">
              <w:t>(0.0281)</w:t>
            </w:r>
          </w:p>
        </w:tc>
        <w:tc>
          <w:tcPr>
            <w:tcW w:w="900" w:type="dxa"/>
          </w:tcPr>
          <w:p w:rsidR="00F935C9" w:rsidRPr="007B04EE" w:rsidRDefault="00F935C9" w:rsidP="00076777">
            <w:pPr>
              <w:jc w:val="center"/>
            </w:pPr>
            <w:r w:rsidRPr="007B04EE">
              <w:t>0.0193</w:t>
            </w:r>
          </w:p>
        </w:tc>
        <w:tc>
          <w:tcPr>
            <w:tcW w:w="1638" w:type="dxa"/>
          </w:tcPr>
          <w:p w:rsidR="00F935C9" w:rsidRPr="007B04EE" w:rsidRDefault="00F935C9" w:rsidP="00076777">
            <w:pPr>
              <w:jc w:val="center"/>
            </w:pPr>
            <w:r w:rsidRPr="007B04EE">
              <w:t>223</w:t>
            </w:r>
          </w:p>
        </w:tc>
      </w:tr>
    </w:tbl>
    <w:p w:rsidR="00F935C9" w:rsidRDefault="00F935C9" w:rsidP="00BD3D04">
      <w:pPr>
        <w:spacing w:line="360" w:lineRule="auto"/>
        <w:jc w:val="both"/>
      </w:pPr>
    </w:p>
    <w:p w:rsidR="00F935C9" w:rsidRDefault="00F935C9" w:rsidP="00F935C9">
      <w:pPr>
        <w:spacing w:line="360" w:lineRule="auto"/>
        <w:jc w:val="both"/>
      </w:pPr>
      <w:r w:rsidRPr="00F935C9">
        <w:t>The final regression results show nothing starkly different compared to all previous results. Unfortunately, the regressions again seem to have very low explanatory power and many instances of insignificant variables.</w:t>
      </w:r>
    </w:p>
    <w:p w:rsidR="00266B31" w:rsidRDefault="00266B31" w:rsidP="00F935C9">
      <w:pPr>
        <w:spacing w:line="360" w:lineRule="auto"/>
        <w:jc w:val="both"/>
      </w:pPr>
    </w:p>
    <w:p w:rsidR="00266B31" w:rsidRPr="00266B31" w:rsidRDefault="00266B31" w:rsidP="00266B31">
      <w:pPr>
        <w:spacing w:line="360" w:lineRule="auto"/>
        <w:jc w:val="center"/>
      </w:pPr>
      <w:r w:rsidRPr="00030BCF">
        <w:rPr>
          <w:b/>
        </w:rPr>
        <w:t xml:space="preserve">Table </w:t>
      </w:r>
      <w:r>
        <w:rPr>
          <w:b/>
        </w:rPr>
        <w:t>14</w:t>
      </w:r>
      <w:r w:rsidRPr="00030BCF">
        <w:rPr>
          <w:b/>
        </w:rPr>
        <w:t>:</w:t>
      </w:r>
      <w:r>
        <w:t xml:space="preserve"> </w:t>
      </w:r>
      <w:r w:rsidRPr="00266B31">
        <w:t>Chow Breakpoint Test: Big Clubs</w:t>
      </w:r>
    </w:p>
    <w:p w:rsidR="00266B31" w:rsidRPr="00266B31" w:rsidRDefault="00266B31" w:rsidP="00266B31">
      <w:pPr>
        <w:spacing w:line="360" w:lineRule="auto"/>
        <w:jc w:val="center"/>
      </w:pPr>
      <w:r w:rsidRPr="006C5A37">
        <w:rPr>
          <w:b/>
        </w:rPr>
        <w:t>Independent variables</w:t>
      </w:r>
      <w:r w:rsidR="006C5A37">
        <w:rPr>
          <w:b/>
        </w:rPr>
        <w:t>:</w:t>
      </w:r>
      <w:r w:rsidRPr="00266B31">
        <w:t xml:space="preserve"> Constant, Trend, Second Difference LogGDP per capita</w:t>
      </w:r>
    </w:p>
    <w:p w:rsidR="00266B31" w:rsidRPr="00266B31" w:rsidRDefault="00266B31" w:rsidP="00266B31">
      <w:pPr>
        <w:spacing w:line="360" w:lineRule="auto"/>
        <w:jc w:val="center"/>
      </w:pPr>
      <w:r w:rsidRPr="00266B31">
        <w:t>Null Hypothesis: No breakpoint present in the regression in the year 2008</w:t>
      </w:r>
    </w:p>
    <w:tbl>
      <w:tblPr>
        <w:tblStyle w:val="TableGrid"/>
        <w:tblW w:w="0" w:type="auto"/>
        <w:tblLayout w:type="fixed"/>
        <w:tblLook w:val="04A0" w:firstRow="1" w:lastRow="0" w:firstColumn="1" w:lastColumn="0" w:noHBand="0" w:noVBand="1"/>
      </w:tblPr>
      <w:tblGrid>
        <w:gridCol w:w="3311"/>
        <w:gridCol w:w="1427"/>
        <w:gridCol w:w="1310"/>
        <w:gridCol w:w="3115"/>
      </w:tblGrid>
      <w:tr w:rsidR="00266B31" w:rsidRPr="005F224A" w:rsidTr="00861E41">
        <w:trPr>
          <w:trHeight w:val="969"/>
        </w:trPr>
        <w:tc>
          <w:tcPr>
            <w:tcW w:w="3311" w:type="dxa"/>
          </w:tcPr>
          <w:p w:rsidR="00266B31" w:rsidRPr="005F224A" w:rsidRDefault="00266B31" w:rsidP="00861E41">
            <w:pPr>
              <w:jc w:val="center"/>
              <w:rPr>
                <w:b/>
              </w:rPr>
            </w:pPr>
            <w:r>
              <w:rPr>
                <w:b/>
              </w:rPr>
              <w:t>Dependent Variable</w:t>
            </w:r>
          </w:p>
        </w:tc>
        <w:tc>
          <w:tcPr>
            <w:tcW w:w="1427" w:type="dxa"/>
          </w:tcPr>
          <w:p w:rsidR="00266B31" w:rsidRPr="005F224A" w:rsidRDefault="00266B31" w:rsidP="00861E41">
            <w:pPr>
              <w:jc w:val="center"/>
              <w:rPr>
                <w:b/>
              </w:rPr>
            </w:pPr>
            <w:r>
              <w:rPr>
                <w:b/>
              </w:rPr>
              <w:t>F-Statistic</w:t>
            </w:r>
          </w:p>
        </w:tc>
        <w:tc>
          <w:tcPr>
            <w:tcW w:w="1310" w:type="dxa"/>
          </w:tcPr>
          <w:p w:rsidR="00266B31" w:rsidRPr="005F224A" w:rsidRDefault="00266B31" w:rsidP="00861E41">
            <w:pPr>
              <w:jc w:val="center"/>
              <w:rPr>
                <w:b/>
              </w:rPr>
            </w:pPr>
            <w:r>
              <w:rPr>
                <w:b/>
              </w:rPr>
              <w:t>P-Value</w:t>
            </w:r>
          </w:p>
        </w:tc>
        <w:tc>
          <w:tcPr>
            <w:tcW w:w="3115" w:type="dxa"/>
          </w:tcPr>
          <w:p w:rsidR="00266B31" w:rsidRPr="005F224A" w:rsidRDefault="00266B31" w:rsidP="00861E41">
            <w:pPr>
              <w:jc w:val="center"/>
              <w:rPr>
                <w:b/>
              </w:rPr>
            </w:pPr>
            <w:r>
              <w:rPr>
                <w:b/>
              </w:rPr>
              <w:t>Conclusion?</w:t>
            </w:r>
          </w:p>
        </w:tc>
      </w:tr>
      <w:tr w:rsidR="00266B31" w:rsidRPr="00A42747" w:rsidTr="00861E41">
        <w:trPr>
          <w:trHeight w:val="634"/>
        </w:trPr>
        <w:tc>
          <w:tcPr>
            <w:tcW w:w="3311" w:type="dxa"/>
          </w:tcPr>
          <w:p w:rsidR="00266B31" w:rsidRDefault="00622F85" w:rsidP="00861E41">
            <w:pPr>
              <w:jc w:val="center"/>
            </w:pPr>
            <w:r>
              <w:t xml:space="preserve">Average </w:t>
            </w:r>
            <w:r w:rsidR="00266B31">
              <w:t>Home Win Probability</w:t>
            </w:r>
          </w:p>
          <w:p w:rsidR="00266B31" w:rsidRPr="00A42747" w:rsidRDefault="00266B31" w:rsidP="00861E41">
            <w:pPr>
              <w:jc w:val="center"/>
            </w:pPr>
          </w:p>
        </w:tc>
        <w:tc>
          <w:tcPr>
            <w:tcW w:w="1427" w:type="dxa"/>
          </w:tcPr>
          <w:p w:rsidR="00266B31" w:rsidRPr="00A42747" w:rsidRDefault="00266B31" w:rsidP="00861E41">
            <w:pPr>
              <w:jc w:val="center"/>
            </w:pPr>
            <w:r>
              <w:t>9.0273</w:t>
            </w:r>
          </w:p>
        </w:tc>
        <w:tc>
          <w:tcPr>
            <w:tcW w:w="1310" w:type="dxa"/>
          </w:tcPr>
          <w:p w:rsidR="00266B31" w:rsidRPr="00A42747" w:rsidRDefault="00266B31" w:rsidP="00861E41">
            <w:pPr>
              <w:jc w:val="center"/>
              <w:rPr>
                <w:b/>
              </w:rPr>
            </w:pPr>
            <w:r w:rsidRPr="00A42747">
              <w:rPr>
                <w:b/>
              </w:rPr>
              <w:t>0.0121**</w:t>
            </w:r>
          </w:p>
        </w:tc>
        <w:tc>
          <w:tcPr>
            <w:tcW w:w="3115" w:type="dxa"/>
          </w:tcPr>
          <w:p w:rsidR="00266B31" w:rsidRPr="00A42747" w:rsidRDefault="00266B31" w:rsidP="00861E41">
            <w:pPr>
              <w:jc w:val="center"/>
            </w:pPr>
            <w:r>
              <w:t>Reject the Null hypothesis; there is a breakpoint in 2008</w:t>
            </w:r>
          </w:p>
        </w:tc>
      </w:tr>
      <w:tr w:rsidR="00266B31" w:rsidRPr="00A42747" w:rsidTr="00861E41">
        <w:trPr>
          <w:trHeight w:val="634"/>
        </w:trPr>
        <w:tc>
          <w:tcPr>
            <w:tcW w:w="3311" w:type="dxa"/>
          </w:tcPr>
          <w:p w:rsidR="00266B31" w:rsidRPr="00A42747" w:rsidRDefault="00622F85" w:rsidP="00861E41">
            <w:pPr>
              <w:jc w:val="center"/>
            </w:pPr>
            <w:r>
              <w:t xml:space="preserve">Average </w:t>
            </w:r>
            <w:r w:rsidR="00266B31">
              <w:t>Away Win Probability</w:t>
            </w:r>
          </w:p>
        </w:tc>
        <w:tc>
          <w:tcPr>
            <w:tcW w:w="1427" w:type="dxa"/>
          </w:tcPr>
          <w:p w:rsidR="00266B31" w:rsidRPr="00A42747" w:rsidRDefault="00266B31" w:rsidP="00861E41">
            <w:pPr>
              <w:jc w:val="center"/>
            </w:pPr>
            <w:r>
              <w:t>5.0601</w:t>
            </w:r>
          </w:p>
        </w:tc>
        <w:tc>
          <w:tcPr>
            <w:tcW w:w="1310" w:type="dxa"/>
          </w:tcPr>
          <w:p w:rsidR="00266B31" w:rsidRPr="00A42747" w:rsidRDefault="00266B31" w:rsidP="00861E41">
            <w:pPr>
              <w:jc w:val="center"/>
              <w:rPr>
                <w:b/>
              </w:rPr>
            </w:pPr>
            <w:r>
              <w:rPr>
                <w:b/>
              </w:rPr>
              <w:t>0.0441**</w:t>
            </w:r>
          </w:p>
        </w:tc>
        <w:tc>
          <w:tcPr>
            <w:tcW w:w="3115" w:type="dxa"/>
          </w:tcPr>
          <w:p w:rsidR="00266B31" w:rsidRPr="00A42747" w:rsidRDefault="00266B31" w:rsidP="00861E41">
            <w:pPr>
              <w:jc w:val="center"/>
            </w:pPr>
            <w:r>
              <w:t>Reject the Null hypothesis; there is a breakpoint in 2008</w:t>
            </w:r>
          </w:p>
        </w:tc>
      </w:tr>
      <w:tr w:rsidR="00266B31" w:rsidRPr="00A42747" w:rsidTr="00861E41">
        <w:trPr>
          <w:trHeight w:val="634"/>
        </w:trPr>
        <w:tc>
          <w:tcPr>
            <w:tcW w:w="3311" w:type="dxa"/>
          </w:tcPr>
          <w:p w:rsidR="00266B31" w:rsidRPr="00A42747" w:rsidRDefault="00622F85" w:rsidP="00861E41">
            <w:pPr>
              <w:jc w:val="center"/>
            </w:pPr>
            <w:r>
              <w:t xml:space="preserve">Average </w:t>
            </w:r>
            <w:r w:rsidR="00266B31">
              <w:t>Home Game Tension</w:t>
            </w:r>
          </w:p>
        </w:tc>
        <w:tc>
          <w:tcPr>
            <w:tcW w:w="1427" w:type="dxa"/>
          </w:tcPr>
          <w:p w:rsidR="00266B31" w:rsidRPr="00A42747" w:rsidRDefault="00266B31" w:rsidP="00861E41">
            <w:pPr>
              <w:jc w:val="center"/>
            </w:pPr>
            <w:r>
              <w:t>9.6654</w:t>
            </w:r>
          </w:p>
        </w:tc>
        <w:tc>
          <w:tcPr>
            <w:tcW w:w="1310" w:type="dxa"/>
          </w:tcPr>
          <w:p w:rsidR="00266B31" w:rsidRPr="002E7EB0" w:rsidRDefault="00266B31" w:rsidP="00861E41">
            <w:pPr>
              <w:jc w:val="center"/>
              <w:rPr>
                <w:b/>
              </w:rPr>
            </w:pPr>
            <w:r>
              <w:rPr>
                <w:b/>
              </w:rPr>
              <w:t>0.0103**</w:t>
            </w:r>
          </w:p>
        </w:tc>
        <w:tc>
          <w:tcPr>
            <w:tcW w:w="3115" w:type="dxa"/>
          </w:tcPr>
          <w:p w:rsidR="00266B31" w:rsidRPr="00A42747" w:rsidRDefault="00266B31" w:rsidP="00861E41">
            <w:pPr>
              <w:jc w:val="center"/>
            </w:pPr>
            <w:r>
              <w:t>Reject the Null hypothesis; there is a breakpoint in 2008</w:t>
            </w:r>
          </w:p>
        </w:tc>
      </w:tr>
      <w:tr w:rsidR="00266B31" w:rsidRPr="00A42747" w:rsidTr="00861E41">
        <w:trPr>
          <w:trHeight w:val="670"/>
        </w:trPr>
        <w:tc>
          <w:tcPr>
            <w:tcW w:w="3311" w:type="dxa"/>
          </w:tcPr>
          <w:p w:rsidR="00266B31" w:rsidRPr="00A42747" w:rsidRDefault="00622F85" w:rsidP="00861E41">
            <w:pPr>
              <w:jc w:val="center"/>
            </w:pPr>
            <w:r>
              <w:t xml:space="preserve">Average </w:t>
            </w:r>
            <w:r w:rsidR="00266B31">
              <w:t>Away Game Tension</w:t>
            </w:r>
          </w:p>
        </w:tc>
        <w:tc>
          <w:tcPr>
            <w:tcW w:w="1427" w:type="dxa"/>
          </w:tcPr>
          <w:p w:rsidR="00266B31" w:rsidRPr="00A42747" w:rsidRDefault="00266B31" w:rsidP="00861E41">
            <w:pPr>
              <w:jc w:val="center"/>
            </w:pPr>
            <w:r>
              <w:t>6.3413</w:t>
            </w:r>
          </w:p>
        </w:tc>
        <w:tc>
          <w:tcPr>
            <w:tcW w:w="1310" w:type="dxa"/>
          </w:tcPr>
          <w:p w:rsidR="00266B31" w:rsidRPr="002E7EB0" w:rsidRDefault="00266B31" w:rsidP="00861E41">
            <w:pPr>
              <w:jc w:val="center"/>
              <w:rPr>
                <w:b/>
              </w:rPr>
            </w:pPr>
            <w:r>
              <w:rPr>
                <w:b/>
              </w:rPr>
              <w:t>0.0273**</w:t>
            </w:r>
          </w:p>
        </w:tc>
        <w:tc>
          <w:tcPr>
            <w:tcW w:w="3115" w:type="dxa"/>
          </w:tcPr>
          <w:p w:rsidR="00266B31" w:rsidRPr="00A42747" w:rsidRDefault="00266B31" w:rsidP="00861E41">
            <w:pPr>
              <w:jc w:val="center"/>
            </w:pPr>
            <w:r>
              <w:t>Reject the Null hypothesis; there is a breakpoint in 2008</w:t>
            </w:r>
          </w:p>
        </w:tc>
      </w:tr>
    </w:tbl>
    <w:p w:rsidR="00266B31" w:rsidRDefault="00266B31" w:rsidP="00F935C9">
      <w:pPr>
        <w:spacing w:line="360" w:lineRule="auto"/>
        <w:jc w:val="both"/>
      </w:pPr>
    </w:p>
    <w:p w:rsidR="004D39CD" w:rsidRDefault="0001275F" w:rsidP="00F935C9">
      <w:pPr>
        <w:spacing w:line="360" w:lineRule="auto"/>
        <w:jc w:val="both"/>
      </w:pPr>
      <w:r>
        <w:t xml:space="preserve">The Chow Breakpoint test for the big clubs </w:t>
      </w:r>
      <w:r w:rsidR="00622F85">
        <w:t xml:space="preserve">shows that there is strong reason to believe </w:t>
      </w:r>
      <w:r w:rsidR="004D3F14">
        <w:t>that events in the</w:t>
      </w:r>
      <w:r w:rsidR="00622F85">
        <w:t xml:space="preserve"> year 2008 caused a change in the parameters </w:t>
      </w:r>
      <w:r w:rsidR="004D3F14">
        <w:t xml:space="preserve">of </w:t>
      </w:r>
      <w:r w:rsidR="00AF19FB">
        <w:t xml:space="preserve">all </w:t>
      </w:r>
      <w:r w:rsidR="004D3F14">
        <w:t>the above regression</w:t>
      </w:r>
      <w:r w:rsidR="00AF19FB">
        <w:t>s</w:t>
      </w:r>
      <w:r w:rsidR="004D39CD">
        <w:t xml:space="preserve"> given that the null hypothesis is rejected in all cases</w:t>
      </w:r>
      <w:r w:rsidR="004D3F14">
        <w:t>. It is most likely that changes in the GDP per capita in that year were responsible for this breakpoint in the regression</w:t>
      </w:r>
      <w:r w:rsidR="00A85ED5">
        <w:t>s</w:t>
      </w:r>
      <w:r w:rsidR="004D3F14">
        <w:t>.</w:t>
      </w:r>
      <w:r w:rsidR="00A85ED5">
        <w:t xml:space="preserve"> However, given the nature of the Chow Break test, the direction of this change cannot be determined.</w:t>
      </w: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Default="00A85ED5" w:rsidP="00F935C9">
      <w:pPr>
        <w:spacing w:line="360" w:lineRule="auto"/>
        <w:jc w:val="both"/>
      </w:pPr>
    </w:p>
    <w:p w:rsidR="00A85ED5" w:rsidRPr="00F935C9" w:rsidRDefault="00A85ED5" w:rsidP="00F935C9">
      <w:pPr>
        <w:spacing w:line="360" w:lineRule="auto"/>
        <w:jc w:val="both"/>
      </w:pPr>
    </w:p>
    <w:p w:rsidR="00266B31" w:rsidRPr="00266B31" w:rsidRDefault="00266B31" w:rsidP="00266B31">
      <w:pPr>
        <w:spacing w:line="360" w:lineRule="auto"/>
        <w:jc w:val="center"/>
      </w:pPr>
      <w:r w:rsidRPr="00030BCF">
        <w:rPr>
          <w:b/>
        </w:rPr>
        <w:t xml:space="preserve">Table </w:t>
      </w:r>
      <w:r>
        <w:rPr>
          <w:b/>
        </w:rPr>
        <w:t>15</w:t>
      </w:r>
      <w:r w:rsidRPr="00030BCF">
        <w:rPr>
          <w:b/>
        </w:rPr>
        <w:t>:</w:t>
      </w:r>
      <w:r>
        <w:t xml:space="preserve"> </w:t>
      </w:r>
      <w:r w:rsidRPr="00266B31">
        <w:t>Chow Breakpoint Test: Big Clubs</w:t>
      </w:r>
    </w:p>
    <w:p w:rsidR="00266B31" w:rsidRPr="00266B31" w:rsidRDefault="00266B31" w:rsidP="00266B31">
      <w:pPr>
        <w:spacing w:line="360" w:lineRule="auto"/>
        <w:jc w:val="center"/>
      </w:pPr>
      <w:r w:rsidRPr="006C5A37">
        <w:rPr>
          <w:b/>
        </w:rPr>
        <w:t>Independent variables:</w:t>
      </w:r>
      <w:r w:rsidRPr="00266B31">
        <w:t xml:space="preserve"> Constant, Trend, Second Difference </w:t>
      </w:r>
      <w:r>
        <w:t>Unemployment Rate</w:t>
      </w:r>
      <w:r w:rsidRPr="00266B31">
        <w:t xml:space="preserve"> </w:t>
      </w:r>
    </w:p>
    <w:p w:rsidR="00266B31" w:rsidRPr="00266B31" w:rsidRDefault="00266B31" w:rsidP="00266B31">
      <w:pPr>
        <w:spacing w:line="360" w:lineRule="auto"/>
        <w:jc w:val="center"/>
      </w:pPr>
      <w:r w:rsidRPr="00266B31">
        <w:t>Null Hypothesis: No breakpoint present in the regression in the year 2008</w:t>
      </w:r>
    </w:p>
    <w:tbl>
      <w:tblPr>
        <w:tblStyle w:val="TableGrid"/>
        <w:tblW w:w="0" w:type="auto"/>
        <w:tblLayout w:type="fixed"/>
        <w:tblLook w:val="04A0" w:firstRow="1" w:lastRow="0" w:firstColumn="1" w:lastColumn="0" w:noHBand="0" w:noVBand="1"/>
      </w:tblPr>
      <w:tblGrid>
        <w:gridCol w:w="3348"/>
        <w:gridCol w:w="1350"/>
        <w:gridCol w:w="1170"/>
        <w:gridCol w:w="3330"/>
      </w:tblGrid>
      <w:tr w:rsidR="00622F85" w:rsidRPr="005F224A" w:rsidTr="00622F85">
        <w:trPr>
          <w:trHeight w:val="969"/>
        </w:trPr>
        <w:tc>
          <w:tcPr>
            <w:tcW w:w="3348" w:type="dxa"/>
          </w:tcPr>
          <w:p w:rsidR="00266B31" w:rsidRPr="005F224A" w:rsidRDefault="00266B31" w:rsidP="00861E41">
            <w:pPr>
              <w:jc w:val="center"/>
              <w:rPr>
                <w:b/>
              </w:rPr>
            </w:pPr>
            <w:r>
              <w:rPr>
                <w:b/>
              </w:rPr>
              <w:t>Dependent Variable</w:t>
            </w:r>
          </w:p>
        </w:tc>
        <w:tc>
          <w:tcPr>
            <w:tcW w:w="1350" w:type="dxa"/>
          </w:tcPr>
          <w:p w:rsidR="00266B31" w:rsidRPr="005F224A" w:rsidRDefault="00266B31" w:rsidP="00861E41">
            <w:pPr>
              <w:jc w:val="center"/>
              <w:rPr>
                <w:b/>
              </w:rPr>
            </w:pPr>
            <w:r>
              <w:rPr>
                <w:b/>
              </w:rPr>
              <w:t>F-Statistic</w:t>
            </w:r>
          </w:p>
        </w:tc>
        <w:tc>
          <w:tcPr>
            <w:tcW w:w="1170" w:type="dxa"/>
          </w:tcPr>
          <w:p w:rsidR="00266B31" w:rsidRPr="005F224A" w:rsidRDefault="00266B31" w:rsidP="00861E41">
            <w:pPr>
              <w:jc w:val="center"/>
              <w:rPr>
                <w:b/>
              </w:rPr>
            </w:pPr>
            <w:r>
              <w:rPr>
                <w:b/>
              </w:rPr>
              <w:t>P-Value</w:t>
            </w:r>
          </w:p>
        </w:tc>
        <w:tc>
          <w:tcPr>
            <w:tcW w:w="3330" w:type="dxa"/>
          </w:tcPr>
          <w:p w:rsidR="00266B31" w:rsidRPr="005F224A" w:rsidRDefault="00266B31" w:rsidP="00861E41">
            <w:pPr>
              <w:jc w:val="center"/>
              <w:rPr>
                <w:b/>
              </w:rPr>
            </w:pPr>
            <w:r>
              <w:rPr>
                <w:b/>
              </w:rPr>
              <w:t>Conclusion?</w:t>
            </w:r>
          </w:p>
        </w:tc>
      </w:tr>
      <w:tr w:rsidR="00622F85" w:rsidRPr="00A42747" w:rsidTr="00622F85">
        <w:trPr>
          <w:trHeight w:val="634"/>
        </w:trPr>
        <w:tc>
          <w:tcPr>
            <w:tcW w:w="3348" w:type="dxa"/>
          </w:tcPr>
          <w:p w:rsidR="00622F85" w:rsidRDefault="00622F85" w:rsidP="00861E41">
            <w:pPr>
              <w:jc w:val="center"/>
            </w:pPr>
            <w:r>
              <w:t>Average Home Win Probability</w:t>
            </w:r>
          </w:p>
          <w:p w:rsidR="00622F85" w:rsidRPr="00A42747" w:rsidRDefault="00622F85" w:rsidP="00861E41">
            <w:pPr>
              <w:jc w:val="center"/>
            </w:pPr>
          </w:p>
        </w:tc>
        <w:tc>
          <w:tcPr>
            <w:tcW w:w="1350" w:type="dxa"/>
          </w:tcPr>
          <w:p w:rsidR="00622F85" w:rsidRPr="00A42747" w:rsidRDefault="00622F85" w:rsidP="00861E41">
            <w:pPr>
              <w:jc w:val="center"/>
            </w:pPr>
            <w:r>
              <w:t>0.8319</w:t>
            </w:r>
          </w:p>
        </w:tc>
        <w:tc>
          <w:tcPr>
            <w:tcW w:w="1170" w:type="dxa"/>
          </w:tcPr>
          <w:p w:rsidR="00622F85" w:rsidRPr="002E7EB0" w:rsidRDefault="00622F85" w:rsidP="00861E41">
            <w:pPr>
              <w:jc w:val="center"/>
            </w:pPr>
            <w:r w:rsidRPr="002E7EB0">
              <w:t>0.5232</w:t>
            </w:r>
          </w:p>
        </w:tc>
        <w:tc>
          <w:tcPr>
            <w:tcW w:w="3330" w:type="dxa"/>
          </w:tcPr>
          <w:p w:rsidR="00622F85" w:rsidRPr="00A42747" w:rsidRDefault="00622F85" w:rsidP="00861E41">
            <w:pPr>
              <w:jc w:val="center"/>
            </w:pPr>
            <w:r>
              <w:t>Do not reject the null hypothesis; there is no breakpoint in 2008</w:t>
            </w:r>
          </w:p>
        </w:tc>
      </w:tr>
      <w:tr w:rsidR="00622F85" w:rsidRPr="00A42747" w:rsidTr="00622F85">
        <w:trPr>
          <w:trHeight w:val="634"/>
        </w:trPr>
        <w:tc>
          <w:tcPr>
            <w:tcW w:w="3348" w:type="dxa"/>
          </w:tcPr>
          <w:p w:rsidR="00622F85" w:rsidRPr="00A42747" w:rsidRDefault="00622F85" w:rsidP="00861E41">
            <w:pPr>
              <w:jc w:val="center"/>
            </w:pPr>
            <w:r>
              <w:t>Average Away Win Probability</w:t>
            </w:r>
          </w:p>
        </w:tc>
        <w:tc>
          <w:tcPr>
            <w:tcW w:w="1350" w:type="dxa"/>
          </w:tcPr>
          <w:p w:rsidR="00622F85" w:rsidRPr="00A42747" w:rsidRDefault="00622F85" w:rsidP="00861E41">
            <w:pPr>
              <w:jc w:val="center"/>
            </w:pPr>
            <w:r>
              <w:t>0.5971</w:t>
            </w:r>
          </w:p>
        </w:tc>
        <w:tc>
          <w:tcPr>
            <w:tcW w:w="1170" w:type="dxa"/>
          </w:tcPr>
          <w:p w:rsidR="00622F85" w:rsidRPr="002E7EB0" w:rsidRDefault="00622F85" w:rsidP="00861E41">
            <w:pPr>
              <w:jc w:val="center"/>
            </w:pPr>
            <w:r w:rsidRPr="002E7EB0">
              <w:t>0.6398</w:t>
            </w:r>
          </w:p>
        </w:tc>
        <w:tc>
          <w:tcPr>
            <w:tcW w:w="3330" w:type="dxa"/>
          </w:tcPr>
          <w:p w:rsidR="00622F85" w:rsidRPr="00A42747" w:rsidRDefault="00622F85" w:rsidP="00861E41">
            <w:pPr>
              <w:jc w:val="center"/>
            </w:pPr>
            <w:r>
              <w:t>Do not reject the null hypothesis; there is no breakpoint in 2008</w:t>
            </w:r>
          </w:p>
        </w:tc>
      </w:tr>
      <w:tr w:rsidR="00622F85" w:rsidRPr="00A42747" w:rsidTr="00622F85">
        <w:trPr>
          <w:trHeight w:val="634"/>
        </w:trPr>
        <w:tc>
          <w:tcPr>
            <w:tcW w:w="3348" w:type="dxa"/>
          </w:tcPr>
          <w:p w:rsidR="00622F85" w:rsidRPr="00A42747" w:rsidRDefault="00622F85" w:rsidP="00861E41">
            <w:pPr>
              <w:jc w:val="center"/>
            </w:pPr>
            <w:r>
              <w:t>Average Home Game Tension</w:t>
            </w:r>
          </w:p>
        </w:tc>
        <w:tc>
          <w:tcPr>
            <w:tcW w:w="1350" w:type="dxa"/>
          </w:tcPr>
          <w:p w:rsidR="00622F85" w:rsidRPr="00A42747" w:rsidRDefault="00622F85" w:rsidP="00861E41">
            <w:pPr>
              <w:jc w:val="center"/>
            </w:pPr>
            <w:r>
              <w:t>1.2416</w:t>
            </w:r>
          </w:p>
        </w:tc>
        <w:tc>
          <w:tcPr>
            <w:tcW w:w="1170" w:type="dxa"/>
          </w:tcPr>
          <w:p w:rsidR="00622F85" w:rsidRPr="002E7EB0" w:rsidRDefault="00622F85" w:rsidP="00861E41">
            <w:pPr>
              <w:jc w:val="center"/>
            </w:pPr>
            <w:r>
              <w:t>0.3744</w:t>
            </w:r>
          </w:p>
        </w:tc>
        <w:tc>
          <w:tcPr>
            <w:tcW w:w="3330" w:type="dxa"/>
          </w:tcPr>
          <w:p w:rsidR="00622F85" w:rsidRPr="00A42747" w:rsidRDefault="00622F85" w:rsidP="00861E41">
            <w:pPr>
              <w:jc w:val="center"/>
            </w:pPr>
            <w:r>
              <w:t>Do not reject the null hypothesis; there is no breakpoint in 2008</w:t>
            </w:r>
          </w:p>
        </w:tc>
      </w:tr>
      <w:tr w:rsidR="00622F85" w:rsidRPr="00A42747" w:rsidTr="00622F85">
        <w:trPr>
          <w:trHeight w:val="670"/>
        </w:trPr>
        <w:tc>
          <w:tcPr>
            <w:tcW w:w="3348" w:type="dxa"/>
          </w:tcPr>
          <w:p w:rsidR="00622F85" w:rsidRPr="00A42747" w:rsidRDefault="00622F85" w:rsidP="00861E41">
            <w:pPr>
              <w:jc w:val="center"/>
            </w:pPr>
            <w:r>
              <w:t>Average Away Game Tension</w:t>
            </w:r>
          </w:p>
        </w:tc>
        <w:tc>
          <w:tcPr>
            <w:tcW w:w="1350" w:type="dxa"/>
          </w:tcPr>
          <w:p w:rsidR="00622F85" w:rsidRPr="00A42747" w:rsidRDefault="00622F85" w:rsidP="00861E41">
            <w:pPr>
              <w:jc w:val="center"/>
            </w:pPr>
            <w:r>
              <w:t>6.3413</w:t>
            </w:r>
          </w:p>
        </w:tc>
        <w:tc>
          <w:tcPr>
            <w:tcW w:w="1170" w:type="dxa"/>
          </w:tcPr>
          <w:p w:rsidR="00622F85" w:rsidRPr="002E7EB0" w:rsidRDefault="00622F85" w:rsidP="00861E41">
            <w:pPr>
              <w:jc w:val="center"/>
              <w:rPr>
                <w:b/>
              </w:rPr>
            </w:pPr>
            <w:r>
              <w:rPr>
                <w:b/>
              </w:rPr>
              <w:t>0.0273**</w:t>
            </w:r>
          </w:p>
        </w:tc>
        <w:tc>
          <w:tcPr>
            <w:tcW w:w="3330" w:type="dxa"/>
          </w:tcPr>
          <w:p w:rsidR="00622F85" w:rsidRDefault="00622F85" w:rsidP="00861E41">
            <w:pPr>
              <w:jc w:val="center"/>
            </w:pPr>
            <w:r>
              <w:t xml:space="preserve">Reject the Null hypothesis; </w:t>
            </w:r>
          </w:p>
          <w:p w:rsidR="00622F85" w:rsidRPr="00A42747" w:rsidRDefault="00622F85" w:rsidP="00861E41">
            <w:pPr>
              <w:jc w:val="center"/>
            </w:pPr>
            <w:r>
              <w:t>there is a breakpoint in 2008</w:t>
            </w:r>
          </w:p>
        </w:tc>
      </w:tr>
    </w:tbl>
    <w:p w:rsidR="00A85ED5" w:rsidRDefault="00A85ED5" w:rsidP="00BD3D04">
      <w:pPr>
        <w:spacing w:line="360" w:lineRule="auto"/>
        <w:jc w:val="both"/>
      </w:pPr>
    </w:p>
    <w:p w:rsidR="00266B31" w:rsidRDefault="00861E41" w:rsidP="00BD3D04">
      <w:pPr>
        <w:spacing w:line="360" w:lineRule="auto"/>
        <w:jc w:val="both"/>
      </w:pPr>
      <w:r>
        <w:t xml:space="preserve">The regression results where the average away game tension is the dependent variable are the only ones where there is a breakpoint in the year 2008. This suggests that </w:t>
      </w:r>
      <w:r w:rsidR="00A85ED5">
        <w:t xml:space="preserve">changes in the </w:t>
      </w:r>
      <w:r>
        <w:t xml:space="preserve">unemployment rate </w:t>
      </w:r>
      <w:r w:rsidR="00A85ED5">
        <w:t>did not influence competitive balance significantly after the Great Recession.</w:t>
      </w:r>
    </w:p>
    <w:p w:rsidR="00604106" w:rsidRDefault="00604106" w:rsidP="00266B31">
      <w:pPr>
        <w:spacing w:line="360" w:lineRule="auto"/>
        <w:jc w:val="center"/>
        <w:rPr>
          <w:b/>
        </w:rPr>
      </w:pPr>
    </w:p>
    <w:p w:rsidR="00266B31" w:rsidRPr="00266B31" w:rsidRDefault="00266B31" w:rsidP="00266B31">
      <w:pPr>
        <w:spacing w:line="360" w:lineRule="auto"/>
        <w:jc w:val="center"/>
      </w:pPr>
      <w:r w:rsidRPr="00030BCF">
        <w:rPr>
          <w:b/>
        </w:rPr>
        <w:t xml:space="preserve">Table </w:t>
      </w:r>
      <w:r>
        <w:rPr>
          <w:b/>
        </w:rPr>
        <w:t>16</w:t>
      </w:r>
      <w:r w:rsidRPr="00030BCF">
        <w:rPr>
          <w:b/>
        </w:rPr>
        <w:t>:</w:t>
      </w:r>
      <w:r>
        <w:t xml:space="preserve"> </w:t>
      </w:r>
      <w:r w:rsidRPr="00266B31">
        <w:t xml:space="preserve">Chow Breakpoint Test: </w:t>
      </w:r>
      <w:r>
        <w:t>Small</w:t>
      </w:r>
      <w:r w:rsidRPr="00266B31">
        <w:t xml:space="preserve"> Clubs</w:t>
      </w:r>
    </w:p>
    <w:p w:rsidR="00266B31" w:rsidRPr="00266B31" w:rsidRDefault="00266B31" w:rsidP="00266B31">
      <w:pPr>
        <w:spacing w:line="360" w:lineRule="auto"/>
        <w:jc w:val="center"/>
      </w:pPr>
      <w:r w:rsidRPr="006C5A37">
        <w:rPr>
          <w:b/>
        </w:rPr>
        <w:t>Independent variables:</w:t>
      </w:r>
      <w:r w:rsidRPr="00266B31">
        <w:t xml:space="preserve"> Constant, Trend, Second Difference LogGDP per capita</w:t>
      </w:r>
    </w:p>
    <w:p w:rsidR="00266B31" w:rsidRDefault="00266B31" w:rsidP="00266B31">
      <w:pPr>
        <w:spacing w:line="360" w:lineRule="auto"/>
        <w:jc w:val="center"/>
      </w:pPr>
      <w:r w:rsidRPr="00266B31">
        <w:t>Null Hypothesis: No breakpoint present in the regression in the year 2008</w:t>
      </w:r>
    </w:p>
    <w:tbl>
      <w:tblPr>
        <w:tblStyle w:val="TableGrid"/>
        <w:tblW w:w="0" w:type="auto"/>
        <w:tblLayout w:type="fixed"/>
        <w:tblLook w:val="04A0" w:firstRow="1" w:lastRow="0" w:firstColumn="1" w:lastColumn="0" w:noHBand="0" w:noVBand="1"/>
      </w:tblPr>
      <w:tblGrid>
        <w:gridCol w:w="2898"/>
        <w:gridCol w:w="1440"/>
        <w:gridCol w:w="1170"/>
        <w:gridCol w:w="3655"/>
      </w:tblGrid>
      <w:tr w:rsidR="00266B31" w:rsidRPr="005F224A" w:rsidTr="00861E41">
        <w:trPr>
          <w:trHeight w:val="969"/>
        </w:trPr>
        <w:tc>
          <w:tcPr>
            <w:tcW w:w="2898" w:type="dxa"/>
          </w:tcPr>
          <w:p w:rsidR="00266B31" w:rsidRPr="005F224A" w:rsidRDefault="00266B31" w:rsidP="00861E41">
            <w:pPr>
              <w:jc w:val="center"/>
              <w:rPr>
                <w:b/>
              </w:rPr>
            </w:pPr>
            <w:r>
              <w:rPr>
                <w:b/>
              </w:rPr>
              <w:t>Dependent Variable</w:t>
            </w:r>
          </w:p>
        </w:tc>
        <w:tc>
          <w:tcPr>
            <w:tcW w:w="1440" w:type="dxa"/>
          </w:tcPr>
          <w:p w:rsidR="00266B31" w:rsidRPr="005F224A" w:rsidRDefault="00266B31" w:rsidP="00861E41">
            <w:pPr>
              <w:jc w:val="center"/>
              <w:rPr>
                <w:b/>
              </w:rPr>
            </w:pPr>
            <w:r>
              <w:rPr>
                <w:b/>
              </w:rPr>
              <w:t>F-Statistic</w:t>
            </w:r>
          </w:p>
        </w:tc>
        <w:tc>
          <w:tcPr>
            <w:tcW w:w="1170" w:type="dxa"/>
          </w:tcPr>
          <w:p w:rsidR="00266B31" w:rsidRPr="005F224A" w:rsidRDefault="00266B31" w:rsidP="00861E41">
            <w:pPr>
              <w:jc w:val="center"/>
              <w:rPr>
                <w:b/>
              </w:rPr>
            </w:pPr>
            <w:r>
              <w:rPr>
                <w:b/>
              </w:rPr>
              <w:t>P-Value</w:t>
            </w:r>
          </w:p>
        </w:tc>
        <w:tc>
          <w:tcPr>
            <w:tcW w:w="3655" w:type="dxa"/>
          </w:tcPr>
          <w:p w:rsidR="00266B31" w:rsidRPr="005F224A" w:rsidRDefault="00266B31" w:rsidP="00861E41">
            <w:pPr>
              <w:jc w:val="center"/>
              <w:rPr>
                <w:b/>
              </w:rPr>
            </w:pPr>
            <w:r>
              <w:rPr>
                <w:b/>
              </w:rPr>
              <w:t>Conclusion?</w:t>
            </w:r>
          </w:p>
        </w:tc>
      </w:tr>
      <w:tr w:rsidR="00266B31" w:rsidRPr="00A42747" w:rsidTr="00861E41">
        <w:trPr>
          <w:trHeight w:val="634"/>
        </w:trPr>
        <w:tc>
          <w:tcPr>
            <w:tcW w:w="2898" w:type="dxa"/>
          </w:tcPr>
          <w:p w:rsidR="00266B31" w:rsidRDefault="00266B31" w:rsidP="00861E41">
            <w:pPr>
              <w:jc w:val="center"/>
            </w:pPr>
            <w:r>
              <w:t>Home Win Probability</w:t>
            </w:r>
          </w:p>
          <w:p w:rsidR="00266B31" w:rsidRPr="00A42747" w:rsidRDefault="00266B31" w:rsidP="00861E41">
            <w:pPr>
              <w:jc w:val="center"/>
            </w:pPr>
          </w:p>
        </w:tc>
        <w:tc>
          <w:tcPr>
            <w:tcW w:w="1440" w:type="dxa"/>
          </w:tcPr>
          <w:p w:rsidR="00266B31" w:rsidRPr="00A42747" w:rsidRDefault="00266B31" w:rsidP="00861E41">
            <w:pPr>
              <w:jc w:val="center"/>
            </w:pPr>
            <w:r>
              <w:t>2.4208</w:t>
            </w:r>
          </w:p>
        </w:tc>
        <w:tc>
          <w:tcPr>
            <w:tcW w:w="1170" w:type="dxa"/>
          </w:tcPr>
          <w:p w:rsidR="00266B31" w:rsidRPr="005B7695" w:rsidRDefault="00266B31" w:rsidP="00861E41">
            <w:pPr>
              <w:jc w:val="center"/>
            </w:pPr>
            <w:r w:rsidRPr="005B7695">
              <w:t>0.1513</w:t>
            </w:r>
          </w:p>
        </w:tc>
        <w:tc>
          <w:tcPr>
            <w:tcW w:w="3655" w:type="dxa"/>
          </w:tcPr>
          <w:p w:rsidR="00266B31" w:rsidRDefault="00266B31" w:rsidP="00861E41">
            <w:pPr>
              <w:jc w:val="center"/>
            </w:pPr>
            <w:r>
              <w:t xml:space="preserve">Do not reject the null hypothesis; </w:t>
            </w:r>
          </w:p>
          <w:p w:rsidR="00266B31" w:rsidRPr="00A42747" w:rsidRDefault="00266B31" w:rsidP="00861E41">
            <w:pPr>
              <w:jc w:val="center"/>
            </w:pPr>
            <w:r>
              <w:t>there is no breakpoint in 2008</w:t>
            </w:r>
          </w:p>
        </w:tc>
      </w:tr>
      <w:tr w:rsidR="00266B31" w:rsidRPr="00A42747" w:rsidTr="00861E41">
        <w:trPr>
          <w:trHeight w:val="634"/>
        </w:trPr>
        <w:tc>
          <w:tcPr>
            <w:tcW w:w="2898" w:type="dxa"/>
          </w:tcPr>
          <w:p w:rsidR="00266B31" w:rsidRPr="00A42747" w:rsidRDefault="00266B31" w:rsidP="00861E41">
            <w:pPr>
              <w:jc w:val="center"/>
            </w:pPr>
            <w:r>
              <w:t>Away Win Probability</w:t>
            </w:r>
          </w:p>
        </w:tc>
        <w:tc>
          <w:tcPr>
            <w:tcW w:w="1440" w:type="dxa"/>
          </w:tcPr>
          <w:p w:rsidR="00266B31" w:rsidRPr="00A42747" w:rsidRDefault="00266B31" w:rsidP="00861E41">
            <w:pPr>
              <w:jc w:val="center"/>
            </w:pPr>
            <w:r>
              <w:t>5.9910</w:t>
            </w:r>
          </w:p>
        </w:tc>
        <w:tc>
          <w:tcPr>
            <w:tcW w:w="1170" w:type="dxa"/>
          </w:tcPr>
          <w:p w:rsidR="00266B31" w:rsidRPr="003B1980" w:rsidRDefault="00266B31" w:rsidP="00861E41">
            <w:pPr>
              <w:jc w:val="center"/>
              <w:rPr>
                <w:b/>
              </w:rPr>
            </w:pPr>
            <w:r w:rsidRPr="003B1980">
              <w:rPr>
                <w:b/>
              </w:rPr>
              <w:t>0.0240**</w:t>
            </w:r>
          </w:p>
        </w:tc>
        <w:tc>
          <w:tcPr>
            <w:tcW w:w="3655" w:type="dxa"/>
          </w:tcPr>
          <w:p w:rsidR="00266B31" w:rsidRPr="00A42747" w:rsidRDefault="00266B31" w:rsidP="00861E41">
            <w:pPr>
              <w:jc w:val="center"/>
            </w:pPr>
            <w:r>
              <w:t>Reject the Null hypothesis; there is a breakpoint in 2008</w:t>
            </w:r>
          </w:p>
        </w:tc>
      </w:tr>
      <w:tr w:rsidR="00266B31" w:rsidRPr="00A42747" w:rsidTr="00861E41">
        <w:trPr>
          <w:trHeight w:val="634"/>
        </w:trPr>
        <w:tc>
          <w:tcPr>
            <w:tcW w:w="2898" w:type="dxa"/>
          </w:tcPr>
          <w:p w:rsidR="00266B31" w:rsidRPr="00A42747" w:rsidRDefault="00266B31" w:rsidP="00861E41">
            <w:pPr>
              <w:jc w:val="center"/>
            </w:pPr>
            <w:r>
              <w:t>Home Game Tension</w:t>
            </w:r>
          </w:p>
        </w:tc>
        <w:tc>
          <w:tcPr>
            <w:tcW w:w="1440" w:type="dxa"/>
          </w:tcPr>
          <w:p w:rsidR="00266B31" w:rsidRPr="00A42747" w:rsidRDefault="00266B31" w:rsidP="00861E41">
            <w:pPr>
              <w:jc w:val="center"/>
            </w:pPr>
            <w:r>
              <w:t>0.5114</w:t>
            </w:r>
          </w:p>
        </w:tc>
        <w:tc>
          <w:tcPr>
            <w:tcW w:w="1170" w:type="dxa"/>
          </w:tcPr>
          <w:p w:rsidR="00266B31" w:rsidRPr="003B1980" w:rsidRDefault="00266B31" w:rsidP="00861E41">
            <w:pPr>
              <w:jc w:val="center"/>
            </w:pPr>
            <w:r>
              <w:t>0.6871</w:t>
            </w:r>
          </w:p>
        </w:tc>
        <w:tc>
          <w:tcPr>
            <w:tcW w:w="3655" w:type="dxa"/>
          </w:tcPr>
          <w:p w:rsidR="00266B31" w:rsidRDefault="00266B31" w:rsidP="00861E41">
            <w:pPr>
              <w:jc w:val="center"/>
            </w:pPr>
            <w:r>
              <w:t xml:space="preserve">Do not reject the null hypothesis; </w:t>
            </w:r>
          </w:p>
          <w:p w:rsidR="00266B31" w:rsidRPr="00A42747" w:rsidRDefault="00266B31" w:rsidP="00861E41">
            <w:pPr>
              <w:jc w:val="center"/>
            </w:pPr>
            <w:r>
              <w:t>there is no breakpoint in 2008</w:t>
            </w:r>
          </w:p>
        </w:tc>
      </w:tr>
      <w:tr w:rsidR="00266B31" w:rsidRPr="00A42747" w:rsidTr="00861E41">
        <w:trPr>
          <w:trHeight w:val="670"/>
        </w:trPr>
        <w:tc>
          <w:tcPr>
            <w:tcW w:w="2898" w:type="dxa"/>
          </w:tcPr>
          <w:p w:rsidR="00266B31" w:rsidRPr="00A42747" w:rsidRDefault="00266B31" w:rsidP="00861E41">
            <w:pPr>
              <w:jc w:val="center"/>
            </w:pPr>
            <w:r>
              <w:t>Away Game Tension</w:t>
            </w:r>
          </w:p>
        </w:tc>
        <w:tc>
          <w:tcPr>
            <w:tcW w:w="1440" w:type="dxa"/>
          </w:tcPr>
          <w:p w:rsidR="00266B31" w:rsidRPr="00A42747" w:rsidRDefault="00266B31" w:rsidP="00861E41">
            <w:pPr>
              <w:jc w:val="center"/>
            </w:pPr>
            <w:r>
              <w:t>0.9404</w:t>
            </w:r>
          </w:p>
        </w:tc>
        <w:tc>
          <w:tcPr>
            <w:tcW w:w="1170" w:type="dxa"/>
          </w:tcPr>
          <w:p w:rsidR="00266B31" w:rsidRPr="003B1980" w:rsidRDefault="00266B31" w:rsidP="00861E41">
            <w:pPr>
              <w:jc w:val="center"/>
            </w:pPr>
            <w:r>
              <w:t>0.4707</w:t>
            </w:r>
          </w:p>
        </w:tc>
        <w:tc>
          <w:tcPr>
            <w:tcW w:w="3655" w:type="dxa"/>
          </w:tcPr>
          <w:p w:rsidR="00266B31" w:rsidRDefault="00266B31" w:rsidP="00861E41">
            <w:pPr>
              <w:jc w:val="center"/>
            </w:pPr>
            <w:r>
              <w:t xml:space="preserve">Do not reject the null hypothesis; </w:t>
            </w:r>
          </w:p>
          <w:p w:rsidR="00266B31" w:rsidRPr="00A42747" w:rsidRDefault="00266B31" w:rsidP="00861E41">
            <w:pPr>
              <w:jc w:val="center"/>
            </w:pPr>
            <w:r>
              <w:t>there is no breakpoint in 2008</w:t>
            </w:r>
          </w:p>
        </w:tc>
      </w:tr>
    </w:tbl>
    <w:p w:rsidR="00266B31" w:rsidRDefault="00266B31" w:rsidP="00BD3D04">
      <w:pPr>
        <w:spacing w:line="360" w:lineRule="auto"/>
        <w:jc w:val="both"/>
      </w:pPr>
    </w:p>
    <w:p w:rsidR="00A85ED5" w:rsidRDefault="00B24C69" w:rsidP="00B24C69">
      <w:pPr>
        <w:spacing w:line="360" w:lineRule="auto"/>
        <w:jc w:val="both"/>
        <w:rPr>
          <w:b/>
        </w:rPr>
      </w:pPr>
      <w:r>
        <w:t xml:space="preserve">Now the focus shifts from the big clubs to the small clubs. </w:t>
      </w:r>
      <w:r w:rsidR="00A5353E">
        <w:t xml:space="preserve">The results are not very revealing as there is only a breakpoint in the year 2008 </w:t>
      </w:r>
      <w:r w:rsidR="00FD7FB0">
        <w:t>in one case: the regression that has the away win probability as the dependent variable. This means that small clubs</w:t>
      </w:r>
      <w:r w:rsidR="00A66B68">
        <w:t>, as a group,</w:t>
      </w:r>
      <w:r w:rsidR="00FD7FB0">
        <w:t xml:space="preserve"> </w:t>
      </w:r>
      <w:r w:rsidR="00A66B68">
        <w:t>experienced a significant change in their probabilities of winning games away from home</w:t>
      </w:r>
      <w:r w:rsidR="00604106">
        <w:t xml:space="preserve"> after the crisis</w:t>
      </w:r>
      <w:r w:rsidR="00A66B68">
        <w:t>.</w:t>
      </w:r>
    </w:p>
    <w:p w:rsidR="00A85ED5" w:rsidRDefault="00A85ED5" w:rsidP="00266B31">
      <w:pPr>
        <w:spacing w:line="360" w:lineRule="auto"/>
        <w:jc w:val="center"/>
        <w:rPr>
          <w:b/>
        </w:rPr>
      </w:pPr>
    </w:p>
    <w:p w:rsidR="00266B31" w:rsidRPr="00266B31" w:rsidRDefault="00266B31" w:rsidP="00266B31">
      <w:pPr>
        <w:spacing w:line="360" w:lineRule="auto"/>
        <w:jc w:val="center"/>
      </w:pPr>
      <w:r w:rsidRPr="00030BCF">
        <w:rPr>
          <w:b/>
        </w:rPr>
        <w:t xml:space="preserve">Table </w:t>
      </w:r>
      <w:r w:rsidR="00A85ED5">
        <w:rPr>
          <w:b/>
        </w:rPr>
        <w:t>17</w:t>
      </w:r>
      <w:r w:rsidRPr="00030BCF">
        <w:rPr>
          <w:b/>
        </w:rPr>
        <w:t>:</w:t>
      </w:r>
      <w:r>
        <w:t xml:space="preserve"> </w:t>
      </w:r>
      <w:r w:rsidRPr="00266B31">
        <w:t xml:space="preserve">Chow Breakpoint Test: </w:t>
      </w:r>
      <w:r>
        <w:t>Small</w:t>
      </w:r>
      <w:r w:rsidRPr="00266B31">
        <w:t xml:space="preserve"> Clubs</w:t>
      </w:r>
    </w:p>
    <w:p w:rsidR="00266B31" w:rsidRPr="00266B31" w:rsidRDefault="00266B31" w:rsidP="00266B31">
      <w:pPr>
        <w:spacing w:line="360" w:lineRule="auto"/>
        <w:jc w:val="center"/>
      </w:pPr>
      <w:r w:rsidRPr="006C5A37">
        <w:rPr>
          <w:b/>
        </w:rPr>
        <w:t>Independent variables:</w:t>
      </w:r>
      <w:r w:rsidRPr="00266B31">
        <w:t xml:space="preserve"> Constant, Trend, Second Difference </w:t>
      </w:r>
      <w:r>
        <w:t>Unemployment Rate</w:t>
      </w:r>
      <w:r w:rsidRPr="00266B31">
        <w:t xml:space="preserve"> </w:t>
      </w:r>
    </w:p>
    <w:p w:rsidR="00266B31" w:rsidRDefault="00266B31" w:rsidP="00266B31">
      <w:pPr>
        <w:spacing w:line="360" w:lineRule="auto"/>
        <w:jc w:val="center"/>
      </w:pPr>
      <w:r w:rsidRPr="00266B31">
        <w:t>Null Hypothesis: No breakpoint present in the regression in the year 2008</w:t>
      </w:r>
    </w:p>
    <w:tbl>
      <w:tblPr>
        <w:tblStyle w:val="TableGrid"/>
        <w:tblW w:w="0" w:type="auto"/>
        <w:tblLayout w:type="fixed"/>
        <w:tblLook w:val="04A0" w:firstRow="1" w:lastRow="0" w:firstColumn="1" w:lastColumn="0" w:noHBand="0" w:noVBand="1"/>
      </w:tblPr>
      <w:tblGrid>
        <w:gridCol w:w="2808"/>
        <w:gridCol w:w="1620"/>
        <w:gridCol w:w="1080"/>
        <w:gridCol w:w="3655"/>
      </w:tblGrid>
      <w:tr w:rsidR="00266B31" w:rsidRPr="005F224A" w:rsidTr="00861E41">
        <w:trPr>
          <w:trHeight w:val="969"/>
        </w:trPr>
        <w:tc>
          <w:tcPr>
            <w:tcW w:w="2808" w:type="dxa"/>
          </w:tcPr>
          <w:p w:rsidR="00266B31" w:rsidRPr="005F224A" w:rsidRDefault="00266B31" w:rsidP="00861E41">
            <w:pPr>
              <w:jc w:val="center"/>
              <w:rPr>
                <w:b/>
              </w:rPr>
            </w:pPr>
            <w:r>
              <w:rPr>
                <w:b/>
              </w:rPr>
              <w:t>Dependent Variable</w:t>
            </w:r>
          </w:p>
        </w:tc>
        <w:tc>
          <w:tcPr>
            <w:tcW w:w="1620" w:type="dxa"/>
          </w:tcPr>
          <w:p w:rsidR="00266B31" w:rsidRPr="005F224A" w:rsidRDefault="00266B31" w:rsidP="00861E41">
            <w:pPr>
              <w:jc w:val="center"/>
              <w:rPr>
                <w:b/>
              </w:rPr>
            </w:pPr>
            <w:r>
              <w:rPr>
                <w:b/>
              </w:rPr>
              <w:t>F-Statistic</w:t>
            </w:r>
          </w:p>
        </w:tc>
        <w:tc>
          <w:tcPr>
            <w:tcW w:w="1080" w:type="dxa"/>
          </w:tcPr>
          <w:p w:rsidR="00266B31" w:rsidRPr="005F224A" w:rsidRDefault="00266B31" w:rsidP="00861E41">
            <w:pPr>
              <w:jc w:val="center"/>
              <w:rPr>
                <w:b/>
              </w:rPr>
            </w:pPr>
            <w:r>
              <w:rPr>
                <w:b/>
              </w:rPr>
              <w:t>P-Value</w:t>
            </w:r>
          </w:p>
        </w:tc>
        <w:tc>
          <w:tcPr>
            <w:tcW w:w="3655" w:type="dxa"/>
          </w:tcPr>
          <w:p w:rsidR="00266B31" w:rsidRPr="005F224A" w:rsidRDefault="00266B31" w:rsidP="00861E41">
            <w:pPr>
              <w:jc w:val="center"/>
              <w:rPr>
                <w:b/>
              </w:rPr>
            </w:pPr>
            <w:r>
              <w:rPr>
                <w:b/>
              </w:rPr>
              <w:t>Conclusion?</w:t>
            </w:r>
          </w:p>
        </w:tc>
      </w:tr>
      <w:tr w:rsidR="00266B31" w:rsidRPr="00A42747" w:rsidTr="00861E41">
        <w:trPr>
          <w:trHeight w:val="634"/>
        </w:trPr>
        <w:tc>
          <w:tcPr>
            <w:tcW w:w="2808" w:type="dxa"/>
          </w:tcPr>
          <w:p w:rsidR="00266B31" w:rsidRDefault="00266B31" w:rsidP="00861E41">
            <w:pPr>
              <w:jc w:val="center"/>
            </w:pPr>
            <w:r>
              <w:t>Home Win Probability</w:t>
            </w:r>
          </w:p>
          <w:p w:rsidR="00266B31" w:rsidRPr="00A42747" w:rsidRDefault="00266B31" w:rsidP="00861E41">
            <w:pPr>
              <w:jc w:val="center"/>
            </w:pPr>
          </w:p>
        </w:tc>
        <w:tc>
          <w:tcPr>
            <w:tcW w:w="1620" w:type="dxa"/>
          </w:tcPr>
          <w:p w:rsidR="00266B31" w:rsidRPr="00A42747" w:rsidRDefault="00266B31" w:rsidP="00861E41">
            <w:pPr>
              <w:jc w:val="center"/>
            </w:pPr>
            <w:r>
              <w:t>1.0611</w:t>
            </w:r>
          </w:p>
        </w:tc>
        <w:tc>
          <w:tcPr>
            <w:tcW w:w="1080" w:type="dxa"/>
          </w:tcPr>
          <w:p w:rsidR="00266B31" w:rsidRPr="003B1980" w:rsidRDefault="00266B31" w:rsidP="00861E41">
            <w:pPr>
              <w:jc w:val="center"/>
            </w:pPr>
            <w:r w:rsidRPr="003B1980">
              <w:t>0.4326</w:t>
            </w:r>
          </w:p>
        </w:tc>
        <w:tc>
          <w:tcPr>
            <w:tcW w:w="3655" w:type="dxa"/>
          </w:tcPr>
          <w:p w:rsidR="00266B31" w:rsidRDefault="00266B31" w:rsidP="00861E41">
            <w:pPr>
              <w:jc w:val="center"/>
            </w:pPr>
            <w:r>
              <w:t xml:space="preserve">Do not reject the null hypothesis; </w:t>
            </w:r>
          </w:p>
          <w:p w:rsidR="00266B31" w:rsidRPr="00A42747" w:rsidRDefault="00266B31" w:rsidP="00861E41">
            <w:pPr>
              <w:jc w:val="center"/>
            </w:pPr>
            <w:r>
              <w:t>there is no breakpoint in 2008</w:t>
            </w:r>
          </w:p>
        </w:tc>
      </w:tr>
      <w:tr w:rsidR="00266B31" w:rsidRPr="00A42747" w:rsidTr="00861E41">
        <w:trPr>
          <w:trHeight w:val="634"/>
        </w:trPr>
        <w:tc>
          <w:tcPr>
            <w:tcW w:w="2808" w:type="dxa"/>
          </w:tcPr>
          <w:p w:rsidR="00266B31" w:rsidRPr="00A42747" w:rsidRDefault="00266B31" w:rsidP="00861E41">
            <w:pPr>
              <w:jc w:val="center"/>
            </w:pPr>
            <w:r>
              <w:t>Away Win Probability</w:t>
            </w:r>
          </w:p>
        </w:tc>
        <w:tc>
          <w:tcPr>
            <w:tcW w:w="1620" w:type="dxa"/>
          </w:tcPr>
          <w:p w:rsidR="00266B31" w:rsidRPr="00A42747" w:rsidRDefault="00266B31" w:rsidP="00861E41">
            <w:pPr>
              <w:jc w:val="center"/>
            </w:pPr>
            <w:r>
              <w:t>1.7416</w:t>
            </w:r>
          </w:p>
        </w:tc>
        <w:tc>
          <w:tcPr>
            <w:tcW w:w="1080" w:type="dxa"/>
          </w:tcPr>
          <w:p w:rsidR="00266B31" w:rsidRPr="003B1980" w:rsidRDefault="00266B31" w:rsidP="00861E41">
            <w:pPr>
              <w:jc w:val="center"/>
            </w:pPr>
            <w:r w:rsidRPr="003B1980">
              <w:t>0.2577</w:t>
            </w:r>
          </w:p>
        </w:tc>
        <w:tc>
          <w:tcPr>
            <w:tcW w:w="3655" w:type="dxa"/>
          </w:tcPr>
          <w:p w:rsidR="00266B31" w:rsidRDefault="00266B31" w:rsidP="00861E41">
            <w:pPr>
              <w:jc w:val="center"/>
            </w:pPr>
            <w:r>
              <w:t xml:space="preserve">Do not reject the null hypothesis; </w:t>
            </w:r>
          </w:p>
          <w:p w:rsidR="00266B31" w:rsidRPr="00A42747" w:rsidRDefault="00266B31" w:rsidP="00861E41">
            <w:pPr>
              <w:jc w:val="center"/>
            </w:pPr>
            <w:r>
              <w:t>there is no breakpoint in 2008</w:t>
            </w:r>
          </w:p>
        </w:tc>
      </w:tr>
      <w:tr w:rsidR="00266B31" w:rsidRPr="00A42747" w:rsidTr="00861E41">
        <w:trPr>
          <w:trHeight w:val="634"/>
        </w:trPr>
        <w:tc>
          <w:tcPr>
            <w:tcW w:w="2808" w:type="dxa"/>
          </w:tcPr>
          <w:p w:rsidR="00266B31" w:rsidRPr="00A42747" w:rsidRDefault="00266B31" w:rsidP="00861E41">
            <w:pPr>
              <w:jc w:val="center"/>
            </w:pPr>
            <w:r>
              <w:t>Home Game Tension</w:t>
            </w:r>
          </w:p>
        </w:tc>
        <w:tc>
          <w:tcPr>
            <w:tcW w:w="1620" w:type="dxa"/>
          </w:tcPr>
          <w:p w:rsidR="00266B31" w:rsidRPr="00A42747" w:rsidRDefault="00266B31" w:rsidP="00861E41">
            <w:pPr>
              <w:jc w:val="center"/>
            </w:pPr>
            <w:r>
              <w:t>0.6517</w:t>
            </w:r>
          </w:p>
        </w:tc>
        <w:tc>
          <w:tcPr>
            <w:tcW w:w="1080" w:type="dxa"/>
          </w:tcPr>
          <w:p w:rsidR="00266B31" w:rsidRPr="003B1980" w:rsidRDefault="00266B31" w:rsidP="00861E41">
            <w:pPr>
              <w:jc w:val="center"/>
            </w:pPr>
            <w:r>
              <w:t>0.6103</w:t>
            </w:r>
          </w:p>
        </w:tc>
        <w:tc>
          <w:tcPr>
            <w:tcW w:w="3655" w:type="dxa"/>
          </w:tcPr>
          <w:p w:rsidR="00266B31" w:rsidRDefault="00266B31" w:rsidP="00861E41">
            <w:pPr>
              <w:jc w:val="center"/>
            </w:pPr>
            <w:r>
              <w:t xml:space="preserve">Do not reject the null hypothesis; </w:t>
            </w:r>
          </w:p>
          <w:p w:rsidR="00266B31" w:rsidRPr="00A42747" w:rsidRDefault="00266B31" w:rsidP="00861E41">
            <w:pPr>
              <w:jc w:val="center"/>
            </w:pPr>
            <w:r>
              <w:t>there is no breakpoint in 2008</w:t>
            </w:r>
          </w:p>
        </w:tc>
      </w:tr>
      <w:tr w:rsidR="00266B31" w:rsidRPr="00A42747" w:rsidTr="00861E41">
        <w:trPr>
          <w:trHeight w:val="670"/>
        </w:trPr>
        <w:tc>
          <w:tcPr>
            <w:tcW w:w="2808" w:type="dxa"/>
          </w:tcPr>
          <w:p w:rsidR="00266B31" w:rsidRPr="00A42747" w:rsidRDefault="00266B31" w:rsidP="00861E41">
            <w:pPr>
              <w:jc w:val="center"/>
            </w:pPr>
            <w:r>
              <w:t>Away Game Tension</w:t>
            </w:r>
          </w:p>
        </w:tc>
        <w:tc>
          <w:tcPr>
            <w:tcW w:w="1620" w:type="dxa"/>
          </w:tcPr>
          <w:p w:rsidR="00266B31" w:rsidRPr="00A42747" w:rsidRDefault="00266B31" w:rsidP="00861E41">
            <w:pPr>
              <w:jc w:val="center"/>
            </w:pPr>
            <w:r>
              <w:t>0.4645</w:t>
            </w:r>
          </w:p>
        </w:tc>
        <w:tc>
          <w:tcPr>
            <w:tcW w:w="1080" w:type="dxa"/>
          </w:tcPr>
          <w:p w:rsidR="00266B31" w:rsidRPr="00F15646" w:rsidRDefault="00266B31" w:rsidP="00861E41">
            <w:pPr>
              <w:jc w:val="center"/>
            </w:pPr>
            <w:r w:rsidRPr="00F15646">
              <w:t>0.7175</w:t>
            </w:r>
          </w:p>
        </w:tc>
        <w:tc>
          <w:tcPr>
            <w:tcW w:w="3655" w:type="dxa"/>
          </w:tcPr>
          <w:p w:rsidR="00266B31" w:rsidRDefault="00266B31" w:rsidP="00861E41">
            <w:pPr>
              <w:jc w:val="center"/>
            </w:pPr>
            <w:r>
              <w:t xml:space="preserve">Do not reject the null hypothesis; </w:t>
            </w:r>
          </w:p>
          <w:p w:rsidR="00266B31" w:rsidRPr="00A42747" w:rsidRDefault="00266B31" w:rsidP="00861E41">
            <w:pPr>
              <w:jc w:val="center"/>
            </w:pPr>
            <w:r>
              <w:t>there is no breakpoint in 2008</w:t>
            </w:r>
          </w:p>
        </w:tc>
      </w:tr>
    </w:tbl>
    <w:p w:rsidR="00266B31" w:rsidRDefault="00266B31" w:rsidP="00BD3D04">
      <w:pPr>
        <w:spacing w:line="360" w:lineRule="auto"/>
        <w:jc w:val="both"/>
      </w:pPr>
    </w:p>
    <w:p w:rsidR="00A85ED5" w:rsidRPr="00F56F02" w:rsidRDefault="00A85ED5" w:rsidP="00BD3D04">
      <w:pPr>
        <w:spacing w:line="360" w:lineRule="auto"/>
        <w:jc w:val="both"/>
      </w:pPr>
      <w:r>
        <w:t xml:space="preserve">The unemployment rate did not significantly change competitive balance for small clubs after 2008. Based on all the results of the Chow Breakpoint tests for small clubs, it certainly seems that the Great Recession </w:t>
      </w:r>
      <w:r w:rsidR="00604106">
        <w:t>had mixed effects, if any, on</w:t>
      </w:r>
      <w:r>
        <w:t xml:space="preserve"> competitive balance</w:t>
      </w:r>
      <w:r w:rsidR="00604106">
        <w:t xml:space="preserve"> in the league</w:t>
      </w:r>
      <w:r>
        <w:t>.</w:t>
      </w:r>
    </w:p>
    <w:p w:rsidR="00CB7654" w:rsidRDefault="00CB7654" w:rsidP="00CB7654">
      <w:pPr>
        <w:pStyle w:val="Heading1"/>
        <w:spacing w:before="0" w:line="240" w:lineRule="auto"/>
        <w:jc w:val="both"/>
        <w:rPr>
          <w:rFonts w:eastAsia="Calibri"/>
        </w:rPr>
      </w:pPr>
    </w:p>
    <w:p w:rsidR="00CB7654" w:rsidRDefault="00CB7654" w:rsidP="00CB7654">
      <w:pPr>
        <w:rPr>
          <w:lang w:eastAsia="ja-JP"/>
        </w:rPr>
      </w:pPr>
    </w:p>
    <w:p w:rsidR="00CB7654" w:rsidRDefault="00CB7654" w:rsidP="00CB7654">
      <w:pPr>
        <w:rPr>
          <w:lang w:eastAsia="ja-JP"/>
        </w:rPr>
      </w:pPr>
    </w:p>
    <w:p w:rsidR="00CB7654" w:rsidRDefault="00CB7654" w:rsidP="00CB7654">
      <w:pPr>
        <w:rPr>
          <w:lang w:eastAsia="ja-JP"/>
        </w:rPr>
      </w:pPr>
    </w:p>
    <w:p w:rsidR="00CB7654" w:rsidRDefault="00CB7654" w:rsidP="00CB7654">
      <w:pPr>
        <w:rPr>
          <w:lang w:eastAsia="ja-JP"/>
        </w:rPr>
      </w:pPr>
    </w:p>
    <w:p w:rsidR="00CB7654" w:rsidRDefault="00CB7654" w:rsidP="00CB7654">
      <w:pPr>
        <w:rPr>
          <w:lang w:eastAsia="ja-JP"/>
        </w:rPr>
      </w:pPr>
    </w:p>
    <w:p w:rsidR="00CB7654" w:rsidRDefault="00CB7654" w:rsidP="00CB7654">
      <w:pPr>
        <w:rPr>
          <w:lang w:eastAsia="ja-JP"/>
        </w:rPr>
      </w:pPr>
    </w:p>
    <w:p w:rsidR="00CB7654" w:rsidRDefault="00CB7654" w:rsidP="00CB7654">
      <w:pPr>
        <w:rPr>
          <w:lang w:eastAsia="ja-JP"/>
        </w:rPr>
      </w:pPr>
    </w:p>
    <w:p w:rsidR="00CB7654" w:rsidRDefault="00CB7654" w:rsidP="00CB7654">
      <w:pPr>
        <w:rPr>
          <w:lang w:eastAsia="ja-JP"/>
        </w:rPr>
      </w:pPr>
    </w:p>
    <w:p w:rsidR="00CB7654" w:rsidRDefault="00CB7654" w:rsidP="00CB7654">
      <w:pPr>
        <w:rPr>
          <w:lang w:eastAsia="ja-JP"/>
        </w:rPr>
      </w:pPr>
    </w:p>
    <w:p w:rsidR="00CB7654" w:rsidRPr="00CB7654" w:rsidRDefault="00CB7654" w:rsidP="00CB7654">
      <w:pPr>
        <w:rPr>
          <w:lang w:eastAsia="ja-JP"/>
        </w:rPr>
      </w:pPr>
    </w:p>
    <w:p w:rsidR="00CB7654" w:rsidRDefault="00CB7654" w:rsidP="00CB7654">
      <w:pPr>
        <w:rPr>
          <w:lang w:eastAsia="ja-JP"/>
        </w:rPr>
      </w:pPr>
    </w:p>
    <w:p w:rsidR="00CB7654" w:rsidRPr="00CB7654" w:rsidRDefault="00CB7654" w:rsidP="00CB7654">
      <w:pPr>
        <w:rPr>
          <w:lang w:eastAsia="ja-JP"/>
        </w:rPr>
      </w:pPr>
    </w:p>
    <w:p w:rsidR="003C75F2" w:rsidRDefault="003C75F2" w:rsidP="00CB7654">
      <w:pPr>
        <w:pStyle w:val="Heading1"/>
        <w:spacing w:before="0" w:line="240" w:lineRule="auto"/>
        <w:jc w:val="both"/>
        <w:rPr>
          <w:rFonts w:eastAsia="Calibri"/>
        </w:rPr>
      </w:pPr>
      <w:r>
        <w:rPr>
          <w:rFonts w:eastAsia="Calibri"/>
        </w:rPr>
        <w:t>Interpretation and Discussion</w:t>
      </w:r>
    </w:p>
    <w:p w:rsidR="00CB7654" w:rsidRDefault="00CB7654" w:rsidP="00CB7654">
      <w:pPr>
        <w:rPr>
          <w:lang w:eastAsia="ja-JP"/>
        </w:rPr>
      </w:pPr>
    </w:p>
    <w:p w:rsidR="00932E4B" w:rsidRDefault="00D35B7F" w:rsidP="00017837">
      <w:pPr>
        <w:spacing w:line="360" w:lineRule="auto"/>
        <w:jc w:val="both"/>
        <w:rPr>
          <w:lang w:eastAsia="ja-JP"/>
        </w:rPr>
      </w:pPr>
      <w:r>
        <w:rPr>
          <w:lang w:eastAsia="ja-JP"/>
        </w:rPr>
        <w:t>The results from the analysis pose mixed views fo</w:t>
      </w:r>
      <w:r w:rsidR="00CE609D">
        <w:rPr>
          <w:lang w:eastAsia="ja-JP"/>
        </w:rPr>
        <w:t>r interpretation and discussion. T</w:t>
      </w:r>
      <w:r>
        <w:rPr>
          <w:lang w:eastAsia="ja-JP"/>
        </w:rPr>
        <w:t>he preliminary results</w:t>
      </w:r>
      <w:r w:rsidR="00C278CE">
        <w:rPr>
          <w:lang w:eastAsia="ja-JP"/>
        </w:rPr>
        <w:t xml:space="preserve"> from the unit-root tests</w:t>
      </w:r>
      <w:r>
        <w:rPr>
          <w:lang w:eastAsia="ja-JP"/>
        </w:rPr>
        <w:t xml:space="preserve"> seem to suggest that some of the measures of competitive balance are stationary at league level and for both subgroups. If they indeed are stationary</w:t>
      </w:r>
      <w:r w:rsidR="00CE609D">
        <w:rPr>
          <w:lang w:eastAsia="ja-JP"/>
        </w:rPr>
        <w:t xml:space="preserve"> around an intercept,</w:t>
      </w:r>
      <w:r>
        <w:rPr>
          <w:lang w:eastAsia="ja-JP"/>
        </w:rPr>
        <w:t xml:space="preserve"> it seems that competit</w:t>
      </w:r>
      <w:r w:rsidR="005D28DA">
        <w:rPr>
          <w:lang w:eastAsia="ja-JP"/>
        </w:rPr>
        <w:t xml:space="preserve">ive balance, in the long run, oscillates around </w:t>
      </w:r>
      <w:r w:rsidR="00CE609D">
        <w:rPr>
          <w:lang w:eastAsia="ja-JP"/>
        </w:rPr>
        <w:t xml:space="preserve">one level. </w:t>
      </w:r>
      <w:r w:rsidR="0074131A">
        <w:rPr>
          <w:lang w:eastAsia="ja-JP"/>
        </w:rPr>
        <w:t>This is the case for the league average away game tension</w:t>
      </w:r>
      <w:r w:rsidR="00AC7BBA">
        <w:rPr>
          <w:lang w:eastAsia="ja-JP"/>
        </w:rPr>
        <w:t xml:space="preserve">, the average probability of away victories for small clubs, </w:t>
      </w:r>
      <w:r w:rsidR="0074131A">
        <w:rPr>
          <w:lang w:eastAsia="ja-JP"/>
        </w:rPr>
        <w:t xml:space="preserve">and the </w:t>
      </w:r>
      <w:r w:rsidR="00932E4B">
        <w:rPr>
          <w:lang w:eastAsia="ja-JP"/>
        </w:rPr>
        <w:t xml:space="preserve">game </w:t>
      </w:r>
      <w:r w:rsidR="0074131A">
        <w:rPr>
          <w:lang w:eastAsia="ja-JP"/>
        </w:rPr>
        <w:t>tension for big clubs in both home and away games.</w:t>
      </w:r>
      <w:r w:rsidR="00AC7BBA">
        <w:rPr>
          <w:lang w:eastAsia="ja-JP"/>
        </w:rPr>
        <w:t xml:space="preserve"> The most interesting case to consider here is that of small clubs; is it the case that small clubs cannot become more dominant in away games</w:t>
      </w:r>
      <w:r w:rsidR="0096297F">
        <w:rPr>
          <w:lang w:eastAsia="ja-JP"/>
        </w:rPr>
        <w:t>, given that this measure is stationary around one level</w:t>
      </w:r>
      <w:r w:rsidR="00AC7BBA">
        <w:rPr>
          <w:lang w:eastAsia="ja-JP"/>
        </w:rPr>
        <w:t>?</w:t>
      </w:r>
    </w:p>
    <w:p w:rsidR="00932E4B" w:rsidRDefault="00932E4B" w:rsidP="00017837">
      <w:pPr>
        <w:spacing w:line="360" w:lineRule="auto"/>
        <w:jc w:val="both"/>
        <w:rPr>
          <w:lang w:eastAsia="ja-JP"/>
        </w:rPr>
      </w:pPr>
    </w:p>
    <w:p w:rsidR="00CB7654" w:rsidRDefault="0096297F" w:rsidP="00017837">
      <w:pPr>
        <w:spacing w:line="360" w:lineRule="auto"/>
        <w:jc w:val="both"/>
        <w:rPr>
          <w:lang w:eastAsia="ja-JP"/>
        </w:rPr>
      </w:pPr>
      <w:r>
        <w:rPr>
          <w:lang w:eastAsia="ja-JP"/>
        </w:rPr>
        <w:t>If, however, on the other hand</w:t>
      </w:r>
      <w:r w:rsidR="00CE609D">
        <w:rPr>
          <w:lang w:eastAsia="ja-JP"/>
        </w:rPr>
        <w:t xml:space="preserve">, </w:t>
      </w:r>
      <w:r>
        <w:rPr>
          <w:lang w:eastAsia="ja-JP"/>
        </w:rPr>
        <w:t>the aforementioned measures</w:t>
      </w:r>
      <w:r w:rsidR="00CE609D">
        <w:rPr>
          <w:lang w:eastAsia="ja-JP"/>
        </w:rPr>
        <w:t xml:space="preserve"> are stationary around a trend and an intercept, the levels of competitive</w:t>
      </w:r>
      <w:r>
        <w:rPr>
          <w:lang w:eastAsia="ja-JP"/>
        </w:rPr>
        <w:t xml:space="preserve"> balance</w:t>
      </w:r>
      <w:r w:rsidR="00EE7579">
        <w:rPr>
          <w:lang w:eastAsia="ja-JP"/>
        </w:rPr>
        <w:t xml:space="preserve"> are slowly trending upwards. Thus, for instance, the league average home win probability seems to be trending upwards which means that </w:t>
      </w:r>
      <w:r w:rsidR="00474170">
        <w:rPr>
          <w:lang w:eastAsia="ja-JP"/>
        </w:rPr>
        <w:t xml:space="preserve">it </w:t>
      </w:r>
      <w:r w:rsidR="00EE7579">
        <w:rPr>
          <w:lang w:eastAsia="ja-JP"/>
        </w:rPr>
        <w:t xml:space="preserve">is steadily increasing over time. </w:t>
      </w:r>
      <w:r w:rsidR="00932E4B">
        <w:rPr>
          <w:lang w:eastAsia="ja-JP"/>
        </w:rPr>
        <w:t>Teams playing at h</w:t>
      </w:r>
      <w:r w:rsidR="00EE7579">
        <w:rPr>
          <w:lang w:eastAsia="ja-JP"/>
        </w:rPr>
        <w:t>ome are</w:t>
      </w:r>
      <w:r w:rsidR="00932E4B">
        <w:rPr>
          <w:lang w:eastAsia="ja-JP"/>
        </w:rPr>
        <w:t xml:space="preserve"> experiencing </w:t>
      </w:r>
      <w:r w:rsidR="00EE7579">
        <w:rPr>
          <w:lang w:eastAsia="ja-JP"/>
        </w:rPr>
        <w:t>more predictable</w:t>
      </w:r>
      <w:r w:rsidR="00932E4B">
        <w:rPr>
          <w:lang w:eastAsia="ja-JP"/>
        </w:rPr>
        <w:t xml:space="preserve"> games </w:t>
      </w:r>
      <w:r w:rsidR="00474170">
        <w:rPr>
          <w:lang w:eastAsia="ja-JP"/>
        </w:rPr>
        <w:t xml:space="preserve">and have </w:t>
      </w:r>
      <w:r w:rsidR="00EE7579">
        <w:rPr>
          <w:lang w:eastAsia="ja-JP"/>
        </w:rPr>
        <w:t xml:space="preserve">increased probabilities of winning. This finding, interestingly, is </w:t>
      </w:r>
      <w:r w:rsidR="004D6317">
        <w:rPr>
          <w:lang w:eastAsia="ja-JP"/>
        </w:rPr>
        <w:t>rebutted</w:t>
      </w:r>
      <w:r w:rsidR="00EE7579">
        <w:rPr>
          <w:lang w:eastAsia="ja-JP"/>
        </w:rPr>
        <w:t xml:space="preserve"> as it is also the case with the probabilities of home victories for both big and small clubs.</w:t>
      </w:r>
      <w:r w:rsidR="00383711">
        <w:rPr>
          <w:lang w:eastAsia="ja-JP"/>
        </w:rPr>
        <w:t xml:space="preserve"> The interpretation of this latter finding is more complete when coupled with the fact that the average probability of away victories for small clubs seems to be stationary around an intercept, but th</w:t>
      </w:r>
      <w:r w:rsidR="00FC7EC3">
        <w:rPr>
          <w:lang w:eastAsia="ja-JP"/>
        </w:rPr>
        <w:t xml:space="preserve">eir probability of victory in home games is trending upwards. </w:t>
      </w:r>
      <w:r w:rsidR="009C42FD">
        <w:rPr>
          <w:lang w:eastAsia="ja-JP"/>
        </w:rPr>
        <w:t>Small clubs are becoming more competitive at home but cannot seem to repeat this feat away from home.</w:t>
      </w:r>
    </w:p>
    <w:p w:rsidR="00F82F47" w:rsidRDefault="00F82F47" w:rsidP="00017837">
      <w:pPr>
        <w:spacing w:line="360" w:lineRule="auto"/>
        <w:jc w:val="both"/>
        <w:rPr>
          <w:lang w:eastAsia="ja-JP"/>
        </w:rPr>
      </w:pPr>
    </w:p>
    <w:p w:rsidR="00C278CE" w:rsidRDefault="00F82F47" w:rsidP="00017837">
      <w:pPr>
        <w:spacing w:line="360" w:lineRule="auto"/>
        <w:jc w:val="both"/>
        <w:rPr>
          <w:lang w:eastAsia="ja-JP"/>
        </w:rPr>
      </w:pPr>
      <w:r>
        <w:rPr>
          <w:lang w:eastAsia="ja-JP"/>
        </w:rPr>
        <w:t>The most conflicting finding concerns the results for big clubs. The average probability of home victories for big clubs seems to be trending upwards but, at the same time, the game</w:t>
      </w:r>
      <w:r w:rsidR="00CC31CE">
        <w:rPr>
          <w:lang w:eastAsia="ja-JP"/>
        </w:rPr>
        <w:t xml:space="preserve"> tension for </w:t>
      </w:r>
      <w:r w:rsidR="00610F25">
        <w:rPr>
          <w:lang w:eastAsia="ja-JP"/>
        </w:rPr>
        <w:t xml:space="preserve">these teams in home games is stationary around an intercept. It is a strangely contradicting finding </w:t>
      </w:r>
      <w:r w:rsidR="00677795">
        <w:rPr>
          <w:lang w:eastAsia="ja-JP"/>
        </w:rPr>
        <w:t xml:space="preserve">that will, perhaps, be clarified in the ensuing </w:t>
      </w:r>
      <w:r w:rsidR="004D6317">
        <w:rPr>
          <w:lang w:eastAsia="ja-JP"/>
        </w:rPr>
        <w:t>discussion</w:t>
      </w:r>
      <w:r w:rsidR="00677795">
        <w:rPr>
          <w:lang w:eastAsia="ja-JP"/>
        </w:rPr>
        <w:t>.</w:t>
      </w:r>
    </w:p>
    <w:p w:rsidR="00C278CE" w:rsidRDefault="00C278CE" w:rsidP="00017837">
      <w:pPr>
        <w:spacing w:line="360" w:lineRule="auto"/>
        <w:jc w:val="both"/>
        <w:rPr>
          <w:lang w:eastAsia="ja-JP"/>
        </w:rPr>
      </w:pPr>
    </w:p>
    <w:p w:rsidR="004D6317" w:rsidRDefault="004D6317" w:rsidP="00017837">
      <w:pPr>
        <w:spacing w:line="360" w:lineRule="auto"/>
        <w:jc w:val="both"/>
        <w:rPr>
          <w:lang w:eastAsia="ja-JP"/>
        </w:rPr>
      </w:pPr>
    </w:p>
    <w:p w:rsidR="00017837" w:rsidRDefault="00017837" w:rsidP="00017837">
      <w:pPr>
        <w:spacing w:line="360" w:lineRule="auto"/>
        <w:jc w:val="both"/>
        <w:rPr>
          <w:lang w:eastAsia="ja-JP"/>
        </w:rPr>
      </w:pPr>
    </w:p>
    <w:p w:rsidR="00C278CE" w:rsidRDefault="00234122" w:rsidP="00017837">
      <w:pPr>
        <w:spacing w:line="360" w:lineRule="auto"/>
        <w:jc w:val="both"/>
        <w:rPr>
          <w:lang w:eastAsia="ja-JP"/>
        </w:rPr>
      </w:pPr>
      <w:r>
        <w:rPr>
          <w:lang w:eastAsia="ja-JP"/>
        </w:rPr>
        <w:t xml:space="preserve">It is very interesting to see that although the </w:t>
      </w:r>
      <w:r w:rsidR="008259BF">
        <w:rPr>
          <w:lang w:eastAsia="ja-JP"/>
        </w:rPr>
        <w:t>league-</w:t>
      </w:r>
      <w:r w:rsidR="00017837">
        <w:rPr>
          <w:lang w:eastAsia="ja-JP"/>
        </w:rPr>
        <w:t xml:space="preserve">average win probability at home is not stationary around an intercept, it is stationary </w:t>
      </w:r>
      <w:r w:rsidR="00017837">
        <w:rPr>
          <w:i/>
          <w:lang w:eastAsia="ja-JP"/>
        </w:rPr>
        <w:t xml:space="preserve">with a structural break </w:t>
      </w:r>
      <w:r w:rsidR="00017837">
        <w:rPr>
          <w:lang w:eastAsia="ja-JP"/>
        </w:rPr>
        <w:t>in the intercept</w:t>
      </w:r>
      <w:r w:rsidR="005A0182">
        <w:rPr>
          <w:lang w:eastAsia="ja-JP"/>
        </w:rPr>
        <w:t>, as Table 4 shows</w:t>
      </w:r>
      <w:r w:rsidR="00017837">
        <w:rPr>
          <w:lang w:eastAsia="ja-JP"/>
        </w:rPr>
        <w:t>. It is most revealing to see that this break is in the 2008-2009 season, exactly when the crisis</w:t>
      </w:r>
      <w:r w:rsidR="008259BF">
        <w:rPr>
          <w:lang w:eastAsia="ja-JP"/>
        </w:rPr>
        <w:t xml:space="preserve"> first </w:t>
      </w:r>
      <w:r w:rsidR="00017837">
        <w:rPr>
          <w:lang w:eastAsia="ja-JP"/>
        </w:rPr>
        <w:t xml:space="preserve">set </w:t>
      </w:r>
      <w:r w:rsidR="008259BF">
        <w:rPr>
          <w:lang w:eastAsia="ja-JP"/>
        </w:rPr>
        <w:t>in</w:t>
      </w:r>
      <w:r w:rsidR="00DC01C6">
        <w:rPr>
          <w:lang w:eastAsia="ja-JP"/>
        </w:rPr>
        <w:t>. This</w:t>
      </w:r>
      <w:r w:rsidR="00127410">
        <w:rPr>
          <w:lang w:eastAsia="ja-JP"/>
        </w:rPr>
        <w:t xml:space="preserve"> suggests that this measure oscillated around one level before </w:t>
      </w:r>
      <w:r w:rsidR="0073521D">
        <w:rPr>
          <w:lang w:eastAsia="ja-JP"/>
        </w:rPr>
        <w:t xml:space="preserve">the </w:t>
      </w:r>
      <w:r w:rsidR="00127410">
        <w:rPr>
          <w:lang w:eastAsia="ja-JP"/>
        </w:rPr>
        <w:t>2008-2009</w:t>
      </w:r>
      <w:r w:rsidR="0073521D">
        <w:rPr>
          <w:lang w:eastAsia="ja-JP"/>
        </w:rPr>
        <w:t xml:space="preserve"> season</w:t>
      </w:r>
      <w:r w:rsidR="00127410">
        <w:rPr>
          <w:lang w:eastAsia="ja-JP"/>
        </w:rPr>
        <w:t xml:space="preserve"> but around a different level in the years following.</w:t>
      </w:r>
      <w:r w:rsidR="00540D23">
        <w:rPr>
          <w:lang w:eastAsia="ja-JP"/>
        </w:rPr>
        <w:t xml:space="preserve"> This supports the belief that the crisis had at least </w:t>
      </w:r>
      <w:r w:rsidR="00540D23" w:rsidRPr="00540D23">
        <w:rPr>
          <w:i/>
          <w:lang w:eastAsia="ja-JP"/>
        </w:rPr>
        <w:t>some</w:t>
      </w:r>
      <w:r w:rsidR="00540D23">
        <w:rPr>
          <w:lang w:eastAsia="ja-JP"/>
        </w:rPr>
        <w:t xml:space="preserve"> effect on competitive balance.</w:t>
      </w:r>
    </w:p>
    <w:p w:rsidR="00790AE5" w:rsidRDefault="00790AE5" w:rsidP="00017837">
      <w:pPr>
        <w:spacing w:line="360" w:lineRule="auto"/>
        <w:jc w:val="both"/>
        <w:rPr>
          <w:lang w:eastAsia="ja-JP"/>
        </w:rPr>
      </w:pPr>
    </w:p>
    <w:p w:rsidR="00CB7654" w:rsidRDefault="00790AE5" w:rsidP="00CB7654">
      <w:pPr>
        <w:spacing w:line="360" w:lineRule="auto"/>
        <w:jc w:val="both"/>
        <w:rPr>
          <w:lang w:eastAsia="ja-JP"/>
        </w:rPr>
      </w:pPr>
      <w:r>
        <w:rPr>
          <w:lang w:eastAsia="ja-JP"/>
        </w:rPr>
        <w:t>Although the regression results are most useful in answering the hypotheses, and these must be answered in the conclusion, it is still of utmost importance to interpret and discuss them now.</w:t>
      </w:r>
      <w:r w:rsidR="00904216">
        <w:rPr>
          <w:lang w:eastAsia="ja-JP"/>
        </w:rPr>
        <w:t xml:space="preserve"> The most conclusive results </w:t>
      </w:r>
      <w:r w:rsidR="006652F9">
        <w:rPr>
          <w:lang w:eastAsia="ja-JP"/>
        </w:rPr>
        <w:t>are for</w:t>
      </w:r>
      <w:r w:rsidR="00C4783E">
        <w:rPr>
          <w:lang w:eastAsia="ja-JP"/>
        </w:rPr>
        <w:t xml:space="preserve"> the</w:t>
      </w:r>
      <w:r w:rsidR="006652F9">
        <w:rPr>
          <w:lang w:eastAsia="ja-JP"/>
        </w:rPr>
        <w:t xml:space="preserve"> dummy variables in 2010 instead of 2008. It is important to recall that the TV deal changed in 2010</w:t>
      </w:r>
      <w:r w:rsidR="00C4783E">
        <w:rPr>
          <w:lang w:eastAsia="ja-JP"/>
        </w:rPr>
        <w:t xml:space="preserve">. </w:t>
      </w:r>
      <w:r w:rsidR="007028C4">
        <w:rPr>
          <w:lang w:eastAsia="ja-JP"/>
        </w:rPr>
        <w:t>When looking at the results from Table 7</w:t>
      </w:r>
      <w:r w:rsidR="008538F2">
        <w:rPr>
          <w:lang w:eastAsia="ja-JP"/>
        </w:rPr>
        <w:t>, it seems that the events in 2010 positively influenced the win probabilities away from home for smaller team like Bologna, Chievo, Lazio and Parma but negatively for bigger teams like Fiorentina and Inter. This means that the change in the TV</w:t>
      </w:r>
      <w:r w:rsidR="00700867">
        <w:rPr>
          <w:lang w:eastAsia="ja-JP"/>
        </w:rPr>
        <w:t xml:space="preserve"> deal, and subsequent increase in revenue for small teams relative to big teams,</w:t>
      </w:r>
      <w:r w:rsidR="008538F2">
        <w:rPr>
          <w:lang w:eastAsia="ja-JP"/>
        </w:rPr>
        <w:t xml:space="preserve"> helped</w:t>
      </w:r>
      <w:r w:rsidR="000E3839">
        <w:rPr>
          <w:lang w:eastAsia="ja-JP"/>
        </w:rPr>
        <w:t xml:space="preserve"> a group of</w:t>
      </w:r>
      <w:r w:rsidR="008538F2">
        <w:rPr>
          <w:lang w:eastAsia="ja-JP"/>
        </w:rPr>
        <w:t xml:space="preserve"> small teams become more competitive away from home</w:t>
      </w:r>
      <w:r w:rsidR="000E3839">
        <w:rPr>
          <w:lang w:eastAsia="ja-JP"/>
        </w:rPr>
        <w:t xml:space="preserve">. </w:t>
      </w:r>
      <w:r w:rsidR="00CE1DA1">
        <w:rPr>
          <w:lang w:eastAsia="ja-JP"/>
        </w:rPr>
        <w:t xml:space="preserve">This effect was probably not profound enough for all small clubs given that the average win probability away from home for this group was stationary around an intercept. A possible explanation for this discrepancy is </w:t>
      </w:r>
      <w:r w:rsidR="002A7619">
        <w:rPr>
          <w:lang w:eastAsia="ja-JP"/>
        </w:rPr>
        <w:t>that the increase in revenue for small teams was not significant enough to solidify their statuses in the league</w:t>
      </w:r>
      <w:r w:rsidR="00CE1DA1">
        <w:rPr>
          <w:lang w:eastAsia="ja-JP"/>
        </w:rPr>
        <w:t>.</w:t>
      </w:r>
      <w:r w:rsidR="00B72382">
        <w:rPr>
          <w:lang w:eastAsia="ja-JP"/>
        </w:rPr>
        <w:t xml:space="preserve"> However, changes in the unemployment rate and GDP per capita, </w:t>
      </w:r>
      <w:r w:rsidR="0030330B">
        <w:rPr>
          <w:lang w:eastAsia="ja-JP"/>
        </w:rPr>
        <w:t xml:space="preserve">which are </w:t>
      </w:r>
      <w:r w:rsidR="00B72382">
        <w:rPr>
          <w:lang w:eastAsia="ja-JP"/>
        </w:rPr>
        <w:t>important measures of</w:t>
      </w:r>
      <w:r w:rsidR="007766A4">
        <w:rPr>
          <w:lang w:eastAsia="ja-JP"/>
        </w:rPr>
        <w:t xml:space="preserve"> a recession, rarely influenced measures of competitive balance for clubs that spent the most number of seasons in the </w:t>
      </w:r>
      <w:r w:rsidR="007766A4">
        <w:rPr>
          <w:i/>
          <w:lang w:eastAsia="ja-JP"/>
        </w:rPr>
        <w:t>Serie A</w:t>
      </w:r>
      <w:r w:rsidR="007766A4">
        <w:rPr>
          <w:lang w:eastAsia="ja-JP"/>
        </w:rPr>
        <w:t>.</w:t>
      </w:r>
    </w:p>
    <w:p w:rsidR="00902A9B" w:rsidRDefault="00902A9B" w:rsidP="00CB7654">
      <w:pPr>
        <w:spacing w:line="360" w:lineRule="auto"/>
        <w:jc w:val="both"/>
        <w:rPr>
          <w:lang w:eastAsia="ja-JP"/>
        </w:rPr>
      </w:pPr>
    </w:p>
    <w:p w:rsidR="007766A4" w:rsidRDefault="00902A9B" w:rsidP="00CB7654">
      <w:pPr>
        <w:spacing w:line="360" w:lineRule="auto"/>
        <w:jc w:val="both"/>
        <w:rPr>
          <w:lang w:eastAsia="ja-JP"/>
        </w:rPr>
      </w:pPr>
      <w:r>
        <w:rPr>
          <w:lang w:eastAsia="ja-JP"/>
        </w:rPr>
        <w:t xml:space="preserve">The one time that there was a significant coefficient for a big club for the GDP per capita was for Fiorentina. In this case, </w:t>
      </w:r>
      <w:r w:rsidR="00112CCD">
        <w:rPr>
          <w:lang w:eastAsia="ja-JP"/>
        </w:rPr>
        <w:t>it was for the away win probability with</w:t>
      </w:r>
      <w:r w:rsidR="00AD223B">
        <w:rPr>
          <w:lang w:eastAsia="ja-JP"/>
        </w:rPr>
        <w:t xml:space="preserve"> the</w:t>
      </w:r>
      <w:r w:rsidR="00112CCD">
        <w:rPr>
          <w:lang w:eastAsia="ja-JP"/>
        </w:rPr>
        <w:t xml:space="preserve"> 2010 dummy. Changes in the GDP per capita significantly influenced their probability of winning away games. Positive changes in this measure increased this probability while negative changes had the opposite effect.</w:t>
      </w:r>
      <w:r w:rsidR="00FB1B77">
        <w:rPr>
          <w:lang w:eastAsia="ja-JP"/>
        </w:rPr>
        <w:t xml:space="preserve"> Clearly, Fiorentina is </w:t>
      </w:r>
      <w:r w:rsidR="00AD223B">
        <w:rPr>
          <w:lang w:eastAsia="ja-JP"/>
        </w:rPr>
        <w:t xml:space="preserve">strongly (and </w:t>
      </w:r>
      <w:r w:rsidR="00FB1B77">
        <w:rPr>
          <w:lang w:eastAsia="ja-JP"/>
        </w:rPr>
        <w:t xml:space="preserve">pro-cyclically) </w:t>
      </w:r>
      <w:r w:rsidR="00F529E7">
        <w:rPr>
          <w:lang w:eastAsia="ja-JP"/>
        </w:rPr>
        <w:t>vulnerable</w:t>
      </w:r>
      <w:r w:rsidR="00FB1B77">
        <w:rPr>
          <w:lang w:eastAsia="ja-JP"/>
        </w:rPr>
        <w:t xml:space="preserve"> to cyclical fluctuations in the GDP per capita</w:t>
      </w:r>
      <w:r w:rsidR="000535B3">
        <w:rPr>
          <w:lang w:eastAsia="ja-JP"/>
        </w:rPr>
        <w:t>.</w:t>
      </w:r>
    </w:p>
    <w:p w:rsidR="00902A9B" w:rsidRDefault="00902A9B" w:rsidP="00CB7654">
      <w:pPr>
        <w:spacing w:line="360" w:lineRule="auto"/>
        <w:jc w:val="both"/>
        <w:rPr>
          <w:lang w:eastAsia="ja-JP"/>
        </w:rPr>
      </w:pPr>
    </w:p>
    <w:p w:rsidR="007766A4" w:rsidRDefault="0054594E" w:rsidP="00CB7654">
      <w:pPr>
        <w:spacing w:line="360" w:lineRule="auto"/>
        <w:jc w:val="both"/>
        <w:rPr>
          <w:lang w:eastAsia="ja-JP"/>
        </w:rPr>
      </w:pPr>
      <w:r>
        <w:rPr>
          <w:lang w:eastAsia="ja-JP"/>
        </w:rPr>
        <w:t>Finally, t</w:t>
      </w:r>
      <w:r w:rsidR="007766A4">
        <w:rPr>
          <w:lang w:eastAsia="ja-JP"/>
        </w:rPr>
        <w:t xml:space="preserve">he Chow Breakpoint test was conducted to complement and verify the results from the </w:t>
      </w:r>
      <w:r w:rsidR="00A70287">
        <w:rPr>
          <w:lang w:eastAsia="ja-JP"/>
        </w:rPr>
        <w:t xml:space="preserve">time-series </w:t>
      </w:r>
      <w:r w:rsidR="007766A4">
        <w:rPr>
          <w:lang w:eastAsia="ja-JP"/>
        </w:rPr>
        <w:t>regression</w:t>
      </w:r>
      <w:r w:rsidR="00A70287">
        <w:rPr>
          <w:lang w:eastAsia="ja-JP"/>
        </w:rPr>
        <w:t xml:space="preserve"> analysi</w:t>
      </w:r>
      <w:r w:rsidR="007766A4">
        <w:rPr>
          <w:lang w:eastAsia="ja-JP"/>
        </w:rPr>
        <w:t>s</w:t>
      </w:r>
      <w:r w:rsidR="00A70287">
        <w:rPr>
          <w:lang w:eastAsia="ja-JP"/>
        </w:rPr>
        <w:t>.</w:t>
      </w:r>
      <w:r w:rsidR="00B35A7A">
        <w:rPr>
          <w:lang w:eastAsia="ja-JP"/>
        </w:rPr>
        <w:t xml:space="preserve"> There are very convincing results from this test for the big clubs regarding all measures of competitive balance</w:t>
      </w:r>
      <w:r>
        <w:rPr>
          <w:lang w:eastAsia="ja-JP"/>
        </w:rPr>
        <w:t>. T</w:t>
      </w:r>
      <w:r w:rsidR="006438FD">
        <w:rPr>
          <w:lang w:eastAsia="ja-JP"/>
        </w:rPr>
        <w:t xml:space="preserve">here is a breakpoint in the parameters (i.e. coefficient values) in the year 2008 for all four regressions for the big clubs. </w:t>
      </w:r>
      <w:r w:rsidR="00333D33">
        <w:rPr>
          <w:lang w:eastAsia="ja-JP"/>
        </w:rPr>
        <w:t>Therefore,</w:t>
      </w:r>
      <w:r w:rsidR="001C3C0B">
        <w:rPr>
          <w:lang w:eastAsia="ja-JP"/>
        </w:rPr>
        <w:t xml:space="preserve"> </w:t>
      </w:r>
      <w:r w:rsidR="00943B35">
        <w:rPr>
          <w:lang w:eastAsia="ja-JP"/>
        </w:rPr>
        <w:t xml:space="preserve">the </w:t>
      </w:r>
      <w:r w:rsidR="00A511B1">
        <w:rPr>
          <w:lang w:eastAsia="ja-JP"/>
        </w:rPr>
        <w:t>strong</w:t>
      </w:r>
      <w:r w:rsidR="00943B35">
        <w:rPr>
          <w:lang w:eastAsia="ja-JP"/>
        </w:rPr>
        <w:t xml:space="preserve"> shock in the GDP per capita after the crisis changed </w:t>
      </w:r>
      <w:r w:rsidR="00A511B1">
        <w:rPr>
          <w:lang w:eastAsia="ja-JP"/>
        </w:rPr>
        <w:t>competitive balance</w:t>
      </w:r>
      <w:r w:rsidR="00333D33">
        <w:rPr>
          <w:lang w:eastAsia="ja-JP"/>
        </w:rPr>
        <w:t xml:space="preserve"> for big clubs</w:t>
      </w:r>
      <w:r w:rsidR="00A511B1">
        <w:rPr>
          <w:lang w:eastAsia="ja-JP"/>
        </w:rPr>
        <w:t xml:space="preserve"> significantly.</w:t>
      </w:r>
      <w:r w:rsidR="00333D33">
        <w:rPr>
          <w:lang w:eastAsia="ja-JP"/>
        </w:rPr>
        <w:t xml:space="preserve"> However, given the regression results, it is difficult to determine the direction of this change; it certainly warrants further investigation though.</w:t>
      </w:r>
      <w:r w:rsidR="00DB545B">
        <w:rPr>
          <w:lang w:eastAsia="ja-JP"/>
        </w:rPr>
        <w:t xml:space="preserve"> The unemployment rate only caused a parameter break for the game tension in away games for big clubs</w:t>
      </w:r>
      <w:r w:rsidR="00317C83">
        <w:rPr>
          <w:lang w:eastAsia="ja-JP"/>
        </w:rPr>
        <w:t xml:space="preserve">. </w:t>
      </w:r>
      <w:r w:rsidR="00604E26">
        <w:rPr>
          <w:lang w:eastAsia="ja-JP"/>
        </w:rPr>
        <w:t>It seems that the unemployment rate is not a good enough measure of a recession in the context of this analysis.</w:t>
      </w:r>
    </w:p>
    <w:p w:rsidR="005A0182" w:rsidRDefault="005A0182" w:rsidP="00CB7654">
      <w:pPr>
        <w:spacing w:line="360" w:lineRule="auto"/>
        <w:jc w:val="both"/>
        <w:rPr>
          <w:lang w:eastAsia="ja-JP"/>
        </w:rPr>
      </w:pPr>
    </w:p>
    <w:p w:rsidR="005A0182" w:rsidRDefault="005A0182" w:rsidP="00CB7654">
      <w:pPr>
        <w:spacing w:line="360" w:lineRule="auto"/>
        <w:jc w:val="both"/>
        <w:rPr>
          <w:lang w:eastAsia="ja-JP"/>
        </w:rPr>
      </w:pPr>
      <w:r>
        <w:rPr>
          <w:lang w:eastAsia="ja-JP"/>
        </w:rPr>
        <w:t xml:space="preserve">Finally, the small clubs in the </w:t>
      </w:r>
      <w:r>
        <w:rPr>
          <w:i/>
          <w:lang w:eastAsia="ja-JP"/>
        </w:rPr>
        <w:t xml:space="preserve">Serie </w:t>
      </w:r>
      <w:r w:rsidRPr="005A0182">
        <w:rPr>
          <w:i/>
          <w:lang w:eastAsia="ja-JP"/>
        </w:rPr>
        <w:t>A</w:t>
      </w:r>
      <w:r>
        <w:rPr>
          <w:i/>
          <w:lang w:eastAsia="ja-JP"/>
        </w:rPr>
        <w:t xml:space="preserve"> </w:t>
      </w:r>
      <w:r>
        <w:rPr>
          <w:lang w:eastAsia="ja-JP"/>
        </w:rPr>
        <w:t>did not e</w:t>
      </w:r>
      <w:r w:rsidRPr="005A0182">
        <w:rPr>
          <w:lang w:eastAsia="ja-JP"/>
        </w:rPr>
        <w:t>xperienc</w:t>
      </w:r>
      <w:r>
        <w:rPr>
          <w:lang w:eastAsia="ja-JP"/>
        </w:rPr>
        <w:t xml:space="preserve">e </w:t>
      </w:r>
      <w:r w:rsidR="0030330B">
        <w:rPr>
          <w:lang w:eastAsia="ja-JP"/>
        </w:rPr>
        <w:t>much of a change in the status quo as a result of the crisis</w:t>
      </w:r>
      <w:r w:rsidR="00327125">
        <w:rPr>
          <w:lang w:eastAsia="ja-JP"/>
        </w:rPr>
        <w:t>, except when measured through the GDP per capita</w:t>
      </w:r>
      <w:r w:rsidR="0030330B">
        <w:rPr>
          <w:lang w:eastAsia="ja-JP"/>
        </w:rPr>
        <w:t xml:space="preserve">. </w:t>
      </w:r>
      <w:r w:rsidR="00327125">
        <w:rPr>
          <w:lang w:eastAsia="ja-JP"/>
        </w:rPr>
        <w:t>Curiously, the only time something significant occurred in this case was for the away win probability</w:t>
      </w:r>
      <w:r w:rsidR="005E7275">
        <w:rPr>
          <w:lang w:eastAsia="ja-JP"/>
        </w:rPr>
        <w:t>. This is an interesting addition to the earlier discussion of the finding that small clubs were struggling to become more competitive away from home. It seems that the crisis caused a shift in this strength away from home, but it was not strong enough to enable them to become more competitive there.</w:t>
      </w:r>
    </w:p>
    <w:p w:rsidR="005A0182" w:rsidRDefault="005A0182" w:rsidP="00CB7654">
      <w:pPr>
        <w:spacing w:line="360" w:lineRule="auto"/>
        <w:jc w:val="both"/>
        <w:rPr>
          <w:lang w:eastAsia="ja-JP"/>
        </w:rPr>
      </w:pPr>
    </w:p>
    <w:p w:rsidR="005A0182" w:rsidRDefault="005A0182" w:rsidP="00CB7654">
      <w:pPr>
        <w:spacing w:line="360" w:lineRule="auto"/>
        <w:jc w:val="both"/>
        <w:rPr>
          <w:lang w:eastAsia="ja-JP"/>
        </w:rPr>
      </w:pPr>
      <w:r>
        <w:rPr>
          <w:lang w:eastAsia="ja-JP"/>
        </w:rPr>
        <w:t>All in all, the results from this analysis suggest that something indeed did happen after the crisis, but that this is really only significant for the big clubs in Italy</w:t>
      </w:r>
      <w:r w:rsidR="00902A9B">
        <w:rPr>
          <w:lang w:eastAsia="ja-JP"/>
        </w:rPr>
        <w:t xml:space="preserve">. </w:t>
      </w:r>
      <w:r w:rsidR="0030330B">
        <w:rPr>
          <w:lang w:eastAsia="ja-JP"/>
        </w:rPr>
        <w:t>Small clubs seem to be becoming stronger at home, but not necessarily away from home.</w:t>
      </w:r>
      <w:r w:rsidR="002774EA">
        <w:rPr>
          <w:lang w:eastAsia="ja-JP"/>
        </w:rPr>
        <w:t xml:space="preserve"> It is likely, however, that in both cases there are various missing variables that could help explain the variation in competitive balance better.</w:t>
      </w:r>
    </w:p>
    <w:p w:rsidR="00AA5C99" w:rsidRDefault="00AA5C99" w:rsidP="00CB7654">
      <w:pPr>
        <w:spacing w:line="360" w:lineRule="auto"/>
        <w:jc w:val="both"/>
        <w:rPr>
          <w:lang w:eastAsia="ja-JP"/>
        </w:rPr>
      </w:pPr>
    </w:p>
    <w:p w:rsidR="002651E6" w:rsidRDefault="002651E6" w:rsidP="00CB7654">
      <w:pPr>
        <w:spacing w:line="360" w:lineRule="auto"/>
        <w:jc w:val="both"/>
        <w:rPr>
          <w:lang w:eastAsia="ja-JP"/>
        </w:rPr>
      </w:pPr>
    </w:p>
    <w:p w:rsidR="002651E6" w:rsidRDefault="002651E6" w:rsidP="00CB7654">
      <w:pPr>
        <w:spacing w:line="360" w:lineRule="auto"/>
        <w:jc w:val="both"/>
        <w:rPr>
          <w:lang w:eastAsia="ja-JP"/>
        </w:rPr>
      </w:pPr>
    </w:p>
    <w:p w:rsidR="002651E6" w:rsidRDefault="002651E6" w:rsidP="00CB7654">
      <w:pPr>
        <w:spacing w:line="360" w:lineRule="auto"/>
        <w:jc w:val="both"/>
        <w:rPr>
          <w:lang w:eastAsia="ja-JP"/>
        </w:rPr>
      </w:pPr>
    </w:p>
    <w:p w:rsidR="002651E6" w:rsidRDefault="002651E6" w:rsidP="00CB7654">
      <w:pPr>
        <w:spacing w:line="360" w:lineRule="auto"/>
        <w:jc w:val="both"/>
        <w:rPr>
          <w:lang w:eastAsia="ja-JP"/>
        </w:rPr>
      </w:pPr>
    </w:p>
    <w:p w:rsidR="002651E6" w:rsidRDefault="002651E6" w:rsidP="00CB7654">
      <w:pPr>
        <w:spacing w:line="360" w:lineRule="auto"/>
        <w:jc w:val="both"/>
        <w:rPr>
          <w:lang w:eastAsia="ja-JP"/>
        </w:rPr>
      </w:pPr>
    </w:p>
    <w:p w:rsidR="002651E6" w:rsidRDefault="002651E6" w:rsidP="00CB7654">
      <w:pPr>
        <w:spacing w:line="360" w:lineRule="auto"/>
        <w:jc w:val="both"/>
        <w:rPr>
          <w:lang w:eastAsia="ja-JP"/>
        </w:rPr>
      </w:pPr>
    </w:p>
    <w:p w:rsidR="002651E6" w:rsidRDefault="002651E6" w:rsidP="00CB7654">
      <w:pPr>
        <w:spacing w:line="360" w:lineRule="auto"/>
        <w:jc w:val="both"/>
        <w:rPr>
          <w:lang w:eastAsia="ja-JP"/>
        </w:rPr>
      </w:pPr>
    </w:p>
    <w:p w:rsidR="002651E6" w:rsidRPr="007766A4" w:rsidRDefault="002651E6" w:rsidP="00CB7654">
      <w:pPr>
        <w:spacing w:line="360" w:lineRule="auto"/>
        <w:jc w:val="both"/>
        <w:rPr>
          <w:lang w:eastAsia="ja-JP"/>
        </w:rPr>
      </w:pPr>
    </w:p>
    <w:p w:rsidR="003C75F2" w:rsidRDefault="003C75F2" w:rsidP="00BD3D04">
      <w:pPr>
        <w:pStyle w:val="Heading1"/>
        <w:jc w:val="both"/>
        <w:rPr>
          <w:rFonts w:eastAsia="Calibri"/>
        </w:rPr>
      </w:pPr>
      <w:r>
        <w:rPr>
          <w:rFonts w:eastAsia="Calibri"/>
        </w:rPr>
        <w:t>Conclusion</w:t>
      </w:r>
    </w:p>
    <w:p w:rsidR="0030330B" w:rsidRDefault="0030330B" w:rsidP="00B57A4D">
      <w:pPr>
        <w:spacing w:line="360" w:lineRule="auto"/>
        <w:jc w:val="both"/>
        <w:rPr>
          <w:lang w:eastAsia="ja-JP"/>
        </w:rPr>
      </w:pPr>
    </w:p>
    <w:p w:rsidR="00B57A4D" w:rsidRPr="00390886" w:rsidRDefault="00E03609" w:rsidP="00B57A4D">
      <w:pPr>
        <w:spacing w:line="360" w:lineRule="auto"/>
        <w:jc w:val="both"/>
        <w:rPr>
          <w:lang w:eastAsia="ja-JP"/>
        </w:rPr>
      </w:pPr>
      <w:r>
        <w:rPr>
          <w:lang w:eastAsia="ja-JP"/>
        </w:rPr>
        <w:t>This</w:t>
      </w:r>
      <w:r w:rsidR="00390886">
        <w:rPr>
          <w:lang w:eastAsia="ja-JP"/>
        </w:rPr>
        <w:t xml:space="preserve"> paper analyzed the effect of the Great Recession on competitive balance in the Italian </w:t>
      </w:r>
      <w:r w:rsidR="00390886">
        <w:rPr>
          <w:i/>
          <w:lang w:eastAsia="ja-JP"/>
        </w:rPr>
        <w:t>Serie A</w:t>
      </w:r>
      <w:r w:rsidR="00390886">
        <w:rPr>
          <w:lang w:eastAsia="ja-JP"/>
        </w:rPr>
        <w:t xml:space="preserve"> division. This happened through time-series analysis that tested the stationarity of </w:t>
      </w:r>
      <w:r w:rsidR="00045183">
        <w:rPr>
          <w:lang w:eastAsia="ja-JP"/>
        </w:rPr>
        <w:t>the average home and away win probabilities and home and away game tension for big</w:t>
      </w:r>
      <w:r w:rsidR="007837B8">
        <w:rPr>
          <w:lang w:eastAsia="ja-JP"/>
        </w:rPr>
        <w:t xml:space="preserve"> clubs,</w:t>
      </w:r>
      <w:r w:rsidR="00045183">
        <w:rPr>
          <w:lang w:eastAsia="ja-JP"/>
        </w:rPr>
        <w:t xml:space="preserve"> small clubs</w:t>
      </w:r>
      <w:r w:rsidR="007837B8">
        <w:rPr>
          <w:lang w:eastAsia="ja-JP"/>
        </w:rPr>
        <w:t>, and the league as a whole</w:t>
      </w:r>
      <w:r w:rsidR="00045183">
        <w:rPr>
          <w:lang w:eastAsia="ja-JP"/>
        </w:rPr>
        <w:t xml:space="preserve">. </w:t>
      </w:r>
      <w:r>
        <w:rPr>
          <w:lang w:eastAsia="ja-JP"/>
        </w:rPr>
        <w:t>Furthermore, these data series were also tested for stationarity with breakpoints</w:t>
      </w:r>
      <w:r w:rsidR="007837B8">
        <w:rPr>
          <w:lang w:eastAsia="ja-JP"/>
        </w:rPr>
        <w:t xml:space="preserve"> using the Zivot-Andrews test</w:t>
      </w:r>
      <w:r>
        <w:rPr>
          <w:lang w:eastAsia="ja-JP"/>
        </w:rPr>
        <w:t xml:space="preserve"> to see whether there were points in time where the general trend of these series significantly changed. To test the hypotheses</w:t>
      </w:r>
      <w:r w:rsidR="00912FF2">
        <w:rPr>
          <w:lang w:eastAsia="ja-JP"/>
        </w:rPr>
        <w:t>, regressions were run</w:t>
      </w:r>
      <w:r w:rsidR="003F4B02">
        <w:rPr>
          <w:lang w:eastAsia="ja-JP"/>
        </w:rPr>
        <w:t xml:space="preserve"> for clubs that were in the league for more than eight seasons</w:t>
      </w:r>
      <w:r w:rsidR="00912FF2">
        <w:rPr>
          <w:lang w:eastAsia="ja-JP"/>
        </w:rPr>
        <w:t xml:space="preserve"> </w:t>
      </w:r>
      <w:r w:rsidR="003F4B02">
        <w:rPr>
          <w:lang w:eastAsia="ja-JP"/>
        </w:rPr>
        <w:t>using a constant, trend,</w:t>
      </w:r>
      <w:r w:rsidR="0027490E">
        <w:rPr>
          <w:lang w:eastAsia="ja-JP"/>
        </w:rPr>
        <w:t xml:space="preserve"> and</w:t>
      </w:r>
      <w:r w:rsidR="003F4B02">
        <w:rPr>
          <w:lang w:eastAsia="ja-JP"/>
        </w:rPr>
        <w:t xml:space="preserve"> the second difference of the log GDP per capita </w:t>
      </w:r>
      <w:r w:rsidR="0027490E">
        <w:rPr>
          <w:lang w:eastAsia="ja-JP"/>
        </w:rPr>
        <w:t>and of the unemployment rate as independent variables.</w:t>
      </w:r>
      <w:r w:rsidR="007837B8">
        <w:rPr>
          <w:lang w:eastAsia="ja-JP"/>
        </w:rPr>
        <w:t xml:space="preserve"> Finally, the Chow Breakpoint test was conducted to verify </w:t>
      </w:r>
      <w:r w:rsidR="00C72D19">
        <w:rPr>
          <w:lang w:eastAsia="ja-JP"/>
        </w:rPr>
        <w:t>whether</w:t>
      </w:r>
      <w:r w:rsidR="007837B8">
        <w:rPr>
          <w:lang w:eastAsia="ja-JP"/>
        </w:rPr>
        <w:t xml:space="preserve"> there was a breakpoint in the year 2008 in the parameters </w:t>
      </w:r>
      <w:r w:rsidR="00F25F1F">
        <w:rPr>
          <w:lang w:eastAsia="ja-JP"/>
        </w:rPr>
        <w:t xml:space="preserve">values </w:t>
      </w:r>
      <w:r w:rsidR="007837B8">
        <w:rPr>
          <w:lang w:eastAsia="ja-JP"/>
        </w:rPr>
        <w:t>used in the regression analysis.</w:t>
      </w:r>
    </w:p>
    <w:p w:rsidR="0027490E" w:rsidRDefault="0027490E" w:rsidP="00B57A4D">
      <w:pPr>
        <w:spacing w:line="360" w:lineRule="auto"/>
        <w:jc w:val="both"/>
        <w:rPr>
          <w:lang w:eastAsia="ja-JP"/>
        </w:rPr>
      </w:pPr>
    </w:p>
    <w:p w:rsidR="005B0878" w:rsidRDefault="001169A1" w:rsidP="00B57A4D">
      <w:pPr>
        <w:spacing w:line="360" w:lineRule="auto"/>
        <w:jc w:val="both"/>
        <w:rPr>
          <w:lang w:eastAsia="ja-JP"/>
        </w:rPr>
      </w:pPr>
      <w:r>
        <w:rPr>
          <w:lang w:eastAsia="ja-JP"/>
        </w:rPr>
        <w:t xml:space="preserve">The first hypothesis cannot be answered conclusively because it seems like the unemployment </w:t>
      </w:r>
      <w:r w:rsidR="00585321">
        <w:rPr>
          <w:lang w:eastAsia="ja-JP"/>
        </w:rPr>
        <w:t xml:space="preserve">rate </w:t>
      </w:r>
      <w:r>
        <w:rPr>
          <w:lang w:eastAsia="ja-JP"/>
        </w:rPr>
        <w:t xml:space="preserve">neither consistently nor significantly affected competitive balance. In the cases that it did, its effect differed per team; Palermo and Fiorentina seemed to suffer from </w:t>
      </w:r>
      <w:r w:rsidR="00EB3039">
        <w:rPr>
          <w:lang w:eastAsia="ja-JP"/>
        </w:rPr>
        <w:t>the crisis</w:t>
      </w:r>
      <w:r w:rsidR="00585321">
        <w:rPr>
          <w:lang w:eastAsia="ja-JP"/>
        </w:rPr>
        <w:t xml:space="preserve"> in their dominance in home and away games respectively</w:t>
      </w:r>
      <w:r w:rsidR="00EB3039">
        <w:rPr>
          <w:lang w:eastAsia="ja-JP"/>
        </w:rPr>
        <w:t xml:space="preserve"> while Juventus seemed to ‘benefit’ from it</w:t>
      </w:r>
      <w:r w:rsidR="00585321">
        <w:rPr>
          <w:lang w:eastAsia="ja-JP"/>
        </w:rPr>
        <w:t xml:space="preserve"> in away games</w:t>
      </w:r>
      <w:r w:rsidR="00EB3039">
        <w:rPr>
          <w:lang w:eastAsia="ja-JP"/>
        </w:rPr>
        <w:t xml:space="preserve">. </w:t>
      </w:r>
      <w:r w:rsidR="00585321">
        <w:rPr>
          <w:lang w:eastAsia="ja-JP"/>
        </w:rPr>
        <w:t xml:space="preserve">The </w:t>
      </w:r>
      <w:r w:rsidR="00F25F1F">
        <w:rPr>
          <w:lang w:eastAsia="ja-JP"/>
        </w:rPr>
        <w:t>most successful Italian team in</w:t>
      </w:r>
      <w:r w:rsidR="00585321">
        <w:rPr>
          <w:lang w:eastAsia="ja-JP"/>
        </w:rPr>
        <w:t xml:space="preserve"> terms of domestic titles, Juventus, became stronger in their matches away from home after the crisis. The dramatic rise in unemployment allowed Juventus to </w:t>
      </w:r>
      <w:r w:rsidR="00075EF5">
        <w:rPr>
          <w:lang w:eastAsia="ja-JP"/>
        </w:rPr>
        <w:t>strengthen their dominance in away matches</w:t>
      </w:r>
      <w:r w:rsidR="005B0878">
        <w:rPr>
          <w:lang w:eastAsia="ja-JP"/>
        </w:rPr>
        <w:t>.</w:t>
      </w:r>
    </w:p>
    <w:p w:rsidR="005B0878" w:rsidRDefault="005B0878" w:rsidP="00B57A4D">
      <w:pPr>
        <w:spacing w:line="360" w:lineRule="auto"/>
        <w:jc w:val="both"/>
        <w:rPr>
          <w:lang w:eastAsia="ja-JP"/>
        </w:rPr>
      </w:pPr>
    </w:p>
    <w:p w:rsidR="00EB3039" w:rsidRDefault="005B0878" w:rsidP="00B57A4D">
      <w:pPr>
        <w:spacing w:line="360" w:lineRule="auto"/>
        <w:jc w:val="both"/>
        <w:rPr>
          <w:lang w:eastAsia="ja-JP"/>
        </w:rPr>
      </w:pPr>
      <w:r>
        <w:rPr>
          <w:lang w:eastAsia="ja-JP"/>
        </w:rPr>
        <w:t xml:space="preserve">The second </w:t>
      </w:r>
      <w:r w:rsidR="00C43E93">
        <w:rPr>
          <w:lang w:eastAsia="ja-JP"/>
        </w:rPr>
        <w:t>hypothesis</w:t>
      </w:r>
      <w:r w:rsidR="00CF49C6">
        <w:rPr>
          <w:lang w:eastAsia="ja-JP"/>
        </w:rPr>
        <w:t xml:space="preserve">, similarly, cannot be answered concretely because the GDP per capita had almost no influence on competitive balance in the </w:t>
      </w:r>
      <w:r w:rsidR="00CF49C6">
        <w:rPr>
          <w:i/>
          <w:lang w:eastAsia="ja-JP"/>
        </w:rPr>
        <w:t>Serie A</w:t>
      </w:r>
      <w:r w:rsidR="00075EF5">
        <w:rPr>
          <w:lang w:eastAsia="ja-JP"/>
        </w:rPr>
        <w:t>.</w:t>
      </w:r>
      <w:r w:rsidR="00B14BE1">
        <w:rPr>
          <w:lang w:eastAsia="ja-JP"/>
        </w:rPr>
        <w:t xml:space="preserve"> Again, in the only cases that it did, its effects were varied per club.</w:t>
      </w:r>
      <w:r w:rsidR="00B80537">
        <w:rPr>
          <w:lang w:eastAsia="ja-JP"/>
        </w:rPr>
        <w:t xml:space="preserve"> For Bologna, for instance, the crisis positively affected their win probability in home games</w:t>
      </w:r>
      <w:r w:rsidR="00C14E7F">
        <w:rPr>
          <w:lang w:eastAsia="ja-JP"/>
        </w:rPr>
        <w:t xml:space="preserve">. They are counter-cyclically affected by the </w:t>
      </w:r>
      <w:r w:rsidR="00E27FFD">
        <w:rPr>
          <w:lang w:eastAsia="ja-JP"/>
        </w:rPr>
        <w:t>fluctuations in the GDP per capita</w:t>
      </w:r>
      <w:r w:rsidR="00C617EE">
        <w:rPr>
          <w:lang w:eastAsia="ja-JP"/>
        </w:rPr>
        <w:t xml:space="preserve"> as increases in this measure reduce </w:t>
      </w:r>
      <w:r w:rsidR="00163B4E">
        <w:rPr>
          <w:lang w:eastAsia="ja-JP"/>
        </w:rPr>
        <w:t xml:space="preserve">their </w:t>
      </w:r>
      <w:r w:rsidR="004301DD">
        <w:rPr>
          <w:lang w:eastAsia="ja-JP"/>
        </w:rPr>
        <w:t xml:space="preserve">win probabilities and the opposite occurs when it decreases. </w:t>
      </w:r>
      <w:r w:rsidR="00177702">
        <w:rPr>
          <w:lang w:eastAsia="ja-JP"/>
        </w:rPr>
        <w:t xml:space="preserve">The win probabilities </w:t>
      </w:r>
      <w:r w:rsidR="00EB558D">
        <w:rPr>
          <w:lang w:eastAsia="ja-JP"/>
        </w:rPr>
        <w:t>of</w:t>
      </w:r>
      <w:r w:rsidR="00177702">
        <w:rPr>
          <w:lang w:eastAsia="ja-JP"/>
        </w:rPr>
        <w:t xml:space="preserve"> </w:t>
      </w:r>
      <w:r w:rsidR="004301DD">
        <w:rPr>
          <w:lang w:eastAsia="ja-JP"/>
        </w:rPr>
        <w:t xml:space="preserve">Fiorentina, like in the conclusion from the first hypothesis, </w:t>
      </w:r>
      <w:r w:rsidR="00177702">
        <w:rPr>
          <w:lang w:eastAsia="ja-JP"/>
        </w:rPr>
        <w:t>are affected pro-cyclically by changes in the GDP per capita.</w:t>
      </w:r>
    </w:p>
    <w:p w:rsidR="00B80537" w:rsidRDefault="00B80537" w:rsidP="00B57A4D">
      <w:pPr>
        <w:spacing w:line="360" w:lineRule="auto"/>
        <w:jc w:val="both"/>
        <w:rPr>
          <w:lang w:eastAsia="ja-JP"/>
        </w:rPr>
      </w:pPr>
    </w:p>
    <w:p w:rsidR="00E03609" w:rsidRDefault="00E03609" w:rsidP="00B57A4D">
      <w:pPr>
        <w:spacing w:line="360" w:lineRule="auto"/>
        <w:jc w:val="both"/>
        <w:rPr>
          <w:lang w:eastAsia="ja-JP"/>
        </w:rPr>
      </w:pPr>
    </w:p>
    <w:p w:rsidR="00D72043" w:rsidRDefault="00D72043" w:rsidP="00B57A4D">
      <w:pPr>
        <w:spacing w:line="360" w:lineRule="auto"/>
        <w:jc w:val="both"/>
        <w:rPr>
          <w:lang w:eastAsia="ja-JP"/>
        </w:rPr>
      </w:pPr>
    </w:p>
    <w:p w:rsidR="00D72043" w:rsidRDefault="00D72043" w:rsidP="00B57A4D">
      <w:pPr>
        <w:spacing w:line="360" w:lineRule="auto"/>
        <w:jc w:val="both"/>
        <w:rPr>
          <w:lang w:eastAsia="ja-JP"/>
        </w:rPr>
      </w:pPr>
      <w:r>
        <w:rPr>
          <w:lang w:eastAsia="ja-JP"/>
        </w:rPr>
        <w:t>The conclusions of the two hypotheses can be used to definitively answer the research question of this paper.</w:t>
      </w:r>
      <w:r w:rsidR="00EB0811">
        <w:rPr>
          <w:lang w:eastAsia="ja-JP"/>
        </w:rPr>
        <w:t xml:space="preserve"> The Great Recession of 2008 seems to have helped small clubs become more competitive at home, but not necessarily away from home. The shock in GDP per capita levels also significantly affected the competitive balance of big clubs. Although the direction of this effect cannot be conclusively stated, the results seem to suggest that it helped solidify the dominance of big clubs.</w:t>
      </w:r>
      <w:r w:rsidR="00EB558D">
        <w:rPr>
          <w:lang w:eastAsia="ja-JP"/>
        </w:rPr>
        <w:t xml:space="preserve"> It remains crucial to </w:t>
      </w:r>
      <w:r w:rsidR="00CC5D97">
        <w:rPr>
          <w:lang w:eastAsia="ja-JP"/>
        </w:rPr>
        <w:t>note</w:t>
      </w:r>
      <w:r w:rsidR="00EB558D">
        <w:rPr>
          <w:lang w:eastAsia="ja-JP"/>
        </w:rPr>
        <w:t xml:space="preserve"> that </w:t>
      </w:r>
      <w:r w:rsidR="00CC5D97">
        <w:rPr>
          <w:lang w:eastAsia="ja-JP"/>
        </w:rPr>
        <w:t>the Great Recession affected (different sets of) clubs differently</w:t>
      </w:r>
      <w:r w:rsidR="00EB558D">
        <w:rPr>
          <w:lang w:eastAsia="ja-JP"/>
        </w:rPr>
        <w:t xml:space="preserve">. </w:t>
      </w:r>
      <w:r w:rsidR="00EB0811">
        <w:rPr>
          <w:lang w:eastAsia="ja-JP"/>
        </w:rPr>
        <w:t>This is mixed news with regards to policy</w:t>
      </w:r>
      <w:r w:rsidR="003D3FA1">
        <w:rPr>
          <w:lang w:eastAsia="ja-JP"/>
        </w:rPr>
        <w:t>-making</w:t>
      </w:r>
      <w:r w:rsidR="00EB0811">
        <w:rPr>
          <w:lang w:eastAsia="ja-JP"/>
        </w:rPr>
        <w:t xml:space="preserve">. Ideally, small clubs would become stronger and catch up to big clubs but the findings from this research suggest that small clubs </w:t>
      </w:r>
      <w:r w:rsidR="0065012D">
        <w:rPr>
          <w:lang w:eastAsia="ja-JP"/>
        </w:rPr>
        <w:t>are not always</w:t>
      </w:r>
      <w:r w:rsidR="00EB0811">
        <w:rPr>
          <w:lang w:eastAsia="ja-JP"/>
        </w:rPr>
        <w:t xml:space="preserve"> doing so. Therefore, policymakers must focus on financially supporting small clubs during these tough economic times</w:t>
      </w:r>
      <w:r w:rsidR="0063325D">
        <w:rPr>
          <w:lang w:eastAsia="ja-JP"/>
        </w:rPr>
        <w:t xml:space="preserve"> and must carefully distinguish between clubs that are affected pro-cyclically by recessions and those that are affected counter-cyclically by them.</w:t>
      </w:r>
      <w:r w:rsidR="00EB0811">
        <w:rPr>
          <w:lang w:eastAsia="ja-JP"/>
        </w:rPr>
        <w:t xml:space="preserve"> Nevertheless, much work remains to be done to unravel the mysterious connection between football and the wider macro-economy</w:t>
      </w:r>
      <w:r w:rsidR="003D3FA1">
        <w:rPr>
          <w:lang w:eastAsia="ja-JP"/>
        </w:rPr>
        <w:t xml:space="preserve"> in order to understand which factors must be manipulated in order to reach the desired level of competitive balance</w:t>
      </w:r>
      <w:r w:rsidR="00EB0811">
        <w:rPr>
          <w:lang w:eastAsia="ja-JP"/>
        </w:rPr>
        <w:t>.</w:t>
      </w:r>
    </w:p>
    <w:p w:rsidR="00D72043" w:rsidRDefault="00D72043" w:rsidP="00B57A4D">
      <w:pPr>
        <w:spacing w:line="360" w:lineRule="auto"/>
        <w:jc w:val="both"/>
        <w:rPr>
          <w:lang w:eastAsia="ja-JP"/>
        </w:rPr>
      </w:pPr>
    </w:p>
    <w:p w:rsidR="00B57A4D" w:rsidRDefault="00942D15" w:rsidP="00B57A4D">
      <w:pPr>
        <w:spacing w:line="360" w:lineRule="auto"/>
        <w:jc w:val="both"/>
        <w:rPr>
          <w:lang w:eastAsia="ja-JP"/>
        </w:rPr>
      </w:pPr>
      <w:r>
        <w:rPr>
          <w:lang w:eastAsia="ja-JP"/>
        </w:rPr>
        <w:t xml:space="preserve">There were various limitations </w:t>
      </w:r>
      <w:r w:rsidR="00E03609">
        <w:rPr>
          <w:lang w:eastAsia="ja-JP"/>
        </w:rPr>
        <w:t>to</w:t>
      </w:r>
      <w:r>
        <w:rPr>
          <w:lang w:eastAsia="ja-JP"/>
        </w:rPr>
        <w:t xml:space="preserve"> the analysis in this paper. The use of betting odds data to calculate win probabilities was perhaps neither a valid nor reliable tool to measure competitive balance. Furthermore, using the averages instead of every data point for the unit-root and Chow Breakpoint tests may have compromised the</w:t>
      </w:r>
      <w:r w:rsidR="009102E9">
        <w:rPr>
          <w:lang w:eastAsia="ja-JP"/>
        </w:rPr>
        <w:t xml:space="preserve"> internal</w:t>
      </w:r>
      <w:r>
        <w:rPr>
          <w:lang w:eastAsia="ja-JP"/>
        </w:rPr>
        <w:t xml:space="preserve"> validity of the analysis. Using averages significantly reduces the number of data points </w:t>
      </w:r>
      <w:r w:rsidR="00F17456">
        <w:rPr>
          <w:lang w:eastAsia="ja-JP"/>
        </w:rPr>
        <w:t xml:space="preserve">used in the time-series analysis. </w:t>
      </w:r>
      <w:r w:rsidR="00B80537">
        <w:rPr>
          <w:lang w:eastAsia="ja-JP"/>
        </w:rPr>
        <w:t xml:space="preserve">Also, the data might need to be adjusted to account for how many seasons certain clubs spent in the </w:t>
      </w:r>
      <w:r w:rsidR="00B80537">
        <w:rPr>
          <w:i/>
          <w:lang w:eastAsia="ja-JP"/>
        </w:rPr>
        <w:t>Serie A</w:t>
      </w:r>
      <w:r w:rsidR="00B80537">
        <w:rPr>
          <w:lang w:eastAsia="ja-JP"/>
        </w:rPr>
        <w:t xml:space="preserve">. There are clubs that spent one season in the division while there are others that were there every season. </w:t>
      </w:r>
      <w:r w:rsidR="002774EA">
        <w:rPr>
          <w:lang w:eastAsia="ja-JP"/>
        </w:rPr>
        <w:t xml:space="preserve">Lastly, as mentioned earlier, given the lack of explanatory power of the regression analyses, it seems that there were many missing variables that </w:t>
      </w:r>
      <w:r w:rsidR="00047CF6">
        <w:rPr>
          <w:lang w:eastAsia="ja-JP"/>
        </w:rPr>
        <w:t>explain the variation in the various measures of competitive balance better. GDP per capita and the unemployment rate simply do not suffice.</w:t>
      </w:r>
    </w:p>
    <w:p w:rsidR="001669EC" w:rsidRDefault="001669EC" w:rsidP="00B57A4D">
      <w:pPr>
        <w:spacing w:line="360" w:lineRule="auto"/>
        <w:jc w:val="both"/>
        <w:rPr>
          <w:lang w:eastAsia="ja-JP"/>
        </w:rPr>
      </w:pPr>
    </w:p>
    <w:p w:rsidR="0063325D" w:rsidRDefault="0063325D" w:rsidP="00B57A4D">
      <w:pPr>
        <w:spacing w:line="360" w:lineRule="auto"/>
        <w:jc w:val="both"/>
        <w:rPr>
          <w:lang w:eastAsia="ja-JP"/>
        </w:rPr>
      </w:pPr>
    </w:p>
    <w:p w:rsidR="0063325D" w:rsidRDefault="0063325D" w:rsidP="00B57A4D">
      <w:pPr>
        <w:spacing w:line="360" w:lineRule="auto"/>
        <w:jc w:val="both"/>
        <w:rPr>
          <w:lang w:eastAsia="ja-JP"/>
        </w:rPr>
      </w:pPr>
    </w:p>
    <w:p w:rsidR="0063325D" w:rsidRDefault="0063325D" w:rsidP="00B57A4D">
      <w:pPr>
        <w:spacing w:line="360" w:lineRule="auto"/>
        <w:jc w:val="both"/>
        <w:rPr>
          <w:lang w:eastAsia="ja-JP"/>
        </w:rPr>
      </w:pPr>
    </w:p>
    <w:p w:rsidR="0063325D" w:rsidRDefault="0063325D" w:rsidP="00B57A4D">
      <w:pPr>
        <w:spacing w:line="360" w:lineRule="auto"/>
        <w:jc w:val="both"/>
        <w:rPr>
          <w:lang w:eastAsia="ja-JP"/>
        </w:rPr>
      </w:pPr>
    </w:p>
    <w:p w:rsidR="0030330B" w:rsidRPr="00D6109B" w:rsidRDefault="001669EC" w:rsidP="00B57A4D">
      <w:pPr>
        <w:spacing w:line="360" w:lineRule="auto"/>
        <w:jc w:val="both"/>
        <w:rPr>
          <w:lang w:eastAsia="ja-JP"/>
        </w:rPr>
      </w:pPr>
      <w:r>
        <w:rPr>
          <w:lang w:eastAsia="ja-JP"/>
        </w:rPr>
        <w:t>Finally,</w:t>
      </w:r>
      <w:r w:rsidR="00DC6231">
        <w:rPr>
          <w:lang w:eastAsia="ja-JP"/>
        </w:rPr>
        <w:t xml:space="preserve"> there are </w:t>
      </w:r>
      <w:r w:rsidR="00594FA0">
        <w:rPr>
          <w:lang w:eastAsia="ja-JP"/>
        </w:rPr>
        <w:t>several avenues for further research</w:t>
      </w:r>
      <w:r w:rsidR="00DC6231">
        <w:rPr>
          <w:lang w:eastAsia="ja-JP"/>
        </w:rPr>
        <w:t xml:space="preserve">. It is well known that there is not only a strong cultural, but also economic divide between the North and South of Italy. Therefore, it is worth investigating if this pattern extends towards competitive balance and finances in football between the teams in the North and those in the South of the country, especially since a majority of the teams in the </w:t>
      </w:r>
      <w:r w:rsidR="00DC6231">
        <w:rPr>
          <w:i/>
          <w:lang w:eastAsia="ja-JP"/>
        </w:rPr>
        <w:t>Serie A</w:t>
      </w:r>
      <w:r w:rsidR="00DC6231">
        <w:rPr>
          <w:lang w:eastAsia="ja-JP"/>
        </w:rPr>
        <w:t xml:space="preserve"> are from the North</w:t>
      </w:r>
      <w:r w:rsidR="00594FA0">
        <w:rPr>
          <w:lang w:eastAsia="ja-JP"/>
        </w:rPr>
        <w:t>ern part of the nation</w:t>
      </w:r>
      <w:r w:rsidR="00DC6231">
        <w:rPr>
          <w:lang w:eastAsia="ja-JP"/>
        </w:rPr>
        <w:t>. Thus, one could investigate how the crisis affected Northern clubs compared to</w:t>
      </w:r>
      <w:r w:rsidR="00594FA0">
        <w:rPr>
          <w:lang w:eastAsia="ja-JP"/>
        </w:rPr>
        <w:t xml:space="preserve"> how it affected</w:t>
      </w:r>
      <w:r w:rsidR="00DC6231">
        <w:rPr>
          <w:lang w:eastAsia="ja-JP"/>
        </w:rPr>
        <w:t xml:space="preserve"> Southern clubs </w:t>
      </w:r>
      <w:sdt>
        <w:sdtPr>
          <w:rPr>
            <w:lang w:eastAsia="ja-JP"/>
          </w:rPr>
          <w:id w:val="5604745"/>
          <w:citation/>
        </w:sdtPr>
        <w:sdtEndPr/>
        <w:sdtContent>
          <w:r w:rsidR="00C65427">
            <w:rPr>
              <w:lang w:eastAsia="ja-JP"/>
            </w:rPr>
            <w:fldChar w:fldCharType="begin"/>
          </w:r>
          <w:r w:rsidR="00DC6231">
            <w:rPr>
              <w:lang w:eastAsia="ja-JP"/>
            </w:rPr>
            <w:instrText xml:space="preserve"> CITATION The151 \l 1033 </w:instrText>
          </w:r>
          <w:r w:rsidR="00C65427">
            <w:rPr>
              <w:lang w:eastAsia="ja-JP"/>
            </w:rPr>
            <w:fldChar w:fldCharType="separate"/>
          </w:r>
          <w:r w:rsidR="00DC6231">
            <w:rPr>
              <w:noProof/>
              <w:lang w:eastAsia="ja-JP"/>
            </w:rPr>
            <w:t>(The Economist, 2015)</w:t>
          </w:r>
          <w:r w:rsidR="00C65427">
            <w:rPr>
              <w:lang w:eastAsia="ja-JP"/>
            </w:rPr>
            <w:fldChar w:fldCharType="end"/>
          </w:r>
        </w:sdtContent>
      </w:sdt>
      <w:r w:rsidR="00DC6231">
        <w:rPr>
          <w:lang w:eastAsia="ja-JP"/>
        </w:rPr>
        <w:t xml:space="preserve">. </w:t>
      </w:r>
      <w:r w:rsidR="00727A0A">
        <w:rPr>
          <w:lang w:eastAsia="ja-JP"/>
        </w:rPr>
        <w:t xml:space="preserve">Furthermore, one could investigate the effect of the crisis on financial </w:t>
      </w:r>
      <w:r w:rsidR="006826AC">
        <w:rPr>
          <w:lang w:eastAsia="ja-JP"/>
        </w:rPr>
        <w:t>variables</w:t>
      </w:r>
      <w:r w:rsidR="00727A0A">
        <w:rPr>
          <w:lang w:eastAsia="ja-JP"/>
        </w:rPr>
        <w:t xml:space="preserve"> of Italian clubs p</w:t>
      </w:r>
      <w:r w:rsidR="00D6109B">
        <w:rPr>
          <w:lang w:eastAsia="ja-JP"/>
        </w:rPr>
        <w:t xml:space="preserve">lying their trade in the </w:t>
      </w:r>
      <w:r w:rsidR="00D6109B">
        <w:rPr>
          <w:i/>
          <w:lang w:eastAsia="ja-JP"/>
        </w:rPr>
        <w:t>Serie A</w:t>
      </w:r>
      <w:r w:rsidR="00D6109B">
        <w:rPr>
          <w:lang w:eastAsia="ja-JP"/>
        </w:rPr>
        <w:t>;</w:t>
      </w:r>
      <w:r w:rsidR="006826AC">
        <w:rPr>
          <w:lang w:eastAsia="ja-JP"/>
        </w:rPr>
        <w:t xml:space="preserve"> that is,</w:t>
      </w:r>
      <w:r w:rsidR="00D6109B">
        <w:rPr>
          <w:lang w:eastAsia="ja-JP"/>
        </w:rPr>
        <w:t xml:space="preserve"> how did the crisis affect </w:t>
      </w:r>
      <w:r w:rsidR="006826AC">
        <w:rPr>
          <w:lang w:eastAsia="ja-JP"/>
        </w:rPr>
        <w:t xml:space="preserve">the </w:t>
      </w:r>
      <w:r w:rsidR="00D6109B">
        <w:rPr>
          <w:lang w:eastAsia="ja-JP"/>
        </w:rPr>
        <w:t>wages, turnover, revenues, and expenditures of Italian clubs?</w:t>
      </w:r>
      <w:r w:rsidR="00177702">
        <w:rPr>
          <w:lang w:eastAsia="ja-JP"/>
        </w:rPr>
        <w:t xml:space="preserve"> </w:t>
      </w:r>
      <w:r w:rsidR="000D575B">
        <w:rPr>
          <w:lang w:eastAsia="ja-JP"/>
        </w:rPr>
        <w:t xml:space="preserve">Also, although this research offered various answers to the </w:t>
      </w:r>
      <w:r w:rsidR="000D575B">
        <w:rPr>
          <w:i/>
          <w:lang w:eastAsia="ja-JP"/>
        </w:rPr>
        <w:t>how</w:t>
      </w:r>
      <w:r w:rsidR="000D575B">
        <w:rPr>
          <w:lang w:eastAsia="ja-JP"/>
        </w:rPr>
        <w:t xml:space="preserve"> questions, it offered little with regard to </w:t>
      </w:r>
      <w:r w:rsidR="000D575B">
        <w:rPr>
          <w:i/>
          <w:lang w:eastAsia="ja-JP"/>
        </w:rPr>
        <w:t>why</w:t>
      </w:r>
      <w:r w:rsidR="000D575B">
        <w:rPr>
          <w:lang w:eastAsia="ja-JP"/>
        </w:rPr>
        <w:t xml:space="preserve"> questions. Further research could tailor the investigation more specifically to offer answers to these </w:t>
      </w:r>
      <w:r w:rsidR="000D575B">
        <w:rPr>
          <w:i/>
          <w:lang w:eastAsia="ja-JP"/>
        </w:rPr>
        <w:t>why</w:t>
      </w:r>
      <w:r w:rsidR="000D575B">
        <w:rPr>
          <w:lang w:eastAsia="ja-JP"/>
        </w:rPr>
        <w:t xml:space="preserve"> questions. </w:t>
      </w:r>
      <w:r w:rsidR="00177702">
        <w:rPr>
          <w:lang w:eastAsia="ja-JP"/>
        </w:rPr>
        <w:t>Lastly, given the interesting findings for Fiorentina, perhaps one should study</w:t>
      </w:r>
      <w:r w:rsidR="006826AC">
        <w:rPr>
          <w:lang w:eastAsia="ja-JP"/>
        </w:rPr>
        <w:t xml:space="preserve"> in greater depth</w:t>
      </w:r>
      <w:r w:rsidR="00177702">
        <w:rPr>
          <w:lang w:eastAsia="ja-JP"/>
        </w:rPr>
        <w:t xml:space="preserve"> how the crisis affected this</w:t>
      </w:r>
      <w:r w:rsidR="006826AC">
        <w:rPr>
          <w:lang w:eastAsia="ja-JP"/>
        </w:rPr>
        <w:t xml:space="preserve"> particular</w:t>
      </w:r>
      <w:r w:rsidR="00177702">
        <w:rPr>
          <w:lang w:eastAsia="ja-JP"/>
        </w:rPr>
        <w:t xml:space="preserve"> team.</w:t>
      </w:r>
    </w:p>
    <w:p w:rsidR="00B16FB4" w:rsidRDefault="00B16FB4" w:rsidP="00B57A4D">
      <w:pPr>
        <w:spacing w:line="360" w:lineRule="auto"/>
        <w:jc w:val="both"/>
        <w:rPr>
          <w:lang w:eastAsia="ja-JP"/>
        </w:rPr>
      </w:pPr>
    </w:p>
    <w:p w:rsidR="0030330B" w:rsidRDefault="001669EC" w:rsidP="00B57A4D">
      <w:pPr>
        <w:spacing w:line="360" w:lineRule="auto"/>
        <w:jc w:val="both"/>
        <w:rPr>
          <w:lang w:eastAsia="ja-JP"/>
        </w:rPr>
      </w:pPr>
      <w:r>
        <w:rPr>
          <w:lang w:eastAsia="ja-JP"/>
        </w:rPr>
        <w:t xml:space="preserve">Though the overall results and conclusion from this analysis do not seem to suggest much profound or revolutionary, as economists we must never vanquish the hunger to </w:t>
      </w:r>
      <w:r w:rsidR="00B16FB4">
        <w:rPr>
          <w:lang w:eastAsia="ja-JP"/>
        </w:rPr>
        <w:t xml:space="preserve">discover something profound from the seemingly insignificant </w:t>
      </w:r>
      <w:r>
        <w:rPr>
          <w:lang w:eastAsia="ja-JP"/>
        </w:rPr>
        <w:t>knowledge</w:t>
      </w:r>
      <w:r w:rsidR="00B16FB4">
        <w:rPr>
          <w:lang w:eastAsia="ja-JP"/>
        </w:rPr>
        <w:t xml:space="preserve"> we currently possess. W</w:t>
      </w:r>
      <w:r>
        <w:rPr>
          <w:lang w:eastAsia="ja-JP"/>
        </w:rPr>
        <w:t xml:space="preserve">e must never give up in the quest to explain the </w:t>
      </w:r>
      <w:r w:rsidRPr="00D60718">
        <w:rPr>
          <w:i/>
          <w:lang w:eastAsia="ja-JP"/>
        </w:rPr>
        <w:t>what’s</w:t>
      </w:r>
      <w:r>
        <w:rPr>
          <w:lang w:eastAsia="ja-JP"/>
        </w:rPr>
        <w:t xml:space="preserve">, </w:t>
      </w:r>
      <w:r w:rsidRPr="00D60718">
        <w:rPr>
          <w:i/>
          <w:lang w:eastAsia="ja-JP"/>
        </w:rPr>
        <w:t>why’s</w:t>
      </w:r>
      <w:r>
        <w:rPr>
          <w:lang w:eastAsia="ja-JP"/>
        </w:rPr>
        <w:t xml:space="preserve">, and </w:t>
      </w:r>
      <w:r w:rsidRPr="00D60718">
        <w:rPr>
          <w:i/>
          <w:lang w:eastAsia="ja-JP"/>
        </w:rPr>
        <w:t>how’s</w:t>
      </w:r>
      <w:r>
        <w:rPr>
          <w:lang w:eastAsia="ja-JP"/>
        </w:rPr>
        <w:t xml:space="preserve"> of economic phenomena</w:t>
      </w:r>
      <w:r w:rsidR="00B16FB4">
        <w:rPr>
          <w:lang w:eastAsia="ja-JP"/>
        </w:rPr>
        <w:t xml:space="preserve">, especially in the peculiar </w:t>
      </w:r>
      <w:r w:rsidR="00C16291">
        <w:rPr>
          <w:lang w:eastAsia="ja-JP"/>
        </w:rPr>
        <w:t xml:space="preserve">realm that is the </w:t>
      </w:r>
      <w:r w:rsidR="00D60718">
        <w:rPr>
          <w:lang w:eastAsia="ja-JP"/>
        </w:rPr>
        <w:t>world</w:t>
      </w:r>
      <w:r w:rsidR="00B16FB4">
        <w:rPr>
          <w:lang w:eastAsia="ja-JP"/>
        </w:rPr>
        <w:t xml:space="preserve"> of </w:t>
      </w:r>
      <w:r w:rsidR="00C16291">
        <w:rPr>
          <w:lang w:eastAsia="ja-JP"/>
        </w:rPr>
        <w:t>football</w:t>
      </w:r>
      <w:r w:rsidR="00B16FB4">
        <w:rPr>
          <w:lang w:eastAsia="ja-JP"/>
        </w:rPr>
        <w:t>.</w:t>
      </w:r>
    </w:p>
    <w:p w:rsidR="0030330B" w:rsidRDefault="0030330B"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p w:rsidR="0065012D" w:rsidRDefault="0065012D" w:rsidP="00B57A4D">
      <w:pPr>
        <w:spacing w:line="360" w:lineRule="auto"/>
        <w:jc w:val="both"/>
        <w:rPr>
          <w:lang w:eastAsia="ja-JP"/>
        </w:rPr>
      </w:pPr>
    </w:p>
    <w:sdt>
      <w:sdtPr>
        <w:rPr>
          <w:rFonts w:ascii="Times New Roman" w:eastAsia="Calibri" w:hAnsi="Times New Roman" w:cs="Calibri"/>
          <w:b w:val="0"/>
          <w:bCs w:val="0"/>
          <w:color w:val="auto"/>
          <w:sz w:val="24"/>
          <w:szCs w:val="22"/>
          <w:lang w:eastAsia="en-US"/>
        </w:rPr>
        <w:id w:val="102398511"/>
        <w:docPartObj>
          <w:docPartGallery w:val="Bibliographies"/>
          <w:docPartUnique/>
        </w:docPartObj>
      </w:sdtPr>
      <w:sdtEndPr/>
      <w:sdtContent>
        <w:p w:rsidR="005A37B5" w:rsidRDefault="005A37B5" w:rsidP="003F17B6">
          <w:pPr>
            <w:pStyle w:val="Heading1"/>
            <w:spacing w:before="0" w:line="360" w:lineRule="auto"/>
            <w:jc w:val="both"/>
          </w:pPr>
          <w:r>
            <w:t>Bibliography</w:t>
          </w:r>
        </w:p>
        <w:sdt>
          <w:sdtPr>
            <w:id w:val="111145805"/>
            <w:bibliography/>
          </w:sdtPr>
          <w:sdtEndPr/>
          <w:sdtContent>
            <w:p w:rsidR="005A37B5" w:rsidRDefault="00C65427" w:rsidP="005A37B5">
              <w:pPr>
                <w:pStyle w:val="Bibliography"/>
                <w:spacing w:line="360" w:lineRule="auto"/>
                <w:ind w:left="720" w:hanging="720"/>
                <w:jc w:val="both"/>
                <w:rPr>
                  <w:noProof/>
                </w:rPr>
              </w:pPr>
              <w:r>
                <w:fldChar w:fldCharType="begin"/>
              </w:r>
              <w:r w:rsidR="005A37B5">
                <w:instrText xml:space="preserve"> BIBLIOGRAPHY </w:instrText>
              </w:r>
              <w:r>
                <w:fldChar w:fldCharType="separate"/>
              </w:r>
              <w:r w:rsidR="005A37B5">
                <w:rPr>
                  <w:noProof/>
                </w:rPr>
                <w:t xml:space="preserve">Baroncelli, A., &amp; Lago, U. (2006, February). Italian Football. </w:t>
              </w:r>
              <w:r w:rsidR="005A37B5">
                <w:rPr>
                  <w:i/>
                  <w:iCs/>
                  <w:noProof/>
                </w:rPr>
                <w:t>Journal of Sports Economics, 7</w:t>
              </w:r>
              <w:r w:rsidR="005A37B5">
                <w:rPr>
                  <w:noProof/>
                </w:rPr>
                <w:t>(1), 13-28. doi:10.1177/1527002505282863</w:t>
              </w:r>
            </w:p>
            <w:p w:rsidR="005A37B5" w:rsidRDefault="005A37B5" w:rsidP="005A37B5">
              <w:pPr>
                <w:pStyle w:val="Bibliography"/>
                <w:spacing w:line="360" w:lineRule="auto"/>
                <w:ind w:left="720" w:hanging="720"/>
                <w:jc w:val="both"/>
                <w:rPr>
                  <w:noProof/>
                </w:rPr>
              </w:pPr>
              <w:r>
                <w:rPr>
                  <w:noProof/>
                </w:rPr>
                <w:t xml:space="preserve">Borjas, G. J. (2013). </w:t>
              </w:r>
              <w:r>
                <w:rPr>
                  <w:i/>
                  <w:iCs/>
                  <w:noProof/>
                </w:rPr>
                <w:t>Labor Economics</w:t>
              </w:r>
              <w:r>
                <w:rPr>
                  <w:noProof/>
                </w:rPr>
                <w:t xml:space="preserve"> (6th ed.). New York City, New York, United States of America: McGraw-Hill Education.</w:t>
              </w:r>
            </w:p>
            <w:p w:rsidR="005A37B5" w:rsidRDefault="005A37B5" w:rsidP="005A37B5">
              <w:pPr>
                <w:pStyle w:val="Bibliography"/>
                <w:spacing w:line="360" w:lineRule="auto"/>
                <w:ind w:left="720" w:hanging="720"/>
                <w:jc w:val="both"/>
                <w:rPr>
                  <w:noProof/>
                </w:rPr>
              </w:pPr>
              <w:r>
                <w:rPr>
                  <w:noProof/>
                </w:rPr>
                <w:t xml:space="preserve">Di Betta, P., &amp; Amenta, C. (2010). A Die Hard Aristocracy: Competitive Balance in Italian Soccer, 1929-2009. </w:t>
              </w:r>
              <w:r>
                <w:rPr>
                  <w:i/>
                  <w:iCs/>
                  <w:noProof/>
                </w:rPr>
                <w:t>Rivista Di Diritto Ed Economia Dello Sport, VI</w:t>
              </w:r>
              <w:r>
                <w:rPr>
                  <w:noProof/>
                </w:rPr>
                <w:t>(2), 13-39.</w:t>
              </w:r>
            </w:p>
            <w:p w:rsidR="005A37B5" w:rsidRDefault="005A37B5" w:rsidP="005A37B5">
              <w:pPr>
                <w:pStyle w:val="Bibliography"/>
                <w:spacing w:line="360" w:lineRule="auto"/>
                <w:ind w:left="720" w:hanging="720"/>
                <w:jc w:val="both"/>
                <w:rPr>
                  <w:noProof/>
                </w:rPr>
              </w:pPr>
              <w:r>
                <w:rPr>
                  <w:noProof/>
                </w:rPr>
                <w:t xml:space="preserve">International Journal of Sport Finance Blog. (2011, May 10). </w:t>
              </w:r>
              <w:r>
                <w:rPr>
                  <w:i/>
                  <w:iCs/>
                  <w:noProof/>
                </w:rPr>
                <w:t>The NFL Lockout and Rottenberg's Invariance Principle</w:t>
              </w:r>
              <w:r>
                <w:rPr>
                  <w:noProof/>
                </w:rPr>
                <w:t>. Retrieved from International Journal of Sport Finance Blog: https://ijsf.wordpress.com/2011/05/10/the-nfl-lockout-and-rottenbergs-invariance-principle/</w:t>
              </w:r>
            </w:p>
            <w:p w:rsidR="005A37B5" w:rsidRDefault="005A37B5" w:rsidP="005A37B5">
              <w:pPr>
                <w:pStyle w:val="Bibliography"/>
                <w:spacing w:line="360" w:lineRule="auto"/>
                <w:ind w:left="720" w:hanging="720"/>
                <w:jc w:val="both"/>
                <w:rPr>
                  <w:noProof/>
                </w:rPr>
              </w:pPr>
              <w:r>
                <w:rPr>
                  <w:noProof/>
                </w:rPr>
                <w:t xml:space="preserve">Investopedia LLC. (2015, June 8). </w:t>
              </w:r>
              <w:r>
                <w:rPr>
                  <w:i/>
                  <w:iCs/>
                  <w:noProof/>
                </w:rPr>
                <w:t>Recession Definition | Investopedia</w:t>
              </w:r>
              <w:r>
                <w:rPr>
                  <w:noProof/>
                </w:rPr>
                <w:t>. Retrieved from Investopedia: http://www.investopedia.com/terms/r/recession.asp</w:t>
              </w:r>
            </w:p>
            <w:p w:rsidR="005A37B5" w:rsidRDefault="005A37B5" w:rsidP="005A37B5">
              <w:pPr>
                <w:pStyle w:val="Bibliography"/>
                <w:spacing w:line="360" w:lineRule="auto"/>
                <w:ind w:left="720" w:hanging="720"/>
                <w:jc w:val="both"/>
                <w:rPr>
                  <w:noProof/>
                </w:rPr>
              </w:pPr>
              <w:r w:rsidRPr="005A37B5">
                <w:rPr>
                  <w:noProof/>
                  <w:lang w:val="es-ES"/>
                </w:rPr>
                <w:t xml:space="preserve">Krautmann, A., Lee, Y. H., &amp; Quinn, K. (2011). </w:t>
              </w:r>
              <w:r>
                <w:rPr>
                  <w:noProof/>
                </w:rPr>
                <w:t xml:space="preserve">Playoff Uncertainty and Pennant Races. </w:t>
              </w:r>
              <w:r>
                <w:rPr>
                  <w:i/>
                  <w:iCs/>
                  <w:noProof/>
                </w:rPr>
                <w:t>Journal of Sports Economics, 12</w:t>
              </w:r>
              <w:r>
                <w:rPr>
                  <w:noProof/>
                </w:rPr>
                <w:t>, 495-514.</w:t>
              </w:r>
            </w:p>
            <w:p w:rsidR="005A37B5" w:rsidRDefault="005A37B5" w:rsidP="005A37B5">
              <w:pPr>
                <w:pStyle w:val="Bibliography"/>
                <w:spacing w:line="360" w:lineRule="auto"/>
                <w:ind w:left="720" w:hanging="720"/>
                <w:jc w:val="both"/>
                <w:rPr>
                  <w:noProof/>
                </w:rPr>
              </w:pPr>
              <w:r>
                <w:rPr>
                  <w:noProof/>
                </w:rPr>
                <w:t xml:space="preserve">Krugman, P. R., Obstfeld, M., &amp; Melitz, M. J. (2012). </w:t>
              </w:r>
              <w:r>
                <w:rPr>
                  <w:i/>
                  <w:iCs/>
                  <w:noProof/>
                </w:rPr>
                <w:t>International Economics: Theory &amp; Policy</w:t>
              </w:r>
              <w:r>
                <w:rPr>
                  <w:noProof/>
                </w:rPr>
                <w:t xml:space="preserve"> (9th ed.). Essex, England: Pearson Education Limited.</w:t>
              </w:r>
            </w:p>
            <w:p w:rsidR="005A37B5" w:rsidRDefault="005A37B5" w:rsidP="005A37B5">
              <w:pPr>
                <w:pStyle w:val="Bibliography"/>
                <w:spacing w:line="360" w:lineRule="auto"/>
                <w:ind w:left="720" w:hanging="720"/>
                <w:jc w:val="both"/>
                <w:rPr>
                  <w:noProof/>
                </w:rPr>
              </w:pPr>
              <w:r>
                <w:rPr>
                  <w:noProof/>
                </w:rPr>
                <w:t xml:space="preserve">Lago, U., Simmons, R., &amp; Szymanski, S. (2006, February). The Financial Crisis in European Football: An Introduction. </w:t>
              </w:r>
              <w:r>
                <w:rPr>
                  <w:i/>
                  <w:iCs/>
                  <w:noProof/>
                </w:rPr>
                <w:t>Journal of Sports Economics, 7</w:t>
              </w:r>
              <w:r>
                <w:rPr>
                  <w:noProof/>
                </w:rPr>
                <w:t>(1), 3-12. doi:10.1177/1527002505282871</w:t>
              </w:r>
            </w:p>
            <w:p w:rsidR="005A37B5" w:rsidRDefault="005A37B5" w:rsidP="005A37B5">
              <w:pPr>
                <w:pStyle w:val="Bibliography"/>
                <w:spacing w:line="360" w:lineRule="auto"/>
                <w:ind w:left="720" w:hanging="720"/>
                <w:jc w:val="both"/>
                <w:rPr>
                  <w:noProof/>
                </w:rPr>
              </w:pPr>
              <w:r>
                <w:rPr>
                  <w:noProof/>
                </w:rPr>
                <w:t xml:space="preserve">Mills, B., &amp; Fort, R. (2014). League-Level Attendance And Outcome Uncertainty in U.S. Pro Sports Leagues. </w:t>
              </w:r>
              <w:r>
                <w:rPr>
                  <w:i/>
                  <w:iCs/>
                  <w:noProof/>
                </w:rPr>
                <w:t>Economic Inquiry, 52</w:t>
              </w:r>
              <w:r>
                <w:rPr>
                  <w:noProof/>
                </w:rPr>
                <w:t>(1), 205-218.</w:t>
              </w:r>
            </w:p>
            <w:p w:rsidR="005A37B5" w:rsidRDefault="005A37B5" w:rsidP="005A37B5">
              <w:pPr>
                <w:pStyle w:val="Bibliography"/>
                <w:spacing w:line="360" w:lineRule="auto"/>
                <w:ind w:left="720" w:hanging="720"/>
                <w:jc w:val="both"/>
                <w:rPr>
                  <w:noProof/>
                </w:rPr>
              </w:pPr>
              <w:r>
                <w:rPr>
                  <w:noProof/>
                </w:rPr>
                <w:t xml:space="preserve">Schmidt, M. B., &amp; Berri, D. J. (2001, May). Competitive Balance and Attendance: The Case of Major League Baseball. </w:t>
              </w:r>
              <w:r>
                <w:rPr>
                  <w:i/>
                  <w:iCs/>
                  <w:noProof/>
                </w:rPr>
                <w:t>Journal of Sports Economics, 2</w:t>
              </w:r>
              <w:r>
                <w:rPr>
                  <w:noProof/>
                </w:rPr>
                <w:t>(2), 145-167.</w:t>
              </w:r>
            </w:p>
            <w:p w:rsidR="005A37B5" w:rsidRDefault="005A37B5" w:rsidP="005A37B5">
              <w:pPr>
                <w:pStyle w:val="Bibliography"/>
                <w:spacing w:line="360" w:lineRule="auto"/>
                <w:ind w:left="720" w:hanging="720"/>
                <w:jc w:val="both"/>
                <w:rPr>
                  <w:noProof/>
                </w:rPr>
              </w:pPr>
              <w:r>
                <w:rPr>
                  <w:noProof/>
                </w:rPr>
                <w:t xml:space="preserve">The Economist. (2015, May 16). </w:t>
              </w:r>
              <w:r>
                <w:rPr>
                  <w:i/>
                  <w:iCs/>
                  <w:noProof/>
                </w:rPr>
                <w:t>A Tale of Two Economies | The Economist</w:t>
              </w:r>
              <w:r>
                <w:rPr>
                  <w:noProof/>
                </w:rPr>
                <w:t>. Retrieved from The Economist: http://www.economist.com/news/finance-and-economics/21651261-north-limps-ahead-south-swoons-tale-two-economies</w:t>
              </w:r>
            </w:p>
            <w:p w:rsidR="005A37B5" w:rsidRDefault="005A37B5" w:rsidP="005A37B5">
              <w:pPr>
                <w:pStyle w:val="Bibliography"/>
                <w:spacing w:line="360" w:lineRule="auto"/>
                <w:ind w:left="720" w:hanging="720"/>
                <w:jc w:val="both"/>
                <w:rPr>
                  <w:noProof/>
                </w:rPr>
              </w:pPr>
              <w:r>
                <w:rPr>
                  <w:noProof/>
                </w:rPr>
                <w:t xml:space="preserve">The Guardian. (2015, March 19). </w:t>
              </w:r>
              <w:r>
                <w:rPr>
                  <w:i/>
                  <w:iCs/>
                  <w:noProof/>
                </w:rPr>
                <w:t>Italian court declares Serie A side Parma bankrupt in 10-minute hearing</w:t>
              </w:r>
              <w:r w:rsidR="000678B6">
                <w:rPr>
                  <w:noProof/>
                </w:rPr>
                <w:t xml:space="preserve">. Retrieved </w:t>
              </w:r>
              <w:r>
                <w:rPr>
                  <w:noProof/>
                </w:rPr>
                <w:t>from The Guardi</w:t>
              </w:r>
              <w:r w:rsidR="000678B6">
                <w:rPr>
                  <w:noProof/>
                </w:rPr>
                <w:t>a</w:t>
              </w:r>
              <w:r>
                <w:rPr>
                  <w:noProof/>
                </w:rPr>
                <w:t>n: http://www.theguardian.com/football/2015/mar/19/italian-court-declares-parma-bankrupt</w:t>
              </w:r>
            </w:p>
            <w:p w:rsidR="005A37B5" w:rsidRDefault="005A37B5" w:rsidP="005A37B5">
              <w:pPr>
                <w:pStyle w:val="Bibliography"/>
                <w:spacing w:line="360" w:lineRule="auto"/>
                <w:ind w:left="720" w:hanging="720"/>
                <w:jc w:val="both"/>
                <w:rPr>
                  <w:noProof/>
                </w:rPr>
              </w:pPr>
              <w:r>
                <w:rPr>
                  <w:noProof/>
                </w:rPr>
                <w:t xml:space="preserve">Wikipedia. (2015, July 11). </w:t>
              </w:r>
              <w:r>
                <w:rPr>
                  <w:i/>
                  <w:iCs/>
                  <w:noProof/>
                </w:rPr>
                <w:t>Serie A- Wikipedia, the free encyclopedia</w:t>
              </w:r>
              <w:r>
                <w:rPr>
                  <w:noProof/>
                </w:rPr>
                <w:t>. Retrieved from Wikipedia: https://en.wikipedia.org/wiki/Serie_A</w:t>
              </w:r>
            </w:p>
            <w:p w:rsidR="005A37B5" w:rsidRDefault="00C65427" w:rsidP="005A37B5">
              <w:pPr>
                <w:spacing w:line="360" w:lineRule="auto"/>
                <w:jc w:val="both"/>
              </w:pPr>
              <w:r>
                <w:fldChar w:fldCharType="end"/>
              </w:r>
            </w:p>
          </w:sdtContent>
        </w:sdt>
      </w:sdtContent>
    </w:sdt>
    <w:p w:rsidR="003C75F2" w:rsidRDefault="003C75F2"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4D6317">
      <w:pPr>
        <w:spacing w:line="360" w:lineRule="auto"/>
        <w:jc w:val="both"/>
        <w:rPr>
          <w:lang w:eastAsia="ja-JP"/>
        </w:rPr>
      </w:pPr>
    </w:p>
    <w:p w:rsidR="000678B6" w:rsidRDefault="000678B6" w:rsidP="000678B6">
      <w:pPr>
        <w:pStyle w:val="Heading1"/>
        <w:jc w:val="both"/>
        <w:rPr>
          <w:rFonts w:eastAsia="Calibri"/>
        </w:rPr>
      </w:pPr>
      <w:r>
        <w:rPr>
          <w:rFonts w:eastAsia="Calibri"/>
        </w:rPr>
        <w:t>Appendix: Summary Statistics</w:t>
      </w:r>
    </w:p>
    <w:p w:rsidR="00DB4F2F" w:rsidRPr="00DB4F2F" w:rsidRDefault="00DB4F2F" w:rsidP="00DB4F2F">
      <w:pPr>
        <w:rPr>
          <w:lang w:eastAsia="ja-JP"/>
        </w:rPr>
      </w:pPr>
    </w:p>
    <w:p w:rsidR="00586CDC" w:rsidRPr="00586CDC" w:rsidRDefault="00586CDC" w:rsidP="00143DE9">
      <w:pPr>
        <w:spacing w:line="360" w:lineRule="auto"/>
        <w:jc w:val="center"/>
        <w:rPr>
          <w:b/>
          <w:lang w:eastAsia="ja-JP"/>
        </w:rPr>
      </w:pPr>
      <w:r w:rsidRPr="00586CDC">
        <w:rPr>
          <w:b/>
          <w:lang w:eastAsia="ja-JP"/>
        </w:rPr>
        <w:t>Table 1</w:t>
      </w:r>
      <w:r w:rsidR="00DB4F2F" w:rsidRPr="00586CDC">
        <w:rPr>
          <w:b/>
          <w:lang w:eastAsia="ja-JP"/>
        </w:rPr>
        <w:t xml:space="preserve"> </w:t>
      </w:r>
    </w:p>
    <w:p w:rsidR="000678B6" w:rsidRDefault="00811767" w:rsidP="00143DE9">
      <w:pPr>
        <w:spacing w:line="360" w:lineRule="auto"/>
        <w:jc w:val="center"/>
        <w:rPr>
          <w:lang w:eastAsia="ja-JP"/>
        </w:rPr>
      </w:pPr>
      <w:r>
        <w:rPr>
          <w:lang w:eastAsia="ja-JP"/>
        </w:rPr>
        <w:t xml:space="preserve">Statistics </w:t>
      </w:r>
      <w:r w:rsidR="00DB4F2F">
        <w:rPr>
          <w:lang w:eastAsia="ja-JP"/>
        </w:rPr>
        <w:t>Home Win Probability</w:t>
      </w:r>
      <w:r w:rsidR="00586CDC">
        <w:rPr>
          <w:lang w:eastAsia="ja-JP"/>
        </w:rPr>
        <w:t xml:space="preserve"> (Away Win Probability between brackets)</w:t>
      </w:r>
    </w:p>
    <w:tbl>
      <w:tblPr>
        <w:tblStyle w:val="TableGrid"/>
        <w:tblW w:w="9576" w:type="dxa"/>
        <w:tblLayout w:type="fixed"/>
        <w:tblLook w:val="04A0" w:firstRow="1" w:lastRow="0" w:firstColumn="1" w:lastColumn="0" w:noHBand="0" w:noVBand="1"/>
      </w:tblPr>
      <w:tblGrid>
        <w:gridCol w:w="1278"/>
        <w:gridCol w:w="1260"/>
        <w:gridCol w:w="1260"/>
        <w:gridCol w:w="1350"/>
        <w:gridCol w:w="1890"/>
        <w:gridCol w:w="1260"/>
        <w:gridCol w:w="1278"/>
      </w:tblGrid>
      <w:tr w:rsidR="00354E58" w:rsidTr="00354E58">
        <w:trPr>
          <w:trHeight w:val="427"/>
        </w:trPr>
        <w:tc>
          <w:tcPr>
            <w:tcW w:w="1278" w:type="dxa"/>
          </w:tcPr>
          <w:p w:rsidR="00354E58" w:rsidRDefault="00354E58" w:rsidP="00143DE9">
            <w:pPr>
              <w:jc w:val="center"/>
              <w:rPr>
                <w:lang w:eastAsia="ja-JP"/>
              </w:rPr>
            </w:pPr>
          </w:p>
        </w:tc>
        <w:tc>
          <w:tcPr>
            <w:tcW w:w="1260" w:type="dxa"/>
          </w:tcPr>
          <w:p w:rsidR="00354E58" w:rsidRPr="00586CDC" w:rsidRDefault="00354E58" w:rsidP="00143DE9">
            <w:pPr>
              <w:jc w:val="center"/>
              <w:rPr>
                <w:b/>
                <w:lang w:eastAsia="ja-JP"/>
              </w:rPr>
            </w:pPr>
            <w:r w:rsidRPr="00586CDC">
              <w:rPr>
                <w:b/>
                <w:lang w:eastAsia="ja-JP"/>
              </w:rPr>
              <w:t>League Average</w:t>
            </w:r>
          </w:p>
        </w:tc>
        <w:tc>
          <w:tcPr>
            <w:tcW w:w="1260" w:type="dxa"/>
          </w:tcPr>
          <w:p w:rsidR="00354E58" w:rsidRPr="00586CDC" w:rsidRDefault="00354E58" w:rsidP="00143DE9">
            <w:pPr>
              <w:jc w:val="center"/>
              <w:rPr>
                <w:b/>
                <w:lang w:eastAsia="ja-JP"/>
              </w:rPr>
            </w:pPr>
            <w:r w:rsidRPr="00586CDC">
              <w:rPr>
                <w:b/>
                <w:lang w:eastAsia="ja-JP"/>
              </w:rPr>
              <w:t>Big Clubs</w:t>
            </w:r>
            <w:r>
              <w:rPr>
                <w:b/>
                <w:lang w:eastAsia="ja-JP"/>
              </w:rPr>
              <w:t xml:space="preserve"> Average</w:t>
            </w:r>
          </w:p>
        </w:tc>
        <w:tc>
          <w:tcPr>
            <w:tcW w:w="1350" w:type="dxa"/>
          </w:tcPr>
          <w:p w:rsidR="00354E58" w:rsidRPr="00586CDC" w:rsidRDefault="00354E58" w:rsidP="00143DE9">
            <w:pPr>
              <w:jc w:val="center"/>
              <w:rPr>
                <w:b/>
                <w:lang w:eastAsia="ja-JP"/>
              </w:rPr>
            </w:pPr>
            <w:r w:rsidRPr="00586CDC">
              <w:rPr>
                <w:b/>
                <w:lang w:eastAsia="ja-JP"/>
              </w:rPr>
              <w:t>Small Clubs</w:t>
            </w:r>
            <w:r>
              <w:rPr>
                <w:b/>
                <w:lang w:eastAsia="ja-JP"/>
              </w:rPr>
              <w:t xml:space="preserve"> Average</w:t>
            </w:r>
          </w:p>
        </w:tc>
        <w:tc>
          <w:tcPr>
            <w:tcW w:w="1890" w:type="dxa"/>
          </w:tcPr>
          <w:p w:rsidR="00354E58" w:rsidRPr="00586CDC" w:rsidRDefault="00354E58" w:rsidP="00143DE9">
            <w:pPr>
              <w:jc w:val="center"/>
              <w:rPr>
                <w:b/>
                <w:lang w:eastAsia="ja-JP"/>
              </w:rPr>
            </w:pPr>
            <w:r>
              <w:rPr>
                <w:b/>
                <w:lang w:eastAsia="ja-JP"/>
              </w:rPr>
              <w:t>League Average Standard Deviation</w:t>
            </w:r>
          </w:p>
        </w:tc>
        <w:tc>
          <w:tcPr>
            <w:tcW w:w="1260" w:type="dxa"/>
          </w:tcPr>
          <w:p w:rsidR="00354E58" w:rsidRDefault="00354E58" w:rsidP="00143DE9">
            <w:pPr>
              <w:jc w:val="center"/>
              <w:rPr>
                <w:b/>
                <w:lang w:eastAsia="ja-JP"/>
              </w:rPr>
            </w:pPr>
            <w:r>
              <w:rPr>
                <w:b/>
                <w:lang w:eastAsia="ja-JP"/>
              </w:rPr>
              <w:t>Min</w:t>
            </w:r>
          </w:p>
        </w:tc>
        <w:tc>
          <w:tcPr>
            <w:tcW w:w="1278" w:type="dxa"/>
          </w:tcPr>
          <w:p w:rsidR="00354E58" w:rsidRDefault="00354E58" w:rsidP="00143DE9">
            <w:pPr>
              <w:jc w:val="center"/>
              <w:rPr>
                <w:b/>
                <w:lang w:eastAsia="ja-JP"/>
              </w:rPr>
            </w:pPr>
            <w:r>
              <w:rPr>
                <w:b/>
                <w:lang w:eastAsia="ja-JP"/>
              </w:rPr>
              <w:t>Max</w:t>
            </w:r>
          </w:p>
        </w:tc>
      </w:tr>
      <w:tr w:rsidR="00354E58" w:rsidTr="00354E58">
        <w:trPr>
          <w:trHeight w:val="467"/>
        </w:trPr>
        <w:tc>
          <w:tcPr>
            <w:tcW w:w="1278" w:type="dxa"/>
          </w:tcPr>
          <w:p w:rsidR="00354E58" w:rsidRPr="00586CDC" w:rsidRDefault="00354E58" w:rsidP="00143DE9">
            <w:pPr>
              <w:jc w:val="center"/>
              <w:rPr>
                <w:b/>
                <w:lang w:eastAsia="ja-JP"/>
              </w:rPr>
            </w:pPr>
            <w:r w:rsidRPr="00586CDC">
              <w:rPr>
                <w:b/>
                <w:lang w:eastAsia="ja-JP"/>
              </w:rPr>
              <w:t>2000-2001</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0.466</w:t>
            </w:r>
            <w:r>
              <w:rPr>
                <w:rFonts w:cs="Times New Roman"/>
                <w:color w:val="000000"/>
                <w:szCs w:val="24"/>
              </w:rPr>
              <w:t>9</w:t>
            </w:r>
          </w:p>
          <w:p w:rsidR="00354E58" w:rsidRPr="00586CDC" w:rsidRDefault="00354E58" w:rsidP="00143DE9">
            <w:pPr>
              <w:jc w:val="center"/>
              <w:rPr>
                <w:rFonts w:cs="Times New Roman"/>
                <w:color w:val="000000"/>
                <w:szCs w:val="24"/>
              </w:rPr>
            </w:pPr>
            <w:r>
              <w:rPr>
                <w:rFonts w:cs="Times New Roman"/>
                <w:color w:val="000000"/>
                <w:szCs w:val="24"/>
              </w:rPr>
              <w:t>(0.2568)</w:t>
            </w:r>
          </w:p>
        </w:tc>
        <w:tc>
          <w:tcPr>
            <w:tcW w:w="1260" w:type="dxa"/>
          </w:tcPr>
          <w:p w:rsidR="00354E58" w:rsidRDefault="00354E58" w:rsidP="001557CA">
            <w:pPr>
              <w:jc w:val="center"/>
              <w:rPr>
                <w:rFonts w:cs="Times New Roman"/>
                <w:color w:val="000000"/>
                <w:szCs w:val="24"/>
              </w:rPr>
            </w:pPr>
            <w:r w:rsidRPr="001557CA">
              <w:rPr>
                <w:rFonts w:cs="Times New Roman"/>
                <w:color w:val="000000"/>
                <w:szCs w:val="24"/>
              </w:rPr>
              <w:t>0.5589</w:t>
            </w:r>
          </w:p>
          <w:p w:rsidR="00354E58" w:rsidRPr="001557CA" w:rsidRDefault="00354E58" w:rsidP="001557CA">
            <w:pPr>
              <w:jc w:val="center"/>
              <w:rPr>
                <w:rFonts w:cs="Times New Roman"/>
                <w:color w:val="000000"/>
                <w:szCs w:val="24"/>
              </w:rPr>
            </w:pPr>
            <w:r>
              <w:rPr>
                <w:rFonts w:cs="Times New Roman"/>
                <w:color w:val="000000"/>
                <w:szCs w:val="24"/>
              </w:rPr>
              <w:t>(0.3407)</w:t>
            </w:r>
          </w:p>
        </w:tc>
        <w:tc>
          <w:tcPr>
            <w:tcW w:w="1350" w:type="dxa"/>
          </w:tcPr>
          <w:p w:rsidR="00354E58" w:rsidRDefault="00354E58" w:rsidP="00860858">
            <w:pPr>
              <w:jc w:val="center"/>
              <w:rPr>
                <w:rFonts w:cs="Times New Roman"/>
                <w:color w:val="000000"/>
                <w:szCs w:val="24"/>
              </w:rPr>
            </w:pPr>
            <w:r w:rsidRPr="00860858">
              <w:rPr>
                <w:rFonts w:cs="Times New Roman"/>
                <w:color w:val="000000"/>
                <w:szCs w:val="24"/>
              </w:rPr>
              <w:t>0.4082</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0.2034</w:t>
            </w:r>
            <w:r>
              <w:rPr>
                <w:rFonts w:cs="Times New Roman"/>
                <w:color w:val="000000"/>
                <w:szCs w:val="24"/>
              </w:rPr>
              <w:t>)</w:t>
            </w:r>
          </w:p>
        </w:tc>
        <w:tc>
          <w:tcPr>
            <w:tcW w:w="1890" w:type="dxa"/>
          </w:tcPr>
          <w:p w:rsidR="00354E58" w:rsidRPr="00527AB9" w:rsidRDefault="00354E58" w:rsidP="00143DE9">
            <w:pPr>
              <w:jc w:val="center"/>
              <w:rPr>
                <w:lang w:eastAsia="ja-JP"/>
              </w:rPr>
            </w:pPr>
            <w:r>
              <w:rPr>
                <w:lang w:eastAsia="ja-JP"/>
              </w:rPr>
              <w:t>0.1035</w:t>
            </w:r>
          </w:p>
          <w:p w:rsidR="00354E58" w:rsidRDefault="00354E58" w:rsidP="00143DE9">
            <w:pPr>
              <w:jc w:val="center"/>
              <w:rPr>
                <w:lang w:eastAsia="ja-JP"/>
              </w:rPr>
            </w:pPr>
          </w:p>
        </w:tc>
        <w:tc>
          <w:tcPr>
            <w:tcW w:w="1260" w:type="dxa"/>
          </w:tcPr>
          <w:p w:rsidR="00354E58" w:rsidRPr="00EE3FCD" w:rsidRDefault="00354E58" w:rsidP="00EE3FCD">
            <w:pPr>
              <w:jc w:val="center"/>
              <w:rPr>
                <w:rFonts w:cs="Times New Roman"/>
                <w:color w:val="000000"/>
                <w:szCs w:val="24"/>
              </w:rPr>
            </w:pPr>
            <w:r w:rsidRPr="00EE3FCD">
              <w:rPr>
                <w:rFonts w:cs="Times New Roman"/>
                <w:color w:val="000000"/>
                <w:szCs w:val="24"/>
              </w:rPr>
              <w:t>0.3309</w:t>
            </w:r>
          </w:p>
          <w:p w:rsidR="00354E58" w:rsidRPr="00396052" w:rsidRDefault="00354E58" w:rsidP="00EE3FCD">
            <w:pPr>
              <w:jc w:val="center"/>
              <w:rPr>
                <w:rFonts w:cs="Times New Roman"/>
                <w:color w:val="000000"/>
                <w:szCs w:val="24"/>
              </w:rPr>
            </w:pPr>
            <w:r>
              <w:rPr>
                <w:rFonts w:cs="Times New Roman"/>
                <w:color w:val="000000"/>
                <w:szCs w:val="24"/>
              </w:rPr>
              <w:t>(0.1441)</w:t>
            </w:r>
          </w:p>
        </w:tc>
        <w:tc>
          <w:tcPr>
            <w:tcW w:w="1278" w:type="dxa"/>
          </w:tcPr>
          <w:p w:rsidR="00354E58" w:rsidRDefault="00354E58" w:rsidP="00396052">
            <w:pPr>
              <w:jc w:val="center"/>
              <w:rPr>
                <w:rFonts w:cs="Times New Roman"/>
                <w:color w:val="000000"/>
                <w:szCs w:val="24"/>
              </w:rPr>
            </w:pPr>
            <w:r>
              <w:rPr>
                <w:rFonts w:cs="Times New Roman"/>
                <w:color w:val="000000"/>
                <w:szCs w:val="24"/>
              </w:rPr>
              <w:t>0.639</w:t>
            </w:r>
            <w:r w:rsidRPr="00396052">
              <w:rPr>
                <w:rFonts w:cs="Times New Roman"/>
                <w:color w:val="000000"/>
                <w:szCs w:val="24"/>
              </w:rPr>
              <w:t>5</w:t>
            </w:r>
          </w:p>
          <w:p w:rsidR="00354E58" w:rsidRPr="00396052" w:rsidRDefault="00354E58" w:rsidP="009F3E0F">
            <w:pPr>
              <w:jc w:val="center"/>
              <w:rPr>
                <w:rFonts w:cs="Times New Roman"/>
                <w:color w:val="000000"/>
                <w:szCs w:val="24"/>
              </w:rPr>
            </w:pPr>
            <w:r>
              <w:rPr>
                <w:rFonts w:cs="Times New Roman"/>
                <w:color w:val="000000"/>
                <w:szCs w:val="24"/>
              </w:rPr>
              <w:t>(0.4305)</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2001-2002</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0.4553</w:t>
            </w:r>
          </w:p>
          <w:p w:rsidR="00354E58" w:rsidRPr="00586CDC" w:rsidRDefault="00354E58" w:rsidP="00143DE9">
            <w:pPr>
              <w:jc w:val="center"/>
              <w:rPr>
                <w:rFonts w:cs="Times New Roman"/>
                <w:color w:val="000000"/>
                <w:szCs w:val="24"/>
              </w:rPr>
            </w:pPr>
            <w:r>
              <w:rPr>
                <w:rFonts w:cs="Times New Roman"/>
                <w:color w:val="000000"/>
                <w:szCs w:val="24"/>
              </w:rPr>
              <w:t>(0.2683)</w:t>
            </w:r>
          </w:p>
        </w:tc>
        <w:tc>
          <w:tcPr>
            <w:tcW w:w="1260" w:type="dxa"/>
          </w:tcPr>
          <w:p w:rsidR="00354E58" w:rsidRDefault="00354E58" w:rsidP="001557CA">
            <w:pPr>
              <w:jc w:val="center"/>
              <w:rPr>
                <w:rFonts w:cs="Times New Roman"/>
                <w:color w:val="000000"/>
                <w:szCs w:val="24"/>
              </w:rPr>
            </w:pPr>
            <w:r>
              <w:rPr>
                <w:rFonts w:cs="Times New Roman"/>
                <w:color w:val="000000"/>
                <w:szCs w:val="24"/>
              </w:rPr>
              <w:t>0.4539</w:t>
            </w:r>
          </w:p>
          <w:p w:rsidR="00354E58" w:rsidRPr="001557CA" w:rsidRDefault="00354E58" w:rsidP="001557CA">
            <w:pPr>
              <w:jc w:val="center"/>
              <w:rPr>
                <w:rFonts w:cs="Times New Roman"/>
                <w:color w:val="000000"/>
                <w:szCs w:val="24"/>
              </w:rPr>
            </w:pPr>
            <w:r>
              <w:rPr>
                <w:rFonts w:cs="Times New Roman"/>
                <w:color w:val="000000"/>
                <w:szCs w:val="24"/>
              </w:rPr>
              <w:t>(0.2655)</w:t>
            </w:r>
          </w:p>
        </w:tc>
        <w:tc>
          <w:tcPr>
            <w:tcW w:w="1350" w:type="dxa"/>
          </w:tcPr>
          <w:p w:rsidR="00354E58" w:rsidRDefault="00354E58" w:rsidP="00860858">
            <w:pPr>
              <w:jc w:val="center"/>
              <w:rPr>
                <w:rFonts w:cs="Times New Roman"/>
                <w:color w:val="000000"/>
                <w:szCs w:val="24"/>
              </w:rPr>
            </w:pPr>
            <w:r>
              <w:rPr>
                <w:rFonts w:cs="Times New Roman"/>
                <w:color w:val="000000"/>
                <w:szCs w:val="24"/>
              </w:rPr>
              <w:t>0.4560</w:t>
            </w:r>
          </w:p>
          <w:p w:rsidR="00354E58" w:rsidRPr="00860858" w:rsidRDefault="00354E58" w:rsidP="00860858">
            <w:pPr>
              <w:jc w:val="center"/>
              <w:rPr>
                <w:rFonts w:cs="Times New Roman"/>
                <w:color w:val="000000"/>
                <w:szCs w:val="24"/>
              </w:rPr>
            </w:pPr>
            <w:r>
              <w:rPr>
                <w:rFonts w:cs="Times New Roman"/>
                <w:color w:val="000000"/>
                <w:szCs w:val="24"/>
              </w:rPr>
              <w:t>(0.2697)</w:t>
            </w:r>
          </w:p>
        </w:tc>
        <w:tc>
          <w:tcPr>
            <w:tcW w:w="1890" w:type="dxa"/>
          </w:tcPr>
          <w:p w:rsidR="00354E58" w:rsidRPr="0087649C" w:rsidRDefault="00354E58" w:rsidP="00143DE9">
            <w:pPr>
              <w:jc w:val="center"/>
              <w:rPr>
                <w:rFonts w:cs="Times New Roman"/>
                <w:color w:val="000000"/>
                <w:szCs w:val="24"/>
              </w:rPr>
            </w:pPr>
            <w:r>
              <w:rPr>
                <w:rFonts w:cs="Times New Roman"/>
                <w:color w:val="000000"/>
                <w:szCs w:val="24"/>
              </w:rPr>
              <w:t>0.0152</w:t>
            </w:r>
          </w:p>
        </w:tc>
        <w:tc>
          <w:tcPr>
            <w:tcW w:w="1260" w:type="dxa"/>
          </w:tcPr>
          <w:p w:rsidR="00354E58" w:rsidRDefault="00354E58" w:rsidP="00BB4B34">
            <w:pPr>
              <w:jc w:val="center"/>
              <w:rPr>
                <w:rFonts w:cs="Times New Roman"/>
                <w:color w:val="000000"/>
                <w:szCs w:val="24"/>
              </w:rPr>
            </w:pPr>
            <w:r w:rsidRPr="00396052">
              <w:rPr>
                <w:rFonts w:cs="Times New Roman"/>
                <w:color w:val="000000"/>
                <w:szCs w:val="24"/>
              </w:rPr>
              <w:t>0.4233</w:t>
            </w:r>
          </w:p>
          <w:p w:rsidR="00354E58" w:rsidRPr="00396052" w:rsidRDefault="00354E58" w:rsidP="00BB4B34">
            <w:pPr>
              <w:jc w:val="center"/>
              <w:rPr>
                <w:rFonts w:cs="Times New Roman"/>
                <w:color w:val="000000"/>
                <w:szCs w:val="24"/>
              </w:rPr>
            </w:pPr>
            <w:r>
              <w:rPr>
                <w:rFonts w:cs="Times New Roman"/>
                <w:color w:val="000000"/>
                <w:szCs w:val="24"/>
              </w:rPr>
              <w:t>(0.2306)</w:t>
            </w:r>
          </w:p>
        </w:tc>
        <w:tc>
          <w:tcPr>
            <w:tcW w:w="1278" w:type="dxa"/>
          </w:tcPr>
          <w:p w:rsidR="00354E58" w:rsidRDefault="00354E58" w:rsidP="00396052">
            <w:pPr>
              <w:jc w:val="center"/>
              <w:rPr>
                <w:rFonts w:cs="Times New Roman"/>
                <w:color w:val="000000"/>
                <w:szCs w:val="24"/>
              </w:rPr>
            </w:pPr>
            <w:r>
              <w:rPr>
                <w:rFonts w:cs="Times New Roman"/>
                <w:color w:val="000000"/>
                <w:szCs w:val="24"/>
              </w:rPr>
              <w:t>0.483</w:t>
            </w:r>
            <w:r w:rsidRPr="00396052">
              <w:rPr>
                <w:rFonts w:cs="Times New Roman"/>
                <w:color w:val="000000"/>
                <w:szCs w:val="24"/>
              </w:rPr>
              <w:t>6</w:t>
            </w:r>
          </w:p>
          <w:p w:rsidR="00354E58" w:rsidRPr="00396052" w:rsidRDefault="00354E58" w:rsidP="009F3E0F">
            <w:pPr>
              <w:jc w:val="center"/>
              <w:rPr>
                <w:rFonts w:cs="Times New Roman"/>
                <w:color w:val="000000"/>
                <w:szCs w:val="24"/>
              </w:rPr>
            </w:pPr>
            <w:r>
              <w:rPr>
                <w:rFonts w:cs="Times New Roman"/>
                <w:color w:val="000000"/>
                <w:szCs w:val="24"/>
              </w:rPr>
              <w:t>(</w:t>
            </w:r>
            <w:r w:rsidRPr="009F3E0F">
              <w:rPr>
                <w:rFonts w:cs="Times New Roman"/>
                <w:color w:val="000000"/>
                <w:szCs w:val="24"/>
              </w:rPr>
              <w:t>0.3249</w:t>
            </w:r>
            <w:r>
              <w:rPr>
                <w:rFonts w:cs="Times New Roman"/>
                <w:color w:val="000000"/>
                <w:szCs w:val="24"/>
              </w:rPr>
              <w:t>)</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2002-2003</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0.4494</w:t>
            </w:r>
          </w:p>
          <w:p w:rsidR="00354E58" w:rsidRPr="00586CDC" w:rsidRDefault="00354E58" w:rsidP="00143DE9">
            <w:pPr>
              <w:jc w:val="center"/>
              <w:rPr>
                <w:rFonts w:cs="Times New Roman"/>
                <w:color w:val="000000"/>
                <w:szCs w:val="24"/>
              </w:rPr>
            </w:pPr>
            <w:r>
              <w:rPr>
                <w:rFonts w:cs="Times New Roman"/>
                <w:color w:val="000000"/>
                <w:szCs w:val="24"/>
              </w:rPr>
              <w:t>(</w:t>
            </w:r>
            <w:r w:rsidRPr="00586CDC">
              <w:rPr>
                <w:rFonts w:cs="Times New Roman"/>
                <w:color w:val="000000"/>
                <w:szCs w:val="24"/>
              </w:rPr>
              <w:t>0.270</w:t>
            </w:r>
            <w:r>
              <w:rPr>
                <w:rFonts w:cs="Times New Roman"/>
                <w:color w:val="000000"/>
                <w:szCs w:val="24"/>
              </w:rPr>
              <w:t>8)</w:t>
            </w:r>
          </w:p>
        </w:tc>
        <w:tc>
          <w:tcPr>
            <w:tcW w:w="1260" w:type="dxa"/>
          </w:tcPr>
          <w:p w:rsidR="00354E58" w:rsidRDefault="00354E58" w:rsidP="001557CA">
            <w:pPr>
              <w:jc w:val="center"/>
              <w:rPr>
                <w:rFonts w:cs="Times New Roman"/>
                <w:color w:val="000000"/>
                <w:szCs w:val="24"/>
              </w:rPr>
            </w:pPr>
            <w:r>
              <w:rPr>
                <w:rFonts w:cs="Times New Roman"/>
                <w:color w:val="000000"/>
                <w:szCs w:val="24"/>
              </w:rPr>
              <w:t>0.4610</w:t>
            </w:r>
          </w:p>
          <w:p w:rsidR="00354E58" w:rsidRPr="001557CA" w:rsidRDefault="00354E58" w:rsidP="001557CA">
            <w:pPr>
              <w:jc w:val="center"/>
              <w:rPr>
                <w:rFonts w:cs="Times New Roman"/>
                <w:color w:val="000000"/>
                <w:szCs w:val="24"/>
              </w:rPr>
            </w:pPr>
            <w:r>
              <w:rPr>
                <w:rFonts w:cs="Times New Roman"/>
                <w:color w:val="000000"/>
                <w:szCs w:val="24"/>
              </w:rPr>
              <w:t>(</w:t>
            </w:r>
            <w:r w:rsidRPr="00354E58">
              <w:rPr>
                <w:rFonts w:cs="Times New Roman"/>
                <w:color w:val="000000"/>
                <w:szCs w:val="24"/>
              </w:rPr>
              <w:t>0.2887</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Pr>
                <w:rFonts w:cs="Times New Roman"/>
                <w:color w:val="000000"/>
                <w:szCs w:val="24"/>
              </w:rPr>
              <w:t>0.4449</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0.2638</w:t>
            </w:r>
            <w:r>
              <w:rPr>
                <w:rFonts w:cs="Times New Roman"/>
                <w:color w:val="000000"/>
                <w:szCs w:val="24"/>
              </w:rPr>
              <w:t>)</w:t>
            </w:r>
          </w:p>
        </w:tc>
        <w:tc>
          <w:tcPr>
            <w:tcW w:w="1890" w:type="dxa"/>
          </w:tcPr>
          <w:p w:rsidR="00354E58" w:rsidRDefault="00354E58" w:rsidP="00143DE9">
            <w:pPr>
              <w:jc w:val="center"/>
              <w:rPr>
                <w:lang w:eastAsia="ja-JP"/>
              </w:rPr>
            </w:pPr>
            <w:r>
              <w:rPr>
                <w:rFonts w:cs="Times New Roman"/>
                <w:color w:val="000000"/>
                <w:szCs w:val="24"/>
              </w:rPr>
              <w:t>0.027</w:t>
            </w:r>
            <w:r w:rsidRPr="0087649C">
              <w:rPr>
                <w:rFonts w:cs="Times New Roman"/>
                <w:color w:val="000000"/>
                <w:szCs w:val="24"/>
              </w:rPr>
              <w:t>6</w:t>
            </w:r>
          </w:p>
        </w:tc>
        <w:tc>
          <w:tcPr>
            <w:tcW w:w="1260" w:type="dxa"/>
          </w:tcPr>
          <w:p w:rsidR="00354E58" w:rsidRDefault="00354E58" w:rsidP="00BB4B34">
            <w:pPr>
              <w:jc w:val="center"/>
              <w:rPr>
                <w:rFonts w:cs="Times New Roman"/>
                <w:color w:val="000000"/>
                <w:szCs w:val="24"/>
              </w:rPr>
            </w:pPr>
            <w:r>
              <w:rPr>
                <w:rFonts w:cs="Times New Roman"/>
                <w:color w:val="000000"/>
                <w:szCs w:val="24"/>
              </w:rPr>
              <w:t>0.4010</w:t>
            </w:r>
          </w:p>
          <w:p w:rsidR="00354E58" w:rsidRPr="00396052" w:rsidRDefault="00354E58" w:rsidP="00BB4B34">
            <w:pPr>
              <w:jc w:val="center"/>
              <w:rPr>
                <w:rFonts w:cs="Times New Roman"/>
                <w:color w:val="000000"/>
                <w:szCs w:val="24"/>
              </w:rPr>
            </w:pPr>
            <w:r>
              <w:rPr>
                <w:rFonts w:cs="Times New Roman"/>
                <w:color w:val="000000"/>
                <w:szCs w:val="24"/>
              </w:rPr>
              <w:t>(0.2193)</w:t>
            </w:r>
          </w:p>
        </w:tc>
        <w:tc>
          <w:tcPr>
            <w:tcW w:w="1278" w:type="dxa"/>
          </w:tcPr>
          <w:p w:rsidR="00354E58" w:rsidRDefault="00354E58" w:rsidP="00396052">
            <w:pPr>
              <w:jc w:val="center"/>
              <w:rPr>
                <w:rFonts w:cs="Times New Roman"/>
                <w:color w:val="000000"/>
                <w:szCs w:val="24"/>
              </w:rPr>
            </w:pPr>
            <w:r w:rsidRPr="00396052">
              <w:rPr>
                <w:rFonts w:cs="Times New Roman"/>
                <w:color w:val="000000"/>
                <w:szCs w:val="24"/>
              </w:rPr>
              <w:t>0.5106</w:t>
            </w:r>
          </w:p>
          <w:p w:rsidR="00354E58" w:rsidRPr="00396052" w:rsidRDefault="00354E58" w:rsidP="009F3E0F">
            <w:pPr>
              <w:jc w:val="center"/>
              <w:rPr>
                <w:rFonts w:cs="Times New Roman"/>
                <w:color w:val="000000"/>
                <w:szCs w:val="24"/>
              </w:rPr>
            </w:pPr>
            <w:r>
              <w:rPr>
                <w:rFonts w:cs="Times New Roman"/>
                <w:color w:val="000000"/>
                <w:szCs w:val="24"/>
              </w:rPr>
              <w:t>(</w:t>
            </w:r>
            <w:r w:rsidRPr="009F3E0F">
              <w:rPr>
                <w:rFonts w:cs="Times New Roman"/>
                <w:color w:val="000000"/>
                <w:szCs w:val="24"/>
              </w:rPr>
              <w:t>0.3461</w:t>
            </w:r>
            <w:r>
              <w:rPr>
                <w:rFonts w:cs="Times New Roman"/>
                <w:color w:val="000000"/>
                <w:szCs w:val="24"/>
              </w:rPr>
              <w:t>)</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2003-2004</w:t>
            </w:r>
          </w:p>
        </w:tc>
        <w:tc>
          <w:tcPr>
            <w:tcW w:w="1260" w:type="dxa"/>
          </w:tcPr>
          <w:p w:rsidR="00354E58" w:rsidRDefault="00354E58" w:rsidP="00143DE9">
            <w:pPr>
              <w:jc w:val="center"/>
              <w:rPr>
                <w:rFonts w:cs="Times New Roman"/>
                <w:color w:val="000000"/>
                <w:szCs w:val="24"/>
              </w:rPr>
            </w:pPr>
            <w:r>
              <w:rPr>
                <w:rFonts w:cs="Times New Roman"/>
                <w:color w:val="000000"/>
                <w:szCs w:val="24"/>
              </w:rPr>
              <w:t>0.4498</w:t>
            </w:r>
          </w:p>
          <w:p w:rsidR="00354E58" w:rsidRPr="00586CDC" w:rsidRDefault="00354E58" w:rsidP="00143DE9">
            <w:pPr>
              <w:jc w:val="center"/>
              <w:rPr>
                <w:rFonts w:cs="Times New Roman"/>
                <w:color w:val="000000"/>
                <w:szCs w:val="24"/>
              </w:rPr>
            </w:pPr>
            <w:r>
              <w:rPr>
                <w:rFonts w:cs="Times New Roman"/>
                <w:color w:val="000000"/>
                <w:szCs w:val="24"/>
              </w:rPr>
              <w:t>(0.2680)</w:t>
            </w:r>
          </w:p>
        </w:tc>
        <w:tc>
          <w:tcPr>
            <w:tcW w:w="1260" w:type="dxa"/>
          </w:tcPr>
          <w:p w:rsidR="00354E58" w:rsidRDefault="00354E58" w:rsidP="00354E58">
            <w:pPr>
              <w:jc w:val="center"/>
              <w:rPr>
                <w:rFonts w:cs="Times New Roman"/>
                <w:color w:val="000000"/>
                <w:szCs w:val="24"/>
              </w:rPr>
            </w:pPr>
            <w:r>
              <w:rPr>
                <w:rFonts w:cs="Times New Roman"/>
                <w:color w:val="000000"/>
                <w:szCs w:val="24"/>
              </w:rPr>
              <w:t>0.6044</w:t>
            </w:r>
          </w:p>
          <w:p w:rsidR="00354E58" w:rsidRPr="001557CA"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0.430</w:t>
            </w:r>
            <w:r>
              <w:rPr>
                <w:rFonts w:cs="Times New Roman"/>
                <w:color w:val="000000"/>
                <w:szCs w:val="24"/>
              </w:rPr>
              <w:t>2)</w:t>
            </w:r>
          </w:p>
        </w:tc>
        <w:tc>
          <w:tcPr>
            <w:tcW w:w="1350" w:type="dxa"/>
          </w:tcPr>
          <w:p w:rsidR="00354E58" w:rsidRDefault="00354E58" w:rsidP="00860858">
            <w:pPr>
              <w:jc w:val="center"/>
              <w:rPr>
                <w:rFonts w:cs="Times New Roman"/>
                <w:color w:val="000000"/>
                <w:szCs w:val="24"/>
              </w:rPr>
            </w:pPr>
            <w:r>
              <w:rPr>
                <w:rFonts w:cs="Times New Roman"/>
                <w:color w:val="000000"/>
                <w:szCs w:val="24"/>
              </w:rPr>
              <w:t>0.3903</w:t>
            </w:r>
          </w:p>
          <w:p w:rsidR="00354E58" w:rsidRPr="00860858" w:rsidRDefault="00354E58" w:rsidP="00860858">
            <w:pPr>
              <w:jc w:val="center"/>
              <w:rPr>
                <w:rFonts w:cs="Times New Roman"/>
                <w:color w:val="000000"/>
                <w:szCs w:val="24"/>
              </w:rPr>
            </w:pPr>
            <w:r>
              <w:rPr>
                <w:rFonts w:cs="Times New Roman"/>
                <w:color w:val="000000"/>
                <w:szCs w:val="24"/>
              </w:rPr>
              <w:t>(0.205</w:t>
            </w:r>
            <w:r w:rsidRPr="00860858">
              <w:rPr>
                <w:rFonts w:cs="Times New Roman"/>
                <w:color w:val="000000"/>
                <w:szCs w:val="24"/>
              </w:rPr>
              <w:t>7</w:t>
            </w:r>
            <w:r>
              <w:rPr>
                <w:rFonts w:cs="Times New Roman"/>
                <w:color w:val="000000"/>
                <w:szCs w:val="24"/>
              </w:rPr>
              <w:t>)</w:t>
            </w:r>
          </w:p>
        </w:tc>
        <w:tc>
          <w:tcPr>
            <w:tcW w:w="1890" w:type="dxa"/>
          </w:tcPr>
          <w:p w:rsidR="00354E58" w:rsidRDefault="00354E58" w:rsidP="00143DE9">
            <w:pPr>
              <w:jc w:val="center"/>
            </w:pPr>
            <w:r w:rsidRPr="0098658D">
              <w:t>0.1137</w:t>
            </w:r>
          </w:p>
        </w:tc>
        <w:tc>
          <w:tcPr>
            <w:tcW w:w="1260" w:type="dxa"/>
          </w:tcPr>
          <w:p w:rsidR="00354E58" w:rsidRDefault="00354E58" w:rsidP="00396052">
            <w:pPr>
              <w:jc w:val="center"/>
              <w:rPr>
                <w:rFonts w:cs="Times New Roman"/>
                <w:color w:val="000000"/>
                <w:szCs w:val="24"/>
              </w:rPr>
            </w:pPr>
            <w:r>
              <w:rPr>
                <w:rFonts w:cs="Times New Roman"/>
                <w:color w:val="000000"/>
                <w:szCs w:val="24"/>
              </w:rPr>
              <w:t>0.2451</w:t>
            </w:r>
          </w:p>
          <w:p w:rsidR="00354E58" w:rsidRPr="00396052" w:rsidRDefault="00354E58" w:rsidP="00BB4B34">
            <w:pPr>
              <w:jc w:val="center"/>
              <w:rPr>
                <w:rFonts w:cs="Times New Roman"/>
                <w:color w:val="000000"/>
                <w:szCs w:val="24"/>
              </w:rPr>
            </w:pPr>
            <w:r>
              <w:rPr>
                <w:rFonts w:cs="Times New Roman"/>
                <w:color w:val="000000"/>
                <w:szCs w:val="24"/>
              </w:rPr>
              <w:t>(</w:t>
            </w:r>
            <w:r w:rsidRPr="00BB4B34">
              <w:rPr>
                <w:rFonts w:cs="Times New Roman"/>
                <w:color w:val="000000"/>
                <w:szCs w:val="24"/>
              </w:rPr>
              <w:t>0.1097</w:t>
            </w:r>
            <w:r>
              <w:rPr>
                <w:rFonts w:cs="Times New Roman"/>
                <w:color w:val="000000"/>
                <w:szCs w:val="24"/>
              </w:rPr>
              <w:t>)</w:t>
            </w:r>
          </w:p>
        </w:tc>
        <w:tc>
          <w:tcPr>
            <w:tcW w:w="1278" w:type="dxa"/>
          </w:tcPr>
          <w:p w:rsidR="00354E58" w:rsidRDefault="00354E58" w:rsidP="00396052">
            <w:pPr>
              <w:jc w:val="center"/>
              <w:rPr>
                <w:rFonts w:cs="Times New Roman"/>
                <w:color w:val="000000"/>
                <w:szCs w:val="24"/>
              </w:rPr>
            </w:pPr>
            <w:r w:rsidRPr="00396052">
              <w:rPr>
                <w:rFonts w:cs="Times New Roman"/>
                <w:color w:val="000000"/>
                <w:szCs w:val="24"/>
              </w:rPr>
              <w:t>0.6420</w:t>
            </w:r>
          </w:p>
          <w:p w:rsidR="00354E58" w:rsidRPr="00396052" w:rsidRDefault="00354E58" w:rsidP="009F3E0F">
            <w:pPr>
              <w:jc w:val="center"/>
              <w:rPr>
                <w:rFonts w:cs="Times New Roman"/>
                <w:color w:val="000000"/>
                <w:szCs w:val="24"/>
              </w:rPr>
            </w:pPr>
            <w:r>
              <w:rPr>
                <w:rFonts w:cs="Times New Roman"/>
                <w:color w:val="000000"/>
                <w:szCs w:val="24"/>
              </w:rPr>
              <w:t>(</w:t>
            </w:r>
            <w:r w:rsidRPr="009F3E0F">
              <w:rPr>
                <w:rFonts w:cs="Times New Roman"/>
                <w:color w:val="000000"/>
                <w:szCs w:val="24"/>
              </w:rPr>
              <w:t>0.4567</w:t>
            </w:r>
            <w:r>
              <w:rPr>
                <w:rFonts w:cs="Times New Roman"/>
                <w:color w:val="000000"/>
                <w:szCs w:val="24"/>
              </w:rPr>
              <w:t>)</w:t>
            </w:r>
          </w:p>
        </w:tc>
      </w:tr>
      <w:tr w:rsidR="00354E58" w:rsidTr="00354E58">
        <w:trPr>
          <w:trHeight w:val="427"/>
        </w:trPr>
        <w:tc>
          <w:tcPr>
            <w:tcW w:w="1278" w:type="dxa"/>
          </w:tcPr>
          <w:p w:rsidR="00354E58" w:rsidRPr="00586CDC" w:rsidRDefault="00354E58" w:rsidP="00143DE9">
            <w:pPr>
              <w:jc w:val="center"/>
              <w:rPr>
                <w:b/>
                <w:lang w:eastAsia="ja-JP"/>
              </w:rPr>
            </w:pPr>
            <w:r w:rsidRPr="00586CDC">
              <w:rPr>
                <w:b/>
                <w:lang w:eastAsia="ja-JP"/>
              </w:rPr>
              <w:t>2004-2005</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0.4417</w:t>
            </w:r>
          </w:p>
          <w:p w:rsidR="00354E58" w:rsidRPr="00586CDC" w:rsidRDefault="00354E58" w:rsidP="00143DE9">
            <w:pPr>
              <w:jc w:val="center"/>
              <w:rPr>
                <w:rFonts w:cs="Times New Roman"/>
                <w:color w:val="000000"/>
                <w:szCs w:val="24"/>
              </w:rPr>
            </w:pPr>
            <w:r>
              <w:rPr>
                <w:rFonts w:cs="Times New Roman"/>
                <w:color w:val="000000"/>
                <w:szCs w:val="24"/>
              </w:rPr>
              <w:t>(</w:t>
            </w:r>
            <w:r w:rsidRPr="00586CDC">
              <w:rPr>
                <w:rFonts w:cs="Times New Roman"/>
                <w:color w:val="000000"/>
                <w:szCs w:val="24"/>
              </w:rPr>
              <w:t>0.2642</w:t>
            </w:r>
            <w:r>
              <w:rPr>
                <w:rFonts w:cs="Times New Roman"/>
                <w:color w:val="000000"/>
                <w:szCs w:val="24"/>
              </w:rPr>
              <w:t>)</w:t>
            </w:r>
          </w:p>
        </w:tc>
        <w:tc>
          <w:tcPr>
            <w:tcW w:w="1260" w:type="dxa"/>
          </w:tcPr>
          <w:p w:rsidR="00354E58" w:rsidRDefault="00354E58" w:rsidP="00354E58">
            <w:pPr>
              <w:jc w:val="center"/>
              <w:rPr>
                <w:rFonts w:cs="Times New Roman"/>
                <w:color w:val="000000"/>
                <w:szCs w:val="24"/>
              </w:rPr>
            </w:pPr>
            <w:r w:rsidRPr="00354E58">
              <w:rPr>
                <w:rFonts w:cs="Times New Roman"/>
                <w:color w:val="000000"/>
                <w:szCs w:val="24"/>
              </w:rPr>
              <w:t>0.5268</w:t>
            </w:r>
          </w:p>
          <w:p w:rsidR="00354E58" w:rsidRPr="00354E58"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0.3701</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Pr>
                <w:rFonts w:cs="Times New Roman"/>
                <w:color w:val="000000"/>
                <w:szCs w:val="24"/>
              </w:rPr>
              <w:t>0.3980</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0.218</w:t>
            </w:r>
            <w:r>
              <w:rPr>
                <w:rFonts w:cs="Times New Roman"/>
                <w:color w:val="000000"/>
                <w:szCs w:val="24"/>
              </w:rPr>
              <w:t>9)</w:t>
            </w:r>
          </w:p>
        </w:tc>
        <w:tc>
          <w:tcPr>
            <w:tcW w:w="1890" w:type="dxa"/>
          </w:tcPr>
          <w:p w:rsidR="00354E58" w:rsidRDefault="00354E58" w:rsidP="00143DE9">
            <w:pPr>
              <w:jc w:val="center"/>
              <w:rPr>
                <w:lang w:eastAsia="ja-JP"/>
              </w:rPr>
            </w:pPr>
            <w:r w:rsidRPr="0098658D">
              <w:t>0.0941</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0.3421</w:t>
            </w:r>
          </w:p>
          <w:p w:rsidR="00354E58" w:rsidRPr="004D7496" w:rsidRDefault="00354E58" w:rsidP="004D7496">
            <w:pPr>
              <w:jc w:val="center"/>
              <w:rPr>
                <w:rFonts w:cs="Times New Roman"/>
                <w:color w:val="000000"/>
                <w:szCs w:val="24"/>
              </w:rPr>
            </w:pPr>
            <w:r w:rsidRPr="004D7496">
              <w:rPr>
                <w:rFonts w:cs="Times New Roman"/>
                <w:color w:val="000000"/>
                <w:szCs w:val="24"/>
              </w:rPr>
              <w:t>(0.1727)</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0.6518</w:t>
            </w:r>
          </w:p>
          <w:p w:rsidR="00354E58" w:rsidRPr="009F3E0F" w:rsidRDefault="00354E58" w:rsidP="009F3E0F">
            <w:pPr>
              <w:jc w:val="center"/>
              <w:rPr>
                <w:rFonts w:cs="Times New Roman"/>
                <w:color w:val="000000"/>
                <w:szCs w:val="24"/>
              </w:rPr>
            </w:pPr>
            <w:r w:rsidRPr="009F3E0F">
              <w:rPr>
                <w:rFonts w:cs="Times New Roman"/>
                <w:color w:val="000000"/>
                <w:szCs w:val="24"/>
              </w:rPr>
              <w:t>(0.4944)</w:t>
            </w:r>
          </w:p>
        </w:tc>
      </w:tr>
      <w:tr w:rsidR="00354E58" w:rsidTr="00354E58">
        <w:trPr>
          <w:trHeight w:val="427"/>
        </w:trPr>
        <w:tc>
          <w:tcPr>
            <w:tcW w:w="1278" w:type="dxa"/>
          </w:tcPr>
          <w:p w:rsidR="00354E58" w:rsidRPr="00586CDC" w:rsidRDefault="00354E58" w:rsidP="00143DE9">
            <w:pPr>
              <w:jc w:val="center"/>
              <w:rPr>
                <w:b/>
                <w:lang w:eastAsia="ja-JP"/>
              </w:rPr>
            </w:pPr>
            <w:r w:rsidRPr="00586CDC">
              <w:rPr>
                <w:b/>
                <w:lang w:eastAsia="ja-JP"/>
              </w:rPr>
              <w:t>2005-2006</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0.4464</w:t>
            </w:r>
          </w:p>
          <w:p w:rsidR="00354E58" w:rsidRPr="00586CDC" w:rsidRDefault="00354E58" w:rsidP="00143DE9">
            <w:pPr>
              <w:jc w:val="center"/>
              <w:rPr>
                <w:rFonts w:cs="Times New Roman"/>
                <w:color w:val="000000"/>
                <w:szCs w:val="24"/>
              </w:rPr>
            </w:pPr>
            <w:r>
              <w:rPr>
                <w:rFonts w:cs="Times New Roman"/>
                <w:color w:val="000000"/>
                <w:szCs w:val="24"/>
              </w:rPr>
              <w:t>(</w:t>
            </w:r>
            <w:r w:rsidRPr="00586CDC">
              <w:rPr>
                <w:rFonts w:cs="Times New Roman"/>
                <w:color w:val="000000"/>
                <w:szCs w:val="24"/>
              </w:rPr>
              <w:t>0.269</w:t>
            </w:r>
            <w:r>
              <w:rPr>
                <w:rFonts w:cs="Times New Roman"/>
                <w:color w:val="000000"/>
                <w:szCs w:val="24"/>
              </w:rPr>
              <w:t>2)</w:t>
            </w:r>
          </w:p>
        </w:tc>
        <w:tc>
          <w:tcPr>
            <w:tcW w:w="1260" w:type="dxa"/>
          </w:tcPr>
          <w:p w:rsidR="00354E58" w:rsidRDefault="00354E58" w:rsidP="00354E58">
            <w:pPr>
              <w:jc w:val="center"/>
              <w:rPr>
                <w:rFonts w:cs="Times New Roman"/>
                <w:color w:val="000000"/>
                <w:szCs w:val="24"/>
              </w:rPr>
            </w:pPr>
            <w:r>
              <w:rPr>
                <w:rFonts w:cs="Times New Roman"/>
                <w:color w:val="000000"/>
                <w:szCs w:val="24"/>
              </w:rPr>
              <w:t>0.5821</w:t>
            </w:r>
          </w:p>
          <w:p w:rsidR="00354E58" w:rsidRPr="00354E58"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0.4192</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sidRPr="00860858">
              <w:rPr>
                <w:rFonts w:cs="Times New Roman"/>
                <w:color w:val="000000"/>
                <w:szCs w:val="24"/>
              </w:rPr>
              <w:t>0.3801</w:t>
            </w:r>
          </w:p>
          <w:p w:rsidR="00354E58" w:rsidRPr="00860858" w:rsidRDefault="00354E58" w:rsidP="00860858">
            <w:pPr>
              <w:jc w:val="center"/>
              <w:rPr>
                <w:rFonts w:cs="Times New Roman"/>
                <w:color w:val="000000"/>
                <w:szCs w:val="24"/>
              </w:rPr>
            </w:pPr>
            <w:r>
              <w:rPr>
                <w:rFonts w:cs="Times New Roman"/>
                <w:color w:val="000000"/>
                <w:szCs w:val="24"/>
              </w:rPr>
              <w:t>(0.204</w:t>
            </w:r>
            <w:r w:rsidRPr="00860858">
              <w:rPr>
                <w:rFonts w:cs="Times New Roman"/>
                <w:color w:val="000000"/>
                <w:szCs w:val="24"/>
              </w:rPr>
              <w:t>9</w:t>
            </w:r>
            <w:r>
              <w:rPr>
                <w:rFonts w:cs="Times New Roman"/>
                <w:color w:val="000000"/>
                <w:szCs w:val="24"/>
              </w:rPr>
              <w:t>)</w:t>
            </w:r>
          </w:p>
        </w:tc>
        <w:tc>
          <w:tcPr>
            <w:tcW w:w="1890" w:type="dxa"/>
          </w:tcPr>
          <w:p w:rsidR="00354E58" w:rsidRPr="0087649C" w:rsidRDefault="00354E58" w:rsidP="00143DE9">
            <w:pPr>
              <w:jc w:val="center"/>
              <w:rPr>
                <w:rFonts w:cs="Times New Roman"/>
                <w:color w:val="000000"/>
                <w:szCs w:val="24"/>
              </w:rPr>
            </w:pPr>
            <w:r w:rsidRPr="0087649C">
              <w:rPr>
                <w:rFonts w:cs="Times New Roman"/>
                <w:color w:val="000000"/>
                <w:szCs w:val="24"/>
              </w:rPr>
              <w:t>0.1228</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0.2707</w:t>
            </w:r>
          </w:p>
          <w:p w:rsidR="00354E58" w:rsidRPr="004D7496" w:rsidRDefault="00354E58" w:rsidP="004D7496">
            <w:pPr>
              <w:jc w:val="center"/>
              <w:rPr>
                <w:rFonts w:cs="Times New Roman"/>
                <w:color w:val="000000"/>
                <w:szCs w:val="24"/>
              </w:rPr>
            </w:pPr>
            <w:r>
              <w:rPr>
                <w:rFonts w:cs="Times New Roman"/>
                <w:color w:val="000000"/>
                <w:szCs w:val="24"/>
              </w:rPr>
              <w:t>(</w:t>
            </w:r>
            <w:r w:rsidRPr="004D7496">
              <w:rPr>
                <w:rFonts w:cs="Times New Roman"/>
                <w:color w:val="000000"/>
                <w:szCs w:val="24"/>
              </w:rPr>
              <w:t>0.1332</w:t>
            </w:r>
            <w:r>
              <w:rPr>
                <w:rFonts w:cs="Times New Roman"/>
                <w:color w:val="000000"/>
                <w:szCs w:val="24"/>
              </w:rPr>
              <w:t>)</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0.7006</w:t>
            </w:r>
          </w:p>
          <w:p w:rsidR="00354E58" w:rsidRPr="009F3E0F" w:rsidRDefault="00354E58" w:rsidP="009F3E0F">
            <w:pPr>
              <w:jc w:val="center"/>
              <w:rPr>
                <w:rFonts w:cs="Times New Roman"/>
                <w:color w:val="000000"/>
                <w:szCs w:val="24"/>
              </w:rPr>
            </w:pPr>
            <w:r w:rsidRPr="009F3E0F">
              <w:rPr>
                <w:rFonts w:cs="Times New Roman"/>
                <w:color w:val="000000"/>
                <w:szCs w:val="24"/>
              </w:rPr>
              <w:t>(0.5263)</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2006-2007</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0.4459</w:t>
            </w:r>
          </w:p>
          <w:p w:rsidR="00354E58" w:rsidRPr="00586CDC" w:rsidRDefault="00354E58" w:rsidP="00143DE9">
            <w:pPr>
              <w:jc w:val="center"/>
              <w:rPr>
                <w:rFonts w:cs="Times New Roman"/>
                <w:color w:val="000000"/>
                <w:szCs w:val="24"/>
              </w:rPr>
            </w:pPr>
            <w:r>
              <w:rPr>
                <w:rFonts w:cs="Times New Roman"/>
                <w:color w:val="000000"/>
                <w:szCs w:val="24"/>
              </w:rPr>
              <w:t>(0.2617)</w:t>
            </w:r>
          </w:p>
        </w:tc>
        <w:tc>
          <w:tcPr>
            <w:tcW w:w="1260" w:type="dxa"/>
          </w:tcPr>
          <w:p w:rsidR="00354E58" w:rsidRDefault="00354E58" w:rsidP="00354E58">
            <w:pPr>
              <w:jc w:val="center"/>
              <w:rPr>
                <w:rFonts w:cs="Times New Roman"/>
                <w:color w:val="000000"/>
                <w:szCs w:val="24"/>
              </w:rPr>
            </w:pPr>
            <w:r>
              <w:rPr>
                <w:rFonts w:cs="Times New Roman"/>
                <w:color w:val="000000"/>
                <w:szCs w:val="24"/>
              </w:rPr>
              <w:t>0.5886</w:t>
            </w:r>
          </w:p>
          <w:p w:rsidR="00354E58" w:rsidRPr="00354E58"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0.4147</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sidRPr="00860858">
              <w:rPr>
                <w:rFonts w:cs="Times New Roman"/>
                <w:color w:val="000000"/>
                <w:szCs w:val="24"/>
              </w:rPr>
              <w:t>0.394</w:t>
            </w:r>
            <w:r>
              <w:rPr>
                <w:rFonts w:cs="Times New Roman"/>
                <w:color w:val="000000"/>
                <w:szCs w:val="24"/>
              </w:rPr>
              <w:t>1</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0.2107</w:t>
            </w:r>
            <w:r>
              <w:rPr>
                <w:rFonts w:cs="Times New Roman"/>
                <w:color w:val="000000"/>
                <w:szCs w:val="24"/>
              </w:rPr>
              <w:t>)</w:t>
            </w:r>
          </w:p>
        </w:tc>
        <w:tc>
          <w:tcPr>
            <w:tcW w:w="1890" w:type="dxa"/>
          </w:tcPr>
          <w:p w:rsidR="00354E58" w:rsidRPr="0087649C" w:rsidRDefault="00354E58" w:rsidP="00143DE9">
            <w:pPr>
              <w:jc w:val="center"/>
              <w:rPr>
                <w:rFonts w:cs="Times New Roman"/>
                <w:color w:val="000000"/>
                <w:szCs w:val="24"/>
              </w:rPr>
            </w:pPr>
            <w:r w:rsidRPr="0087649C">
              <w:rPr>
                <w:rFonts w:cs="Times New Roman"/>
                <w:color w:val="000000"/>
                <w:szCs w:val="24"/>
              </w:rPr>
              <w:t>0.1081</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0.2701</w:t>
            </w:r>
          </w:p>
          <w:p w:rsidR="00354E58" w:rsidRPr="004D7496" w:rsidRDefault="00354E58" w:rsidP="004D7496">
            <w:pPr>
              <w:jc w:val="center"/>
              <w:rPr>
                <w:rFonts w:cs="Times New Roman"/>
                <w:color w:val="000000"/>
                <w:szCs w:val="24"/>
              </w:rPr>
            </w:pPr>
            <w:r>
              <w:rPr>
                <w:rFonts w:cs="Times New Roman"/>
                <w:color w:val="000000"/>
                <w:szCs w:val="24"/>
              </w:rPr>
              <w:t>(</w:t>
            </w:r>
            <w:r w:rsidRPr="004D7496">
              <w:rPr>
                <w:rFonts w:cs="Times New Roman"/>
                <w:color w:val="000000"/>
                <w:szCs w:val="24"/>
              </w:rPr>
              <w:t>0.1210</w:t>
            </w:r>
            <w:r>
              <w:rPr>
                <w:rFonts w:cs="Times New Roman"/>
                <w:color w:val="000000"/>
                <w:szCs w:val="24"/>
              </w:rPr>
              <w:t>)</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0.6822</w:t>
            </w:r>
          </w:p>
          <w:p w:rsidR="00354E58" w:rsidRPr="009F3E0F" w:rsidRDefault="00354E58" w:rsidP="009F3E0F">
            <w:pPr>
              <w:jc w:val="center"/>
              <w:rPr>
                <w:rFonts w:cs="Times New Roman"/>
                <w:color w:val="000000"/>
                <w:szCs w:val="24"/>
              </w:rPr>
            </w:pPr>
            <w:r w:rsidRPr="009F3E0F">
              <w:rPr>
                <w:rFonts w:cs="Times New Roman"/>
                <w:color w:val="000000"/>
                <w:szCs w:val="24"/>
              </w:rPr>
              <w:t>(0.5132)</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2007-2008</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0.4466</w:t>
            </w:r>
          </w:p>
          <w:p w:rsidR="00354E58" w:rsidRPr="00586CDC" w:rsidRDefault="00354E58" w:rsidP="00143DE9">
            <w:pPr>
              <w:jc w:val="center"/>
              <w:rPr>
                <w:rFonts w:cs="Times New Roman"/>
                <w:color w:val="000000"/>
                <w:szCs w:val="24"/>
              </w:rPr>
            </w:pPr>
            <w:r>
              <w:rPr>
                <w:rFonts w:cs="Times New Roman"/>
                <w:color w:val="000000"/>
                <w:szCs w:val="24"/>
              </w:rPr>
              <w:t>(</w:t>
            </w:r>
            <w:r w:rsidRPr="00586CDC">
              <w:rPr>
                <w:rFonts w:cs="Times New Roman"/>
                <w:color w:val="000000"/>
                <w:szCs w:val="24"/>
              </w:rPr>
              <w:t>0.2659</w:t>
            </w:r>
            <w:r>
              <w:rPr>
                <w:rFonts w:cs="Times New Roman"/>
                <w:color w:val="000000"/>
                <w:szCs w:val="24"/>
              </w:rPr>
              <w:t>)</w:t>
            </w:r>
          </w:p>
        </w:tc>
        <w:tc>
          <w:tcPr>
            <w:tcW w:w="1260" w:type="dxa"/>
          </w:tcPr>
          <w:p w:rsidR="00354E58" w:rsidRDefault="00354E58" w:rsidP="00354E58">
            <w:pPr>
              <w:jc w:val="center"/>
              <w:rPr>
                <w:rFonts w:cs="Times New Roman"/>
                <w:color w:val="000000"/>
                <w:szCs w:val="24"/>
              </w:rPr>
            </w:pPr>
            <w:r>
              <w:rPr>
                <w:rFonts w:cs="Times New Roman"/>
                <w:color w:val="000000"/>
                <w:szCs w:val="24"/>
              </w:rPr>
              <w:t>0.5522</w:t>
            </w:r>
          </w:p>
          <w:p w:rsidR="00354E58" w:rsidRPr="00354E58"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0.3854</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Pr>
                <w:rFonts w:cs="Times New Roman"/>
                <w:color w:val="000000"/>
                <w:szCs w:val="24"/>
              </w:rPr>
              <w:t>0.3814</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0.201</w:t>
            </w:r>
            <w:r>
              <w:rPr>
                <w:rFonts w:cs="Times New Roman"/>
                <w:color w:val="000000"/>
                <w:szCs w:val="24"/>
              </w:rPr>
              <w:t>6)</w:t>
            </w:r>
          </w:p>
        </w:tc>
        <w:tc>
          <w:tcPr>
            <w:tcW w:w="1890" w:type="dxa"/>
          </w:tcPr>
          <w:p w:rsidR="00354E58" w:rsidRDefault="00354E58" w:rsidP="00143DE9">
            <w:pPr>
              <w:jc w:val="center"/>
              <w:rPr>
                <w:lang w:eastAsia="ja-JP"/>
              </w:rPr>
            </w:pPr>
            <w:r w:rsidRPr="0087649C">
              <w:rPr>
                <w:rFonts w:cs="Times New Roman"/>
                <w:color w:val="000000"/>
                <w:szCs w:val="24"/>
              </w:rPr>
              <w:t>0.1141</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0.3182</w:t>
            </w:r>
          </w:p>
          <w:p w:rsidR="00354E58" w:rsidRPr="004D7496" w:rsidRDefault="00354E58" w:rsidP="004D7496">
            <w:pPr>
              <w:jc w:val="center"/>
              <w:rPr>
                <w:rFonts w:cs="Times New Roman"/>
                <w:color w:val="000000"/>
                <w:szCs w:val="24"/>
              </w:rPr>
            </w:pPr>
            <w:r>
              <w:rPr>
                <w:rFonts w:cs="Times New Roman"/>
                <w:color w:val="000000"/>
                <w:szCs w:val="24"/>
              </w:rPr>
              <w:t>(</w:t>
            </w:r>
            <w:r w:rsidRPr="004D7496">
              <w:rPr>
                <w:rFonts w:cs="Times New Roman"/>
                <w:color w:val="000000"/>
                <w:szCs w:val="24"/>
              </w:rPr>
              <w:t>0.1613</w:t>
            </w:r>
            <w:r>
              <w:rPr>
                <w:rFonts w:cs="Times New Roman"/>
                <w:color w:val="000000"/>
                <w:szCs w:val="24"/>
              </w:rPr>
              <w:t>)</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0.6870</w:t>
            </w:r>
          </w:p>
          <w:p w:rsidR="00354E58" w:rsidRPr="009F3E0F" w:rsidRDefault="00354E58" w:rsidP="009F3E0F">
            <w:pPr>
              <w:jc w:val="center"/>
              <w:rPr>
                <w:rFonts w:cs="Times New Roman"/>
                <w:color w:val="000000"/>
                <w:szCs w:val="24"/>
              </w:rPr>
            </w:pPr>
            <w:r w:rsidRPr="009F3E0F">
              <w:rPr>
                <w:rFonts w:cs="Times New Roman"/>
                <w:color w:val="000000"/>
                <w:szCs w:val="24"/>
              </w:rPr>
              <w:t>(0.5122)</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2008-2009</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0.4534</w:t>
            </w:r>
          </w:p>
          <w:p w:rsidR="00354E58" w:rsidRPr="00586CDC" w:rsidRDefault="00354E58" w:rsidP="00143DE9">
            <w:pPr>
              <w:jc w:val="center"/>
              <w:rPr>
                <w:rFonts w:cs="Times New Roman"/>
                <w:color w:val="000000"/>
                <w:szCs w:val="24"/>
              </w:rPr>
            </w:pPr>
            <w:r>
              <w:rPr>
                <w:rFonts w:cs="Times New Roman"/>
                <w:color w:val="000000"/>
                <w:szCs w:val="24"/>
              </w:rPr>
              <w:t>(</w:t>
            </w:r>
            <w:r w:rsidRPr="00586CDC">
              <w:rPr>
                <w:rFonts w:cs="Times New Roman"/>
                <w:color w:val="000000"/>
                <w:szCs w:val="24"/>
              </w:rPr>
              <w:t>0.2634</w:t>
            </w:r>
            <w:r>
              <w:rPr>
                <w:rFonts w:cs="Times New Roman"/>
                <w:color w:val="000000"/>
                <w:szCs w:val="24"/>
              </w:rPr>
              <w:t>)</w:t>
            </w:r>
          </w:p>
        </w:tc>
        <w:tc>
          <w:tcPr>
            <w:tcW w:w="1260" w:type="dxa"/>
          </w:tcPr>
          <w:p w:rsidR="00354E58" w:rsidRDefault="00354E58" w:rsidP="00354E58">
            <w:pPr>
              <w:jc w:val="center"/>
              <w:rPr>
                <w:rFonts w:cs="Times New Roman"/>
                <w:color w:val="000000"/>
                <w:szCs w:val="24"/>
              </w:rPr>
            </w:pPr>
            <w:r>
              <w:rPr>
                <w:rFonts w:cs="Times New Roman"/>
                <w:color w:val="000000"/>
                <w:szCs w:val="24"/>
              </w:rPr>
              <w:t>0.5515</w:t>
            </w:r>
          </w:p>
          <w:p w:rsidR="00354E58" w:rsidRPr="00354E58" w:rsidRDefault="00354E58" w:rsidP="00354E58">
            <w:pPr>
              <w:jc w:val="center"/>
              <w:rPr>
                <w:rFonts w:cs="Times New Roman"/>
                <w:color w:val="000000"/>
                <w:szCs w:val="24"/>
              </w:rPr>
            </w:pPr>
            <w:r>
              <w:rPr>
                <w:rFonts w:cs="Times New Roman"/>
                <w:color w:val="000000"/>
                <w:szCs w:val="24"/>
              </w:rPr>
              <w:t>(0.3800)</w:t>
            </w:r>
          </w:p>
        </w:tc>
        <w:tc>
          <w:tcPr>
            <w:tcW w:w="1350" w:type="dxa"/>
          </w:tcPr>
          <w:p w:rsidR="00354E58" w:rsidRDefault="00354E58" w:rsidP="00860858">
            <w:pPr>
              <w:jc w:val="center"/>
              <w:rPr>
                <w:rFonts w:cs="Times New Roman"/>
                <w:color w:val="000000"/>
                <w:szCs w:val="24"/>
              </w:rPr>
            </w:pPr>
            <w:r>
              <w:rPr>
                <w:rFonts w:cs="Times New Roman"/>
                <w:color w:val="000000"/>
                <w:szCs w:val="24"/>
              </w:rPr>
              <w:t>0.3933</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0.2006</w:t>
            </w:r>
            <w:r>
              <w:rPr>
                <w:rFonts w:cs="Times New Roman"/>
                <w:color w:val="000000"/>
                <w:szCs w:val="24"/>
              </w:rPr>
              <w:t>)</w:t>
            </w:r>
          </w:p>
        </w:tc>
        <w:tc>
          <w:tcPr>
            <w:tcW w:w="1890" w:type="dxa"/>
          </w:tcPr>
          <w:p w:rsidR="00354E58" w:rsidRPr="0087649C" w:rsidRDefault="00354E58" w:rsidP="00143DE9">
            <w:pPr>
              <w:jc w:val="center"/>
              <w:rPr>
                <w:rFonts w:cs="Times New Roman"/>
                <w:color w:val="000000"/>
                <w:szCs w:val="24"/>
              </w:rPr>
            </w:pPr>
            <w:r>
              <w:rPr>
                <w:rFonts w:cs="Times New Roman"/>
                <w:color w:val="000000"/>
                <w:szCs w:val="24"/>
              </w:rPr>
              <w:t>0.1030</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0.3323</w:t>
            </w:r>
          </w:p>
          <w:p w:rsidR="00354E58" w:rsidRPr="004D7496" w:rsidRDefault="00354E58" w:rsidP="004D7496">
            <w:pPr>
              <w:jc w:val="center"/>
              <w:rPr>
                <w:rFonts w:cs="Times New Roman"/>
                <w:color w:val="000000"/>
                <w:szCs w:val="24"/>
              </w:rPr>
            </w:pPr>
            <w:r>
              <w:rPr>
                <w:rFonts w:cs="Times New Roman"/>
                <w:color w:val="000000"/>
                <w:szCs w:val="24"/>
              </w:rPr>
              <w:t>(</w:t>
            </w:r>
            <w:r w:rsidRPr="004D7496">
              <w:rPr>
                <w:rFonts w:cs="Times New Roman"/>
                <w:color w:val="000000"/>
                <w:szCs w:val="24"/>
              </w:rPr>
              <w:t>0.1526</w:t>
            </w:r>
            <w:r>
              <w:rPr>
                <w:rFonts w:cs="Times New Roman"/>
                <w:color w:val="000000"/>
                <w:szCs w:val="24"/>
              </w:rPr>
              <w:t>)</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0.6681</w:t>
            </w:r>
          </w:p>
          <w:p w:rsidR="00354E58" w:rsidRPr="009F3E0F" w:rsidRDefault="00354E58" w:rsidP="009F3E0F">
            <w:pPr>
              <w:jc w:val="center"/>
              <w:rPr>
                <w:rFonts w:cs="Times New Roman"/>
                <w:color w:val="000000"/>
                <w:szCs w:val="24"/>
              </w:rPr>
            </w:pPr>
            <w:r>
              <w:rPr>
                <w:rFonts w:cs="Times New Roman"/>
                <w:color w:val="000000"/>
                <w:szCs w:val="24"/>
              </w:rPr>
              <w:t>(</w:t>
            </w:r>
            <w:r w:rsidRPr="009F3E0F">
              <w:rPr>
                <w:rFonts w:cs="Times New Roman"/>
                <w:color w:val="000000"/>
                <w:szCs w:val="24"/>
              </w:rPr>
              <w:t>0.4821</w:t>
            </w:r>
            <w:r>
              <w:rPr>
                <w:rFonts w:cs="Times New Roman"/>
                <w:color w:val="000000"/>
                <w:szCs w:val="24"/>
              </w:rPr>
              <w:t>)</w:t>
            </w:r>
          </w:p>
        </w:tc>
      </w:tr>
      <w:tr w:rsidR="00354E58" w:rsidTr="00354E58">
        <w:trPr>
          <w:trHeight w:val="427"/>
        </w:trPr>
        <w:tc>
          <w:tcPr>
            <w:tcW w:w="1278" w:type="dxa"/>
          </w:tcPr>
          <w:p w:rsidR="00354E58" w:rsidRPr="00586CDC" w:rsidRDefault="00354E58" w:rsidP="00143DE9">
            <w:pPr>
              <w:jc w:val="center"/>
              <w:rPr>
                <w:b/>
                <w:lang w:eastAsia="ja-JP"/>
              </w:rPr>
            </w:pPr>
            <w:r w:rsidRPr="00586CDC">
              <w:rPr>
                <w:b/>
                <w:lang w:eastAsia="ja-JP"/>
              </w:rPr>
              <w:t>2009-2010</w:t>
            </w:r>
          </w:p>
        </w:tc>
        <w:tc>
          <w:tcPr>
            <w:tcW w:w="1260" w:type="dxa"/>
          </w:tcPr>
          <w:p w:rsidR="00354E58" w:rsidRDefault="00354E58" w:rsidP="00143DE9">
            <w:pPr>
              <w:jc w:val="center"/>
              <w:rPr>
                <w:rFonts w:cs="Times New Roman"/>
                <w:color w:val="000000"/>
                <w:szCs w:val="24"/>
              </w:rPr>
            </w:pPr>
            <w:r>
              <w:rPr>
                <w:rFonts w:cs="Times New Roman"/>
                <w:color w:val="000000"/>
                <w:szCs w:val="24"/>
              </w:rPr>
              <w:t>0.4503</w:t>
            </w:r>
          </w:p>
          <w:p w:rsidR="00354E58" w:rsidRPr="00586CDC" w:rsidRDefault="00354E58" w:rsidP="00143DE9">
            <w:pPr>
              <w:jc w:val="center"/>
              <w:rPr>
                <w:rFonts w:cs="Times New Roman"/>
                <w:color w:val="000000"/>
                <w:szCs w:val="24"/>
              </w:rPr>
            </w:pPr>
            <w:r>
              <w:rPr>
                <w:rFonts w:cs="Times New Roman"/>
                <w:color w:val="000000"/>
                <w:szCs w:val="24"/>
              </w:rPr>
              <w:t>(0.2695)</w:t>
            </w:r>
          </w:p>
        </w:tc>
        <w:tc>
          <w:tcPr>
            <w:tcW w:w="1260" w:type="dxa"/>
          </w:tcPr>
          <w:p w:rsidR="00354E58" w:rsidRDefault="00354E58" w:rsidP="00354E58">
            <w:pPr>
              <w:jc w:val="center"/>
              <w:rPr>
                <w:rFonts w:cs="Times New Roman"/>
                <w:color w:val="000000"/>
                <w:szCs w:val="24"/>
              </w:rPr>
            </w:pPr>
            <w:r>
              <w:rPr>
                <w:rFonts w:cs="Times New Roman"/>
                <w:color w:val="000000"/>
                <w:szCs w:val="24"/>
              </w:rPr>
              <w:t>0.5475</w:t>
            </w:r>
          </w:p>
          <w:p w:rsidR="00354E58" w:rsidRPr="00354E58"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0.3744</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Pr>
                <w:rFonts w:cs="Times New Roman"/>
                <w:color w:val="000000"/>
                <w:szCs w:val="24"/>
              </w:rPr>
              <w:t>0.3926</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0.2130</w:t>
            </w:r>
            <w:r>
              <w:rPr>
                <w:rFonts w:cs="Times New Roman"/>
                <w:color w:val="000000"/>
                <w:szCs w:val="24"/>
              </w:rPr>
              <w:t>)</w:t>
            </w:r>
          </w:p>
        </w:tc>
        <w:tc>
          <w:tcPr>
            <w:tcW w:w="1890" w:type="dxa"/>
          </w:tcPr>
          <w:p w:rsidR="00354E58" w:rsidRPr="0087649C" w:rsidRDefault="00354E58" w:rsidP="00143DE9">
            <w:pPr>
              <w:jc w:val="center"/>
              <w:rPr>
                <w:rFonts w:cs="Times New Roman"/>
                <w:color w:val="000000"/>
                <w:szCs w:val="24"/>
              </w:rPr>
            </w:pPr>
            <w:r>
              <w:rPr>
                <w:rFonts w:cs="Times New Roman"/>
                <w:color w:val="000000"/>
                <w:szCs w:val="24"/>
              </w:rPr>
              <w:t>0.1050</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0.2994</w:t>
            </w:r>
          </w:p>
          <w:p w:rsidR="00354E58" w:rsidRPr="004D7496" w:rsidRDefault="00354E58" w:rsidP="004D7496">
            <w:pPr>
              <w:jc w:val="center"/>
              <w:rPr>
                <w:rFonts w:cs="Times New Roman"/>
                <w:color w:val="000000"/>
                <w:szCs w:val="24"/>
              </w:rPr>
            </w:pPr>
            <w:r>
              <w:rPr>
                <w:rFonts w:cs="Times New Roman"/>
                <w:color w:val="000000"/>
                <w:szCs w:val="24"/>
              </w:rPr>
              <w:t>(</w:t>
            </w:r>
            <w:r w:rsidRPr="004D7496">
              <w:rPr>
                <w:rFonts w:cs="Times New Roman"/>
                <w:color w:val="000000"/>
                <w:szCs w:val="24"/>
              </w:rPr>
              <w:t>0.151</w:t>
            </w:r>
            <w:r>
              <w:rPr>
                <w:rFonts w:cs="Times New Roman"/>
                <w:color w:val="000000"/>
                <w:szCs w:val="24"/>
              </w:rPr>
              <w:t>2)</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0.6792</w:t>
            </w:r>
          </w:p>
          <w:p w:rsidR="00354E58" w:rsidRPr="009F3E0F" w:rsidRDefault="00354E58" w:rsidP="009F3E0F">
            <w:pPr>
              <w:jc w:val="center"/>
              <w:rPr>
                <w:rFonts w:cs="Times New Roman"/>
                <w:color w:val="000000"/>
                <w:szCs w:val="24"/>
              </w:rPr>
            </w:pPr>
            <w:r>
              <w:rPr>
                <w:rFonts w:cs="Times New Roman"/>
                <w:color w:val="000000"/>
                <w:szCs w:val="24"/>
              </w:rPr>
              <w:t>(0.5018)</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2010-2011</w:t>
            </w:r>
          </w:p>
        </w:tc>
        <w:tc>
          <w:tcPr>
            <w:tcW w:w="1260" w:type="dxa"/>
          </w:tcPr>
          <w:p w:rsidR="00354E58" w:rsidRDefault="00354E58" w:rsidP="00143DE9">
            <w:pPr>
              <w:jc w:val="center"/>
              <w:rPr>
                <w:rFonts w:cs="Times New Roman"/>
                <w:color w:val="000000"/>
                <w:szCs w:val="24"/>
              </w:rPr>
            </w:pPr>
            <w:r>
              <w:rPr>
                <w:rFonts w:cs="Times New Roman"/>
                <w:color w:val="000000"/>
                <w:szCs w:val="24"/>
              </w:rPr>
              <w:t>0.447</w:t>
            </w:r>
            <w:r w:rsidRPr="00586CDC">
              <w:rPr>
                <w:rFonts w:cs="Times New Roman"/>
                <w:color w:val="000000"/>
                <w:szCs w:val="24"/>
              </w:rPr>
              <w:t>9</w:t>
            </w:r>
          </w:p>
          <w:p w:rsidR="00354E58" w:rsidRPr="00586CDC" w:rsidRDefault="00354E58" w:rsidP="00143DE9">
            <w:pPr>
              <w:jc w:val="center"/>
              <w:rPr>
                <w:rFonts w:cs="Times New Roman"/>
                <w:color w:val="000000"/>
                <w:szCs w:val="24"/>
              </w:rPr>
            </w:pPr>
            <w:r>
              <w:rPr>
                <w:rFonts w:cs="Times New Roman"/>
                <w:color w:val="000000"/>
                <w:szCs w:val="24"/>
              </w:rPr>
              <w:t>(</w:t>
            </w:r>
            <w:r w:rsidRPr="00586CDC">
              <w:rPr>
                <w:rFonts w:cs="Times New Roman"/>
                <w:color w:val="000000"/>
                <w:szCs w:val="24"/>
              </w:rPr>
              <w:t>0.268</w:t>
            </w:r>
            <w:r>
              <w:rPr>
                <w:rFonts w:cs="Times New Roman"/>
                <w:color w:val="000000"/>
                <w:szCs w:val="24"/>
              </w:rPr>
              <w:t>7)</w:t>
            </w:r>
          </w:p>
        </w:tc>
        <w:tc>
          <w:tcPr>
            <w:tcW w:w="1260" w:type="dxa"/>
          </w:tcPr>
          <w:p w:rsidR="00354E58" w:rsidRDefault="00354E58" w:rsidP="00354E58">
            <w:pPr>
              <w:jc w:val="center"/>
              <w:rPr>
                <w:rFonts w:cs="Times New Roman"/>
                <w:color w:val="000000"/>
                <w:szCs w:val="24"/>
              </w:rPr>
            </w:pPr>
            <w:r>
              <w:rPr>
                <w:rFonts w:cs="Times New Roman"/>
                <w:color w:val="000000"/>
                <w:szCs w:val="24"/>
              </w:rPr>
              <w:t>0.5496</w:t>
            </w:r>
          </w:p>
          <w:p w:rsidR="00354E58" w:rsidRPr="00354E58" w:rsidRDefault="00354E58" w:rsidP="00354E58">
            <w:pPr>
              <w:jc w:val="center"/>
              <w:rPr>
                <w:rFonts w:cs="Times New Roman"/>
                <w:color w:val="000000"/>
                <w:szCs w:val="24"/>
              </w:rPr>
            </w:pPr>
            <w:r>
              <w:rPr>
                <w:rFonts w:cs="Times New Roman"/>
                <w:color w:val="000000"/>
                <w:szCs w:val="24"/>
              </w:rPr>
              <w:t>(0.3712)</w:t>
            </w:r>
          </w:p>
        </w:tc>
        <w:tc>
          <w:tcPr>
            <w:tcW w:w="1350" w:type="dxa"/>
          </w:tcPr>
          <w:p w:rsidR="00354E58" w:rsidRDefault="00354E58" w:rsidP="00860858">
            <w:pPr>
              <w:jc w:val="center"/>
              <w:rPr>
                <w:rFonts w:cs="Times New Roman"/>
                <w:color w:val="000000"/>
                <w:szCs w:val="24"/>
              </w:rPr>
            </w:pPr>
            <w:r>
              <w:rPr>
                <w:rFonts w:cs="Times New Roman"/>
                <w:color w:val="000000"/>
                <w:szCs w:val="24"/>
              </w:rPr>
              <w:t>0.3875</w:t>
            </w:r>
          </w:p>
          <w:p w:rsidR="00354E58" w:rsidRPr="00860858" w:rsidRDefault="00354E58" w:rsidP="00860858">
            <w:pPr>
              <w:jc w:val="center"/>
              <w:rPr>
                <w:rFonts w:cs="Times New Roman"/>
                <w:color w:val="000000"/>
                <w:szCs w:val="24"/>
              </w:rPr>
            </w:pPr>
            <w:r>
              <w:rPr>
                <w:rFonts w:cs="Times New Roman"/>
                <w:color w:val="000000"/>
                <w:szCs w:val="24"/>
              </w:rPr>
              <w:t>(0.2135)</w:t>
            </w:r>
          </w:p>
        </w:tc>
        <w:tc>
          <w:tcPr>
            <w:tcW w:w="1890" w:type="dxa"/>
          </w:tcPr>
          <w:p w:rsidR="00354E58" w:rsidRDefault="00354E58" w:rsidP="00143DE9">
            <w:pPr>
              <w:jc w:val="center"/>
              <w:rPr>
                <w:lang w:eastAsia="ja-JP"/>
              </w:rPr>
            </w:pPr>
            <w:r>
              <w:rPr>
                <w:rFonts w:cs="Times New Roman"/>
                <w:color w:val="000000"/>
                <w:szCs w:val="24"/>
              </w:rPr>
              <w:t>0.1017</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0.3032</w:t>
            </w:r>
          </w:p>
          <w:p w:rsidR="00354E58" w:rsidRPr="004D7496" w:rsidRDefault="00354E58" w:rsidP="004D7496">
            <w:pPr>
              <w:jc w:val="center"/>
              <w:rPr>
                <w:rFonts w:cs="Times New Roman"/>
                <w:color w:val="000000"/>
                <w:szCs w:val="24"/>
              </w:rPr>
            </w:pPr>
            <w:r>
              <w:rPr>
                <w:rFonts w:cs="Times New Roman"/>
                <w:color w:val="000000"/>
                <w:szCs w:val="24"/>
              </w:rPr>
              <w:t>(0.1572)</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0.6350</w:t>
            </w:r>
          </w:p>
          <w:p w:rsidR="00354E58" w:rsidRPr="009F3E0F" w:rsidRDefault="00354E58" w:rsidP="009F3E0F">
            <w:pPr>
              <w:jc w:val="center"/>
              <w:rPr>
                <w:rFonts w:cs="Times New Roman"/>
                <w:color w:val="000000"/>
                <w:szCs w:val="24"/>
              </w:rPr>
            </w:pPr>
            <w:r>
              <w:rPr>
                <w:rFonts w:cs="Times New Roman"/>
                <w:color w:val="000000"/>
                <w:szCs w:val="24"/>
              </w:rPr>
              <w:t>(</w:t>
            </w:r>
            <w:r w:rsidRPr="009F3E0F">
              <w:rPr>
                <w:rFonts w:cs="Times New Roman"/>
                <w:color w:val="000000"/>
                <w:szCs w:val="24"/>
              </w:rPr>
              <w:t>0.4579</w:t>
            </w:r>
            <w:r>
              <w:rPr>
                <w:rFonts w:cs="Times New Roman"/>
                <w:color w:val="000000"/>
                <w:szCs w:val="24"/>
              </w:rPr>
              <w:t>)</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2011-2012</w:t>
            </w:r>
          </w:p>
        </w:tc>
        <w:tc>
          <w:tcPr>
            <w:tcW w:w="1260" w:type="dxa"/>
          </w:tcPr>
          <w:p w:rsidR="00354E58" w:rsidRDefault="00354E58" w:rsidP="00143DE9">
            <w:pPr>
              <w:jc w:val="center"/>
              <w:rPr>
                <w:rFonts w:cs="Times New Roman"/>
                <w:color w:val="000000"/>
                <w:szCs w:val="24"/>
              </w:rPr>
            </w:pPr>
            <w:r>
              <w:rPr>
                <w:rFonts w:cs="Times New Roman"/>
                <w:color w:val="000000"/>
                <w:szCs w:val="24"/>
              </w:rPr>
              <w:t>0.4518</w:t>
            </w:r>
          </w:p>
          <w:p w:rsidR="00354E58" w:rsidRPr="00586CDC" w:rsidRDefault="00354E58" w:rsidP="00143DE9">
            <w:pPr>
              <w:jc w:val="center"/>
              <w:rPr>
                <w:rFonts w:cs="Times New Roman"/>
                <w:color w:val="000000"/>
                <w:szCs w:val="24"/>
              </w:rPr>
            </w:pPr>
            <w:r>
              <w:rPr>
                <w:rFonts w:cs="Times New Roman"/>
                <w:color w:val="000000"/>
                <w:szCs w:val="24"/>
              </w:rPr>
              <w:t>(</w:t>
            </w:r>
            <w:r w:rsidRPr="00586CDC">
              <w:rPr>
                <w:rFonts w:cs="Times New Roman"/>
                <w:color w:val="000000"/>
                <w:szCs w:val="24"/>
              </w:rPr>
              <w:t>0.275</w:t>
            </w:r>
            <w:r>
              <w:rPr>
                <w:rFonts w:cs="Times New Roman"/>
                <w:color w:val="000000"/>
                <w:szCs w:val="24"/>
              </w:rPr>
              <w:t>1)</w:t>
            </w:r>
          </w:p>
        </w:tc>
        <w:tc>
          <w:tcPr>
            <w:tcW w:w="1260" w:type="dxa"/>
          </w:tcPr>
          <w:p w:rsidR="00354E58" w:rsidRDefault="00354E58" w:rsidP="00354E58">
            <w:pPr>
              <w:jc w:val="center"/>
              <w:rPr>
                <w:rFonts w:cs="Times New Roman"/>
                <w:color w:val="000000"/>
                <w:szCs w:val="24"/>
              </w:rPr>
            </w:pPr>
            <w:r>
              <w:rPr>
                <w:rFonts w:cs="Times New Roman"/>
                <w:color w:val="000000"/>
                <w:szCs w:val="24"/>
              </w:rPr>
              <w:t>0.5537</w:t>
            </w:r>
          </w:p>
          <w:p w:rsidR="00354E58" w:rsidRPr="00354E58" w:rsidRDefault="00354E58" w:rsidP="00354E58">
            <w:pPr>
              <w:jc w:val="center"/>
              <w:rPr>
                <w:rFonts w:cs="Times New Roman"/>
                <w:color w:val="000000"/>
                <w:szCs w:val="24"/>
              </w:rPr>
            </w:pPr>
            <w:r>
              <w:rPr>
                <w:rFonts w:cs="Times New Roman"/>
                <w:color w:val="000000"/>
                <w:szCs w:val="24"/>
              </w:rPr>
              <w:t>(0.3911)</w:t>
            </w:r>
          </w:p>
        </w:tc>
        <w:tc>
          <w:tcPr>
            <w:tcW w:w="1350" w:type="dxa"/>
          </w:tcPr>
          <w:p w:rsidR="00354E58" w:rsidRDefault="00354E58" w:rsidP="00860858">
            <w:pPr>
              <w:jc w:val="center"/>
              <w:rPr>
                <w:rFonts w:cs="Times New Roman"/>
                <w:color w:val="000000"/>
                <w:szCs w:val="24"/>
              </w:rPr>
            </w:pPr>
            <w:r>
              <w:rPr>
                <w:rFonts w:cs="Times New Roman"/>
                <w:color w:val="000000"/>
                <w:szCs w:val="24"/>
              </w:rPr>
              <w:t>0.38</w:t>
            </w:r>
            <w:r w:rsidRPr="00860858">
              <w:rPr>
                <w:rFonts w:cs="Times New Roman"/>
                <w:color w:val="000000"/>
                <w:szCs w:val="24"/>
              </w:rPr>
              <w:t>7</w:t>
            </w:r>
            <w:r>
              <w:rPr>
                <w:rFonts w:cs="Times New Roman"/>
                <w:color w:val="000000"/>
                <w:szCs w:val="24"/>
              </w:rPr>
              <w:t>0</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0.2126</w:t>
            </w:r>
            <w:r>
              <w:rPr>
                <w:rFonts w:cs="Times New Roman"/>
                <w:color w:val="000000"/>
                <w:szCs w:val="24"/>
              </w:rPr>
              <w:t>)</w:t>
            </w:r>
          </w:p>
        </w:tc>
        <w:tc>
          <w:tcPr>
            <w:tcW w:w="1890" w:type="dxa"/>
          </w:tcPr>
          <w:p w:rsidR="00354E58" w:rsidRDefault="00354E58" w:rsidP="00143DE9">
            <w:pPr>
              <w:jc w:val="center"/>
              <w:rPr>
                <w:rFonts w:ascii="Calibri" w:hAnsi="Calibri"/>
                <w:color w:val="000000"/>
                <w:sz w:val="22"/>
              </w:rPr>
            </w:pPr>
            <w:r w:rsidRPr="0087649C">
              <w:rPr>
                <w:rFonts w:cs="Times New Roman"/>
                <w:color w:val="000000"/>
                <w:szCs w:val="24"/>
              </w:rPr>
              <w:t>0.1092</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0.2919</w:t>
            </w:r>
          </w:p>
          <w:p w:rsidR="00354E58" w:rsidRPr="004D7496" w:rsidRDefault="00354E58" w:rsidP="004D7496">
            <w:pPr>
              <w:jc w:val="center"/>
              <w:rPr>
                <w:rFonts w:cs="Times New Roman"/>
                <w:color w:val="000000"/>
                <w:szCs w:val="24"/>
              </w:rPr>
            </w:pPr>
            <w:r>
              <w:rPr>
                <w:rFonts w:cs="Times New Roman"/>
                <w:color w:val="000000"/>
                <w:szCs w:val="24"/>
              </w:rPr>
              <w:t>(</w:t>
            </w:r>
            <w:r w:rsidRPr="004D7496">
              <w:rPr>
                <w:rFonts w:cs="Times New Roman"/>
                <w:color w:val="000000"/>
                <w:szCs w:val="24"/>
              </w:rPr>
              <w:t>0.1455</w:t>
            </w:r>
            <w:r>
              <w:rPr>
                <w:rFonts w:cs="Times New Roman"/>
                <w:color w:val="000000"/>
                <w:szCs w:val="24"/>
              </w:rPr>
              <w:t>)</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0.6656</w:t>
            </w:r>
          </w:p>
          <w:p w:rsidR="00354E58" w:rsidRPr="009F3E0F" w:rsidRDefault="00354E58" w:rsidP="009F3E0F">
            <w:pPr>
              <w:jc w:val="center"/>
              <w:rPr>
                <w:rFonts w:cs="Times New Roman"/>
                <w:color w:val="000000"/>
                <w:szCs w:val="24"/>
              </w:rPr>
            </w:pPr>
            <w:r>
              <w:rPr>
                <w:rFonts w:cs="Times New Roman"/>
                <w:color w:val="000000"/>
                <w:szCs w:val="24"/>
              </w:rPr>
              <w:t>(</w:t>
            </w:r>
            <w:r w:rsidRPr="009F3E0F">
              <w:rPr>
                <w:rFonts w:cs="Times New Roman"/>
                <w:color w:val="000000"/>
                <w:szCs w:val="24"/>
              </w:rPr>
              <w:t>0.508</w:t>
            </w:r>
            <w:r>
              <w:rPr>
                <w:rFonts w:cs="Times New Roman"/>
                <w:color w:val="000000"/>
                <w:szCs w:val="24"/>
              </w:rPr>
              <w:t>2)</w:t>
            </w:r>
          </w:p>
        </w:tc>
      </w:tr>
      <w:tr w:rsidR="00354E58" w:rsidTr="00354E58">
        <w:trPr>
          <w:trHeight w:val="412"/>
        </w:trPr>
        <w:tc>
          <w:tcPr>
            <w:tcW w:w="1278" w:type="dxa"/>
          </w:tcPr>
          <w:p w:rsidR="00354E58" w:rsidRPr="00586CDC" w:rsidRDefault="00354E58" w:rsidP="00143DE9">
            <w:pPr>
              <w:jc w:val="center"/>
              <w:rPr>
                <w:b/>
                <w:lang w:eastAsia="ja-JP"/>
              </w:rPr>
            </w:pPr>
            <w:r w:rsidRPr="00586CDC">
              <w:rPr>
                <w:b/>
                <w:lang w:eastAsia="ja-JP"/>
              </w:rPr>
              <w:t>2012-2013</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0.4525</w:t>
            </w:r>
          </w:p>
          <w:p w:rsidR="00354E58" w:rsidRPr="00586CDC" w:rsidRDefault="00354E58" w:rsidP="00143DE9">
            <w:pPr>
              <w:jc w:val="center"/>
              <w:rPr>
                <w:rFonts w:cs="Times New Roman"/>
                <w:color w:val="000000"/>
                <w:szCs w:val="24"/>
              </w:rPr>
            </w:pPr>
            <w:r>
              <w:rPr>
                <w:rFonts w:cs="Times New Roman"/>
                <w:color w:val="000000"/>
                <w:szCs w:val="24"/>
              </w:rPr>
              <w:t>(0.2743)</w:t>
            </w:r>
          </w:p>
        </w:tc>
        <w:tc>
          <w:tcPr>
            <w:tcW w:w="1260" w:type="dxa"/>
          </w:tcPr>
          <w:p w:rsidR="00354E58" w:rsidRDefault="00354E58" w:rsidP="00354E58">
            <w:pPr>
              <w:jc w:val="center"/>
              <w:rPr>
                <w:rFonts w:cs="Times New Roman"/>
                <w:color w:val="000000"/>
                <w:szCs w:val="24"/>
              </w:rPr>
            </w:pPr>
            <w:r>
              <w:rPr>
                <w:rFonts w:cs="Times New Roman"/>
                <w:color w:val="000000"/>
                <w:szCs w:val="24"/>
              </w:rPr>
              <w:t>0.5579</w:t>
            </w:r>
          </w:p>
          <w:p w:rsidR="00354E58" w:rsidRPr="00354E58"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0.3855</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Pr>
                <w:rFonts w:cs="Times New Roman"/>
                <w:color w:val="000000"/>
                <w:szCs w:val="24"/>
              </w:rPr>
              <w:t>0.3832</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0.2143</w:t>
            </w:r>
            <w:r>
              <w:rPr>
                <w:rFonts w:cs="Times New Roman"/>
                <w:color w:val="000000"/>
                <w:szCs w:val="24"/>
              </w:rPr>
              <w:t>)</w:t>
            </w:r>
          </w:p>
        </w:tc>
        <w:tc>
          <w:tcPr>
            <w:tcW w:w="1890" w:type="dxa"/>
          </w:tcPr>
          <w:p w:rsidR="00354E58" w:rsidRDefault="00354E58" w:rsidP="00143DE9">
            <w:pPr>
              <w:jc w:val="center"/>
              <w:rPr>
                <w:lang w:eastAsia="ja-JP"/>
              </w:rPr>
            </w:pPr>
            <w:r>
              <w:rPr>
                <w:lang w:eastAsia="ja-JP"/>
              </w:rPr>
              <w:t>0.110</w:t>
            </w:r>
            <w:r w:rsidRPr="0087649C">
              <w:rPr>
                <w:lang w:eastAsia="ja-JP"/>
              </w:rPr>
              <w:t>7</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0.2482</w:t>
            </w:r>
          </w:p>
          <w:p w:rsidR="00354E58" w:rsidRPr="004D7496" w:rsidRDefault="00354E58" w:rsidP="004D7496">
            <w:pPr>
              <w:jc w:val="center"/>
              <w:rPr>
                <w:rFonts w:cs="Times New Roman"/>
                <w:color w:val="000000"/>
                <w:szCs w:val="24"/>
              </w:rPr>
            </w:pPr>
            <w:r>
              <w:rPr>
                <w:rFonts w:cs="Times New Roman"/>
                <w:color w:val="000000"/>
                <w:szCs w:val="24"/>
              </w:rPr>
              <w:t>(0.1206)</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0.6885</w:t>
            </w:r>
          </w:p>
          <w:p w:rsidR="00354E58" w:rsidRPr="009F3E0F" w:rsidRDefault="00354E58" w:rsidP="009F3E0F">
            <w:pPr>
              <w:jc w:val="center"/>
              <w:rPr>
                <w:rFonts w:cs="Times New Roman"/>
                <w:color w:val="000000"/>
                <w:szCs w:val="24"/>
              </w:rPr>
            </w:pPr>
            <w:r>
              <w:rPr>
                <w:rFonts w:cs="Times New Roman"/>
                <w:color w:val="000000"/>
                <w:szCs w:val="24"/>
              </w:rPr>
              <w:t>(</w:t>
            </w:r>
            <w:r w:rsidRPr="009F3E0F">
              <w:rPr>
                <w:rFonts w:cs="Times New Roman"/>
                <w:color w:val="000000"/>
                <w:szCs w:val="24"/>
              </w:rPr>
              <w:t>0.5340</w:t>
            </w:r>
            <w:r>
              <w:rPr>
                <w:rFonts w:cs="Times New Roman"/>
                <w:color w:val="000000"/>
                <w:szCs w:val="24"/>
              </w:rPr>
              <w:t>)</w:t>
            </w:r>
          </w:p>
        </w:tc>
      </w:tr>
      <w:tr w:rsidR="00354E58" w:rsidTr="00354E58">
        <w:trPr>
          <w:trHeight w:val="427"/>
        </w:trPr>
        <w:tc>
          <w:tcPr>
            <w:tcW w:w="1278" w:type="dxa"/>
          </w:tcPr>
          <w:p w:rsidR="00354E58" w:rsidRPr="00586CDC" w:rsidRDefault="00354E58" w:rsidP="00143DE9">
            <w:pPr>
              <w:jc w:val="center"/>
              <w:rPr>
                <w:b/>
                <w:lang w:eastAsia="ja-JP"/>
              </w:rPr>
            </w:pPr>
            <w:r w:rsidRPr="00586CDC">
              <w:rPr>
                <w:b/>
                <w:lang w:eastAsia="ja-JP"/>
              </w:rPr>
              <w:t>2013-2014</w:t>
            </w:r>
          </w:p>
        </w:tc>
        <w:tc>
          <w:tcPr>
            <w:tcW w:w="1260" w:type="dxa"/>
          </w:tcPr>
          <w:p w:rsidR="00354E58" w:rsidRDefault="00354E58" w:rsidP="00143DE9">
            <w:pPr>
              <w:jc w:val="center"/>
              <w:rPr>
                <w:rFonts w:cs="Times New Roman"/>
                <w:color w:val="000000"/>
                <w:szCs w:val="24"/>
              </w:rPr>
            </w:pPr>
            <w:r>
              <w:rPr>
                <w:rFonts w:cs="Times New Roman"/>
                <w:color w:val="000000"/>
                <w:szCs w:val="24"/>
              </w:rPr>
              <w:t>0.4514</w:t>
            </w:r>
          </w:p>
          <w:p w:rsidR="00354E58" w:rsidRPr="00586CDC" w:rsidRDefault="00354E58" w:rsidP="00143DE9">
            <w:pPr>
              <w:jc w:val="center"/>
              <w:rPr>
                <w:rFonts w:cs="Times New Roman"/>
                <w:color w:val="000000"/>
                <w:szCs w:val="24"/>
              </w:rPr>
            </w:pPr>
            <w:r>
              <w:rPr>
                <w:rFonts w:cs="Times New Roman"/>
                <w:color w:val="000000"/>
                <w:szCs w:val="24"/>
              </w:rPr>
              <w:t>(0.2889)</w:t>
            </w:r>
          </w:p>
        </w:tc>
        <w:tc>
          <w:tcPr>
            <w:tcW w:w="1260" w:type="dxa"/>
          </w:tcPr>
          <w:p w:rsidR="00354E58" w:rsidRDefault="00354E58" w:rsidP="00354E58">
            <w:pPr>
              <w:jc w:val="center"/>
              <w:rPr>
                <w:rFonts w:cs="Times New Roman"/>
                <w:color w:val="000000"/>
                <w:szCs w:val="24"/>
              </w:rPr>
            </w:pPr>
            <w:r>
              <w:rPr>
                <w:rFonts w:cs="Times New Roman"/>
                <w:color w:val="000000"/>
                <w:szCs w:val="24"/>
              </w:rPr>
              <w:t>0.59</w:t>
            </w:r>
            <w:r w:rsidRPr="00354E58">
              <w:rPr>
                <w:rFonts w:cs="Times New Roman"/>
                <w:color w:val="000000"/>
                <w:szCs w:val="24"/>
              </w:rPr>
              <w:t>7</w:t>
            </w:r>
            <w:r>
              <w:rPr>
                <w:rFonts w:cs="Times New Roman"/>
                <w:color w:val="000000"/>
                <w:szCs w:val="24"/>
              </w:rPr>
              <w:t>0</w:t>
            </w:r>
          </w:p>
          <w:p w:rsidR="00354E58" w:rsidRPr="00354E58"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0.4259</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Pr>
                <w:rFonts w:cs="Times New Roman"/>
                <w:color w:val="000000"/>
                <w:szCs w:val="24"/>
              </w:rPr>
              <w:t>0.3730</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0.215</w:t>
            </w:r>
            <w:r>
              <w:rPr>
                <w:rFonts w:cs="Times New Roman"/>
                <w:color w:val="000000"/>
                <w:szCs w:val="24"/>
              </w:rPr>
              <w:t>1)</w:t>
            </w:r>
          </w:p>
        </w:tc>
        <w:tc>
          <w:tcPr>
            <w:tcW w:w="1890" w:type="dxa"/>
          </w:tcPr>
          <w:p w:rsidR="00354E58" w:rsidRDefault="00354E58" w:rsidP="00143DE9">
            <w:pPr>
              <w:jc w:val="center"/>
              <w:rPr>
                <w:lang w:eastAsia="ja-JP"/>
              </w:rPr>
            </w:pPr>
            <w:r w:rsidRPr="0087649C">
              <w:rPr>
                <w:lang w:eastAsia="ja-JP"/>
              </w:rPr>
              <w:t>0.1239</w:t>
            </w:r>
          </w:p>
        </w:tc>
        <w:tc>
          <w:tcPr>
            <w:tcW w:w="1260" w:type="dxa"/>
          </w:tcPr>
          <w:p w:rsidR="00354E58" w:rsidRPr="004D7496" w:rsidRDefault="00354E58" w:rsidP="00396052">
            <w:pPr>
              <w:jc w:val="center"/>
              <w:rPr>
                <w:rFonts w:cs="Times New Roman"/>
                <w:color w:val="000000"/>
                <w:szCs w:val="24"/>
              </w:rPr>
            </w:pPr>
            <w:r w:rsidRPr="004D7496">
              <w:rPr>
                <w:rFonts w:cs="Times New Roman"/>
                <w:color w:val="000000"/>
                <w:szCs w:val="24"/>
              </w:rPr>
              <w:t>0.3103</w:t>
            </w:r>
          </w:p>
          <w:p w:rsidR="00354E58" w:rsidRPr="004D7496" w:rsidRDefault="00354E58" w:rsidP="004D7496">
            <w:pPr>
              <w:jc w:val="center"/>
              <w:rPr>
                <w:rFonts w:cs="Times New Roman"/>
                <w:color w:val="000000"/>
                <w:szCs w:val="24"/>
              </w:rPr>
            </w:pPr>
            <w:r>
              <w:rPr>
                <w:rFonts w:cs="Times New Roman"/>
                <w:color w:val="000000"/>
                <w:szCs w:val="24"/>
              </w:rPr>
              <w:t>(0.1567)</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0.7325</w:t>
            </w:r>
          </w:p>
          <w:p w:rsidR="00354E58" w:rsidRPr="009F3E0F" w:rsidRDefault="00354E58" w:rsidP="009F3E0F">
            <w:pPr>
              <w:jc w:val="center"/>
              <w:rPr>
                <w:rFonts w:cs="Times New Roman"/>
                <w:color w:val="000000"/>
                <w:szCs w:val="24"/>
              </w:rPr>
            </w:pPr>
            <w:r>
              <w:rPr>
                <w:rFonts w:cs="Times New Roman"/>
                <w:color w:val="000000"/>
                <w:szCs w:val="24"/>
              </w:rPr>
              <w:t>(0.5788)</w:t>
            </w:r>
          </w:p>
        </w:tc>
      </w:tr>
      <w:tr w:rsidR="00354E58" w:rsidTr="00354E58">
        <w:trPr>
          <w:trHeight w:val="427"/>
        </w:trPr>
        <w:tc>
          <w:tcPr>
            <w:tcW w:w="1278" w:type="dxa"/>
          </w:tcPr>
          <w:p w:rsidR="00354E58" w:rsidRPr="00586CDC" w:rsidRDefault="00354E58" w:rsidP="00143DE9">
            <w:pPr>
              <w:jc w:val="center"/>
              <w:rPr>
                <w:b/>
                <w:lang w:eastAsia="ja-JP"/>
              </w:rPr>
            </w:pPr>
            <w:r w:rsidRPr="00586CDC">
              <w:rPr>
                <w:b/>
                <w:lang w:eastAsia="ja-JP"/>
              </w:rPr>
              <w:t>2014-2015</w:t>
            </w:r>
          </w:p>
        </w:tc>
        <w:tc>
          <w:tcPr>
            <w:tcW w:w="1260" w:type="dxa"/>
          </w:tcPr>
          <w:p w:rsidR="00354E58" w:rsidRDefault="00354E58" w:rsidP="00143DE9">
            <w:pPr>
              <w:jc w:val="center"/>
              <w:rPr>
                <w:rFonts w:cs="Times New Roman"/>
                <w:color w:val="000000"/>
                <w:szCs w:val="24"/>
              </w:rPr>
            </w:pPr>
            <w:r w:rsidRPr="00586CDC">
              <w:rPr>
                <w:rFonts w:cs="Times New Roman"/>
                <w:color w:val="000000"/>
                <w:szCs w:val="24"/>
              </w:rPr>
              <w:t>0.4454</w:t>
            </w:r>
          </w:p>
          <w:p w:rsidR="00354E58" w:rsidRPr="00586CDC" w:rsidRDefault="00354E58" w:rsidP="00143DE9">
            <w:pPr>
              <w:jc w:val="center"/>
              <w:rPr>
                <w:rFonts w:cs="Times New Roman"/>
                <w:color w:val="000000"/>
                <w:szCs w:val="24"/>
              </w:rPr>
            </w:pPr>
            <w:r>
              <w:rPr>
                <w:rFonts w:cs="Times New Roman"/>
                <w:color w:val="000000"/>
                <w:szCs w:val="24"/>
              </w:rPr>
              <w:t>(0.2902)</w:t>
            </w:r>
          </w:p>
        </w:tc>
        <w:tc>
          <w:tcPr>
            <w:tcW w:w="1260" w:type="dxa"/>
          </w:tcPr>
          <w:p w:rsidR="00354E58" w:rsidRDefault="00354E58" w:rsidP="00354E58">
            <w:pPr>
              <w:jc w:val="center"/>
              <w:rPr>
                <w:rFonts w:cs="Times New Roman"/>
                <w:color w:val="000000"/>
                <w:szCs w:val="24"/>
              </w:rPr>
            </w:pPr>
            <w:r>
              <w:rPr>
                <w:rFonts w:cs="Times New Roman"/>
                <w:color w:val="000000"/>
                <w:szCs w:val="24"/>
              </w:rPr>
              <w:t>0.5628</w:t>
            </w:r>
          </w:p>
          <w:p w:rsidR="00354E58" w:rsidRPr="00354E58" w:rsidRDefault="00354E58" w:rsidP="00354E58">
            <w:pPr>
              <w:jc w:val="center"/>
              <w:rPr>
                <w:rFonts w:cs="Times New Roman"/>
                <w:color w:val="000000"/>
                <w:szCs w:val="24"/>
              </w:rPr>
            </w:pPr>
            <w:r>
              <w:rPr>
                <w:rFonts w:cs="Times New Roman"/>
                <w:color w:val="000000"/>
                <w:szCs w:val="24"/>
              </w:rPr>
              <w:t>(</w:t>
            </w:r>
            <w:r w:rsidRPr="00354E58">
              <w:rPr>
                <w:rFonts w:cs="Times New Roman"/>
                <w:color w:val="000000"/>
                <w:szCs w:val="24"/>
              </w:rPr>
              <w:t>0.4182</w:t>
            </w:r>
            <w:r>
              <w:rPr>
                <w:rFonts w:cs="Times New Roman"/>
                <w:color w:val="000000"/>
                <w:szCs w:val="24"/>
              </w:rPr>
              <w:t>)</w:t>
            </w:r>
          </w:p>
        </w:tc>
        <w:tc>
          <w:tcPr>
            <w:tcW w:w="1350" w:type="dxa"/>
          </w:tcPr>
          <w:p w:rsidR="00354E58" w:rsidRDefault="00354E58" w:rsidP="00860858">
            <w:pPr>
              <w:jc w:val="center"/>
              <w:rPr>
                <w:rFonts w:cs="Times New Roman"/>
                <w:color w:val="000000"/>
                <w:szCs w:val="24"/>
              </w:rPr>
            </w:pPr>
            <w:r>
              <w:rPr>
                <w:rFonts w:cs="Times New Roman"/>
                <w:color w:val="000000"/>
                <w:szCs w:val="24"/>
              </w:rPr>
              <w:t>0.3694</w:t>
            </w:r>
          </w:p>
          <w:p w:rsidR="00354E58" w:rsidRPr="00860858" w:rsidRDefault="00354E58" w:rsidP="00860858">
            <w:pPr>
              <w:jc w:val="center"/>
              <w:rPr>
                <w:rFonts w:cs="Times New Roman"/>
                <w:color w:val="000000"/>
                <w:szCs w:val="24"/>
              </w:rPr>
            </w:pPr>
            <w:r>
              <w:rPr>
                <w:rFonts w:cs="Times New Roman"/>
                <w:color w:val="000000"/>
                <w:szCs w:val="24"/>
              </w:rPr>
              <w:t>(</w:t>
            </w:r>
            <w:r w:rsidRPr="00860858">
              <w:rPr>
                <w:rFonts w:cs="Times New Roman"/>
                <w:color w:val="000000"/>
                <w:szCs w:val="24"/>
              </w:rPr>
              <w:t>0.2212</w:t>
            </w:r>
            <w:r>
              <w:rPr>
                <w:rFonts w:cs="Times New Roman"/>
                <w:color w:val="000000"/>
                <w:szCs w:val="24"/>
              </w:rPr>
              <w:t>)</w:t>
            </w:r>
          </w:p>
        </w:tc>
        <w:tc>
          <w:tcPr>
            <w:tcW w:w="1890" w:type="dxa"/>
          </w:tcPr>
          <w:p w:rsidR="00354E58" w:rsidRDefault="00354E58" w:rsidP="00143DE9">
            <w:pPr>
              <w:jc w:val="center"/>
              <w:rPr>
                <w:lang w:eastAsia="ja-JP"/>
              </w:rPr>
            </w:pPr>
            <w:r>
              <w:rPr>
                <w:lang w:eastAsia="ja-JP"/>
              </w:rPr>
              <w:t>0.1186</w:t>
            </w:r>
          </w:p>
        </w:tc>
        <w:tc>
          <w:tcPr>
            <w:tcW w:w="1260" w:type="dxa"/>
          </w:tcPr>
          <w:p w:rsidR="00354E58" w:rsidRDefault="00354E58" w:rsidP="00396052">
            <w:pPr>
              <w:jc w:val="center"/>
              <w:rPr>
                <w:rFonts w:cs="Times New Roman"/>
                <w:color w:val="000000"/>
                <w:szCs w:val="24"/>
              </w:rPr>
            </w:pPr>
            <w:r w:rsidRPr="00396052">
              <w:rPr>
                <w:rFonts w:cs="Times New Roman"/>
                <w:color w:val="000000"/>
                <w:szCs w:val="24"/>
              </w:rPr>
              <w:t>0.2434</w:t>
            </w:r>
          </w:p>
          <w:p w:rsidR="00354E58" w:rsidRPr="00396052" w:rsidRDefault="00354E58" w:rsidP="00BB4B34">
            <w:pPr>
              <w:jc w:val="center"/>
              <w:rPr>
                <w:rFonts w:cs="Times New Roman"/>
                <w:color w:val="000000"/>
                <w:szCs w:val="24"/>
              </w:rPr>
            </w:pPr>
            <w:r>
              <w:rPr>
                <w:rFonts w:cs="Times New Roman"/>
                <w:color w:val="000000"/>
                <w:szCs w:val="24"/>
              </w:rPr>
              <w:t>(0.131</w:t>
            </w:r>
            <w:r w:rsidRPr="00BB4B34">
              <w:rPr>
                <w:rFonts w:cs="Times New Roman"/>
                <w:color w:val="000000"/>
                <w:szCs w:val="24"/>
              </w:rPr>
              <w:t>6</w:t>
            </w:r>
            <w:r>
              <w:rPr>
                <w:rFonts w:cs="Times New Roman"/>
                <w:color w:val="000000"/>
                <w:szCs w:val="24"/>
              </w:rPr>
              <w:t>)</w:t>
            </w:r>
          </w:p>
        </w:tc>
        <w:tc>
          <w:tcPr>
            <w:tcW w:w="1278" w:type="dxa"/>
          </w:tcPr>
          <w:p w:rsidR="00354E58" w:rsidRPr="009F3E0F" w:rsidRDefault="00354E58" w:rsidP="00396052">
            <w:pPr>
              <w:jc w:val="center"/>
              <w:rPr>
                <w:rFonts w:cs="Times New Roman"/>
                <w:color w:val="000000"/>
                <w:szCs w:val="24"/>
              </w:rPr>
            </w:pPr>
            <w:r w:rsidRPr="009F3E0F">
              <w:rPr>
                <w:rFonts w:cs="Times New Roman"/>
                <w:color w:val="000000"/>
                <w:szCs w:val="24"/>
              </w:rPr>
              <w:t>0.6856</w:t>
            </w:r>
          </w:p>
          <w:p w:rsidR="00354E58" w:rsidRPr="009F3E0F" w:rsidRDefault="00354E58" w:rsidP="009F3E0F">
            <w:pPr>
              <w:jc w:val="center"/>
              <w:rPr>
                <w:rFonts w:cs="Times New Roman"/>
                <w:color w:val="000000"/>
                <w:szCs w:val="24"/>
              </w:rPr>
            </w:pPr>
            <w:r>
              <w:rPr>
                <w:rFonts w:cs="Times New Roman"/>
                <w:color w:val="000000"/>
                <w:szCs w:val="24"/>
              </w:rPr>
              <w:t>(</w:t>
            </w:r>
            <w:r w:rsidRPr="009F3E0F">
              <w:rPr>
                <w:rFonts w:cs="Times New Roman"/>
                <w:color w:val="000000"/>
                <w:szCs w:val="24"/>
              </w:rPr>
              <w:t>0.548</w:t>
            </w:r>
            <w:r>
              <w:rPr>
                <w:rFonts w:cs="Times New Roman"/>
                <w:color w:val="000000"/>
                <w:szCs w:val="24"/>
              </w:rPr>
              <w:t>4)</w:t>
            </w:r>
          </w:p>
        </w:tc>
      </w:tr>
    </w:tbl>
    <w:p w:rsidR="00DB4F2F" w:rsidRDefault="00DB4F2F" w:rsidP="00DB4F2F">
      <w:pPr>
        <w:spacing w:line="360" w:lineRule="auto"/>
        <w:jc w:val="both"/>
        <w:rPr>
          <w:lang w:eastAsia="ja-JP"/>
        </w:rPr>
      </w:pPr>
    </w:p>
    <w:p w:rsidR="009F3E0F" w:rsidRDefault="009F3E0F" w:rsidP="00DB4F2F">
      <w:pPr>
        <w:spacing w:line="360" w:lineRule="auto"/>
        <w:jc w:val="both"/>
        <w:rPr>
          <w:lang w:eastAsia="ja-JP"/>
        </w:rPr>
      </w:pPr>
    </w:p>
    <w:p w:rsidR="009F3E0F" w:rsidRDefault="009F3E0F" w:rsidP="00DB4F2F">
      <w:pPr>
        <w:spacing w:line="360" w:lineRule="auto"/>
        <w:jc w:val="both"/>
        <w:rPr>
          <w:lang w:eastAsia="ja-JP"/>
        </w:rPr>
      </w:pPr>
    </w:p>
    <w:p w:rsidR="009F3E0F" w:rsidRDefault="009F3E0F" w:rsidP="00DB4F2F">
      <w:pPr>
        <w:spacing w:line="360" w:lineRule="auto"/>
        <w:jc w:val="both"/>
        <w:rPr>
          <w:lang w:eastAsia="ja-JP"/>
        </w:rPr>
      </w:pPr>
    </w:p>
    <w:p w:rsidR="009F3E0F" w:rsidRDefault="009F3E0F" w:rsidP="00DB4F2F">
      <w:pPr>
        <w:spacing w:line="360" w:lineRule="auto"/>
        <w:jc w:val="both"/>
        <w:rPr>
          <w:lang w:eastAsia="ja-JP"/>
        </w:rPr>
      </w:pPr>
    </w:p>
    <w:p w:rsidR="00586CDC" w:rsidRPr="00586CDC" w:rsidRDefault="00586CDC" w:rsidP="00586CDC">
      <w:pPr>
        <w:spacing w:line="360" w:lineRule="auto"/>
        <w:jc w:val="center"/>
        <w:rPr>
          <w:b/>
          <w:lang w:eastAsia="ja-JP"/>
        </w:rPr>
      </w:pPr>
      <w:r w:rsidRPr="00586CDC">
        <w:rPr>
          <w:b/>
          <w:lang w:eastAsia="ja-JP"/>
        </w:rPr>
        <w:t>Table 2</w:t>
      </w:r>
    </w:p>
    <w:p w:rsidR="00586CDC" w:rsidRDefault="00811767" w:rsidP="00586CDC">
      <w:pPr>
        <w:spacing w:line="360" w:lineRule="auto"/>
        <w:jc w:val="center"/>
        <w:rPr>
          <w:lang w:eastAsia="ja-JP"/>
        </w:rPr>
      </w:pPr>
      <w:r>
        <w:rPr>
          <w:lang w:eastAsia="ja-JP"/>
        </w:rPr>
        <w:t xml:space="preserve">Statistics </w:t>
      </w:r>
      <w:r w:rsidR="00586CDC">
        <w:rPr>
          <w:lang w:eastAsia="ja-JP"/>
        </w:rPr>
        <w:t>Home Game Tension (Away Game Tension between brackets)</w:t>
      </w:r>
    </w:p>
    <w:tbl>
      <w:tblPr>
        <w:tblStyle w:val="TableGrid"/>
        <w:tblW w:w="9576" w:type="dxa"/>
        <w:tblLook w:val="04A0" w:firstRow="1" w:lastRow="0" w:firstColumn="1" w:lastColumn="0" w:noHBand="0" w:noVBand="1"/>
      </w:tblPr>
      <w:tblGrid>
        <w:gridCol w:w="1278"/>
        <w:gridCol w:w="1350"/>
        <w:gridCol w:w="1260"/>
        <w:gridCol w:w="1530"/>
        <w:gridCol w:w="1620"/>
        <w:gridCol w:w="1255"/>
        <w:gridCol w:w="1283"/>
      </w:tblGrid>
      <w:tr w:rsidR="003F4D28" w:rsidTr="00811767">
        <w:trPr>
          <w:trHeight w:val="427"/>
        </w:trPr>
        <w:tc>
          <w:tcPr>
            <w:tcW w:w="1278" w:type="dxa"/>
          </w:tcPr>
          <w:p w:rsidR="00143DE9" w:rsidRDefault="00143DE9" w:rsidP="00143DE9">
            <w:pPr>
              <w:jc w:val="center"/>
              <w:rPr>
                <w:lang w:eastAsia="ja-JP"/>
              </w:rPr>
            </w:pPr>
          </w:p>
        </w:tc>
        <w:tc>
          <w:tcPr>
            <w:tcW w:w="1350" w:type="dxa"/>
          </w:tcPr>
          <w:p w:rsidR="00143DE9" w:rsidRPr="00586CDC" w:rsidRDefault="00143DE9" w:rsidP="00143DE9">
            <w:pPr>
              <w:jc w:val="center"/>
              <w:rPr>
                <w:b/>
                <w:lang w:eastAsia="ja-JP"/>
              </w:rPr>
            </w:pPr>
            <w:r w:rsidRPr="00586CDC">
              <w:rPr>
                <w:b/>
                <w:lang w:eastAsia="ja-JP"/>
              </w:rPr>
              <w:t>League Average</w:t>
            </w:r>
          </w:p>
        </w:tc>
        <w:tc>
          <w:tcPr>
            <w:tcW w:w="1260" w:type="dxa"/>
          </w:tcPr>
          <w:p w:rsidR="00143DE9" w:rsidRPr="00586CDC" w:rsidRDefault="00143DE9" w:rsidP="00143DE9">
            <w:pPr>
              <w:jc w:val="center"/>
              <w:rPr>
                <w:b/>
                <w:lang w:eastAsia="ja-JP"/>
              </w:rPr>
            </w:pPr>
            <w:r w:rsidRPr="00586CDC">
              <w:rPr>
                <w:b/>
                <w:lang w:eastAsia="ja-JP"/>
              </w:rPr>
              <w:t>Big Clubs</w:t>
            </w:r>
            <w:r>
              <w:rPr>
                <w:b/>
                <w:lang w:eastAsia="ja-JP"/>
              </w:rPr>
              <w:t xml:space="preserve"> Average</w:t>
            </w:r>
          </w:p>
        </w:tc>
        <w:tc>
          <w:tcPr>
            <w:tcW w:w="1530" w:type="dxa"/>
          </w:tcPr>
          <w:p w:rsidR="00143DE9" w:rsidRPr="00586CDC" w:rsidRDefault="00143DE9" w:rsidP="00143DE9">
            <w:pPr>
              <w:jc w:val="center"/>
              <w:rPr>
                <w:b/>
                <w:lang w:eastAsia="ja-JP"/>
              </w:rPr>
            </w:pPr>
            <w:r w:rsidRPr="00586CDC">
              <w:rPr>
                <w:b/>
                <w:lang w:eastAsia="ja-JP"/>
              </w:rPr>
              <w:t>Small Clubs</w:t>
            </w:r>
            <w:r>
              <w:rPr>
                <w:b/>
                <w:lang w:eastAsia="ja-JP"/>
              </w:rPr>
              <w:t xml:space="preserve"> Average</w:t>
            </w:r>
          </w:p>
        </w:tc>
        <w:tc>
          <w:tcPr>
            <w:tcW w:w="1620" w:type="dxa"/>
          </w:tcPr>
          <w:p w:rsidR="00143DE9" w:rsidRPr="00586CDC" w:rsidRDefault="00143DE9" w:rsidP="00143DE9">
            <w:pPr>
              <w:jc w:val="center"/>
              <w:rPr>
                <w:b/>
                <w:lang w:eastAsia="ja-JP"/>
              </w:rPr>
            </w:pPr>
            <w:r>
              <w:rPr>
                <w:b/>
                <w:lang w:eastAsia="ja-JP"/>
              </w:rPr>
              <w:t>League Average Standard Deviation</w:t>
            </w:r>
          </w:p>
        </w:tc>
        <w:tc>
          <w:tcPr>
            <w:tcW w:w="1255" w:type="dxa"/>
          </w:tcPr>
          <w:p w:rsidR="00143DE9" w:rsidRDefault="00143DE9" w:rsidP="00143DE9">
            <w:pPr>
              <w:jc w:val="center"/>
              <w:rPr>
                <w:b/>
                <w:lang w:eastAsia="ja-JP"/>
              </w:rPr>
            </w:pPr>
            <w:r>
              <w:rPr>
                <w:b/>
                <w:lang w:eastAsia="ja-JP"/>
              </w:rPr>
              <w:t>Min</w:t>
            </w:r>
          </w:p>
        </w:tc>
        <w:tc>
          <w:tcPr>
            <w:tcW w:w="1283" w:type="dxa"/>
          </w:tcPr>
          <w:p w:rsidR="00143DE9" w:rsidRDefault="00143DE9" w:rsidP="00143DE9">
            <w:pPr>
              <w:jc w:val="center"/>
              <w:rPr>
                <w:b/>
                <w:lang w:eastAsia="ja-JP"/>
              </w:rPr>
            </w:pPr>
            <w:r>
              <w:rPr>
                <w:b/>
                <w:lang w:eastAsia="ja-JP"/>
              </w:rPr>
              <w:t>Max</w:t>
            </w:r>
          </w:p>
        </w:tc>
      </w:tr>
      <w:tr w:rsidR="003F4D28" w:rsidTr="003F4D28">
        <w:trPr>
          <w:trHeight w:val="575"/>
        </w:trPr>
        <w:tc>
          <w:tcPr>
            <w:tcW w:w="1278" w:type="dxa"/>
          </w:tcPr>
          <w:p w:rsidR="00A00C55" w:rsidRPr="00586CDC" w:rsidRDefault="00A00C55" w:rsidP="00143DE9">
            <w:pPr>
              <w:jc w:val="center"/>
              <w:rPr>
                <w:b/>
                <w:lang w:eastAsia="ja-JP"/>
              </w:rPr>
            </w:pPr>
            <w:r w:rsidRPr="00586CDC">
              <w:rPr>
                <w:b/>
                <w:lang w:eastAsia="ja-JP"/>
              </w:rPr>
              <w:t>2000-2001</w:t>
            </w:r>
          </w:p>
        </w:tc>
        <w:tc>
          <w:tcPr>
            <w:tcW w:w="1350" w:type="dxa"/>
          </w:tcPr>
          <w:p w:rsidR="00A00C55" w:rsidRDefault="00A00C55" w:rsidP="004E1E4A">
            <w:pPr>
              <w:jc w:val="center"/>
              <w:rPr>
                <w:rFonts w:cs="Times New Roman"/>
                <w:color w:val="000000"/>
                <w:szCs w:val="24"/>
              </w:rPr>
            </w:pPr>
            <w:r w:rsidRPr="009B3EF3">
              <w:rPr>
                <w:rFonts w:cs="Times New Roman"/>
                <w:color w:val="000000"/>
                <w:szCs w:val="24"/>
              </w:rPr>
              <w:t>0.28</w:t>
            </w:r>
            <w:r>
              <w:rPr>
                <w:rFonts w:cs="Times New Roman"/>
                <w:color w:val="000000"/>
                <w:szCs w:val="24"/>
              </w:rPr>
              <w:t>30</w:t>
            </w:r>
          </w:p>
          <w:p w:rsidR="00A00C55" w:rsidRPr="009B3EF3" w:rsidRDefault="00A00C55" w:rsidP="004E1E4A">
            <w:pPr>
              <w:jc w:val="center"/>
              <w:rPr>
                <w:rFonts w:cs="Times New Roman"/>
                <w:color w:val="000000"/>
                <w:szCs w:val="24"/>
              </w:rPr>
            </w:pPr>
            <w:r>
              <w:rPr>
                <w:rFonts w:cs="Times New Roman"/>
                <w:color w:val="000000"/>
                <w:szCs w:val="24"/>
              </w:rPr>
              <w:t>(</w:t>
            </w:r>
            <w:r w:rsidRPr="00F77A5D">
              <w:rPr>
                <w:rFonts w:cs="Times New Roman"/>
                <w:color w:val="000000"/>
                <w:szCs w:val="24"/>
              </w:rPr>
              <w:t>0.2832</w:t>
            </w:r>
            <w:r>
              <w:rPr>
                <w:rFonts w:cs="Times New Roman"/>
                <w:color w:val="000000"/>
                <w:szCs w:val="24"/>
              </w:rPr>
              <w:t>)</w:t>
            </w:r>
          </w:p>
        </w:tc>
        <w:tc>
          <w:tcPr>
            <w:tcW w:w="1260" w:type="dxa"/>
          </w:tcPr>
          <w:p w:rsidR="00A00C55" w:rsidRDefault="00A00C55" w:rsidP="004E1E4A">
            <w:pPr>
              <w:jc w:val="center"/>
              <w:rPr>
                <w:rFonts w:eastAsia="Times New Roman" w:cs="Times New Roman"/>
                <w:color w:val="000000"/>
                <w:szCs w:val="24"/>
              </w:rPr>
            </w:pPr>
            <w:r w:rsidRPr="00820C9B">
              <w:rPr>
                <w:rFonts w:eastAsia="Times New Roman" w:cs="Times New Roman"/>
                <w:color w:val="000000"/>
                <w:szCs w:val="24"/>
              </w:rPr>
              <w:t>0.3929</w:t>
            </w:r>
          </w:p>
          <w:p w:rsidR="00A00C55" w:rsidRPr="00820C9B" w:rsidRDefault="00A00C55" w:rsidP="004E1E4A">
            <w:pPr>
              <w:jc w:val="center"/>
              <w:rPr>
                <w:rFonts w:eastAsia="Times New Roman" w:cs="Times New Roman"/>
                <w:color w:val="000000"/>
                <w:szCs w:val="24"/>
              </w:rPr>
            </w:pPr>
            <w:r w:rsidRPr="00557F88">
              <w:rPr>
                <w:rFonts w:eastAsia="Times New Roman" w:cs="Times New Roman"/>
                <w:color w:val="000000"/>
                <w:szCs w:val="24"/>
              </w:rPr>
              <w:t>(0.1971)</w:t>
            </w:r>
          </w:p>
        </w:tc>
        <w:tc>
          <w:tcPr>
            <w:tcW w:w="1530" w:type="dxa"/>
          </w:tcPr>
          <w:p w:rsidR="00A00C55" w:rsidRDefault="00A00C55" w:rsidP="004E1E4A">
            <w:pPr>
              <w:jc w:val="center"/>
              <w:rPr>
                <w:rFonts w:eastAsia="Times New Roman" w:cs="Times New Roman"/>
                <w:color w:val="000000"/>
                <w:szCs w:val="24"/>
              </w:rPr>
            </w:pPr>
            <w:r w:rsidRPr="00820C9B">
              <w:rPr>
                <w:rFonts w:eastAsia="Times New Roman" w:cs="Times New Roman"/>
                <w:color w:val="000000"/>
                <w:szCs w:val="24"/>
              </w:rPr>
              <w:t>0.2130</w:t>
            </w:r>
          </w:p>
          <w:p w:rsidR="00A00C55" w:rsidRPr="00820C9B" w:rsidRDefault="00A00C55" w:rsidP="004E1E4A">
            <w:pPr>
              <w:jc w:val="center"/>
              <w:rPr>
                <w:rFonts w:eastAsia="Times New Roman" w:cs="Times New Roman"/>
                <w:color w:val="000000"/>
                <w:szCs w:val="24"/>
              </w:rPr>
            </w:pPr>
            <w:r w:rsidRPr="00A00C55">
              <w:rPr>
                <w:rFonts w:eastAsia="Times New Roman" w:cs="Times New Roman"/>
                <w:color w:val="000000"/>
                <w:szCs w:val="24"/>
              </w:rPr>
              <w:t>(0.3381)</w:t>
            </w:r>
          </w:p>
        </w:tc>
        <w:tc>
          <w:tcPr>
            <w:tcW w:w="1620" w:type="dxa"/>
          </w:tcPr>
          <w:p w:rsidR="00A00C55" w:rsidRDefault="00A00C55" w:rsidP="004E1E4A">
            <w:pPr>
              <w:jc w:val="center"/>
              <w:rPr>
                <w:lang w:eastAsia="ja-JP"/>
              </w:rPr>
            </w:pPr>
            <w:r>
              <w:rPr>
                <w:lang w:eastAsia="ja-JP"/>
              </w:rPr>
              <w:t>0.1035</w:t>
            </w:r>
          </w:p>
          <w:p w:rsidR="00A00C55" w:rsidRDefault="00A00C55" w:rsidP="004E1E4A">
            <w:pPr>
              <w:jc w:val="center"/>
              <w:rPr>
                <w:lang w:eastAsia="ja-JP"/>
              </w:rPr>
            </w:pPr>
          </w:p>
        </w:tc>
        <w:tc>
          <w:tcPr>
            <w:tcW w:w="1255" w:type="dxa"/>
          </w:tcPr>
          <w:p w:rsidR="004E1E4A" w:rsidRPr="003F4D28" w:rsidRDefault="004E1E4A" w:rsidP="003F4D28">
            <w:pPr>
              <w:jc w:val="center"/>
              <w:rPr>
                <w:rFonts w:eastAsia="Times New Roman" w:cs="Times New Roman"/>
                <w:color w:val="000000"/>
                <w:szCs w:val="24"/>
              </w:rPr>
            </w:pPr>
            <w:r w:rsidRPr="003F4D28">
              <w:rPr>
                <w:rFonts w:eastAsia="Times New Roman" w:cs="Times New Roman"/>
                <w:color w:val="000000"/>
                <w:szCs w:val="24"/>
              </w:rPr>
              <w:t>0.1470</w:t>
            </w:r>
          </w:p>
          <w:p w:rsidR="00A00C55" w:rsidRPr="003F4D28" w:rsidRDefault="003F4D28" w:rsidP="003F4D28">
            <w:pPr>
              <w:jc w:val="center"/>
              <w:rPr>
                <w:rFonts w:cs="Times New Roman"/>
                <w:color w:val="000000"/>
                <w:szCs w:val="24"/>
              </w:rPr>
            </w:pPr>
            <w:r>
              <w:rPr>
                <w:rFonts w:cs="Times New Roman"/>
                <w:color w:val="000000"/>
                <w:szCs w:val="24"/>
              </w:rPr>
              <w:t>(</w:t>
            </w:r>
            <w:r w:rsidR="004E1E4A" w:rsidRPr="003F4D28">
              <w:rPr>
                <w:rFonts w:cs="Times New Roman"/>
                <w:color w:val="000000"/>
                <w:szCs w:val="24"/>
              </w:rPr>
              <w:t>0.149</w:t>
            </w:r>
            <w:r>
              <w:rPr>
                <w:rFonts w:cs="Times New Roman"/>
                <w:color w:val="000000"/>
                <w:szCs w:val="24"/>
              </w:rPr>
              <w:t>5)</w:t>
            </w:r>
          </w:p>
        </w:tc>
        <w:tc>
          <w:tcPr>
            <w:tcW w:w="1283" w:type="dxa"/>
          </w:tcPr>
          <w:p w:rsidR="004E1E4A" w:rsidRPr="004E1E4A" w:rsidRDefault="004E1E4A" w:rsidP="004E1E4A">
            <w:pPr>
              <w:jc w:val="center"/>
              <w:rPr>
                <w:rFonts w:cs="Times New Roman"/>
                <w:color w:val="000000"/>
                <w:szCs w:val="24"/>
              </w:rPr>
            </w:pPr>
            <w:r>
              <w:rPr>
                <w:rFonts w:cs="Times New Roman"/>
                <w:color w:val="000000"/>
                <w:szCs w:val="24"/>
              </w:rPr>
              <w:t>0.5049</w:t>
            </w:r>
          </w:p>
          <w:p w:rsidR="004E1E4A" w:rsidRPr="004E1E4A" w:rsidRDefault="003F4D28" w:rsidP="003F4D28">
            <w:pPr>
              <w:jc w:val="center"/>
              <w:rPr>
                <w:rFonts w:cs="Times New Roman"/>
                <w:szCs w:val="24"/>
                <w:lang w:eastAsia="ja-JP"/>
              </w:rPr>
            </w:pPr>
            <w:r>
              <w:rPr>
                <w:rFonts w:cs="Times New Roman"/>
                <w:szCs w:val="24"/>
                <w:lang w:eastAsia="ja-JP"/>
              </w:rPr>
              <w:t>(0.4727)</w:t>
            </w: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2001-2002</w:t>
            </w:r>
          </w:p>
        </w:tc>
        <w:tc>
          <w:tcPr>
            <w:tcW w:w="1350" w:type="dxa"/>
          </w:tcPr>
          <w:p w:rsidR="00A00C55" w:rsidRDefault="00A00C55" w:rsidP="00143DE9">
            <w:pPr>
              <w:jc w:val="center"/>
              <w:rPr>
                <w:rFonts w:cs="Times New Roman"/>
                <w:color w:val="000000"/>
                <w:szCs w:val="24"/>
              </w:rPr>
            </w:pPr>
            <w:r>
              <w:rPr>
                <w:rFonts w:cs="Times New Roman"/>
                <w:color w:val="000000"/>
                <w:szCs w:val="24"/>
              </w:rPr>
              <w:t>0.2726</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0.2711</w:t>
            </w:r>
            <w:r>
              <w:rPr>
                <w:rFonts w:cs="Times New Roman"/>
                <w:color w:val="000000"/>
                <w:szCs w:val="24"/>
              </w:rPr>
              <w:t>)</w:t>
            </w:r>
          </w:p>
        </w:tc>
        <w:tc>
          <w:tcPr>
            <w:tcW w:w="126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0.2434</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(0.2583)</w:t>
            </w:r>
          </w:p>
        </w:tc>
        <w:tc>
          <w:tcPr>
            <w:tcW w:w="153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0.2872</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w:t>
            </w:r>
            <w:r w:rsidRPr="00820C9B">
              <w:rPr>
                <w:rFonts w:eastAsia="Times New Roman" w:cs="Times New Roman"/>
                <w:color w:val="000000"/>
                <w:szCs w:val="24"/>
              </w:rPr>
              <w:t>0.2775</w:t>
            </w:r>
            <w:r w:rsidRPr="00A00C55">
              <w:rPr>
                <w:rFonts w:eastAsia="Times New Roman" w:cs="Times New Roman"/>
                <w:color w:val="000000"/>
                <w:szCs w:val="24"/>
              </w:rPr>
              <w:t>)</w:t>
            </w:r>
          </w:p>
        </w:tc>
        <w:tc>
          <w:tcPr>
            <w:tcW w:w="1620" w:type="dxa"/>
          </w:tcPr>
          <w:p w:rsidR="00A00C55" w:rsidRDefault="00A00C55" w:rsidP="00143DE9">
            <w:pPr>
              <w:jc w:val="center"/>
              <w:rPr>
                <w:rFonts w:cs="Times New Roman"/>
                <w:color w:val="000000"/>
                <w:szCs w:val="24"/>
              </w:rPr>
            </w:pPr>
            <w:r>
              <w:rPr>
                <w:rFonts w:cs="Times New Roman"/>
                <w:color w:val="000000"/>
                <w:szCs w:val="24"/>
              </w:rPr>
              <w:t>0.0152</w:t>
            </w:r>
          </w:p>
          <w:p w:rsidR="00A00C55" w:rsidRPr="0087649C" w:rsidRDefault="00A00C55" w:rsidP="00143DE9">
            <w:pPr>
              <w:jc w:val="center"/>
              <w:rPr>
                <w:rFonts w:cs="Times New Roman"/>
                <w:color w:val="000000"/>
                <w:szCs w:val="24"/>
              </w:rPr>
            </w:pPr>
          </w:p>
        </w:tc>
        <w:tc>
          <w:tcPr>
            <w:tcW w:w="1255" w:type="dxa"/>
          </w:tcPr>
          <w:p w:rsidR="004E1E4A" w:rsidRPr="003F4D28" w:rsidRDefault="004E1E4A" w:rsidP="003F4D28">
            <w:pPr>
              <w:jc w:val="center"/>
              <w:rPr>
                <w:rFonts w:eastAsia="Times New Roman" w:cs="Times New Roman"/>
                <w:color w:val="000000"/>
                <w:szCs w:val="24"/>
              </w:rPr>
            </w:pPr>
            <w:r w:rsidRPr="003F4D28">
              <w:rPr>
                <w:rFonts w:eastAsia="Times New Roman" w:cs="Times New Roman"/>
                <w:color w:val="000000"/>
                <w:szCs w:val="24"/>
              </w:rPr>
              <w:t>0.1928</w:t>
            </w:r>
          </w:p>
          <w:p w:rsidR="00A00C55" w:rsidRPr="003F4D28" w:rsidRDefault="003F4D28" w:rsidP="003F4D28">
            <w:pPr>
              <w:jc w:val="center"/>
              <w:rPr>
                <w:rFonts w:eastAsia="Times New Roman" w:cs="Times New Roman"/>
                <w:color w:val="000000"/>
                <w:szCs w:val="24"/>
              </w:rPr>
            </w:pPr>
            <w:r>
              <w:rPr>
                <w:rFonts w:cs="Times New Roman"/>
                <w:color w:val="000000"/>
                <w:szCs w:val="24"/>
              </w:rPr>
              <w:t>(0.2017)</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0.4232</w:t>
            </w:r>
          </w:p>
          <w:p w:rsidR="00A00C55" w:rsidRPr="003F4D28" w:rsidRDefault="003F4D28" w:rsidP="003F4D28">
            <w:pPr>
              <w:jc w:val="center"/>
              <w:rPr>
                <w:rFonts w:cs="Times New Roman"/>
                <w:color w:val="000000"/>
                <w:szCs w:val="24"/>
              </w:rPr>
            </w:pPr>
            <w:r w:rsidRPr="003F4D28">
              <w:rPr>
                <w:rFonts w:cs="Times New Roman"/>
                <w:color w:val="000000"/>
                <w:szCs w:val="24"/>
              </w:rPr>
              <w:t>(0.3294)</w:t>
            </w: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2002-2003</w:t>
            </w:r>
          </w:p>
        </w:tc>
        <w:tc>
          <w:tcPr>
            <w:tcW w:w="1350" w:type="dxa"/>
          </w:tcPr>
          <w:p w:rsidR="00A00C55" w:rsidRDefault="00A00C55" w:rsidP="00143DE9">
            <w:pPr>
              <w:jc w:val="center"/>
              <w:rPr>
                <w:rFonts w:cs="Times New Roman"/>
                <w:color w:val="000000"/>
                <w:szCs w:val="24"/>
              </w:rPr>
            </w:pPr>
            <w:r w:rsidRPr="009B3EF3">
              <w:rPr>
                <w:rFonts w:cs="Times New Roman"/>
                <w:color w:val="000000"/>
                <w:szCs w:val="24"/>
              </w:rPr>
              <w:t>0.2655</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0.2655</w:t>
            </w:r>
            <w:r>
              <w:rPr>
                <w:rFonts w:cs="Times New Roman"/>
                <w:color w:val="000000"/>
                <w:szCs w:val="24"/>
              </w:rPr>
              <w:t>)</w:t>
            </w:r>
          </w:p>
        </w:tc>
        <w:tc>
          <w:tcPr>
            <w:tcW w:w="126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0.2743</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(0.2286)</w:t>
            </w:r>
          </w:p>
        </w:tc>
        <w:tc>
          <w:tcPr>
            <w:tcW w:w="153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0.2621</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(0.279</w:t>
            </w:r>
            <w:r w:rsidRPr="00820C9B">
              <w:rPr>
                <w:rFonts w:eastAsia="Times New Roman" w:cs="Times New Roman"/>
                <w:color w:val="000000"/>
                <w:szCs w:val="24"/>
              </w:rPr>
              <w:t>7</w:t>
            </w:r>
            <w:r w:rsidRPr="00A00C55">
              <w:rPr>
                <w:rFonts w:eastAsia="Times New Roman" w:cs="Times New Roman"/>
                <w:color w:val="000000"/>
                <w:szCs w:val="24"/>
              </w:rPr>
              <w:t>)</w:t>
            </w:r>
          </w:p>
        </w:tc>
        <w:tc>
          <w:tcPr>
            <w:tcW w:w="1620" w:type="dxa"/>
          </w:tcPr>
          <w:p w:rsidR="00A00C55" w:rsidRDefault="00A00C55" w:rsidP="00143DE9">
            <w:pPr>
              <w:jc w:val="center"/>
              <w:rPr>
                <w:rFonts w:cs="Times New Roman"/>
                <w:color w:val="000000"/>
                <w:szCs w:val="24"/>
              </w:rPr>
            </w:pPr>
            <w:r>
              <w:rPr>
                <w:rFonts w:cs="Times New Roman"/>
                <w:color w:val="000000"/>
                <w:szCs w:val="24"/>
              </w:rPr>
              <w:t>0.027</w:t>
            </w:r>
            <w:r w:rsidRPr="0087649C">
              <w:rPr>
                <w:rFonts w:cs="Times New Roman"/>
                <w:color w:val="000000"/>
                <w:szCs w:val="24"/>
              </w:rPr>
              <w:t>6</w:t>
            </w:r>
          </w:p>
          <w:p w:rsidR="00A00C55" w:rsidRDefault="00A00C55" w:rsidP="00143DE9">
            <w:pPr>
              <w:jc w:val="center"/>
              <w:rPr>
                <w:lang w:eastAsia="ja-JP"/>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0.1902</w:t>
            </w:r>
          </w:p>
          <w:p w:rsidR="00A00C55" w:rsidRPr="003F4D28" w:rsidRDefault="003F4D28" w:rsidP="003F4D28">
            <w:pPr>
              <w:jc w:val="center"/>
              <w:rPr>
                <w:rFonts w:eastAsia="Times New Roman" w:cs="Times New Roman"/>
                <w:color w:val="000000"/>
                <w:szCs w:val="24"/>
              </w:rPr>
            </w:pPr>
            <w:r>
              <w:rPr>
                <w:rFonts w:cs="Times New Roman"/>
                <w:color w:val="000000"/>
                <w:szCs w:val="24"/>
              </w:rPr>
              <w:t>(0.1891)</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0.3197</w:t>
            </w:r>
          </w:p>
          <w:p w:rsidR="00A00C55" w:rsidRPr="003F4D28" w:rsidRDefault="003F4D28" w:rsidP="003F4D28">
            <w:pPr>
              <w:jc w:val="center"/>
              <w:rPr>
                <w:rFonts w:cs="Times New Roman"/>
                <w:color w:val="000000"/>
                <w:szCs w:val="24"/>
              </w:rPr>
            </w:pPr>
            <w:r>
              <w:rPr>
                <w:rFonts w:cs="Times New Roman"/>
                <w:color w:val="000000"/>
                <w:szCs w:val="24"/>
              </w:rPr>
              <w:t>(</w:t>
            </w:r>
            <w:r w:rsidRPr="003F4D28">
              <w:rPr>
                <w:rFonts w:cs="Times New Roman"/>
                <w:color w:val="000000"/>
                <w:szCs w:val="24"/>
              </w:rPr>
              <w:t>0.3705</w:t>
            </w:r>
            <w:r>
              <w:rPr>
                <w:rFonts w:cs="Times New Roman"/>
                <w:color w:val="000000"/>
                <w:szCs w:val="24"/>
              </w:rPr>
              <w:t>)</w:t>
            </w: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2003-2004</w:t>
            </w:r>
          </w:p>
        </w:tc>
        <w:tc>
          <w:tcPr>
            <w:tcW w:w="1350" w:type="dxa"/>
          </w:tcPr>
          <w:p w:rsidR="00A00C55" w:rsidRDefault="00A00C55" w:rsidP="00143DE9">
            <w:pPr>
              <w:jc w:val="center"/>
              <w:rPr>
                <w:rFonts w:cs="Times New Roman"/>
                <w:color w:val="000000"/>
                <w:szCs w:val="24"/>
              </w:rPr>
            </w:pPr>
            <w:r>
              <w:rPr>
                <w:rFonts w:cs="Times New Roman"/>
                <w:color w:val="000000"/>
                <w:szCs w:val="24"/>
              </w:rPr>
              <w:t>0.2999</w:t>
            </w:r>
          </w:p>
          <w:p w:rsidR="00A00C55" w:rsidRPr="009B3EF3" w:rsidRDefault="00A00C55" w:rsidP="00143DE9">
            <w:pPr>
              <w:jc w:val="center"/>
              <w:rPr>
                <w:rFonts w:cs="Times New Roman"/>
                <w:color w:val="000000"/>
                <w:szCs w:val="24"/>
              </w:rPr>
            </w:pPr>
            <w:r>
              <w:rPr>
                <w:rFonts w:cs="Times New Roman"/>
                <w:color w:val="000000"/>
                <w:szCs w:val="24"/>
              </w:rPr>
              <w:t>(0.2997)</w:t>
            </w:r>
          </w:p>
        </w:tc>
        <w:tc>
          <w:tcPr>
            <w:tcW w:w="126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0.4556</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w:t>
            </w:r>
            <w:r w:rsidRPr="00820C9B">
              <w:rPr>
                <w:rFonts w:eastAsia="Times New Roman" w:cs="Times New Roman"/>
                <w:color w:val="000000"/>
                <w:szCs w:val="24"/>
              </w:rPr>
              <w:t>0.2167</w:t>
            </w:r>
            <w:r w:rsidRPr="00557F88">
              <w:rPr>
                <w:rFonts w:eastAsia="Times New Roman" w:cs="Times New Roman"/>
                <w:color w:val="000000"/>
                <w:szCs w:val="24"/>
              </w:rPr>
              <w:t>)</w:t>
            </w:r>
          </w:p>
        </w:tc>
        <w:tc>
          <w:tcPr>
            <w:tcW w:w="153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0.2400</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(0.3316)</w:t>
            </w:r>
          </w:p>
        </w:tc>
        <w:tc>
          <w:tcPr>
            <w:tcW w:w="1620" w:type="dxa"/>
          </w:tcPr>
          <w:p w:rsidR="00A00C55" w:rsidRDefault="00A00C55" w:rsidP="00143DE9">
            <w:pPr>
              <w:jc w:val="center"/>
            </w:pPr>
            <w:r w:rsidRPr="0098658D">
              <w:t>0.1137</w:t>
            </w:r>
          </w:p>
          <w:p w:rsidR="00A00C55" w:rsidRDefault="00A00C55" w:rsidP="00143DE9">
            <w:pPr>
              <w:jc w:val="cente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0.2029</w:t>
            </w:r>
          </w:p>
          <w:p w:rsidR="00A00C55" w:rsidRPr="003F4D28" w:rsidRDefault="003F4D28" w:rsidP="003F4D28">
            <w:pPr>
              <w:jc w:val="center"/>
              <w:rPr>
                <w:rFonts w:eastAsia="Times New Roman" w:cs="Times New Roman"/>
                <w:color w:val="000000"/>
                <w:szCs w:val="24"/>
              </w:rPr>
            </w:pPr>
            <w:r>
              <w:rPr>
                <w:rFonts w:cs="Times New Roman"/>
                <w:color w:val="000000"/>
                <w:szCs w:val="24"/>
              </w:rPr>
              <w:t>(</w:t>
            </w:r>
            <w:r w:rsidR="004E1E4A" w:rsidRPr="003F4D28">
              <w:rPr>
                <w:rFonts w:cs="Times New Roman"/>
                <w:color w:val="000000"/>
                <w:szCs w:val="24"/>
              </w:rPr>
              <w:t>0.1460</w:t>
            </w:r>
            <w:r>
              <w:rPr>
                <w:rFonts w:cs="Times New Roman"/>
                <w:color w:val="000000"/>
                <w:szCs w:val="24"/>
              </w:rPr>
              <w:t>)</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0.5093</w:t>
            </w:r>
          </w:p>
          <w:p w:rsidR="00A00C55" w:rsidRPr="003F4D28" w:rsidRDefault="003F4D28" w:rsidP="003F4D28">
            <w:pPr>
              <w:jc w:val="center"/>
              <w:rPr>
                <w:rFonts w:cs="Times New Roman"/>
                <w:szCs w:val="24"/>
              </w:rPr>
            </w:pPr>
            <w:r>
              <w:rPr>
                <w:rFonts w:cs="Times New Roman"/>
                <w:color w:val="000000"/>
                <w:szCs w:val="24"/>
              </w:rPr>
              <w:t>(0.568</w:t>
            </w:r>
            <w:r w:rsidRPr="003F4D28">
              <w:rPr>
                <w:rFonts w:cs="Times New Roman"/>
                <w:color w:val="000000"/>
                <w:szCs w:val="24"/>
              </w:rPr>
              <w:t>5</w:t>
            </w:r>
            <w:r>
              <w:rPr>
                <w:rFonts w:cs="Times New Roman"/>
                <w:color w:val="000000"/>
                <w:szCs w:val="24"/>
              </w:rPr>
              <w:t>)</w:t>
            </w:r>
          </w:p>
        </w:tc>
      </w:tr>
      <w:tr w:rsidR="003F4D28" w:rsidTr="003F4D28">
        <w:trPr>
          <w:trHeight w:val="427"/>
        </w:trPr>
        <w:tc>
          <w:tcPr>
            <w:tcW w:w="1278" w:type="dxa"/>
          </w:tcPr>
          <w:p w:rsidR="00A00C55" w:rsidRPr="00586CDC" w:rsidRDefault="00A00C55" w:rsidP="00143DE9">
            <w:pPr>
              <w:jc w:val="center"/>
              <w:rPr>
                <w:b/>
                <w:lang w:eastAsia="ja-JP"/>
              </w:rPr>
            </w:pPr>
            <w:r w:rsidRPr="00586CDC">
              <w:rPr>
                <w:b/>
                <w:lang w:eastAsia="ja-JP"/>
              </w:rPr>
              <w:t>2004-2005</w:t>
            </w:r>
          </w:p>
        </w:tc>
        <w:tc>
          <w:tcPr>
            <w:tcW w:w="1350" w:type="dxa"/>
          </w:tcPr>
          <w:p w:rsidR="00A00C55" w:rsidRDefault="00A00C55" w:rsidP="00143DE9">
            <w:pPr>
              <w:jc w:val="center"/>
              <w:rPr>
                <w:rFonts w:cs="Times New Roman"/>
                <w:color w:val="000000"/>
                <w:szCs w:val="24"/>
              </w:rPr>
            </w:pPr>
            <w:r w:rsidRPr="009B3EF3">
              <w:rPr>
                <w:rFonts w:cs="Times New Roman"/>
                <w:color w:val="000000"/>
                <w:szCs w:val="24"/>
              </w:rPr>
              <w:t>0.2638</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0.2638</w:t>
            </w:r>
            <w:r>
              <w:rPr>
                <w:rFonts w:cs="Times New Roman"/>
                <w:color w:val="000000"/>
                <w:szCs w:val="24"/>
              </w:rPr>
              <w:t>)</w:t>
            </w:r>
          </w:p>
        </w:tc>
        <w:tc>
          <w:tcPr>
            <w:tcW w:w="126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0.382</w:t>
            </w:r>
            <w:r w:rsidRPr="00820C9B">
              <w:rPr>
                <w:rFonts w:eastAsia="Times New Roman" w:cs="Times New Roman"/>
                <w:color w:val="000000"/>
                <w:szCs w:val="24"/>
              </w:rPr>
              <w:t>8</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w:t>
            </w:r>
            <w:r w:rsidRPr="00820C9B">
              <w:rPr>
                <w:rFonts w:eastAsia="Times New Roman" w:cs="Times New Roman"/>
                <w:color w:val="000000"/>
                <w:szCs w:val="24"/>
              </w:rPr>
              <w:t>0.2306</w:t>
            </w:r>
            <w:r w:rsidRPr="00557F88">
              <w:rPr>
                <w:rFonts w:eastAsia="Times New Roman" w:cs="Times New Roman"/>
                <w:color w:val="000000"/>
                <w:szCs w:val="24"/>
              </w:rPr>
              <w:t>)</w:t>
            </w:r>
          </w:p>
        </w:tc>
        <w:tc>
          <w:tcPr>
            <w:tcW w:w="153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0.2129</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(0.2781)</w:t>
            </w:r>
          </w:p>
        </w:tc>
        <w:tc>
          <w:tcPr>
            <w:tcW w:w="1620" w:type="dxa"/>
          </w:tcPr>
          <w:p w:rsidR="00A00C55" w:rsidRDefault="00A00C55" w:rsidP="00143DE9">
            <w:pPr>
              <w:jc w:val="center"/>
            </w:pPr>
            <w:r w:rsidRPr="0098658D">
              <w:t>0.0941</w:t>
            </w:r>
          </w:p>
          <w:p w:rsidR="00A00C55" w:rsidRDefault="00A00C55" w:rsidP="00143DE9">
            <w:pPr>
              <w:jc w:val="center"/>
              <w:rPr>
                <w:lang w:eastAsia="ja-JP"/>
              </w:rPr>
            </w:pPr>
          </w:p>
        </w:tc>
        <w:tc>
          <w:tcPr>
            <w:tcW w:w="1255" w:type="dxa"/>
          </w:tcPr>
          <w:p w:rsidR="00A00C55" w:rsidRPr="003F4D28" w:rsidRDefault="004E1E4A" w:rsidP="003F4D28">
            <w:pPr>
              <w:jc w:val="center"/>
              <w:rPr>
                <w:rFonts w:cs="Times New Roman"/>
                <w:color w:val="000000"/>
                <w:szCs w:val="24"/>
              </w:rPr>
            </w:pPr>
            <w:r w:rsidRPr="003F4D28">
              <w:rPr>
                <w:rFonts w:cs="Times New Roman"/>
                <w:color w:val="000000"/>
                <w:szCs w:val="24"/>
              </w:rPr>
              <w:t>0.1437</w:t>
            </w:r>
          </w:p>
          <w:p w:rsidR="004E1E4A" w:rsidRPr="003F4D28" w:rsidRDefault="003F4D28" w:rsidP="003F4D28">
            <w:pPr>
              <w:tabs>
                <w:tab w:val="center" w:pos="519"/>
              </w:tabs>
              <w:rPr>
                <w:rFonts w:eastAsia="Times New Roman" w:cs="Times New Roman"/>
                <w:color w:val="000000"/>
                <w:szCs w:val="24"/>
              </w:rPr>
            </w:pPr>
            <w:r>
              <w:rPr>
                <w:rFonts w:cs="Times New Roman"/>
                <w:color w:val="000000"/>
                <w:szCs w:val="24"/>
              </w:rPr>
              <w:tab/>
              <w:t>(</w:t>
            </w:r>
            <w:r w:rsidR="004E1E4A" w:rsidRPr="003F4D28">
              <w:rPr>
                <w:rFonts w:cs="Times New Roman"/>
                <w:color w:val="000000"/>
                <w:szCs w:val="24"/>
              </w:rPr>
              <w:t>0.1549</w:t>
            </w:r>
            <w:r>
              <w:rPr>
                <w:rFonts w:cs="Times New Roman"/>
                <w:color w:val="000000"/>
                <w:szCs w:val="24"/>
              </w:rPr>
              <w:t>)</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0.5307</w:t>
            </w:r>
          </w:p>
          <w:p w:rsidR="00A00C55" w:rsidRPr="003F4D28" w:rsidRDefault="003F4D28" w:rsidP="003F4D28">
            <w:pPr>
              <w:jc w:val="center"/>
              <w:rPr>
                <w:rFonts w:cs="Times New Roman"/>
                <w:szCs w:val="24"/>
              </w:rPr>
            </w:pPr>
            <w:r>
              <w:rPr>
                <w:rFonts w:cs="Times New Roman"/>
                <w:color w:val="000000"/>
                <w:szCs w:val="24"/>
              </w:rPr>
              <w:t>(0.399</w:t>
            </w:r>
            <w:r w:rsidRPr="003F4D28">
              <w:rPr>
                <w:rFonts w:cs="Times New Roman"/>
                <w:color w:val="000000"/>
                <w:szCs w:val="24"/>
              </w:rPr>
              <w:t>7</w:t>
            </w:r>
            <w:r>
              <w:rPr>
                <w:rFonts w:cs="Times New Roman"/>
                <w:color w:val="000000"/>
                <w:szCs w:val="24"/>
              </w:rPr>
              <w:t>)</w:t>
            </w:r>
          </w:p>
        </w:tc>
      </w:tr>
      <w:tr w:rsidR="003F4D28" w:rsidTr="003F4D28">
        <w:trPr>
          <w:trHeight w:val="427"/>
        </w:trPr>
        <w:tc>
          <w:tcPr>
            <w:tcW w:w="1278" w:type="dxa"/>
          </w:tcPr>
          <w:p w:rsidR="00A00C55" w:rsidRPr="00586CDC" w:rsidRDefault="00A00C55" w:rsidP="00143DE9">
            <w:pPr>
              <w:jc w:val="center"/>
              <w:rPr>
                <w:b/>
                <w:lang w:eastAsia="ja-JP"/>
              </w:rPr>
            </w:pPr>
            <w:r w:rsidRPr="00586CDC">
              <w:rPr>
                <w:b/>
                <w:lang w:eastAsia="ja-JP"/>
              </w:rPr>
              <w:t>2005-2006</w:t>
            </w:r>
          </w:p>
        </w:tc>
        <w:tc>
          <w:tcPr>
            <w:tcW w:w="1350" w:type="dxa"/>
          </w:tcPr>
          <w:p w:rsidR="00A00C55" w:rsidRDefault="00A00C55" w:rsidP="00143DE9">
            <w:pPr>
              <w:jc w:val="center"/>
              <w:rPr>
                <w:rFonts w:cs="Times New Roman"/>
                <w:color w:val="000000"/>
                <w:szCs w:val="24"/>
              </w:rPr>
            </w:pPr>
            <w:r>
              <w:rPr>
                <w:rFonts w:cs="Times New Roman"/>
                <w:color w:val="000000"/>
                <w:szCs w:val="24"/>
              </w:rPr>
              <w:t>0.3031</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0.303</w:t>
            </w:r>
            <w:r>
              <w:rPr>
                <w:rFonts w:cs="Times New Roman"/>
                <w:color w:val="000000"/>
                <w:szCs w:val="24"/>
              </w:rPr>
              <w:t>1)</w:t>
            </w:r>
          </w:p>
        </w:tc>
        <w:tc>
          <w:tcPr>
            <w:tcW w:w="126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0.4630</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w:t>
            </w:r>
            <w:r w:rsidRPr="00820C9B">
              <w:rPr>
                <w:rFonts w:eastAsia="Times New Roman" w:cs="Times New Roman"/>
                <w:color w:val="000000"/>
                <w:szCs w:val="24"/>
              </w:rPr>
              <w:t>0.2492</w:t>
            </w:r>
            <w:r w:rsidRPr="00557F88">
              <w:rPr>
                <w:rFonts w:eastAsia="Times New Roman" w:cs="Times New Roman"/>
                <w:color w:val="000000"/>
                <w:szCs w:val="24"/>
              </w:rPr>
              <w:t>)</w:t>
            </w:r>
          </w:p>
        </w:tc>
        <w:tc>
          <w:tcPr>
            <w:tcW w:w="153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0.2345</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(0.3262)</w:t>
            </w:r>
          </w:p>
        </w:tc>
        <w:tc>
          <w:tcPr>
            <w:tcW w:w="1620" w:type="dxa"/>
          </w:tcPr>
          <w:p w:rsidR="00A00C55" w:rsidRDefault="00A00C55" w:rsidP="00143DE9">
            <w:pPr>
              <w:jc w:val="center"/>
              <w:rPr>
                <w:rFonts w:cs="Times New Roman"/>
                <w:color w:val="000000"/>
                <w:szCs w:val="24"/>
              </w:rPr>
            </w:pPr>
            <w:r w:rsidRPr="0087649C">
              <w:rPr>
                <w:rFonts w:cs="Times New Roman"/>
                <w:color w:val="000000"/>
                <w:szCs w:val="24"/>
              </w:rPr>
              <w:t>0.1228</w:t>
            </w:r>
          </w:p>
          <w:p w:rsidR="00A00C55" w:rsidRPr="0087649C" w:rsidRDefault="00A00C55" w:rsidP="00143DE9">
            <w:pPr>
              <w:jc w:val="center"/>
              <w:rPr>
                <w:rFonts w:cs="Times New Roman"/>
                <w:color w:val="000000"/>
                <w:szCs w:val="24"/>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0.1924</w:t>
            </w:r>
          </w:p>
          <w:p w:rsidR="00A00C55" w:rsidRPr="003F4D28" w:rsidRDefault="003F4D28" w:rsidP="003F4D28">
            <w:pPr>
              <w:jc w:val="center"/>
              <w:rPr>
                <w:rFonts w:eastAsia="Times New Roman" w:cs="Times New Roman"/>
                <w:color w:val="000000"/>
                <w:szCs w:val="24"/>
              </w:rPr>
            </w:pPr>
            <w:r>
              <w:rPr>
                <w:rFonts w:cs="Times New Roman"/>
                <w:color w:val="000000"/>
                <w:szCs w:val="24"/>
              </w:rPr>
              <w:t>(0.1763)</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0.6003</w:t>
            </w:r>
          </w:p>
          <w:p w:rsidR="00A00C55" w:rsidRPr="003F4D28" w:rsidRDefault="003F4D28" w:rsidP="003F4D28">
            <w:pPr>
              <w:jc w:val="center"/>
              <w:rPr>
                <w:rFonts w:cs="Times New Roman"/>
                <w:color w:val="000000"/>
                <w:szCs w:val="24"/>
              </w:rPr>
            </w:pPr>
            <w:r>
              <w:rPr>
                <w:rFonts w:cs="Times New Roman"/>
                <w:color w:val="000000"/>
                <w:szCs w:val="24"/>
              </w:rPr>
              <w:t>(0.4960)</w:t>
            </w: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2006-2007</w:t>
            </w:r>
          </w:p>
        </w:tc>
        <w:tc>
          <w:tcPr>
            <w:tcW w:w="1350" w:type="dxa"/>
          </w:tcPr>
          <w:p w:rsidR="00A00C55" w:rsidRDefault="00A00C55" w:rsidP="00143DE9">
            <w:pPr>
              <w:jc w:val="center"/>
              <w:rPr>
                <w:rFonts w:cs="Times New Roman"/>
                <w:color w:val="000000"/>
                <w:szCs w:val="24"/>
              </w:rPr>
            </w:pPr>
            <w:r>
              <w:rPr>
                <w:rFonts w:cs="Times New Roman"/>
                <w:color w:val="000000"/>
                <w:szCs w:val="24"/>
              </w:rPr>
              <w:t>0.2921</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0.29</w:t>
            </w:r>
            <w:r>
              <w:rPr>
                <w:rFonts w:cs="Times New Roman"/>
                <w:color w:val="000000"/>
                <w:szCs w:val="24"/>
              </w:rPr>
              <w:t>40)</w:t>
            </w:r>
          </w:p>
        </w:tc>
        <w:tc>
          <w:tcPr>
            <w:tcW w:w="126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0.4642</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(0.2527)</w:t>
            </w:r>
          </w:p>
        </w:tc>
        <w:tc>
          <w:tcPr>
            <w:tcW w:w="153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0.2348</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w:t>
            </w:r>
            <w:r w:rsidRPr="00820C9B">
              <w:rPr>
                <w:rFonts w:eastAsia="Times New Roman" w:cs="Times New Roman"/>
                <w:color w:val="000000"/>
                <w:szCs w:val="24"/>
              </w:rPr>
              <w:t>0.3077</w:t>
            </w:r>
            <w:r w:rsidRPr="00A00C55">
              <w:rPr>
                <w:rFonts w:eastAsia="Times New Roman" w:cs="Times New Roman"/>
                <w:color w:val="000000"/>
                <w:szCs w:val="24"/>
              </w:rPr>
              <w:t>)</w:t>
            </w:r>
          </w:p>
        </w:tc>
        <w:tc>
          <w:tcPr>
            <w:tcW w:w="1620" w:type="dxa"/>
          </w:tcPr>
          <w:p w:rsidR="00A00C55" w:rsidRDefault="00A00C55" w:rsidP="00143DE9">
            <w:pPr>
              <w:jc w:val="center"/>
              <w:rPr>
                <w:rFonts w:cs="Times New Roman"/>
                <w:color w:val="000000"/>
                <w:szCs w:val="24"/>
              </w:rPr>
            </w:pPr>
            <w:r w:rsidRPr="0087649C">
              <w:rPr>
                <w:rFonts w:cs="Times New Roman"/>
                <w:color w:val="000000"/>
                <w:szCs w:val="24"/>
              </w:rPr>
              <w:t>0.1081</w:t>
            </w:r>
          </w:p>
          <w:p w:rsidR="00A00C55" w:rsidRPr="0087649C" w:rsidRDefault="00A00C55" w:rsidP="00143DE9">
            <w:pPr>
              <w:jc w:val="center"/>
              <w:rPr>
                <w:rFonts w:cs="Times New Roman"/>
                <w:color w:val="000000"/>
                <w:szCs w:val="24"/>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0.1886</w:t>
            </w:r>
          </w:p>
          <w:p w:rsidR="00A00C55" w:rsidRPr="003F4D28" w:rsidRDefault="003F4D28" w:rsidP="003F4D28">
            <w:pPr>
              <w:jc w:val="center"/>
              <w:rPr>
                <w:rFonts w:eastAsia="Times New Roman" w:cs="Times New Roman"/>
                <w:color w:val="000000"/>
                <w:szCs w:val="24"/>
              </w:rPr>
            </w:pPr>
            <w:r>
              <w:rPr>
                <w:rFonts w:cs="Times New Roman"/>
                <w:color w:val="000000"/>
                <w:szCs w:val="24"/>
              </w:rPr>
              <w:t>(0.1873)</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0.5749</w:t>
            </w:r>
          </w:p>
          <w:p w:rsidR="00A00C55" w:rsidRPr="003F4D28" w:rsidRDefault="003F4D28" w:rsidP="003F4D28">
            <w:pPr>
              <w:jc w:val="center"/>
              <w:rPr>
                <w:rFonts w:cs="Times New Roman"/>
                <w:color w:val="000000"/>
                <w:szCs w:val="24"/>
              </w:rPr>
            </w:pPr>
            <w:r>
              <w:rPr>
                <w:rFonts w:cs="Times New Roman"/>
                <w:color w:val="000000"/>
                <w:szCs w:val="24"/>
              </w:rPr>
              <w:t>(</w:t>
            </w:r>
            <w:r w:rsidRPr="003F4D28">
              <w:rPr>
                <w:rFonts w:cs="Times New Roman"/>
                <w:color w:val="000000"/>
                <w:szCs w:val="24"/>
              </w:rPr>
              <w:t>0.5240</w:t>
            </w:r>
            <w:r>
              <w:rPr>
                <w:rFonts w:cs="Times New Roman"/>
                <w:color w:val="000000"/>
                <w:szCs w:val="24"/>
              </w:rPr>
              <w:t>)</w:t>
            </w: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2007-2008</w:t>
            </w:r>
          </w:p>
        </w:tc>
        <w:tc>
          <w:tcPr>
            <w:tcW w:w="1350" w:type="dxa"/>
          </w:tcPr>
          <w:p w:rsidR="00A00C55" w:rsidRDefault="00A00C55" w:rsidP="00143DE9">
            <w:pPr>
              <w:jc w:val="center"/>
              <w:rPr>
                <w:rFonts w:cs="Times New Roman"/>
                <w:color w:val="000000"/>
                <w:szCs w:val="24"/>
              </w:rPr>
            </w:pPr>
            <w:r w:rsidRPr="009B3EF3">
              <w:rPr>
                <w:rFonts w:cs="Times New Roman"/>
                <w:color w:val="000000"/>
                <w:szCs w:val="24"/>
              </w:rPr>
              <w:t>0.2996</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0.2996</w:t>
            </w:r>
            <w:r>
              <w:rPr>
                <w:rFonts w:cs="Times New Roman"/>
                <w:color w:val="000000"/>
                <w:szCs w:val="24"/>
              </w:rPr>
              <w:t>)</w:t>
            </w:r>
          </w:p>
        </w:tc>
        <w:tc>
          <w:tcPr>
            <w:tcW w:w="126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0.4252</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w:t>
            </w:r>
            <w:r w:rsidRPr="00820C9B">
              <w:rPr>
                <w:rFonts w:eastAsia="Times New Roman" w:cs="Times New Roman"/>
                <w:color w:val="000000"/>
                <w:szCs w:val="24"/>
              </w:rPr>
              <w:t>0.262</w:t>
            </w:r>
            <w:r w:rsidRPr="00557F88">
              <w:rPr>
                <w:rFonts w:eastAsia="Times New Roman" w:cs="Times New Roman"/>
                <w:color w:val="000000"/>
                <w:szCs w:val="24"/>
              </w:rPr>
              <w:t>5)</w:t>
            </w:r>
          </w:p>
        </w:tc>
        <w:tc>
          <w:tcPr>
            <w:tcW w:w="153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0.2320</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w:t>
            </w:r>
            <w:r w:rsidRPr="00820C9B">
              <w:rPr>
                <w:rFonts w:eastAsia="Times New Roman" w:cs="Times New Roman"/>
                <w:color w:val="000000"/>
                <w:szCs w:val="24"/>
              </w:rPr>
              <w:t>0.3196</w:t>
            </w:r>
            <w:r w:rsidRPr="00A00C55">
              <w:rPr>
                <w:rFonts w:eastAsia="Times New Roman" w:cs="Times New Roman"/>
                <w:color w:val="000000"/>
                <w:szCs w:val="24"/>
              </w:rPr>
              <w:t>)</w:t>
            </w:r>
          </w:p>
        </w:tc>
        <w:tc>
          <w:tcPr>
            <w:tcW w:w="1620" w:type="dxa"/>
          </w:tcPr>
          <w:p w:rsidR="00A00C55" w:rsidRDefault="00A00C55" w:rsidP="00143DE9">
            <w:pPr>
              <w:jc w:val="center"/>
              <w:rPr>
                <w:rFonts w:cs="Times New Roman"/>
                <w:color w:val="000000"/>
                <w:szCs w:val="24"/>
              </w:rPr>
            </w:pPr>
            <w:r w:rsidRPr="0087649C">
              <w:rPr>
                <w:rFonts w:cs="Times New Roman"/>
                <w:color w:val="000000"/>
                <w:szCs w:val="24"/>
              </w:rPr>
              <w:t>0.1141</w:t>
            </w:r>
          </w:p>
          <w:p w:rsidR="00A00C55" w:rsidRDefault="00A00C55" w:rsidP="00143DE9">
            <w:pPr>
              <w:jc w:val="center"/>
              <w:rPr>
                <w:lang w:eastAsia="ja-JP"/>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0.1863</w:t>
            </w:r>
          </w:p>
          <w:p w:rsidR="00A00C55" w:rsidRPr="003F4D28" w:rsidRDefault="003F4D28" w:rsidP="003F4D28">
            <w:pPr>
              <w:jc w:val="center"/>
              <w:rPr>
                <w:rFonts w:eastAsia="Times New Roman" w:cs="Times New Roman"/>
                <w:color w:val="000000"/>
                <w:szCs w:val="24"/>
              </w:rPr>
            </w:pPr>
            <w:r>
              <w:rPr>
                <w:rFonts w:cs="Times New Roman"/>
                <w:color w:val="000000"/>
                <w:szCs w:val="24"/>
              </w:rPr>
              <w:t>(</w:t>
            </w:r>
            <w:r w:rsidR="004E1E4A" w:rsidRPr="003F4D28">
              <w:rPr>
                <w:rFonts w:cs="Times New Roman"/>
                <w:color w:val="000000"/>
                <w:szCs w:val="24"/>
              </w:rPr>
              <w:t>0.1821</w:t>
            </w:r>
            <w:r>
              <w:rPr>
                <w:rFonts w:cs="Times New Roman"/>
                <w:color w:val="000000"/>
                <w:szCs w:val="24"/>
              </w:rPr>
              <w:t>)</w:t>
            </w:r>
          </w:p>
        </w:tc>
        <w:tc>
          <w:tcPr>
            <w:tcW w:w="1283" w:type="dxa"/>
          </w:tcPr>
          <w:p w:rsidR="004E1E4A" w:rsidRPr="004E1E4A" w:rsidRDefault="004E1E4A" w:rsidP="004E1E4A">
            <w:pPr>
              <w:jc w:val="center"/>
              <w:rPr>
                <w:rFonts w:cs="Times New Roman"/>
                <w:color w:val="000000"/>
                <w:szCs w:val="24"/>
              </w:rPr>
            </w:pPr>
            <w:r>
              <w:rPr>
                <w:rFonts w:cs="Times New Roman"/>
                <w:color w:val="000000"/>
                <w:szCs w:val="24"/>
              </w:rPr>
              <w:t>0.5831</w:t>
            </w:r>
          </w:p>
          <w:p w:rsidR="00A00C55" w:rsidRPr="004E1E4A" w:rsidRDefault="003F4D28" w:rsidP="003F4D28">
            <w:pPr>
              <w:jc w:val="center"/>
              <w:rPr>
                <w:rFonts w:cs="Times New Roman"/>
                <w:color w:val="000000"/>
                <w:szCs w:val="24"/>
              </w:rPr>
            </w:pPr>
            <w:r>
              <w:rPr>
                <w:rFonts w:cs="Times New Roman"/>
                <w:color w:val="000000"/>
                <w:szCs w:val="24"/>
              </w:rPr>
              <w:t>(</w:t>
            </w:r>
            <w:r w:rsidRPr="003F4D28">
              <w:rPr>
                <w:rFonts w:cs="Times New Roman"/>
                <w:color w:val="000000"/>
                <w:szCs w:val="24"/>
              </w:rPr>
              <w:t>0.4128</w:t>
            </w:r>
            <w:r>
              <w:rPr>
                <w:rFonts w:cs="Times New Roman"/>
                <w:color w:val="000000"/>
                <w:szCs w:val="24"/>
              </w:rPr>
              <w:t>)</w:t>
            </w: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2008-2009</w:t>
            </w:r>
          </w:p>
        </w:tc>
        <w:tc>
          <w:tcPr>
            <w:tcW w:w="1350" w:type="dxa"/>
          </w:tcPr>
          <w:p w:rsidR="00A00C55" w:rsidRDefault="00A00C55" w:rsidP="00143DE9">
            <w:pPr>
              <w:jc w:val="center"/>
              <w:rPr>
                <w:rFonts w:cs="Times New Roman"/>
                <w:color w:val="000000"/>
                <w:szCs w:val="24"/>
              </w:rPr>
            </w:pPr>
            <w:r>
              <w:rPr>
                <w:rFonts w:cs="Times New Roman"/>
                <w:color w:val="000000"/>
                <w:szCs w:val="24"/>
              </w:rPr>
              <w:t>0.2919</w:t>
            </w:r>
          </w:p>
          <w:p w:rsidR="00A00C55" w:rsidRPr="009B3EF3" w:rsidRDefault="00A00C55" w:rsidP="00143DE9">
            <w:pPr>
              <w:jc w:val="center"/>
              <w:rPr>
                <w:rFonts w:cs="Times New Roman"/>
                <w:color w:val="000000"/>
                <w:szCs w:val="24"/>
              </w:rPr>
            </w:pPr>
            <w:r>
              <w:rPr>
                <w:rFonts w:cs="Times New Roman"/>
                <w:color w:val="000000"/>
                <w:szCs w:val="24"/>
              </w:rPr>
              <w:t>(0.2919)</w:t>
            </w:r>
          </w:p>
        </w:tc>
        <w:tc>
          <w:tcPr>
            <w:tcW w:w="126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0.4067</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(0.2232)</w:t>
            </w:r>
          </w:p>
        </w:tc>
        <w:tc>
          <w:tcPr>
            <w:tcW w:w="153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0.2301</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w:t>
            </w:r>
            <w:r w:rsidRPr="00820C9B">
              <w:rPr>
                <w:rFonts w:eastAsia="Times New Roman" w:cs="Times New Roman"/>
                <w:color w:val="000000"/>
                <w:szCs w:val="24"/>
              </w:rPr>
              <w:t>0.328</w:t>
            </w:r>
            <w:r w:rsidRPr="00A00C55">
              <w:rPr>
                <w:rFonts w:eastAsia="Times New Roman" w:cs="Times New Roman"/>
                <w:color w:val="000000"/>
                <w:szCs w:val="24"/>
              </w:rPr>
              <w:t>9)</w:t>
            </w:r>
          </w:p>
        </w:tc>
        <w:tc>
          <w:tcPr>
            <w:tcW w:w="1620" w:type="dxa"/>
          </w:tcPr>
          <w:p w:rsidR="00A00C55" w:rsidRDefault="00A00C55" w:rsidP="00143DE9">
            <w:pPr>
              <w:jc w:val="center"/>
              <w:rPr>
                <w:rFonts w:cs="Times New Roman"/>
                <w:color w:val="000000"/>
                <w:szCs w:val="24"/>
              </w:rPr>
            </w:pPr>
            <w:r>
              <w:rPr>
                <w:rFonts w:cs="Times New Roman"/>
                <w:color w:val="000000"/>
                <w:szCs w:val="24"/>
              </w:rPr>
              <w:t>0.1030</w:t>
            </w:r>
          </w:p>
          <w:p w:rsidR="00A00C55" w:rsidRPr="0087649C" w:rsidRDefault="00A00C55" w:rsidP="00143DE9">
            <w:pPr>
              <w:jc w:val="center"/>
              <w:rPr>
                <w:rFonts w:cs="Times New Roman"/>
                <w:color w:val="000000"/>
                <w:szCs w:val="24"/>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0.1720</w:t>
            </w:r>
          </w:p>
          <w:p w:rsidR="00A00C55" w:rsidRPr="003F4D28" w:rsidRDefault="003F4D28" w:rsidP="003F4D28">
            <w:pPr>
              <w:jc w:val="center"/>
              <w:rPr>
                <w:rFonts w:eastAsia="Times New Roman" w:cs="Times New Roman"/>
                <w:color w:val="000000"/>
                <w:szCs w:val="24"/>
              </w:rPr>
            </w:pPr>
            <w:r>
              <w:rPr>
                <w:rFonts w:cs="Times New Roman"/>
                <w:color w:val="000000"/>
                <w:szCs w:val="24"/>
              </w:rPr>
              <w:t>(</w:t>
            </w:r>
            <w:r w:rsidR="004E1E4A" w:rsidRPr="003F4D28">
              <w:rPr>
                <w:rFonts w:cs="Times New Roman"/>
                <w:color w:val="000000"/>
                <w:szCs w:val="24"/>
              </w:rPr>
              <w:t>0.1732</w:t>
            </w:r>
            <w:r>
              <w:rPr>
                <w:rFonts w:cs="Times New Roman"/>
                <w:color w:val="000000"/>
                <w:szCs w:val="24"/>
              </w:rPr>
              <w:t>)</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0.5519</w:t>
            </w:r>
          </w:p>
          <w:p w:rsidR="003F4D28" w:rsidRPr="003F4D28" w:rsidRDefault="003F4D28" w:rsidP="003F4D28">
            <w:pPr>
              <w:jc w:val="center"/>
              <w:rPr>
                <w:rFonts w:cs="Times New Roman"/>
                <w:color w:val="000000"/>
                <w:szCs w:val="24"/>
              </w:rPr>
            </w:pPr>
            <w:r>
              <w:rPr>
                <w:rFonts w:cs="Times New Roman"/>
                <w:color w:val="000000"/>
                <w:szCs w:val="24"/>
              </w:rPr>
              <w:t>(0.4375)</w:t>
            </w:r>
          </w:p>
          <w:p w:rsidR="00A00C55" w:rsidRPr="003F4D28" w:rsidRDefault="00A00C55" w:rsidP="004E1E4A">
            <w:pPr>
              <w:jc w:val="center"/>
              <w:rPr>
                <w:rFonts w:cs="Times New Roman"/>
                <w:color w:val="000000"/>
                <w:szCs w:val="24"/>
              </w:rPr>
            </w:pPr>
          </w:p>
        </w:tc>
      </w:tr>
      <w:tr w:rsidR="003F4D28" w:rsidTr="003F4D28">
        <w:trPr>
          <w:trHeight w:val="427"/>
        </w:trPr>
        <w:tc>
          <w:tcPr>
            <w:tcW w:w="1278" w:type="dxa"/>
          </w:tcPr>
          <w:p w:rsidR="00A00C55" w:rsidRPr="00586CDC" w:rsidRDefault="00A00C55" w:rsidP="00143DE9">
            <w:pPr>
              <w:jc w:val="center"/>
              <w:rPr>
                <w:b/>
                <w:lang w:eastAsia="ja-JP"/>
              </w:rPr>
            </w:pPr>
            <w:r w:rsidRPr="00586CDC">
              <w:rPr>
                <w:b/>
                <w:lang w:eastAsia="ja-JP"/>
              </w:rPr>
              <w:t>2009-2010</w:t>
            </w:r>
          </w:p>
        </w:tc>
        <w:tc>
          <w:tcPr>
            <w:tcW w:w="1350" w:type="dxa"/>
          </w:tcPr>
          <w:p w:rsidR="00A00C55" w:rsidRDefault="00A00C55" w:rsidP="00143DE9">
            <w:pPr>
              <w:jc w:val="center"/>
              <w:rPr>
                <w:rFonts w:cs="Times New Roman"/>
                <w:color w:val="000000"/>
                <w:szCs w:val="24"/>
              </w:rPr>
            </w:pPr>
            <w:r>
              <w:rPr>
                <w:rFonts w:cs="Times New Roman"/>
                <w:color w:val="000000"/>
                <w:szCs w:val="24"/>
              </w:rPr>
              <w:t>0.2770</w:t>
            </w:r>
          </w:p>
          <w:p w:rsidR="00A00C55" w:rsidRPr="009B3EF3" w:rsidRDefault="00A00C55" w:rsidP="00143DE9">
            <w:pPr>
              <w:jc w:val="center"/>
              <w:rPr>
                <w:rFonts w:cs="Times New Roman"/>
                <w:color w:val="000000"/>
                <w:szCs w:val="24"/>
              </w:rPr>
            </w:pPr>
            <w:r>
              <w:rPr>
                <w:rFonts w:cs="Times New Roman"/>
                <w:color w:val="000000"/>
                <w:szCs w:val="24"/>
              </w:rPr>
              <w:t>(0.2770)</w:t>
            </w:r>
          </w:p>
        </w:tc>
        <w:tc>
          <w:tcPr>
            <w:tcW w:w="126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0.3938</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(0.2101)</w:t>
            </w:r>
          </w:p>
        </w:tc>
        <w:tc>
          <w:tcPr>
            <w:tcW w:w="153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0.2141</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(0.3130)</w:t>
            </w:r>
          </w:p>
        </w:tc>
        <w:tc>
          <w:tcPr>
            <w:tcW w:w="1620" w:type="dxa"/>
          </w:tcPr>
          <w:p w:rsidR="00A00C55" w:rsidRDefault="00A00C55" w:rsidP="00143DE9">
            <w:pPr>
              <w:jc w:val="center"/>
              <w:rPr>
                <w:rFonts w:cs="Times New Roman"/>
                <w:color w:val="000000"/>
                <w:szCs w:val="24"/>
              </w:rPr>
            </w:pPr>
            <w:r>
              <w:rPr>
                <w:rFonts w:cs="Times New Roman"/>
                <w:color w:val="000000"/>
                <w:szCs w:val="24"/>
              </w:rPr>
              <w:t>0.1050</w:t>
            </w:r>
          </w:p>
          <w:p w:rsidR="00A00C55" w:rsidRPr="0087649C" w:rsidRDefault="00A00C55" w:rsidP="00143DE9">
            <w:pPr>
              <w:jc w:val="center"/>
              <w:rPr>
                <w:rFonts w:cs="Times New Roman"/>
                <w:color w:val="000000"/>
                <w:szCs w:val="24"/>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0.1585</w:t>
            </w:r>
          </w:p>
          <w:p w:rsidR="00A00C55" w:rsidRPr="003F4D28" w:rsidRDefault="003F4D28" w:rsidP="003F4D28">
            <w:pPr>
              <w:jc w:val="center"/>
              <w:rPr>
                <w:rFonts w:eastAsia="Times New Roman" w:cs="Times New Roman"/>
                <w:color w:val="000000"/>
                <w:szCs w:val="24"/>
              </w:rPr>
            </w:pPr>
            <w:r>
              <w:rPr>
                <w:rFonts w:cs="Times New Roman"/>
                <w:color w:val="000000"/>
                <w:szCs w:val="24"/>
              </w:rPr>
              <w:t>(</w:t>
            </w:r>
            <w:r w:rsidR="004E1E4A" w:rsidRPr="003F4D28">
              <w:rPr>
                <w:rFonts w:cs="Times New Roman"/>
                <w:color w:val="000000"/>
                <w:szCs w:val="24"/>
              </w:rPr>
              <w:t>0.1663</w:t>
            </w:r>
            <w:r>
              <w:rPr>
                <w:rFonts w:cs="Times New Roman"/>
                <w:color w:val="000000"/>
                <w:szCs w:val="24"/>
              </w:rPr>
              <w:t>)</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0.5645</w:t>
            </w:r>
          </w:p>
          <w:p w:rsidR="003F4D28" w:rsidRPr="003F4D28" w:rsidRDefault="003F4D28" w:rsidP="003F4D28">
            <w:pPr>
              <w:jc w:val="center"/>
              <w:rPr>
                <w:rFonts w:cs="Times New Roman"/>
                <w:color w:val="000000"/>
                <w:szCs w:val="24"/>
              </w:rPr>
            </w:pPr>
            <w:r>
              <w:rPr>
                <w:rFonts w:cs="Times New Roman"/>
                <w:color w:val="000000"/>
                <w:szCs w:val="24"/>
              </w:rPr>
              <w:t>(0.4564)</w:t>
            </w:r>
          </w:p>
          <w:p w:rsidR="00A00C55" w:rsidRPr="003F4D28" w:rsidRDefault="00A00C55" w:rsidP="004E1E4A">
            <w:pPr>
              <w:jc w:val="center"/>
              <w:rPr>
                <w:rFonts w:cs="Times New Roman"/>
                <w:color w:val="000000"/>
                <w:szCs w:val="24"/>
              </w:rPr>
            </w:pP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2010-2011</w:t>
            </w:r>
          </w:p>
        </w:tc>
        <w:tc>
          <w:tcPr>
            <w:tcW w:w="1350" w:type="dxa"/>
          </w:tcPr>
          <w:p w:rsidR="00A00C55" w:rsidRDefault="00A00C55" w:rsidP="00143DE9">
            <w:pPr>
              <w:jc w:val="center"/>
              <w:rPr>
                <w:rFonts w:cs="Times New Roman"/>
                <w:color w:val="000000"/>
                <w:szCs w:val="24"/>
              </w:rPr>
            </w:pPr>
            <w:r w:rsidRPr="009B3EF3">
              <w:rPr>
                <w:rFonts w:cs="Times New Roman"/>
                <w:color w:val="000000"/>
                <w:szCs w:val="24"/>
              </w:rPr>
              <w:t>0.2777</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0.2777</w:t>
            </w:r>
            <w:r>
              <w:rPr>
                <w:rFonts w:cs="Times New Roman"/>
                <w:color w:val="000000"/>
                <w:szCs w:val="24"/>
              </w:rPr>
              <w:t>)</w:t>
            </w:r>
          </w:p>
        </w:tc>
        <w:tc>
          <w:tcPr>
            <w:tcW w:w="126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0.3880</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w:t>
            </w:r>
            <w:r w:rsidRPr="00820C9B">
              <w:rPr>
                <w:rFonts w:eastAsia="Times New Roman" w:cs="Times New Roman"/>
                <w:color w:val="000000"/>
                <w:szCs w:val="24"/>
              </w:rPr>
              <w:t>0.19</w:t>
            </w:r>
            <w:r w:rsidRPr="00557F88">
              <w:rPr>
                <w:rFonts w:eastAsia="Times New Roman" w:cs="Times New Roman"/>
                <w:color w:val="000000"/>
                <w:szCs w:val="24"/>
              </w:rPr>
              <w:t>30)</w:t>
            </w:r>
          </w:p>
        </w:tc>
        <w:tc>
          <w:tcPr>
            <w:tcW w:w="153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0.218</w:t>
            </w:r>
            <w:r>
              <w:rPr>
                <w:rFonts w:eastAsia="Times New Roman" w:cs="Times New Roman"/>
                <w:color w:val="000000"/>
                <w:szCs w:val="24"/>
              </w:rPr>
              <w:t>4</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w:t>
            </w:r>
            <w:r w:rsidRPr="00820C9B">
              <w:rPr>
                <w:rFonts w:eastAsia="Times New Roman" w:cs="Times New Roman"/>
                <w:color w:val="000000"/>
                <w:szCs w:val="24"/>
              </w:rPr>
              <w:t>0.323</w:t>
            </w:r>
            <w:r w:rsidRPr="00A00C55">
              <w:rPr>
                <w:rFonts w:eastAsia="Times New Roman" w:cs="Times New Roman"/>
                <w:color w:val="000000"/>
                <w:szCs w:val="24"/>
              </w:rPr>
              <w:t>4)</w:t>
            </w:r>
          </w:p>
        </w:tc>
        <w:tc>
          <w:tcPr>
            <w:tcW w:w="1620" w:type="dxa"/>
          </w:tcPr>
          <w:p w:rsidR="00A00C55" w:rsidRDefault="00A00C55" w:rsidP="00143DE9">
            <w:pPr>
              <w:jc w:val="center"/>
              <w:rPr>
                <w:rFonts w:cs="Times New Roman"/>
                <w:color w:val="000000"/>
                <w:szCs w:val="24"/>
              </w:rPr>
            </w:pPr>
            <w:r>
              <w:rPr>
                <w:rFonts w:cs="Times New Roman"/>
                <w:color w:val="000000"/>
                <w:szCs w:val="24"/>
              </w:rPr>
              <w:t>0.1017</w:t>
            </w:r>
          </w:p>
          <w:p w:rsidR="00A00C55" w:rsidRDefault="00A00C55" w:rsidP="00143DE9">
            <w:pPr>
              <w:jc w:val="center"/>
              <w:rPr>
                <w:lang w:eastAsia="ja-JP"/>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0.1684</w:t>
            </w:r>
          </w:p>
          <w:p w:rsidR="00A00C55" w:rsidRPr="003F4D28" w:rsidRDefault="003F4D28" w:rsidP="003F4D28">
            <w:pPr>
              <w:jc w:val="center"/>
              <w:rPr>
                <w:rFonts w:eastAsia="Times New Roman" w:cs="Times New Roman"/>
                <w:color w:val="000000"/>
                <w:szCs w:val="24"/>
              </w:rPr>
            </w:pPr>
            <w:r>
              <w:rPr>
                <w:rFonts w:cs="Times New Roman"/>
                <w:color w:val="000000"/>
                <w:szCs w:val="24"/>
              </w:rPr>
              <w:t>(0.149</w:t>
            </w:r>
            <w:r w:rsidR="004E1E4A" w:rsidRPr="003F4D28">
              <w:rPr>
                <w:rFonts w:cs="Times New Roman"/>
                <w:color w:val="000000"/>
                <w:szCs w:val="24"/>
              </w:rPr>
              <w:t>4</w:t>
            </w:r>
            <w:r>
              <w:rPr>
                <w:rFonts w:cs="Times New Roman"/>
                <w:color w:val="000000"/>
                <w:szCs w:val="24"/>
              </w:rPr>
              <w:t>)</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0.5007</w:t>
            </w:r>
          </w:p>
          <w:p w:rsidR="003F4D28" w:rsidRPr="003F4D28" w:rsidRDefault="003F4D28" w:rsidP="003F4D28">
            <w:pPr>
              <w:jc w:val="center"/>
              <w:rPr>
                <w:rFonts w:cs="Times New Roman"/>
                <w:color w:val="000000"/>
                <w:szCs w:val="24"/>
              </w:rPr>
            </w:pPr>
            <w:r>
              <w:rPr>
                <w:rFonts w:cs="Times New Roman"/>
                <w:color w:val="000000"/>
                <w:szCs w:val="24"/>
              </w:rPr>
              <w:t>(</w:t>
            </w:r>
            <w:r w:rsidRPr="003F4D28">
              <w:rPr>
                <w:rFonts w:cs="Times New Roman"/>
                <w:color w:val="000000"/>
                <w:szCs w:val="24"/>
              </w:rPr>
              <w:t>0.439</w:t>
            </w:r>
            <w:r>
              <w:rPr>
                <w:rFonts w:cs="Times New Roman"/>
                <w:color w:val="000000"/>
                <w:szCs w:val="24"/>
              </w:rPr>
              <w:t>0)</w:t>
            </w:r>
          </w:p>
          <w:p w:rsidR="00A00C55" w:rsidRPr="003F4D28" w:rsidRDefault="00A00C55" w:rsidP="004E1E4A">
            <w:pPr>
              <w:jc w:val="center"/>
              <w:rPr>
                <w:rFonts w:cs="Times New Roman"/>
                <w:color w:val="000000"/>
                <w:szCs w:val="24"/>
              </w:rPr>
            </w:pP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2011-2012</w:t>
            </w:r>
          </w:p>
        </w:tc>
        <w:tc>
          <w:tcPr>
            <w:tcW w:w="1350" w:type="dxa"/>
          </w:tcPr>
          <w:p w:rsidR="00A00C55" w:rsidRDefault="00A00C55" w:rsidP="00143DE9">
            <w:pPr>
              <w:jc w:val="center"/>
              <w:rPr>
                <w:rFonts w:cs="Times New Roman"/>
                <w:color w:val="000000"/>
                <w:szCs w:val="24"/>
              </w:rPr>
            </w:pPr>
            <w:r w:rsidRPr="009B3EF3">
              <w:rPr>
                <w:rFonts w:cs="Times New Roman"/>
                <w:color w:val="000000"/>
                <w:szCs w:val="24"/>
              </w:rPr>
              <w:t>0.2829</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0.2829</w:t>
            </w:r>
            <w:r>
              <w:rPr>
                <w:rFonts w:cs="Times New Roman"/>
                <w:color w:val="000000"/>
                <w:szCs w:val="24"/>
              </w:rPr>
              <w:t>)</w:t>
            </w:r>
          </w:p>
        </w:tc>
        <w:tc>
          <w:tcPr>
            <w:tcW w:w="126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0.4075</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w:t>
            </w:r>
            <w:r w:rsidRPr="00820C9B">
              <w:rPr>
                <w:rFonts w:eastAsia="Times New Roman" w:cs="Times New Roman"/>
                <w:color w:val="000000"/>
                <w:szCs w:val="24"/>
              </w:rPr>
              <w:t>0.2184</w:t>
            </w:r>
            <w:r w:rsidRPr="00557F88">
              <w:rPr>
                <w:rFonts w:eastAsia="Times New Roman" w:cs="Times New Roman"/>
                <w:color w:val="000000"/>
                <w:szCs w:val="24"/>
              </w:rPr>
              <w:t>)</w:t>
            </w:r>
          </w:p>
        </w:tc>
        <w:tc>
          <w:tcPr>
            <w:tcW w:w="153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0.215</w:t>
            </w:r>
            <w:r w:rsidRPr="00820C9B">
              <w:rPr>
                <w:rFonts w:eastAsia="Times New Roman" w:cs="Times New Roman"/>
                <w:color w:val="000000"/>
                <w:szCs w:val="24"/>
              </w:rPr>
              <w:t>9</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w:t>
            </w:r>
            <w:r w:rsidRPr="00820C9B">
              <w:rPr>
                <w:rFonts w:eastAsia="Times New Roman" w:cs="Times New Roman"/>
                <w:color w:val="000000"/>
                <w:szCs w:val="24"/>
              </w:rPr>
              <w:t>0.317</w:t>
            </w:r>
            <w:r w:rsidRPr="00A00C55">
              <w:rPr>
                <w:rFonts w:eastAsia="Times New Roman" w:cs="Times New Roman"/>
                <w:color w:val="000000"/>
                <w:szCs w:val="24"/>
              </w:rPr>
              <w:t>7)</w:t>
            </w:r>
          </w:p>
        </w:tc>
        <w:tc>
          <w:tcPr>
            <w:tcW w:w="1620" w:type="dxa"/>
          </w:tcPr>
          <w:p w:rsidR="00A00C55" w:rsidRDefault="00A00C55" w:rsidP="00143DE9">
            <w:pPr>
              <w:jc w:val="center"/>
              <w:rPr>
                <w:rFonts w:cs="Times New Roman"/>
                <w:color w:val="000000"/>
                <w:szCs w:val="24"/>
              </w:rPr>
            </w:pPr>
            <w:r w:rsidRPr="0087649C">
              <w:rPr>
                <w:rFonts w:cs="Times New Roman"/>
                <w:color w:val="000000"/>
                <w:szCs w:val="24"/>
              </w:rPr>
              <w:t>0.1092</w:t>
            </w:r>
          </w:p>
          <w:p w:rsidR="00A00C55" w:rsidRDefault="00A00C55" w:rsidP="00143DE9">
            <w:pPr>
              <w:jc w:val="center"/>
              <w:rPr>
                <w:rFonts w:ascii="Calibri" w:hAnsi="Calibri"/>
                <w:color w:val="000000"/>
                <w:sz w:val="22"/>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0.1663</w:t>
            </w:r>
          </w:p>
          <w:p w:rsidR="00A00C55" w:rsidRPr="003F4D28" w:rsidRDefault="003F4D28" w:rsidP="003F4D28">
            <w:pPr>
              <w:jc w:val="center"/>
              <w:rPr>
                <w:rFonts w:eastAsia="Times New Roman" w:cs="Times New Roman"/>
                <w:color w:val="000000"/>
                <w:szCs w:val="24"/>
              </w:rPr>
            </w:pPr>
            <w:r>
              <w:rPr>
                <w:rFonts w:cs="Times New Roman"/>
                <w:color w:val="000000"/>
                <w:szCs w:val="24"/>
              </w:rPr>
              <w:t>(0.1523)</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0.5409</w:t>
            </w:r>
          </w:p>
          <w:p w:rsidR="003F4D28" w:rsidRPr="003F4D28" w:rsidRDefault="003F4D28" w:rsidP="003F4D28">
            <w:pPr>
              <w:jc w:val="center"/>
              <w:rPr>
                <w:rFonts w:cs="Times New Roman"/>
                <w:color w:val="000000"/>
                <w:szCs w:val="24"/>
              </w:rPr>
            </w:pPr>
            <w:r>
              <w:rPr>
                <w:rFonts w:cs="Times New Roman"/>
                <w:color w:val="000000"/>
                <w:szCs w:val="24"/>
              </w:rPr>
              <w:t>(</w:t>
            </w:r>
            <w:r w:rsidRPr="003F4D28">
              <w:rPr>
                <w:rFonts w:cs="Times New Roman"/>
                <w:color w:val="000000"/>
                <w:szCs w:val="24"/>
              </w:rPr>
              <w:t>0.4749</w:t>
            </w:r>
            <w:r>
              <w:rPr>
                <w:rFonts w:cs="Times New Roman"/>
                <w:color w:val="000000"/>
                <w:szCs w:val="24"/>
              </w:rPr>
              <w:t>)</w:t>
            </w:r>
          </w:p>
          <w:p w:rsidR="00A00C55" w:rsidRPr="003F4D28" w:rsidRDefault="00A00C55" w:rsidP="004E1E4A">
            <w:pPr>
              <w:jc w:val="center"/>
              <w:rPr>
                <w:rFonts w:cs="Times New Roman"/>
                <w:color w:val="000000"/>
                <w:szCs w:val="24"/>
              </w:rPr>
            </w:pPr>
          </w:p>
        </w:tc>
      </w:tr>
      <w:tr w:rsidR="003F4D28" w:rsidTr="003F4D28">
        <w:trPr>
          <w:trHeight w:val="412"/>
        </w:trPr>
        <w:tc>
          <w:tcPr>
            <w:tcW w:w="1278" w:type="dxa"/>
          </w:tcPr>
          <w:p w:rsidR="00A00C55" w:rsidRPr="00586CDC" w:rsidRDefault="00A00C55" w:rsidP="00143DE9">
            <w:pPr>
              <w:jc w:val="center"/>
              <w:rPr>
                <w:b/>
                <w:lang w:eastAsia="ja-JP"/>
              </w:rPr>
            </w:pPr>
            <w:r w:rsidRPr="00586CDC">
              <w:rPr>
                <w:b/>
                <w:lang w:eastAsia="ja-JP"/>
              </w:rPr>
              <w:t>2012-2013</w:t>
            </w:r>
          </w:p>
        </w:tc>
        <w:tc>
          <w:tcPr>
            <w:tcW w:w="1350" w:type="dxa"/>
          </w:tcPr>
          <w:p w:rsidR="00A00C55" w:rsidRDefault="00A00C55" w:rsidP="00143DE9">
            <w:pPr>
              <w:jc w:val="center"/>
              <w:rPr>
                <w:rFonts w:cs="Times New Roman"/>
                <w:color w:val="000000"/>
                <w:szCs w:val="24"/>
              </w:rPr>
            </w:pPr>
            <w:r w:rsidRPr="009B3EF3">
              <w:rPr>
                <w:rFonts w:cs="Times New Roman"/>
                <w:color w:val="000000"/>
                <w:szCs w:val="24"/>
              </w:rPr>
              <w:t>0.27</w:t>
            </w:r>
            <w:r>
              <w:rPr>
                <w:rFonts w:cs="Times New Roman"/>
                <w:color w:val="000000"/>
                <w:szCs w:val="24"/>
              </w:rPr>
              <w:t>90</w:t>
            </w:r>
          </w:p>
          <w:p w:rsidR="00A00C55" w:rsidRPr="009B3EF3" w:rsidRDefault="00A00C55" w:rsidP="00143DE9">
            <w:pPr>
              <w:jc w:val="center"/>
              <w:rPr>
                <w:rFonts w:cs="Times New Roman"/>
                <w:color w:val="000000"/>
                <w:szCs w:val="24"/>
              </w:rPr>
            </w:pPr>
            <w:r>
              <w:rPr>
                <w:rFonts w:cs="Times New Roman"/>
                <w:color w:val="000000"/>
                <w:szCs w:val="24"/>
              </w:rPr>
              <w:t>(0.2867)</w:t>
            </w:r>
          </w:p>
        </w:tc>
        <w:tc>
          <w:tcPr>
            <w:tcW w:w="126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0.4175</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(0.2290)</w:t>
            </w:r>
          </w:p>
        </w:tc>
        <w:tc>
          <w:tcPr>
            <w:tcW w:w="1530" w:type="dxa"/>
          </w:tcPr>
          <w:p w:rsidR="00A00C55" w:rsidRDefault="00A00C55" w:rsidP="00557F88">
            <w:pPr>
              <w:jc w:val="center"/>
              <w:rPr>
                <w:rFonts w:eastAsia="Times New Roman" w:cs="Times New Roman"/>
                <w:color w:val="000000"/>
                <w:szCs w:val="24"/>
              </w:rPr>
            </w:pPr>
            <w:r w:rsidRPr="00820C9B">
              <w:rPr>
                <w:rFonts w:eastAsia="Times New Roman" w:cs="Times New Roman"/>
                <w:color w:val="000000"/>
                <w:szCs w:val="24"/>
              </w:rPr>
              <w:t>0.2044</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(0.3177)</w:t>
            </w:r>
          </w:p>
        </w:tc>
        <w:tc>
          <w:tcPr>
            <w:tcW w:w="1620" w:type="dxa"/>
          </w:tcPr>
          <w:p w:rsidR="00A00C55" w:rsidRDefault="00A00C55" w:rsidP="00143DE9">
            <w:pPr>
              <w:jc w:val="center"/>
              <w:rPr>
                <w:lang w:eastAsia="ja-JP"/>
              </w:rPr>
            </w:pPr>
            <w:r>
              <w:rPr>
                <w:lang w:eastAsia="ja-JP"/>
              </w:rPr>
              <w:t>0.110</w:t>
            </w:r>
            <w:r w:rsidRPr="0087649C">
              <w:rPr>
                <w:lang w:eastAsia="ja-JP"/>
              </w:rPr>
              <w:t>7</w:t>
            </w:r>
          </w:p>
          <w:p w:rsidR="00A00C55" w:rsidRDefault="00A00C55" w:rsidP="00143DE9">
            <w:pPr>
              <w:jc w:val="center"/>
              <w:rPr>
                <w:lang w:eastAsia="ja-JP"/>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0.1568</w:t>
            </w:r>
          </w:p>
          <w:p w:rsidR="00A00C55" w:rsidRPr="003F4D28" w:rsidRDefault="003F4D28" w:rsidP="003F4D28">
            <w:pPr>
              <w:jc w:val="center"/>
              <w:rPr>
                <w:rFonts w:eastAsia="Times New Roman" w:cs="Times New Roman"/>
                <w:color w:val="000000"/>
                <w:szCs w:val="24"/>
              </w:rPr>
            </w:pPr>
            <w:r>
              <w:rPr>
                <w:rFonts w:cs="Times New Roman"/>
                <w:color w:val="000000"/>
                <w:szCs w:val="24"/>
              </w:rPr>
              <w:t>(</w:t>
            </w:r>
            <w:r w:rsidR="004E1E4A" w:rsidRPr="003F4D28">
              <w:rPr>
                <w:rFonts w:cs="Times New Roman"/>
                <w:color w:val="000000"/>
                <w:szCs w:val="24"/>
              </w:rPr>
              <w:t>0.1614</w:t>
            </w:r>
            <w:r>
              <w:rPr>
                <w:rFonts w:cs="Times New Roman"/>
                <w:color w:val="000000"/>
                <w:szCs w:val="24"/>
              </w:rPr>
              <w:t>)</w:t>
            </w:r>
          </w:p>
        </w:tc>
        <w:tc>
          <w:tcPr>
            <w:tcW w:w="1283" w:type="dxa"/>
          </w:tcPr>
          <w:p w:rsidR="004E1E4A" w:rsidRPr="003F4D28" w:rsidRDefault="004E1E4A" w:rsidP="003F4D28">
            <w:pPr>
              <w:jc w:val="center"/>
              <w:rPr>
                <w:rFonts w:cs="Times New Roman"/>
                <w:color w:val="000000"/>
                <w:szCs w:val="24"/>
              </w:rPr>
            </w:pPr>
            <w:r w:rsidRPr="003F4D28">
              <w:rPr>
                <w:rFonts w:cs="Times New Roman"/>
                <w:color w:val="000000"/>
                <w:szCs w:val="24"/>
              </w:rPr>
              <w:t>0.5752</w:t>
            </w:r>
          </w:p>
          <w:p w:rsidR="003F4D28" w:rsidRPr="003F4D28" w:rsidRDefault="003F4D28" w:rsidP="003F4D28">
            <w:pPr>
              <w:tabs>
                <w:tab w:val="center" w:pos="533"/>
              </w:tabs>
              <w:jc w:val="center"/>
              <w:rPr>
                <w:rFonts w:cs="Times New Roman"/>
                <w:color w:val="000000"/>
                <w:szCs w:val="24"/>
              </w:rPr>
            </w:pPr>
            <w:r>
              <w:rPr>
                <w:rFonts w:cs="Times New Roman"/>
                <w:color w:val="000000"/>
                <w:szCs w:val="24"/>
              </w:rPr>
              <w:t>(</w:t>
            </w:r>
            <w:r w:rsidRPr="003F4D28">
              <w:rPr>
                <w:rFonts w:cs="Times New Roman"/>
                <w:color w:val="000000"/>
                <w:szCs w:val="24"/>
              </w:rPr>
              <w:t>0.5515</w:t>
            </w:r>
            <w:r>
              <w:rPr>
                <w:rFonts w:cs="Times New Roman"/>
                <w:color w:val="000000"/>
                <w:szCs w:val="24"/>
              </w:rPr>
              <w:t>)</w:t>
            </w:r>
          </w:p>
          <w:p w:rsidR="00A00C55" w:rsidRPr="003F4D28" w:rsidRDefault="00A00C55" w:rsidP="003F4D28">
            <w:pPr>
              <w:jc w:val="center"/>
              <w:rPr>
                <w:rFonts w:cs="Times New Roman"/>
                <w:szCs w:val="24"/>
                <w:lang w:eastAsia="ja-JP"/>
              </w:rPr>
            </w:pPr>
          </w:p>
        </w:tc>
      </w:tr>
      <w:tr w:rsidR="003F4D28" w:rsidTr="003F4D28">
        <w:trPr>
          <w:trHeight w:val="427"/>
        </w:trPr>
        <w:tc>
          <w:tcPr>
            <w:tcW w:w="1278" w:type="dxa"/>
          </w:tcPr>
          <w:p w:rsidR="00A00C55" w:rsidRPr="00586CDC" w:rsidRDefault="00A00C55" w:rsidP="00143DE9">
            <w:pPr>
              <w:jc w:val="center"/>
              <w:rPr>
                <w:b/>
                <w:lang w:eastAsia="ja-JP"/>
              </w:rPr>
            </w:pPr>
            <w:r w:rsidRPr="00586CDC">
              <w:rPr>
                <w:b/>
                <w:lang w:eastAsia="ja-JP"/>
              </w:rPr>
              <w:t>2013-2014</w:t>
            </w:r>
          </w:p>
        </w:tc>
        <w:tc>
          <w:tcPr>
            <w:tcW w:w="1350" w:type="dxa"/>
          </w:tcPr>
          <w:p w:rsidR="00A00C55" w:rsidRDefault="00A00C55" w:rsidP="00143DE9">
            <w:pPr>
              <w:jc w:val="center"/>
              <w:rPr>
                <w:rFonts w:cs="Times New Roman"/>
                <w:color w:val="000000"/>
                <w:szCs w:val="24"/>
              </w:rPr>
            </w:pPr>
            <w:r>
              <w:rPr>
                <w:rFonts w:cs="Times New Roman"/>
                <w:color w:val="000000"/>
                <w:szCs w:val="24"/>
              </w:rPr>
              <w:t>0.296</w:t>
            </w:r>
            <w:r w:rsidRPr="009B3EF3">
              <w:rPr>
                <w:rFonts w:cs="Times New Roman"/>
                <w:color w:val="000000"/>
                <w:szCs w:val="24"/>
              </w:rPr>
              <w:t>5</w:t>
            </w:r>
          </w:p>
          <w:p w:rsidR="00A00C55" w:rsidRPr="009B3EF3" w:rsidRDefault="00A00C55" w:rsidP="00143DE9">
            <w:pPr>
              <w:jc w:val="center"/>
              <w:rPr>
                <w:rFonts w:cs="Times New Roman"/>
                <w:color w:val="000000"/>
                <w:szCs w:val="24"/>
              </w:rPr>
            </w:pPr>
            <w:r>
              <w:rPr>
                <w:rFonts w:cs="Times New Roman"/>
                <w:color w:val="000000"/>
                <w:szCs w:val="24"/>
              </w:rPr>
              <w:t>(0.296</w:t>
            </w:r>
            <w:r w:rsidRPr="00F77A5D">
              <w:rPr>
                <w:rFonts w:cs="Times New Roman"/>
                <w:color w:val="000000"/>
                <w:szCs w:val="24"/>
              </w:rPr>
              <w:t>5</w:t>
            </w:r>
            <w:r>
              <w:rPr>
                <w:rFonts w:cs="Times New Roman"/>
                <w:color w:val="000000"/>
                <w:szCs w:val="24"/>
              </w:rPr>
              <w:t>)</w:t>
            </w:r>
          </w:p>
        </w:tc>
        <w:tc>
          <w:tcPr>
            <w:tcW w:w="126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0.4436</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(0.244</w:t>
            </w:r>
            <w:r w:rsidRPr="00820C9B">
              <w:rPr>
                <w:rFonts w:eastAsia="Times New Roman" w:cs="Times New Roman"/>
                <w:color w:val="000000"/>
                <w:szCs w:val="24"/>
              </w:rPr>
              <w:t>7</w:t>
            </w:r>
            <w:r w:rsidRPr="00557F88">
              <w:rPr>
                <w:rFonts w:eastAsia="Times New Roman" w:cs="Times New Roman"/>
                <w:color w:val="000000"/>
                <w:szCs w:val="24"/>
              </w:rPr>
              <w:t>)</w:t>
            </w:r>
          </w:p>
        </w:tc>
        <w:tc>
          <w:tcPr>
            <w:tcW w:w="153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0.2173</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(0.3244)</w:t>
            </w:r>
          </w:p>
        </w:tc>
        <w:tc>
          <w:tcPr>
            <w:tcW w:w="1620" w:type="dxa"/>
          </w:tcPr>
          <w:p w:rsidR="00A00C55" w:rsidRDefault="00A00C55" w:rsidP="00143DE9">
            <w:pPr>
              <w:jc w:val="center"/>
              <w:rPr>
                <w:lang w:eastAsia="ja-JP"/>
              </w:rPr>
            </w:pPr>
            <w:r w:rsidRPr="0087649C">
              <w:rPr>
                <w:lang w:eastAsia="ja-JP"/>
              </w:rPr>
              <w:t>0.1239</w:t>
            </w:r>
          </w:p>
          <w:p w:rsidR="00A00C55" w:rsidRDefault="00A00C55" w:rsidP="00143DE9">
            <w:pPr>
              <w:jc w:val="center"/>
              <w:rPr>
                <w:lang w:eastAsia="ja-JP"/>
              </w:rPr>
            </w:pPr>
          </w:p>
        </w:tc>
        <w:tc>
          <w:tcPr>
            <w:tcW w:w="1255" w:type="dxa"/>
          </w:tcPr>
          <w:p w:rsidR="004E1E4A" w:rsidRPr="003F4D28" w:rsidRDefault="004E1E4A" w:rsidP="003F4D28">
            <w:pPr>
              <w:jc w:val="center"/>
              <w:rPr>
                <w:rFonts w:cs="Times New Roman"/>
                <w:color w:val="000000"/>
                <w:szCs w:val="24"/>
              </w:rPr>
            </w:pPr>
            <w:r w:rsidRPr="003F4D28">
              <w:rPr>
                <w:rFonts w:cs="Times New Roman"/>
                <w:color w:val="000000"/>
                <w:szCs w:val="24"/>
              </w:rPr>
              <w:t>0.1690</w:t>
            </w:r>
          </w:p>
          <w:p w:rsidR="00A00C55" w:rsidRPr="003F4D28" w:rsidRDefault="003F4D28" w:rsidP="003F4D28">
            <w:pPr>
              <w:jc w:val="center"/>
              <w:rPr>
                <w:rFonts w:cs="Times New Roman"/>
                <w:color w:val="000000"/>
                <w:szCs w:val="24"/>
              </w:rPr>
            </w:pPr>
            <w:r>
              <w:rPr>
                <w:rFonts w:cs="Times New Roman"/>
                <w:color w:val="000000"/>
                <w:szCs w:val="24"/>
              </w:rPr>
              <w:t>(0.1735)</w:t>
            </w:r>
          </w:p>
        </w:tc>
        <w:tc>
          <w:tcPr>
            <w:tcW w:w="1283" w:type="dxa"/>
          </w:tcPr>
          <w:p w:rsidR="004E1E4A" w:rsidRPr="003F4D28" w:rsidRDefault="004E1E4A" w:rsidP="004E1E4A">
            <w:pPr>
              <w:jc w:val="center"/>
              <w:rPr>
                <w:rFonts w:cs="Times New Roman"/>
                <w:color w:val="000000"/>
                <w:szCs w:val="24"/>
              </w:rPr>
            </w:pPr>
            <w:r w:rsidRPr="003F4D28">
              <w:rPr>
                <w:rFonts w:cs="Times New Roman"/>
                <w:color w:val="000000"/>
                <w:szCs w:val="24"/>
              </w:rPr>
              <w:t>0.6379</w:t>
            </w:r>
          </w:p>
          <w:p w:rsidR="003F4D28" w:rsidRPr="003F4D28" w:rsidRDefault="003F4D28" w:rsidP="003F4D28">
            <w:pPr>
              <w:jc w:val="center"/>
              <w:rPr>
                <w:rFonts w:cs="Times New Roman"/>
                <w:color w:val="000000"/>
                <w:szCs w:val="24"/>
              </w:rPr>
            </w:pPr>
            <w:r>
              <w:rPr>
                <w:rFonts w:cs="Times New Roman"/>
                <w:color w:val="000000"/>
                <w:szCs w:val="24"/>
              </w:rPr>
              <w:t>(</w:t>
            </w:r>
            <w:r w:rsidRPr="003F4D28">
              <w:rPr>
                <w:rFonts w:cs="Times New Roman"/>
                <w:color w:val="000000"/>
                <w:szCs w:val="24"/>
              </w:rPr>
              <w:t>0.4536</w:t>
            </w:r>
            <w:r>
              <w:rPr>
                <w:rFonts w:cs="Times New Roman"/>
                <w:color w:val="000000"/>
                <w:szCs w:val="24"/>
              </w:rPr>
              <w:t>)</w:t>
            </w:r>
          </w:p>
          <w:p w:rsidR="00A00C55" w:rsidRPr="003F4D28" w:rsidRDefault="00A00C55" w:rsidP="004E1E4A">
            <w:pPr>
              <w:jc w:val="center"/>
              <w:rPr>
                <w:rFonts w:cs="Times New Roman"/>
                <w:szCs w:val="24"/>
                <w:lang w:eastAsia="ja-JP"/>
              </w:rPr>
            </w:pPr>
          </w:p>
        </w:tc>
      </w:tr>
      <w:tr w:rsidR="003F4D28" w:rsidTr="003F4D28">
        <w:trPr>
          <w:trHeight w:val="427"/>
        </w:trPr>
        <w:tc>
          <w:tcPr>
            <w:tcW w:w="1278" w:type="dxa"/>
          </w:tcPr>
          <w:p w:rsidR="00A00C55" w:rsidRPr="00586CDC" w:rsidRDefault="00A00C55" w:rsidP="00143DE9">
            <w:pPr>
              <w:jc w:val="center"/>
              <w:rPr>
                <w:b/>
                <w:lang w:eastAsia="ja-JP"/>
              </w:rPr>
            </w:pPr>
            <w:r w:rsidRPr="00586CDC">
              <w:rPr>
                <w:b/>
                <w:lang w:eastAsia="ja-JP"/>
              </w:rPr>
              <w:t>2014-2015</w:t>
            </w:r>
          </w:p>
        </w:tc>
        <w:tc>
          <w:tcPr>
            <w:tcW w:w="1350" w:type="dxa"/>
          </w:tcPr>
          <w:p w:rsidR="00A00C55" w:rsidRDefault="00A00C55" w:rsidP="00143DE9">
            <w:pPr>
              <w:jc w:val="center"/>
              <w:rPr>
                <w:rFonts w:cs="Times New Roman"/>
                <w:color w:val="000000"/>
                <w:szCs w:val="24"/>
              </w:rPr>
            </w:pPr>
            <w:r>
              <w:rPr>
                <w:rFonts w:cs="Times New Roman"/>
                <w:color w:val="000000"/>
                <w:szCs w:val="24"/>
              </w:rPr>
              <w:t>0.284</w:t>
            </w:r>
            <w:r w:rsidRPr="009B3EF3">
              <w:rPr>
                <w:rFonts w:cs="Times New Roman"/>
                <w:color w:val="000000"/>
                <w:szCs w:val="24"/>
              </w:rPr>
              <w:t>6</w:t>
            </w:r>
          </w:p>
          <w:p w:rsidR="00A00C55" w:rsidRPr="009B3EF3" w:rsidRDefault="00A00C55" w:rsidP="00143DE9">
            <w:pPr>
              <w:jc w:val="center"/>
              <w:rPr>
                <w:rFonts w:cs="Times New Roman"/>
                <w:color w:val="000000"/>
                <w:szCs w:val="24"/>
              </w:rPr>
            </w:pPr>
            <w:r>
              <w:rPr>
                <w:rFonts w:cs="Times New Roman"/>
                <w:color w:val="000000"/>
                <w:szCs w:val="24"/>
              </w:rPr>
              <w:t>(</w:t>
            </w:r>
            <w:r w:rsidRPr="00F77A5D">
              <w:rPr>
                <w:rFonts w:cs="Times New Roman"/>
                <w:color w:val="000000"/>
                <w:szCs w:val="24"/>
              </w:rPr>
              <w:t>0.2805</w:t>
            </w:r>
            <w:r>
              <w:rPr>
                <w:rFonts w:cs="Times New Roman"/>
                <w:color w:val="000000"/>
                <w:szCs w:val="24"/>
              </w:rPr>
              <w:t>)</w:t>
            </w:r>
          </w:p>
        </w:tc>
        <w:tc>
          <w:tcPr>
            <w:tcW w:w="126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0.4229</w:t>
            </w:r>
          </w:p>
          <w:p w:rsidR="00A00C55" w:rsidRPr="00820C9B" w:rsidRDefault="00A00C55" w:rsidP="00557F88">
            <w:pPr>
              <w:jc w:val="center"/>
              <w:rPr>
                <w:rFonts w:eastAsia="Times New Roman" w:cs="Times New Roman"/>
                <w:color w:val="000000"/>
                <w:szCs w:val="24"/>
              </w:rPr>
            </w:pPr>
            <w:r w:rsidRPr="00557F88">
              <w:rPr>
                <w:rFonts w:eastAsia="Times New Roman" w:cs="Times New Roman"/>
                <w:color w:val="000000"/>
                <w:szCs w:val="24"/>
              </w:rPr>
              <w:t>(0.222</w:t>
            </w:r>
            <w:r w:rsidRPr="00820C9B">
              <w:rPr>
                <w:rFonts w:eastAsia="Times New Roman" w:cs="Times New Roman"/>
                <w:color w:val="000000"/>
                <w:szCs w:val="24"/>
              </w:rPr>
              <w:t>5</w:t>
            </w:r>
            <w:r w:rsidRPr="00557F88">
              <w:rPr>
                <w:rFonts w:eastAsia="Times New Roman" w:cs="Times New Roman"/>
                <w:color w:val="000000"/>
                <w:szCs w:val="24"/>
              </w:rPr>
              <w:t>)</w:t>
            </w:r>
          </w:p>
        </w:tc>
        <w:tc>
          <w:tcPr>
            <w:tcW w:w="1530" w:type="dxa"/>
          </w:tcPr>
          <w:p w:rsidR="00A00C55" w:rsidRDefault="00A00C55" w:rsidP="00557F88">
            <w:pPr>
              <w:jc w:val="center"/>
              <w:rPr>
                <w:rFonts w:eastAsia="Times New Roman" w:cs="Times New Roman"/>
                <w:color w:val="000000"/>
                <w:szCs w:val="24"/>
              </w:rPr>
            </w:pPr>
            <w:r>
              <w:rPr>
                <w:rFonts w:eastAsia="Times New Roman" w:cs="Times New Roman"/>
                <w:color w:val="000000"/>
                <w:szCs w:val="24"/>
              </w:rPr>
              <w:t>0.2101</w:t>
            </w:r>
          </w:p>
          <w:p w:rsidR="00A00C55" w:rsidRPr="00820C9B" w:rsidRDefault="00A00C55" w:rsidP="00557F88">
            <w:pPr>
              <w:jc w:val="center"/>
              <w:rPr>
                <w:rFonts w:eastAsia="Times New Roman" w:cs="Times New Roman"/>
                <w:color w:val="000000"/>
                <w:szCs w:val="24"/>
              </w:rPr>
            </w:pPr>
            <w:r w:rsidRPr="00A00C55">
              <w:rPr>
                <w:rFonts w:eastAsia="Times New Roman" w:cs="Times New Roman"/>
                <w:color w:val="000000"/>
                <w:szCs w:val="24"/>
              </w:rPr>
              <w:t>(0.311</w:t>
            </w:r>
            <w:r w:rsidRPr="00820C9B">
              <w:rPr>
                <w:rFonts w:eastAsia="Times New Roman" w:cs="Times New Roman"/>
                <w:color w:val="000000"/>
                <w:szCs w:val="24"/>
              </w:rPr>
              <w:t>8</w:t>
            </w:r>
            <w:r w:rsidRPr="00A00C55">
              <w:rPr>
                <w:rFonts w:eastAsia="Times New Roman" w:cs="Times New Roman"/>
                <w:color w:val="000000"/>
                <w:szCs w:val="24"/>
              </w:rPr>
              <w:t>)</w:t>
            </w:r>
          </w:p>
        </w:tc>
        <w:tc>
          <w:tcPr>
            <w:tcW w:w="1620" w:type="dxa"/>
          </w:tcPr>
          <w:p w:rsidR="00A00C55" w:rsidRDefault="00A00C55" w:rsidP="00143DE9">
            <w:pPr>
              <w:jc w:val="center"/>
              <w:rPr>
                <w:lang w:eastAsia="ja-JP"/>
              </w:rPr>
            </w:pPr>
            <w:r>
              <w:rPr>
                <w:lang w:eastAsia="ja-JP"/>
              </w:rPr>
              <w:t>0.1186</w:t>
            </w:r>
          </w:p>
          <w:p w:rsidR="00A00C55" w:rsidRDefault="00A00C55" w:rsidP="00143DE9">
            <w:pPr>
              <w:jc w:val="center"/>
              <w:rPr>
                <w:lang w:eastAsia="ja-JP"/>
              </w:rPr>
            </w:pPr>
          </w:p>
        </w:tc>
        <w:tc>
          <w:tcPr>
            <w:tcW w:w="1255" w:type="dxa"/>
          </w:tcPr>
          <w:p w:rsidR="004E1E4A" w:rsidRPr="003F4D28" w:rsidRDefault="004E1E4A" w:rsidP="003F4D28">
            <w:pPr>
              <w:jc w:val="center"/>
              <w:rPr>
                <w:rFonts w:eastAsia="Times New Roman" w:cs="Times New Roman"/>
                <w:color w:val="000000"/>
                <w:szCs w:val="24"/>
              </w:rPr>
            </w:pPr>
            <w:r w:rsidRPr="003F4D28">
              <w:rPr>
                <w:rFonts w:eastAsia="Times New Roman" w:cs="Times New Roman"/>
                <w:color w:val="000000"/>
                <w:szCs w:val="24"/>
              </w:rPr>
              <w:t>0.1657</w:t>
            </w:r>
          </w:p>
          <w:p w:rsidR="00A00C55" w:rsidRPr="003F4D28" w:rsidRDefault="004E1E4A" w:rsidP="003F4D28">
            <w:pPr>
              <w:jc w:val="center"/>
              <w:rPr>
                <w:rFonts w:eastAsia="Times New Roman" w:cs="Times New Roman"/>
                <w:color w:val="000000"/>
                <w:szCs w:val="24"/>
              </w:rPr>
            </w:pPr>
            <w:r w:rsidRPr="003F4D28">
              <w:rPr>
                <w:rFonts w:eastAsia="Times New Roman" w:cs="Times New Roman"/>
                <w:color w:val="000000"/>
                <w:szCs w:val="24"/>
              </w:rPr>
              <w:t>(0.1887)</w:t>
            </w:r>
          </w:p>
        </w:tc>
        <w:tc>
          <w:tcPr>
            <w:tcW w:w="1283" w:type="dxa"/>
          </w:tcPr>
          <w:p w:rsidR="004E1E4A" w:rsidRPr="004E1E4A" w:rsidRDefault="004E1E4A" w:rsidP="004E1E4A">
            <w:pPr>
              <w:jc w:val="center"/>
              <w:rPr>
                <w:rFonts w:cs="Times New Roman"/>
                <w:color w:val="000000"/>
                <w:szCs w:val="24"/>
              </w:rPr>
            </w:pPr>
            <w:r>
              <w:rPr>
                <w:rFonts w:cs="Times New Roman"/>
                <w:color w:val="000000"/>
                <w:szCs w:val="24"/>
              </w:rPr>
              <w:t>0.5751</w:t>
            </w:r>
          </w:p>
          <w:p w:rsidR="00A00C55" w:rsidRPr="004E1E4A" w:rsidRDefault="003F4D28" w:rsidP="003F4D28">
            <w:pPr>
              <w:jc w:val="center"/>
              <w:rPr>
                <w:rFonts w:cs="Times New Roman"/>
                <w:szCs w:val="24"/>
                <w:lang w:eastAsia="ja-JP"/>
              </w:rPr>
            </w:pPr>
            <w:r>
              <w:rPr>
                <w:rFonts w:cs="Times New Roman"/>
                <w:szCs w:val="24"/>
                <w:lang w:eastAsia="ja-JP"/>
              </w:rPr>
              <w:t>(0.5175)</w:t>
            </w:r>
          </w:p>
        </w:tc>
      </w:tr>
    </w:tbl>
    <w:p w:rsidR="00DB4F2F" w:rsidRDefault="00DB4F2F" w:rsidP="00DB4F2F">
      <w:pPr>
        <w:spacing w:line="360" w:lineRule="auto"/>
        <w:jc w:val="both"/>
        <w:rPr>
          <w:lang w:eastAsia="ja-JP"/>
        </w:rPr>
      </w:pPr>
    </w:p>
    <w:sectPr w:rsidR="00DB4F2F" w:rsidSect="003850BD">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3227" w:rsidRDefault="00CE3227" w:rsidP="003850BD">
      <w:r>
        <w:separator/>
      </w:r>
    </w:p>
  </w:endnote>
  <w:endnote w:type="continuationSeparator" w:id="0">
    <w:p w:rsidR="00CE3227" w:rsidRDefault="00CE3227" w:rsidP="003850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7328705"/>
      <w:docPartObj>
        <w:docPartGallery w:val="Page Numbers (Bottom of Page)"/>
        <w:docPartUnique/>
      </w:docPartObj>
    </w:sdtPr>
    <w:sdtEndPr/>
    <w:sdtContent>
      <w:p w:rsidR="004E1E4A" w:rsidRDefault="00EA0A5B">
        <w:pPr>
          <w:pStyle w:val="Footer"/>
          <w:jc w:val="right"/>
        </w:pPr>
        <w:r>
          <w:fldChar w:fldCharType="begin"/>
        </w:r>
        <w:r>
          <w:instrText xml:space="preserve"> PAGE   \* MERGEFORMAT </w:instrText>
        </w:r>
        <w:r>
          <w:fldChar w:fldCharType="separate"/>
        </w:r>
        <w:r w:rsidR="00B169CC">
          <w:rPr>
            <w:noProof/>
          </w:rPr>
          <w:t>36</w:t>
        </w:r>
        <w:r>
          <w:rPr>
            <w:noProof/>
          </w:rPr>
          <w:fldChar w:fldCharType="end"/>
        </w:r>
      </w:p>
    </w:sdtContent>
  </w:sdt>
  <w:p w:rsidR="004E1E4A" w:rsidRDefault="004E1E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3227" w:rsidRDefault="00CE3227" w:rsidP="003850BD">
      <w:r>
        <w:separator/>
      </w:r>
    </w:p>
  </w:footnote>
  <w:footnote w:type="continuationSeparator" w:id="0">
    <w:p w:rsidR="00CE3227" w:rsidRDefault="00CE3227" w:rsidP="003850BD">
      <w:r>
        <w:continuationSeparator/>
      </w:r>
    </w:p>
  </w:footnote>
  <w:footnote w:id="1">
    <w:p w:rsidR="004E1E4A" w:rsidRDefault="004E1E4A" w:rsidP="005854F9">
      <w:pPr>
        <w:pStyle w:val="FootnoteText"/>
      </w:pPr>
      <w:r>
        <w:rPr>
          <w:rStyle w:val="FootnoteReference"/>
        </w:rPr>
        <w:footnoteRef/>
      </w:r>
      <w:r>
        <w:t xml:space="preserve"> The exact timing of the crisis varied by country. For purposes of this paper, it is only relevant to consider when the crisis began in Italy. </w:t>
      </w:r>
    </w:p>
  </w:footnote>
  <w:footnote w:id="2">
    <w:p w:rsidR="004E1E4A" w:rsidRDefault="004E1E4A" w:rsidP="00691432">
      <w:pPr>
        <w:pStyle w:val="FootnoteText"/>
      </w:pPr>
      <w:r>
        <w:rPr>
          <w:rStyle w:val="FootnoteReference"/>
        </w:rPr>
        <w:footnoteRef/>
      </w:r>
      <w:r>
        <w:t xml:space="preserve"> Obviously, to measure the true spending power of a country’s population, one must account for inflation. This, however, is not relevant for the purpose of this analysis.</w:t>
      </w:r>
    </w:p>
  </w:footnote>
  <w:footnote w:id="3">
    <w:p w:rsidR="004E1E4A" w:rsidRDefault="004E1E4A">
      <w:pPr>
        <w:pStyle w:val="FootnoteText"/>
      </w:pPr>
      <w:r>
        <w:rPr>
          <w:rStyle w:val="FootnoteReference"/>
        </w:rPr>
        <w:footnoteRef/>
      </w:r>
      <w:r>
        <w:t xml:space="preserve"> In 1956, Simon </w:t>
      </w:r>
      <w:r w:rsidRPr="00FA72DC">
        <w:t xml:space="preserve">Rottenberg </w:t>
      </w:r>
      <w:r>
        <w:t xml:space="preserve">of the University of Chicago wrote a seminal sports economics paper where he </w:t>
      </w:r>
      <w:r w:rsidRPr="00FA72DC">
        <w:t>hypothesized that games with uncertain outcomes are more likely to be viewed by fans</w:t>
      </w:r>
      <w:r>
        <w:t xml:space="preserve"> </w:t>
      </w:r>
      <w:sdt>
        <w:sdtPr>
          <w:id w:val="17507921"/>
          <w:citation/>
        </w:sdtPr>
        <w:sdtEndPr/>
        <w:sdtContent>
          <w:r w:rsidR="00EA0A5B">
            <w:fldChar w:fldCharType="begin"/>
          </w:r>
          <w:r w:rsidR="00EA0A5B">
            <w:instrText xml:space="preserve"> CITATION Int11 \l 1033 </w:instrText>
          </w:r>
          <w:r w:rsidR="00EA0A5B">
            <w:fldChar w:fldCharType="separate"/>
          </w:r>
          <w:r>
            <w:rPr>
              <w:noProof/>
            </w:rPr>
            <w:t>(International Journal of Sport Finance Blog, 2011)</w:t>
          </w:r>
          <w:r w:rsidR="00EA0A5B">
            <w:rPr>
              <w:noProof/>
            </w:rPr>
            <w:fldChar w:fldCharType="end"/>
          </w:r>
        </w:sdtContent>
      </w:sdt>
      <w:r>
        <w:t>.</w:t>
      </w:r>
    </w:p>
  </w:footnote>
  <w:footnote w:id="4">
    <w:p w:rsidR="004E1E4A" w:rsidRDefault="004E1E4A" w:rsidP="006F421F">
      <w:pPr>
        <w:pStyle w:val="FootnoteText"/>
      </w:pPr>
      <w:r>
        <w:rPr>
          <w:rStyle w:val="FootnoteReference"/>
        </w:rPr>
        <w:footnoteRef/>
      </w:r>
      <w:r>
        <w:t xml:space="preserve"> A </w:t>
      </w:r>
      <w:r w:rsidRPr="005C0DE9">
        <w:rPr>
          <w:i/>
        </w:rPr>
        <w:t>normal good</w:t>
      </w:r>
      <w:r>
        <w:t xml:space="preserve"> is one for which demand increases as income increases </w:t>
      </w:r>
      <w:sdt>
        <w:sdtPr>
          <w:id w:val="624597"/>
          <w:citation/>
        </w:sdtPr>
        <w:sdtEndPr/>
        <w:sdtContent>
          <w:r w:rsidR="00EA0A5B">
            <w:fldChar w:fldCharType="begin"/>
          </w:r>
          <w:r w:rsidR="00EA0A5B">
            <w:instrText xml:space="preserve"> CITATION Lag062 \l 1033 </w:instrText>
          </w:r>
          <w:r w:rsidR="00EA0A5B">
            <w:fldChar w:fldCharType="separate"/>
          </w:r>
          <w:r>
            <w:rPr>
              <w:noProof/>
            </w:rPr>
            <w:t>(Lago, Simmons, &amp; Szymanski, 2006)</w:t>
          </w:r>
          <w:r w:rsidR="00EA0A5B">
            <w:rPr>
              <w:noProof/>
            </w:rPr>
            <w:fldChar w:fldCharType="end"/>
          </w:r>
        </w:sdtContent>
      </w:sdt>
      <w:r>
        <w:t>.</w:t>
      </w:r>
    </w:p>
  </w:footnote>
  <w:footnote w:id="5">
    <w:p w:rsidR="004E1E4A" w:rsidRDefault="004E1E4A" w:rsidP="006F421F">
      <w:pPr>
        <w:pStyle w:val="FootnoteText"/>
      </w:pPr>
      <w:r w:rsidRPr="00E06ED2">
        <w:rPr>
          <w:rStyle w:val="FootnoteReference"/>
        </w:rPr>
        <w:footnoteRef/>
      </w:r>
      <w:r w:rsidRPr="00E06ED2">
        <w:t xml:space="preserve"> </w:t>
      </w:r>
      <w:r>
        <w:t xml:space="preserve">The </w:t>
      </w:r>
      <w:r w:rsidRPr="00E06ED2">
        <w:rPr>
          <w:i/>
        </w:rPr>
        <w:t>principal-agent</w:t>
      </w:r>
      <w:r>
        <w:t xml:space="preserve"> problem is one where the objectives of the principal, who hires the agent to perform a certain action that affects his payoffs, differ with that of the agent, who performs said actions. It is especially present when the actions of the agent are difficult or impossible to observe. In this specific case, it seems that </w:t>
      </w:r>
      <w:r>
        <w:rPr>
          <w:i/>
        </w:rPr>
        <w:t>moral hazard</w:t>
      </w:r>
      <w:r>
        <w:t xml:space="preserve">, i.e. when the actions of the agent are not in the best interests of the principal, is the problem </w:t>
      </w:r>
      <w:sdt>
        <w:sdtPr>
          <w:id w:val="624598"/>
          <w:citation/>
        </w:sdtPr>
        <w:sdtEndPr/>
        <w:sdtContent>
          <w:r w:rsidR="00EA0A5B">
            <w:fldChar w:fldCharType="begin"/>
          </w:r>
          <w:r w:rsidR="00EA0A5B">
            <w:instrText xml:space="preserve"> CITATION Bes101 \l 1033 </w:instrText>
          </w:r>
          <w:r w:rsidR="00EA0A5B">
            <w:fldChar w:fldCharType="separate"/>
          </w:r>
          <w:r>
            <w:rPr>
              <w:noProof/>
            </w:rPr>
            <w:t>(Besanko, Dranove, Shanley, &amp; Schaefer, 2010)</w:t>
          </w:r>
          <w:r w:rsidR="00EA0A5B">
            <w:rPr>
              <w:noProof/>
            </w:rPr>
            <w:fldChar w:fldCharType="end"/>
          </w:r>
        </w:sdtContent>
      </w:sdt>
      <w:r>
        <w:t>.</w:t>
      </w:r>
    </w:p>
  </w:footnote>
  <w:footnote w:id="6">
    <w:p w:rsidR="004E1E4A" w:rsidRDefault="004E1E4A" w:rsidP="006F421F">
      <w:pPr>
        <w:pStyle w:val="FootnoteText"/>
      </w:pPr>
      <w:r w:rsidRPr="00694049">
        <w:rPr>
          <w:rStyle w:val="FootnoteReference"/>
        </w:rPr>
        <w:footnoteRef/>
      </w:r>
      <w:r w:rsidRPr="00694049">
        <w:t xml:space="preserve"> </w:t>
      </w:r>
      <w:r>
        <w:t xml:space="preserve">The Herfindahl index (also known as the Herfindahl-Hirschman index) is an indicator of market concentration in an industry. It equals the sum of the squared market shares of all firms in the industry i.e. </w:t>
      </w:r>
      <m:oMath>
        <m:nary>
          <m:naryPr>
            <m:chr m:val="∑"/>
            <m:limLoc m:val="subSup"/>
            <m:supHide m:val="1"/>
            <m:ctrlPr>
              <w:rPr>
                <w:rFonts w:ascii="Cambria Math" w:hAnsi="Cambria Math"/>
                <w:i/>
              </w:rPr>
            </m:ctrlPr>
          </m:naryPr>
          <m:sub>
            <m:r>
              <w:rPr>
                <w:rFonts w:ascii="Cambria Math" w:hAnsi="Cambria Math"/>
              </w:rPr>
              <m:t>i</m:t>
            </m:r>
          </m:sub>
          <m:sup/>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i</m:t>
                    </m:r>
                  </m:sub>
                </m:sSub>
                <m:r>
                  <w:rPr>
                    <w:rFonts w:ascii="Cambria Math" w:hAnsi="Cambria Math"/>
                  </w:rPr>
                  <m:t>)</m:t>
                </m:r>
              </m:e>
              <m:sup>
                <m:r>
                  <w:rPr>
                    <w:rFonts w:ascii="Cambria Math" w:hAnsi="Cambria Math"/>
                  </w:rPr>
                  <m:t>2</m:t>
                </m:r>
              </m:sup>
            </m:sSup>
          </m:e>
        </m:nary>
      </m:oMath>
      <w:r>
        <w:rPr>
          <w:rFonts w:eastAsiaTheme="minorEastAsia"/>
        </w:rPr>
        <w:t xml:space="preserve"> where </w:t>
      </w:r>
      <w:r>
        <w:rPr>
          <w:rFonts w:eastAsiaTheme="minorEastAsia"/>
          <w:i/>
        </w:rPr>
        <w:t>S</w:t>
      </w:r>
      <w:r>
        <w:rPr>
          <w:rFonts w:eastAsiaTheme="minorEastAsia"/>
          <w:i/>
          <w:vertAlign w:val="subscript"/>
        </w:rPr>
        <w:t>i</w:t>
      </w:r>
      <w:r>
        <w:rPr>
          <w:rFonts w:eastAsiaTheme="minorEastAsia"/>
        </w:rPr>
        <w:t xml:space="preserve"> is the market share of firm </w:t>
      </w:r>
      <w:r>
        <w:rPr>
          <w:rFonts w:eastAsiaTheme="minorEastAsia"/>
          <w:i/>
        </w:rPr>
        <w:t xml:space="preserve">i </w:t>
      </w:r>
      <w:sdt>
        <w:sdtPr>
          <w:rPr>
            <w:rFonts w:eastAsiaTheme="minorEastAsia"/>
            <w:i/>
          </w:rPr>
          <w:id w:val="624602"/>
          <w:citation/>
        </w:sdtPr>
        <w:sdtEndPr/>
        <w:sdtContent>
          <w:r>
            <w:rPr>
              <w:rFonts w:eastAsiaTheme="minorEastAsia"/>
              <w:i/>
            </w:rPr>
            <w:fldChar w:fldCharType="begin"/>
          </w:r>
          <w:r>
            <w:rPr>
              <w:rFonts w:eastAsiaTheme="minorEastAsia"/>
            </w:rPr>
            <w:instrText xml:space="preserve"> CITATION Bes101 \l 1033 </w:instrText>
          </w:r>
          <w:r>
            <w:rPr>
              <w:rFonts w:eastAsiaTheme="minorEastAsia"/>
              <w:i/>
            </w:rPr>
            <w:fldChar w:fldCharType="separate"/>
          </w:r>
          <w:r w:rsidRPr="003A6265">
            <w:rPr>
              <w:rFonts w:eastAsiaTheme="minorEastAsia"/>
              <w:noProof/>
            </w:rPr>
            <w:t>(Besanko, Dranove, Shanley, &amp; Schaefer, 2010)</w:t>
          </w:r>
          <w:r>
            <w:rPr>
              <w:rFonts w:eastAsiaTheme="minorEastAsia"/>
              <w:i/>
            </w:rPr>
            <w:fldChar w:fldCharType="end"/>
          </w:r>
        </w:sdtContent>
      </w:sdt>
      <w:r>
        <w:rPr>
          <w:rFonts w:eastAsiaTheme="minorEastAsia"/>
        </w:rPr>
        <w:t xml:space="preserve">. </w:t>
      </w:r>
    </w:p>
  </w:footnote>
  <w:footnote w:id="7">
    <w:p w:rsidR="004E1E4A" w:rsidRPr="00B96406" w:rsidRDefault="004E1E4A" w:rsidP="006F421F">
      <w:pPr>
        <w:pStyle w:val="FootnoteText"/>
      </w:pPr>
      <w:r>
        <w:rPr>
          <w:rStyle w:val="FootnoteReference"/>
        </w:rPr>
        <w:footnoteRef/>
      </w:r>
      <w:r>
        <w:t xml:space="preserve"> The Gini coefficient, along with the Lorenz curve, is used to measure inequality. The Lorenz curve graphically depicts the cumulative share of income that accrues to the various quintiles of households or, in this case, firms. An increase in the coefficient effectively illustrates an increase in (income) inequality. In the context of this paper, higher income inequality equates to lower competitive balance</w:t>
      </w:r>
      <w:sdt>
        <w:sdtPr>
          <w:id w:val="624603"/>
          <w:citation/>
        </w:sdtPr>
        <w:sdtEndPr/>
        <w:sdtContent>
          <w:r w:rsidR="00EA0A5B">
            <w:fldChar w:fldCharType="begin"/>
          </w:r>
          <w:r w:rsidR="00EA0A5B">
            <w:instrText xml:space="preserve"> CITATION Bor13 \l 1033 </w:instrText>
          </w:r>
          <w:r w:rsidR="00EA0A5B">
            <w:fldChar w:fldCharType="separate"/>
          </w:r>
          <w:r>
            <w:rPr>
              <w:noProof/>
            </w:rPr>
            <w:t xml:space="preserve"> (Borjas, 2013)</w:t>
          </w:r>
          <w:r w:rsidR="00EA0A5B">
            <w:rPr>
              <w:noProof/>
            </w:rPr>
            <w:fldChar w:fldCharType="end"/>
          </w:r>
        </w:sdtContent>
      </w:sdt>
      <w:r>
        <w:t>.</w:t>
      </w:r>
    </w:p>
  </w:footnote>
  <w:footnote w:id="8">
    <w:p w:rsidR="004E1E4A" w:rsidRDefault="004E1E4A">
      <w:pPr>
        <w:pStyle w:val="FootnoteText"/>
      </w:pPr>
      <w:r>
        <w:rPr>
          <w:rStyle w:val="FootnoteReference"/>
        </w:rPr>
        <w:footnoteRef/>
      </w:r>
      <w:r>
        <w:t xml:space="preserve"> This is equivalent to entry and exit of clubs into the industry.</w:t>
      </w:r>
    </w:p>
  </w:footnote>
  <w:footnote w:id="9">
    <w:p w:rsidR="004E1E4A" w:rsidRDefault="004E1E4A" w:rsidP="00C74D86">
      <w:pPr>
        <w:pStyle w:val="FootnoteText"/>
      </w:pPr>
      <w:r w:rsidRPr="00A12A00">
        <w:rPr>
          <w:rStyle w:val="FootnoteReference"/>
        </w:rPr>
        <w:footnoteRef/>
      </w:r>
      <w:r w:rsidRPr="00A12A00">
        <w:t xml:space="preserve"> </w:t>
      </w:r>
      <w:r>
        <w:t>The Bosman case occurred concluded on December 15</w:t>
      </w:r>
      <w:r w:rsidRPr="00A12A00">
        <w:rPr>
          <w:vertAlign w:val="superscript"/>
        </w:rPr>
        <w:t>th</w:t>
      </w:r>
      <w:r>
        <w:t xml:space="preserve">, 1995, when the European Court of Justice declared that the transfer system at the time in European football conflicted with Article 39 of the European Community treaty. Consequently, the court ruled that all players at the end of their contracts now became free agents allowed to sign for whichever club they so wish to sign for. Thus, a club wishing to sign a player that was out-of-contract need not pay a transfer fee to the player’s existing club </w:t>
      </w:r>
      <w:sdt>
        <w:sdtPr>
          <w:id w:val="624604"/>
          <w:citation/>
        </w:sdtPr>
        <w:sdtEndPr/>
        <w:sdtContent>
          <w:r w:rsidR="00EA0A5B">
            <w:fldChar w:fldCharType="begin"/>
          </w:r>
          <w:r w:rsidR="00EA0A5B">
            <w:instrText xml:space="preserve"> CITATION Dej10 \t  \l 1033  </w:instrText>
          </w:r>
          <w:r w:rsidR="00EA0A5B">
            <w:fldChar w:fldCharType="separate"/>
          </w:r>
          <w:r>
            <w:rPr>
              <w:noProof/>
            </w:rPr>
            <w:t>(Dejonghe &amp; Van Opstal, 2010)</w:t>
          </w:r>
          <w:r w:rsidR="00EA0A5B">
            <w:rPr>
              <w:noProof/>
            </w:rPr>
            <w:fldChar w:fldCharType="end"/>
          </w:r>
        </w:sdtContent>
      </w:sdt>
      <w:r>
        <w:t>.</w:t>
      </w:r>
    </w:p>
  </w:footnote>
  <w:footnote w:id="10">
    <w:p w:rsidR="004E1E4A" w:rsidRPr="002A74B5" w:rsidRDefault="004E1E4A">
      <w:pPr>
        <w:pStyle w:val="FootnoteText"/>
      </w:pPr>
      <w:r>
        <w:rPr>
          <w:rStyle w:val="FootnoteReference"/>
        </w:rPr>
        <w:footnoteRef/>
      </w:r>
      <w:r>
        <w:t xml:space="preserve"> The </w:t>
      </w:r>
      <w:r w:rsidRPr="002A74B5">
        <w:rPr>
          <w:i/>
        </w:rPr>
        <w:t>invariance</w:t>
      </w:r>
      <w:r>
        <w:rPr>
          <w:i/>
        </w:rPr>
        <w:t xml:space="preserve"> principle</w:t>
      </w:r>
      <w:r>
        <w:t xml:space="preserve"> was inspired by Nobel Laureate Robert Coase’s famous </w:t>
      </w:r>
      <w:r>
        <w:rPr>
          <w:i/>
        </w:rPr>
        <w:t>Coase Theorem</w:t>
      </w:r>
      <w:r>
        <w:t xml:space="preserve"> which stated that, given zero transaction costs and no market restrictions, bargaining will lead to optimal economic efficiency </w:t>
      </w:r>
      <w:sdt>
        <w:sdtPr>
          <w:id w:val="102398521"/>
          <w:citation/>
        </w:sdtPr>
        <w:sdtEndPr/>
        <w:sdtContent>
          <w:r w:rsidR="00EA0A5B">
            <w:fldChar w:fldCharType="begin"/>
          </w:r>
          <w:r w:rsidR="00EA0A5B">
            <w:instrText xml:space="preserve"> CITATION Dej10 \l 1033 </w:instrText>
          </w:r>
          <w:r w:rsidR="00EA0A5B">
            <w:fldChar w:fldCharType="separate"/>
          </w:r>
          <w:r>
            <w:rPr>
              <w:noProof/>
            </w:rPr>
            <w:t>(Dejonghe &amp; Van Opstal, 2010)</w:t>
          </w:r>
          <w:r w:rsidR="00EA0A5B">
            <w:rPr>
              <w:noProof/>
            </w:rPr>
            <w:fldChar w:fldCharType="end"/>
          </w:r>
        </w:sdtContent>
      </w:sdt>
      <w:r>
        <w:t>.</w:t>
      </w:r>
    </w:p>
  </w:footnote>
  <w:footnote w:id="11">
    <w:p w:rsidR="004E1E4A" w:rsidRDefault="004E1E4A">
      <w:pPr>
        <w:pStyle w:val="FootnoteText"/>
      </w:pPr>
      <w:r>
        <w:rPr>
          <w:rStyle w:val="FootnoteReference"/>
        </w:rPr>
        <w:footnoteRef/>
      </w:r>
      <w:r>
        <w:t xml:space="preserve"> This measures the performances of teams from a country in European Cup competitions during the last five seasons.</w:t>
      </w:r>
    </w:p>
  </w:footnote>
  <w:footnote w:id="12">
    <w:p w:rsidR="004E1E4A" w:rsidRDefault="004E1E4A" w:rsidP="006F421F">
      <w:pPr>
        <w:pStyle w:val="FootnoteText"/>
      </w:pPr>
      <w:r>
        <w:rPr>
          <w:rStyle w:val="FootnoteReference"/>
        </w:rPr>
        <w:footnoteRef/>
      </w:r>
      <w:r>
        <w:t xml:space="preserve"> Nowadays, collective negotiation of TV rights is quite a common practice that aims to ensure that the income from this revenue stream is distributed relatively evenly and to enhance income equality between clubs.</w:t>
      </w:r>
    </w:p>
  </w:footnote>
  <w:footnote w:id="13">
    <w:p w:rsidR="004E1E4A" w:rsidRPr="003E0404" w:rsidRDefault="004E1E4A">
      <w:pPr>
        <w:pStyle w:val="FootnoteText"/>
      </w:pPr>
      <w:r>
        <w:rPr>
          <w:rStyle w:val="FootnoteReference"/>
        </w:rPr>
        <w:footnoteRef/>
      </w:r>
      <w:r>
        <w:t xml:space="preserve"> In 2010, this ruling was reversed again so that the </w:t>
      </w:r>
      <w:r>
        <w:rPr>
          <w:i/>
        </w:rPr>
        <w:t>Lega Calcio</w:t>
      </w:r>
      <w:r>
        <w:t xml:space="preserve"> again negotiated these rights on behalf of the entire league </w:t>
      </w:r>
      <w:sdt>
        <w:sdtPr>
          <w:id w:val="171570478"/>
          <w:citation/>
        </w:sdtPr>
        <w:sdtEndPr/>
        <w:sdtContent>
          <w:r w:rsidR="00EA0A5B">
            <w:fldChar w:fldCharType="begin"/>
          </w:r>
          <w:r w:rsidR="00EA0A5B">
            <w:instrText xml:space="preserve"> CITATION Wik15 \l 1033 </w:instrText>
          </w:r>
          <w:r w:rsidR="00EA0A5B">
            <w:fldChar w:fldCharType="separate"/>
          </w:r>
          <w:r>
            <w:rPr>
              <w:noProof/>
            </w:rPr>
            <w:t>(Wikipedia, 2015)</w:t>
          </w:r>
          <w:r w:rsidR="00EA0A5B">
            <w:rPr>
              <w:noProof/>
            </w:rPr>
            <w:fldChar w:fldCharType="end"/>
          </w:r>
        </w:sdtContent>
      </w:sdt>
      <w:r>
        <w:t>.</w:t>
      </w:r>
    </w:p>
  </w:footnote>
  <w:footnote w:id="14">
    <w:p w:rsidR="004E1E4A" w:rsidRDefault="004E1E4A" w:rsidP="006F421F">
      <w:pPr>
        <w:pStyle w:val="FootnoteText"/>
      </w:pPr>
      <w:r>
        <w:rPr>
          <w:rStyle w:val="FootnoteReference"/>
        </w:rPr>
        <w:footnoteRef/>
      </w:r>
      <w:r>
        <w:t xml:space="preserve"> Throughout the entire course of this paper, all statistical tests, carried out using the EViews program, were tested against an </w:t>
      </w:r>
      <w:r>
        <w:rPr>
          <w:rFonts w:cs="Times New Roman"/>
        </w:rPr>
        <w:t>α</w:t>
      </w:r>
      <w:r>
        <w:t xml:space="preserve"> of 5%.</w:t>
      </w:r>
    </w:p>
  </w:footnote>
  <w:footnote w:id="15">
    <w:p w:rsidR="004E1E4A" w:rsidRDefault="004E1E4A">
      <w:pPr>
        <w:pStyle w:val="FootnoteText"/>
      </w:pPr>
      <w:r>
        <w:rPr>
          <w:rStyle w:val="FootnoteReference"/>
        </w:rPr>
        <w:footnoteRef/>
      </w:r>
      <w:r>
        <w:t xml:space="preserve"> The entire dataset is available upon demand by the reader.</w:t>
      </w:r>
    </w:p>
  </w:footnote>
  <w:footnote w:id="16">
    <w:p w:rsidR="004E1E4A" w:rsidRDefault="004E1E4A" w:rsidP="006F421F">
      <w:pPr>
        <w:pStyle w:val="FootnoteText"/>
      </w:pPr>
      <w:r>
        <w:rPr>
          <w:rStyle w:val="FootnoteReference"/>
        </w:rPr>
        <w:footnoteRef/>
      </w:r>
      <w:r>
        <w:t xml:space="preserve"> These probabilities are estimations made by the betting companies and, for the purposes of this paper, are thus a good indicator of the actual probabilities of each result occurring.</w:t>
      </w:r>
    </w:p>
  </w:footnote>
  <w:footnote w:id="17">
    <w:p w:rsidR="004E1E4A" w:rsidRDefault="004E1E4A">
      <w:pPr>
        <w:pStyle w:val="FootnoteText"/>
      </w:pPr>
      <w:r>
        <w:rPr>
          <w:rStyle w:val="FootnoteReference"/>
        </w:rPr>
        <w:footnoteRef/>
      </w:r>
      <w:r>
        <w:t xml:space="preserve"> It is important to note the term between brackets is greater than 1 because bookmakers add a profit margin to each bet. This margin is equal to this term minus 1.</w:t>
      </w:r>
    </w:p>
  </w:footnote>
  <w:footnote w:id="18">
    <w:p w:rsidR="004E1E4A" w:rsidRDefault="004E1E4A" w:rsidP="006F421F">
      <w:pPr>
        <w:pStyle w:val="FootnoteText"/>
      </w:pPr>
      <w:r>
        <w:rPr>
          <w:rStyle w:val="FootnoteReference"/>
        </w:rPr>
        <w:footnoteRef/>
      </w:r>
      <w:r>
        <w:t xml:space="preserve"> For some games, there were no quoted betting odds; these games were ignored. For other games, certain betting companies weren’t quoting odds while others were. For consistency reasons, one betting company was used as much as possible for the odds but sometimes this wasn’t possible.</w:t>
      </w:r>
    </w:p>
  </w:footnote>
  <w:footnote w:id="19">
    <w:p w:rsidR="004E1E4A" w:rsidRDefault="004E1E4A" w:rsidP="006F421F">
      <w:pPr>
        <w:pStyle w:val="FootnoteText"/>
      </w:pPr>
      <w:r>
        <w:rPr>
          <w:rStyle w:val="FootnoteReference"/>
        </w:rPr>
        <w:footnoteRef/>
      </w:r>
      <w:r>
        <w:t xml:space="preserve"> Thus, for example, a team like Juventus will have its average game tension when it plays its home games and a different figure for it when it plays its away games. This is similar for average win and loss probabilities for a team’s home games and away games.</w:t>
      </w:r>
    </w:p>
  </w:footnote>
  <w:footnote w:id="20">
    <w:p w:rsidR="004E1E4A" w:rsidRDefault="004E1E4A" w:rsidP="006F421F">
      <w:pPr>
        <w:pStyle w:val="FootnoteText"/>
      </w:pPr>
      <w:r>
        <w:rPr>
          <w:rStyle w:val="FootnoteReference"/>
        </w:rPr>
        <w:footnoteRef/>
      </w:r>
      <w:r>
        <w:t xml:space="preserve"> The lag length was specified for a maximum of four lags.</w:t>
      </w:r>
    </w:p>
  </w:footnote>
  <w:footnote w:id="21">
    <w:p w:rsidR="004E1E4A" w:rsidRDefault="004E1E4A" w:rsidP="006F421F">
      <w:pPr>
        <w:pStyle w:val="FootnoteText"/>
      </w:pPr>
      <w:r>
        <w:rPr>
          <w:rStyle w:val="FootnoteReference"/>
        </w:rPr>
        <w:footnoteRef/>
      </w:r>
      <w:r>
        <w:t xml:space="preserve"> Many thanks to Dr. Peeters for providing this data for the purposes of this paper.</w:t>
      </w:r>
    </w:p>
  </w:footnote>
  <w:footnote w:id="22">
    <w:p w:rsidR="004E1E4A" w:rsidRDefault="004E1E4A" w:rsidP="006F421F">
      <w:pPr>
        <w:pStyle w:val="FootnoteText"/>
      </w:pPr>
      <w:r>
        <w:rPr>
          <w:rStyle w:val="FootnoteReference"/>
        </w:rPr>
        <w:footnoteRef/>
      </w:r>
      <w:r>
        <w:t xml:space="preserve"> Due to a “near-singular matrix” error, the Zivot-Andrews test could not be conducted for the “big clubs” group.</w:t>
      </w:r>
    </w:p>
  </w:footnote>
  <w:footnote w:id="23">
    <w:p w:rsidR="004E1E4A" w:rsidRPr="006E261B" w:rsidRDefault="004E1E4A">
      <w:pPr>
        <w:pStyle w:val="FootnoteText"/>
        <w:rPr>
          <w:lang w:val="es-ES"/>
        </w:rPr>
      </w:pPr>
      <w:r>
        <w:rPr>
          <w:rStyle w:val="FootnoteReference"/>
        </w:rPr>
        <w:footnoteRef/>
      </w:r>
      <w:r w:rsidRPr="006E261B">
        <w:rPr>
          <w:lang w:val="es-ES"/>
        </w:rPr>
        <w:t xml:space="preserve"> These clubs were Atalanta, Bologna, Cagliari, Chievo, Fiorentina, Inter, Juventus, Lazio, Milan, Napoli, Palermo, Pa</w:t>
      </w:r>
      <w:r>
        <w:rPr>
          <w:lang w:val="es-ES"/>
        </w:rPr>
        <w:t>rma, Roma, Sampdoria, Siena, and Udinese.</w:t>
      </w:r>
    </w:p>
  </w:footnote>
  <w:footnote w:id="24">
    <w:p w:rsidR="004E1E4A" w:rsidRPr="009345A7" w:rsidRDefault="004E1E4A">
      <w:pPr>
        <w:pStyle w:val="FootnoteText"/>
      </w:pPr>
      <w:r>
        <w:rPr>
          <w:rStyle w:val="FootnoteReference"/>
        </w:rPr>
        <w:footnoteRef/>
      </w:r>
      <w:r>
        <w:t xml:space="preserve"> This is to correct for non-stationarity of the </w:t>
      </w:r>
      <w:r>
        <w:rPr>
          <w:i/>
        </w:rPr>
        <w:t>log GDP per capita</w:t>
      </w:r>
      <w:r>
        <w:t xml:space="preserve"> variable. The same occurs for the unemployment rate variable.</w:t>
      </w:r>
    </w:p>
  </w:footnote>
  <w:footnote w:id="25">
    <w:p w:rsidR="004E1E4A" w:rsidRDefault="004E1E4A" w:rsidP="00032634">
      <w:pPr>
        <w:pStyle w:val="FootnoteText"/>
      </w:pPr>
      <w:r>
        <w:rPr>
          <w:rStyle w:val="FootnoteReference"/>
        </w:rPr>
        <w:footnoteRef/>
      </w:r>
      <w:r>
        <w:t>If this dummy were statistically significant, it would show that the crisis had a significant effect on the dependent variable.</w:t>
      </w:r>
    </w:p>
  </w:footnote>
  <w:footnote w:id="26">
    <w:p w:rsidR="004E1E4A" w:rsidRDefault="004E1E4A" w:rsidP="006F421F">
      <w:pPr>
        <w:pStyle w:val="FootnoteText"/>
      </w:pPr>
      <w:r>
        <w:rPr>
          <w:rStyle w:val="FootnoteReference"/>
        </w:rPr>
        <w:footnoteRef/>
      </w:r>
      <w:r>
        <w:t xml:space="preserve"> The discussion in the literature review about the work done by Baroncelli and Lago (2006) explicitly explains this ruling.</w:t>
      </w:r>
    </w:p>
  </w:footnote>
  <w:footnote w:id="27">
    <w:p w:rsidR="004E1E4A" w:rsidRDefault="004E1E4A" w:rsidP="006F421F">
      <w:pPr>
        <w:pStyle w:val="FootnoteText"/>
      </w:pPr>
      <w:r>
        <w:rPr>
          <w:rStyle w:val="FootnoteReference"/>
        </w:rPr>
        <w:footnoteRef/>
      </w:r>
      <w:r>
        <w:t xml:space="preserve"> Specifically, it started in the second quarter of 2008.</w:t>
      </w:r>
    </w:p>
  </w:footnote>
  <w:footnote w:id="28">
    <w:p w:rsidR="004E1E4A" w:rsidRDefault="004E1E4A">
      <w:pPr>
        <w:pStyle w:val="FootnoteText"/>
      </w:pPr>
      <w:r>
        <w:rPr>
          <w:rStyle w:val="FootnoteReference"/>
        </w:rPr>
        <w:footnoteRef/>
      </w:r>
      <w:r>
        <w:t xml:space="preserve"> The summary statistics are presented in the Appendix</w:t>
      </w:r>
    </w:p>
  </w:footnote>
  <w:footnote w:id="29">
    <w:p w:rsidR="004E1E4A" w:rsidRDefault="004E1E4A" w:rsidP="00F56F02">
      <w:pPr>
        <w:pStyle w:val="FootnoteText"/>
      </w:pPr>
      <w:r>
        <w:rPr>
          <w:rStyle w:val="FootnoteReference"/>
        </w:rPr>
        <w:footnoteRef/>
      </w:r>
      <w:r>
        <w:t xml:space="preserve"> Better yet, each season usually starts around early- to mid-August, which is approximately the third quarter of a financial year. The recession started in Italy in the second quarter of the year 2008.</w:t>
      </w:r>
    </w:p>
  </w:footnote>
  <w:footnote w:id="30">
    <w:p w:rsidR="004E1E4A" w:rsidRDefault="004E1E4A">
      <w:pPr>
        <w:pStyle w:val="FootnoteText"/>
      </w:pPr>
      <w:r>
        <w:rPr>
          <w:rStyle w:val="FootnoteReference"/>
        </w:rPr>
        <w:footnoteRef/>
      </w:r>
      <w:r>
        <w:t xml:space="preserve"> It is important to remember that the </w:t>
      </w:r>
      <w:r w:rsidRPr="00030BCF">
        <w:t>R</w:t>
      </w:r>
      <w:r w:rsidRPr="00030BCF">
        <w:rPr>
          <w:vertAlign w:val="superscript"/>
        </w:rPr>
        <w:t>2</w:t>
      </w:r>
      <w:r>
        <w:t xml:space="preserve"> is one that measures the explanatory power of a regression equation.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revisionView w:inkAnnotation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0BD"/>
    <w:rsid w:val="00000313"/>
    <w:rsid w:val="0001275F"/>
    <w:rsid w:val="00017837"/>
    <w:rsid w:val="00030BCF"/>
    <w:rsid w:val="00032634"/>
    <w:rsid w:val="00041D97"/>
    <w:rsid w:val="00045183"/>
    <w:rsid w:val="00047CF6"/>
    <w:rsid w:val="000535B3"/>
    <w:rsid w:val="00062C30"/>
    <w:rsid w:val="000678B6"/>
    <w:rsid w:val="00075EF5"/>
    <w:rsid w:val="00076777"/>
    <w:rsid w:val="0009150C"/>
    <w:rsid w:val="0009619E"/>
    <w:rsid w:val="000A1D1B"/>
    <w:rsid w:val="000A2D39"/>
    <w:rsid w:val="000C0254"/>
    <w:rsid w:val="000D2392"/>
    <w:rsid w:val="000D575B"/>
    <w:rsid w:val="000D6379"/>
    <w:rsid w:val="000D67A5"/>
    <w:rsid w:val="000E3207"/>
    <w:rsid w:val="000E3839"/>
    <w:rsid w:val="000E7B55"/>
    <w:rsid w:val="000F05D6"/>
    <w:rsid w:val="001127AA"/>
    <w:rsid w:val="00112CCD"/>
    <w:rsid w:val="001169A1"/>
    <w:rsid w:val="00127410"/>
    <w:rsid w:val="00131762"/>
    <w:rsid w:val="00143DE9"/>
    <w:rsid w:val="0014687A"/>
    <w:rsid w:val="00152AE0"/>
    <w:rsid w:val="0015366B"/>
    <w:rsid w:val="001557CA"/>
    <w:rsid w:val="00163B4E"/>
    <w:rsid w:val="00164088"/>
    <w:rsid w:val="001669EC"/>
    <w:rsid w:val="00174041"/>
    <w:rsid w:val="00177702"/>
    <w:rsid w:val="00184471"/>
    <w:rsid w:val="00184582"/>
    <w:rsid w:val="001A0138"/>
    <w:rsid w:val="001B15F1"/>
    <w:rsid w:val="001B5935"/>
    <w:rsid w:val="001B5F97"/>
    <w:rsid w:val="001B6E72"/>
    <w:rsid w:val="001C02EC"/>
    <w:rsid w:val="001C3C0B"/>
    <w:rsid w:val="001D4A51"/>
    <w:rsid w:val="001D5924"/>
    <w:rsid w:val="001F0F40"/>
    <w:rsid w:val="001F1EB1"/>
    <w:rsid w:val="00200183"/>
    <w:rsid w:val="00205274"/>
    <w:rsid w:val="00210353"/>
    <w:rsid w:val="002221C8"/>
    <w:rsid w:val="00234122"/>
    <w:rsid w:val="002372AB"/>
    <w:rsid w:val="002374AF"/>
    <w:rsid w:val="00246B2B"/>
    <w:rsid w:val="002651E6"/>
    <w:rsid w:val="0026641F"/>
    <w:rsid w:val="00266B31"/>
    <w:rsid w:val="00272232"/>
    <w:rsid w:val="0027490E"/>
    <w:rsid w:val="002774EA"/>
    <w:rsid w:val="002962F9"/>
    <w:rsid w:val="002966CF"/>
    <w:rsid w:val="00297416"/>
    <w:rsid w:val="002A5BD0"/>
    <w:rsid w:val="002A72E6"/>
    <w:rsid w:val="002A74B5"/>
    <w:rsid w:val="002A7619"/>
    <w:rsid w:val="002C2795"/>
    <w:rsid w:val="002C3A68"/>
    <w:rsid w:val="002E0E48"/>
    <w:rsid w:val="002F5E12"/>
    <w:rsid w:val="0030330B"/>
    <w:rsid w:val="00303998"/>
    <w:rsid w:val="00310E3A"/>
    <w:rsid w:val="00311067"/>
    <w:rsid w:val="00314E95"/>
    <w:rsid w:val="00317C83"/>
    <w:rsid w:val="00322FF2"/>
    <w:rsid w:val="00327125"/>
    <w:rsid w:val="00333D33"/>
    <w:rsid w:val="00342120"/>
    <w:rsid w:val="00344416"/>
    <w:rsid w:val="00352E68"/>
    <w:rsid w:val="00354C74"/>
    <w:rsid w:val="00354E58"/>
    <w:rsid w:val="00355197"/>
    <w:rsid w:val="003565B9"/>
    <w:rsid w:val="003619BA"/>
    <w:rsid w:val="003718C3"/>
    <w:rsid w:val="00375E9F"/>
    <w:rsid w:val="003766EA"/>
    <w:rsid w:val="00382761"/>
    <w:rsid w:val="00383711"/>
    <w:rsid w:val="0038465E"/>
    <w:rsid w:val="003850BD"/>
    <w:rsid w:val="00385157"/>
    <w:rsid w:val="00390886"/>
    <w:rsid w:val="00391D22"/>
    <w:rsid w:val="003930E9"/>
    <w:rsid w:val="00393905"/>
    <w:rsid w:val="00395CEB"/>
    <w:rsid w:val="00396052"/>
    <w:rsid w:val="003A115E"/>
    <w:rsid w:val="003A178B"/>
    <w:rsid w:val="003A5340"/>
    <w:rsid w:val="003A767B"/>
    <w:rsid w:val="003B7754"/>
    <w:rsid w:val="003C30AC"/>
    <w:rsid w:val="003C34AE"/>
    <w:rsid w:val="003C70CB"/>
    <w:rsid w:val="003C75F2"/>
    <w:rsid w:val="003D2E71"/>
    <w:rsid w:val="003D3FA1"/>
    <w:rsid w:val="003E0404"/>
    <w:rsid w:val="003E65CD"/>
    <w:rsid w:val="003F17B6"/>
    <w:rsid w:val="003F1939"/>
    <w:rsid w:val="003F4B02"/>
    <w:rsid w:val="003F4D28"/>
    <w:rsid w:val="004024C7"/>
    <w:rsid w:val="00402D71"/>
    <w:rsid w:val="004301DD"/>
    <w:rsid w:val="004329F4"/>
    <w:rsid w:val="00436B29"/>
    <w:rsid w:val="0045362A"/>
    <w:rsid w:val="00464C69"/>
    <w:rsid w:val="00474170"/>
    <w:rsid w:val="00482893"/>
    <w:rsid w:val="00482C0B"/>
    <w:rsid w:val="00483828"/>
    <w:rsid w:val="00484C48"/>
    <w:rsid w:val="00487370"/>
    <w:rsid w:val="0049537A"/>
    <w:rsid w:val="004A09A6"/>
    <w:rsid w:val="004A1375"/>
    <w:rsid w:val="004A5C61"/>
    <w:rsid w:val="004A70BD"/>
    <w:rsid w:val="004A71E3"/>
    <w:rsid w:val="004B040D"/>
    <w:rsid w:val="004B36E6"/>
    <w:rsid w:val="004B49CE"/>
    <w:rsid w:val="004C24C1"/>
    <w:rsid w:val="004C320F"/>
    <w:rsid w:val="004D38E4"/>
    <w:rsid w:val="004D39CD"/>
    <w:rsid w:val="004D3F14"/>
    <w:rsid w:val="004D6317"/>
    <w:rsid w:val="004D7496"/>
    <w:rsid w:val="004E1E4A"/>
    <w:rsid w:val="004F2EDF"/>
    <w:rsid w:val="00511871"/>
    <w:rsid w:val="005124EF"/>
    <w:rsid w:val="005241B7"/>
    <w:rsid w:val="00527AB9"/>
    <w:rsid w:val="00527E71"/>
    <w:rsid w:val="00540D23"/>
    <w:rsid w:val="00543036"/>
    <w:rsid w:val="005436E5"/>
    <w:rsid w:val="0054594E"/>
    <w:rsid w:val="00550989"/>
    <w:rsid w:val="00557F88"/>
    <w:rsid w:val="0056424F"/>
    <w:rsid w:val="00567D13"/>
    <w:rsid w:val="00580535"/>
    <w:rsid w:val="00585321"/>
    <w:rsid w:val="005854F9"/>
    <w:rsid w:val="00586CDC"/>
    <w:rsid w:val="00591274"/>
    <w:rsid w:val="005932CB"/>
    <w:rsid w:val="00594FA0"/>
    <w:rsid w:val="005A0182"/>
    <w:rsid w:val="005A37B5"/>
    <w:rsid w:val="005A7FD2"/>
    <w:rsid w:val="005B0878"/>
    <w:rsid w:val="005B0F95"/>
    <w:rsid w:val="005B51C1"/>
    <w:rsid w:val="005B52CC"/>
    <w:rsid w:val="005B5A72"/>
    <w:rsid w:val="005C54C1"/>
    <w:rsid w:val="005C60C8"/>
    <w:rsid w:val="005C740E"/>
    <w:rsid w:val="005D28DA"/>
    <w:rsid w:val="005E1001"/>
    <w:rsid w:val="005E7275"/>
    <w:rsid w:val="00603898"/>
    <w:rsid w:val="00604106"/>
    <w:rsid w:val="00604E26"/>
    <w:rsid w:val="00610F25"/>
    <w:rsid w:val="00620F1F"/>
    <w:rsid w:val="00622F85"/>
    <w:rsid w:val="00623003"/>
    <w:rsid w:val="0063325D"/>
    <w:rsid w:val="00633E3E"/>
    <w:rsid w:val="006411A6"/>
    <w:rsid w:val="006438FD"/>
    <w:rsid w:val="00644F89"/>
    <w:rsid w:val="00645A58"/>
    <w:rsid w:val="00646505"/>
    <w:rsid w:val="0065012D"/>
    <w:rsid w:val="00661937"/>
    <w:rsid w:val="00661FA3"/>
    <w:rsid w:val="006652F9"/>
    <w:rsid w:val="00677795"/>
    <w:rsid w:val="006826AC"/>
    <w:rsid w:val="00684E26"/>
    <w:rsid w:val="00691432"/>
    <w:rsid w:val="0069159F"/>
    <w:rsid w:val="00697685"/>
    <w:rsid w:val="006A0330"/>
    <w:rsid w:val="006A0B0C"/>
    <w:rsid w:val="006A2C4D"/>
    <w:rsid w:val="006B3065"/>
    <w:rsid w:val="006B3A2C"/>
    <w:rsid w:val="006C5A37"/>
    <w:rsid w:val="006C6195"/>
    <w:rsid w:val="006C6BCD"/>
    <w:rsid w:val="006D19D7"/>
    <w:rsid w:val="006E261B"/>
    <w:rsid w:val="006F13E6"/>
    <w:rsid w:val="006F1F70"/>
    <w:rsid w:val="006F355D"/>
    <w:rsid w:val="006F421F"/>
    <w:rsid w:val="00700538"/>
    <w:rsid w:val="00700867"/>
    <w:rsid w:val="00700F38"/>
    <w:rsid w:val="007028C4"/>
    <w:rsid w:val="007047E1"/>
    <w:rsid w:val="007101E6"/>
    <w:rsid w:val="00710E9B"/>
    <w:rsid w:val="00717121"/>
    <w:rsid w:val="00727A0A"/>
    <w:rsid w:val="00732661"/>
    <w:rsid w:val="0073521D"/>
    <w:rsid w:val="0074003B"/>
    <w:rsid w:val="0074131A"/>
    <w:rsid w:val="00741C64"/>
    <w:rsid w:val="0074501F"/>
    <w:rsid w:val="00745F4F"/>
    <w:rsid w:val="00751A1F"/>
    <w:rsid w:val="00761A0B"/>
    <w:rsid w:val="007710C8"/>
    <w:rsid w:val="00772C2C"/>
    <w:rsid w:val="007761F2"/>
    <w:rsid w:val="007766A4"/>
    <w:rsid w:val="007837B8"/>
    <w:rsid w:val="00790AE5"/>
    <w:rsid w:val="007A05A1"/>
    <w:rsid w:val="007B0AD5"/>
    <w:rsid w:val="007D1654"/>
    <w:rsid w:val="007D7582"/>
    <w:rsid w:val="007E188A"/>
    <w:rsid w:val="007F0684"/>
    <w:rsid w:val="00802950"/>
    <w:rsid w:val="0081091A"/>
    <w:rsid w:val="00811767"/>
    <w:rsid w:val="00815CCC"/>
    <w:rsid w:val="008259BF"/>
    <w:rsid w:val="00827377"/>
    <w:rsid w:val="00834F7E"/>
    <w:rsid w:val="0084019F"/>
    <w:rsid w:val="008407F5"/>
    <w:rsid w:val="008446B5"/>
    <w:rsid w:val="00850361"/>
    <w:rsid w:val="008538F2"/>
    <w:rsid w:val="00855C45"/>
    <w:rsid w:val="00860858"/>
    <w:rsid w:val="00861E41"/>
    <w:rsid w:val="00862F34"/>
    <w:rsid w:val="00865D3D"/>
    <w:rsid w:val="0087649C"/>
    <w:rsid w:val="00876B6A"/>
    <w:rsid w:val="00891E58"/>
    <w:rsid w:val="00897D8F"/>
    <w:rsid w:val="00897FF1"/>
    <w:rsid w:val="008A5AE6"/>
    <w:rsid w:val="008B1199"/>
    <w:rsid w:val="008B2427"/>
    <w:rsid w:val="008B24B0"/>
    <w:rsid w:val="008C6266"/>
    <w:rsid w:val="008D299E"/>
    <w:rsid w:val="008D5EFF"/>
    <w:rsid w:val="008D6ACB"/>
    <w:rsid w:val="008D6F61"/>
    <w:rsid w:val="00902A9B"/>
    <w:rsid w:val="00903579"/>
    <w:rsid w:val="009035C2"/>
    <w:rsid w:val="00904216"/>
    <w:rsid w:val="009102E9"/>
    <w:rsid w:val="00912FF2"/>
    <w:rsid w:val="009303F9"/>
    <w:rsid w:val="00931F7E"/>
    <w:rsid w:val="00931F87"/>
    <w:rsid w:val="00932E4B"/>
    <w:rsid w:val="009345A7"/>
    <w:rsid w:val="00940EFD"/>
    <w:rsid w:val="00942D15"/>
    <w:rsid w:val="00943B35"/>
    <w:rsid w:val="00944312"/>
    <w:rsid w:val="00951B51"/>
    <w:rsid w:val="0095232C"/>
    <w:rsid w:val="00953C31"/>
    <w:rsid w:val="009576B5"/>
    <w:rsid w:val="0096297F"/>
    <w:rsid w:val="009734AC"/>
    <w:rsid w:val="00973D57"/>
    <w:rsid w:val="00977C55"/>
    <w:rsid w:val="009864E3"/>
    <w:rsid w:val="00987A45"/>
    <w:rsid w:val="00996C66"/>
    <w:rsid w:val="009A16DA"/>
    <w:rsid w:val="009A20C7"/>
    <w:rsid w:val="009A4DC9"/>
    <w:rsid w:val="009A7DA5"/>
    <w:rsid w:val="009B3EF3"/>
    <w:rsid w:val="009B5694"/>
    <w:rsid w:val="009C3722"/>
    <w:rsid w:val="009C42FD"/>
    <w:rsid w:val="009D564D"/>
    <w:rsid w:val="009D7C65"/>
    <w:rsid w:val="009F3E0F"/>
    <w:rsid w:val="009F563B"/>
    <w:rsid w:val="00A00C55"/>
    <w:rsid w:val="00A1075E"/>
    <w:rsid w:val="00A12033"/>
    <w:rsid w:val="00A12041"/>
    <w:rsid w:val="00A24B98"/>
    <w:rsid w:val="00A318BF"/>
    <w:rsid w:val="00A32F2D"/>
    <w:rsid w:val="00A37FB6"/>
    <w:rsid w:val="00A511B1"/>
    <w:rsid w:val="00A5353E"/>
    <w:rsid w:val="00A60CE4"/>
    <w:rsid w:val="00A649FA"/>
    <w:rsid w:val="00A66B68"/>
    <w:rsid w:val="00A70287"/>
    <w:rsid w:val="00A710E3"/>
    <w:rsid w:val="00A80867"/>
    <w:rsid w:val="00A8103E"/>
    <w:rsid w:val="00A82F31"/>
    <w:rsid w:val="00A85ED5"/>
    <w:rsid w:val="00AA589B"/>
    <w:rsid w:val="00AA5C99"/>
    <w:rsid w:val="00AB3FC1"/>
    <w:rsid w:val="00AB712D"/>
    <w:rsid w:val="00AC4997"/>
    <w:rsid w:val="00AC7BBA"/>
    <w:rsid w:val="00AD223B"/>
    <w:rsid w:val="00AD28BD"/>
    <w:rsid w:val="00AD7D76"/>
    <w:rsid w:val="00AE2157"/>
    <w:rsid w:val="00AE7398"/>
    <w:rsid w:val="00AF1999"/>
    <w:rsid w:val="00AF19FB"/>
    <w:rsid w:val="00AF2E59"/>
    <w:rsid w:val="00B0464B"/>
    <w:rsid w:val="00B14BE1"/>
    <w:rsid w:val="00B169CC"/>
    <w:rsid w:val="00B16FB4"/>
    <w:rsid w:val="00B22F0E"/>
    <w:rsid w:val="00B24C69"/>
    <w:rsid w:val="00B346C0"/>
    <w:rsid w:val="00B35A7A"/>
    <w:rsid w:val="00B51F03"/>
    <w:rsid w:val="00B544EA"/>
    <w:rsid w:val="00B57A4D"/>
    <w:rsid w:val="00B67F9F"/>
    <w:rsid w:val="00B72382"/>
    <w:rsid w:val="00B72B33"/>
    <w:rsid w:val="00B80537"/>
    <w:rsid w:val="00B85E9A"/>
    <w:rsid w:val="00B9444B"/>
    <w:rsid w:val="00BA1A52"/>
    <w:rsid w:val="00BA4BF1"/>
    <w:rsid w:val="00BB4B34"/>
    <w:rsid w:val="00BC3B36"/>
    <w:rsid w:val="00BC5951"/>
    <w:rsid w:val="00BD3D04"/>
    <w:rsid w:val="00BE59C4"/>
    <w:rsid w:val="00BE6AE8"/>
    <w:rsid w:val="00BF0091"/>
    <w:rsid w:val="00BF14D6"/>
    <w:rsid w:val="00C10988"/>
    <w:rsid w:val="00C14D5F"/>
    <w:rsid w:val="00C14E7F"/>
    <w:rsid w:val="00C16291"/>
    <w:rsid w:val="00C1702C"/>
    <w:rsid w:val="00C261BF"/>
    <w:rsid w:val="00C278CE"/>
    <w:rsid w:val="00C348C2"/>
    <w:rsid w:val="00C36486"/>
    <w:rsid w:val="00C43E93"/>
    <w:rsid w:val="00C4783E"/>
    <w:rsid w:val="00C617EE"/>
    <w:rsid w:val="00C652E5"/>
    <w:rsid w:val="00C65427"/>
    <w:rsid w:val="00C72D19"/>
    <w:rsid w:val="00C74D86"/>
    <w:rsid w:val="00C82CFB"/>
    <w:rsid w:val="00C877A9"/>
    <w:rsid w:val="00C92FF7"/>
    <w:rsid w:val="00C971E2"/>
    <w:rsid w:val="00CB4389"/>
    <w:rsid w:val="00CB7654"/>
    <w:rsid w:val="00CC31CE"/>
    <w:rsid w:val="00CC5D97"/>
    <w:rsid w:val="00CC6456"/>
    <w:rsid w:val="00CD0219"/>
    <w:rsid w:val="00CD30AB"/>
    <w:rsid w:val="00CD4A57"/>
    <w:rsid w:val="00CD6A1C"/>
    <w:rsid w:val="00CE1DA1"/>
    <w:rsid w:val="00CE3227"/>
    <w:rsid w:val="00CE609D"/>
    <w:rsid w:val="00CE62FB"/>
    <w:rsid w:val="00CF1E13"/>
    <w:rsid w:val="00CF49C6"/>
    <w:rsid w:val="00D0198A"/>
    <w:rsid w:val="00D04C66"/>
    <w:rsid w:val="00D1097B"/>
    <w:rsid w:val="00D1507F"/>
    <w:rsid w:val="00D15CD8"/>
    <w:rsid w:val="00D225D3"/>
    <w:rsid w:val="00D24658"/>
    <w:rsid w:val="00D32C77"/>
    <w:rsid w:val="00D3592F"/>
    <w:rsid w:val="00D35B7F"/>
    <w:rsid w:val="00D36BD4"/>
    <w:rsid w:val="00D47F31"/>
    <w:rsid w:val="00D53B23"/>
    <w:rsid w:val="00D573E1"/>
    <w:rsid w:val="00D602E6"/>
    <w:rsid w:val="00D60718"/>
    <w:rsid w:val="00D6109B"/>
    <w:rsid w:val="00D63181"/>
    <w:rsid w:val="00D70CCB"/>
    <w:rsid w:val="00D72043"/>
    <w:rsid w:val="00D76A0B"/>
    <w:rsid w:val="00D81EA7"/>
    <w:rsid w:val="00D90D10"/>
    <w:rsid w:val="00DA147A"/>
    <w:rsid w:val="00DB1429"/>
    <w:rsid w:val="00DB4F2F"/>
    <w:rsid w:val="00DB545B"/>
    <w:rsid w:val="00DB73EA"/>
    <w:rsid w:val="00DC0063"/>
    <w:rsid w:val="00DC01C6"/>
    <w:rsid w:val="00DC6231"/>
    <w:rsid w:val="00DD0A6C"/>
    <w:rsid w:val="00DE041C"/>
    <w:rsid w:val="00DE240A"/>
    <w:rsid w:val="00DF0D00"/>
    <w:rsid w:val="00DF36DE"/>
    <w:rsid w:val="00DF4418"/>
    <w:rsid w:val="00E00CAC"/>
    <w:rsid w:val="00E03609"/>
    <w:rsid w:val="00E0571A"/>
    <w:rsid w:val="00E221CD"/>
    <w:rsid w:val="00E27FFD"/>
    <w:rsid w:val="00E3634A"/>
    <w:rsid w:val="00E36F7C"/>
    <w:rsid w:val="00E46DC8"/>
    <w:rsid w:val="00E536AB"/>
    <w:rsid w:val="00E53E79"/>
    <w:rsid w:val="00E53EB1"/>
    <w:rsid w:val="00E5414E"/>
    <w:rsid w:val="00E573F3"/>
    <w:rsid w:val="00E578D6"/>
    <w:rsid w:val="00E646EC"/>
    <w:rsid w:val="00E865EA"/>
    <w:rsid w:val="00E87740"/>
    <w:rsid w:val="00E958C9"/>
    <w:rsid w:val="00E96C22"/>
    <w:rsid w:val="00EA0A5B"/>
    <w:rsid w:val="00EB0811"/>
    <w:rsid w:val="00EB3039"/>
    <w:rsid w:val="00EB558D"/>
    <w:rsid w:val="00EC6870"/>
    <w:rsid w:val="00EE043D"/>
    <w:rsid w:val="00EE3FCD"/>
    <w:rsid w:val="00EE7579"/>
    <w:rsid w:val="00EF2479"/>
    <w:rsid w:val="00EF6E82"/>
    <w:rsid w:val="00F01684"/>
    <w:rsid w:val="00F07B01"/>
    <w:rsid w:val="00F17456"/>
    <w:rsid w:val="00F25F1F"/>
    <w:rsid w:val="00F318FD"/>
    <w:rsid w:val="00F361E7"/>
    <w:rsid w:val="00F42A15"/>
    <w:rsid w:val="00F529E7"/>
    <w:rsid w:val="00F56F02"/>
    <w:rsid w:val="00F6527D"/>
    <w:rsid w:val="00F6636D"/>
    <w:rsid w:val="00F6792C"/>
    <w:rsid w:val="00F67FEB"/>
    <w:rsid w:val="00F77A5D"/>
    <w:rsid w:val="00F804A2"/>
    <w:rsid w:val="00F82F47"/>
    <w:rsid w:val="00F84C11"/>
    <w:rsid w:val="00F91CB9"/>
    <w:rsid w:val="00F935C9"/>
    <w:rsid w:val="00F93E8D"/>
    <w:rsid w:val="00FA18F1"/>
    <w:rsid w:val="00FA55ED"/>
    <w:rsid w:val="00FA62FC"/>
    <w:rsid w:val="00FA72DC"/>
    <w:rsid w:val="00FB1B77"/>
    <w:rsid w:val="00FB296A"/>
    <w:rsid w:val="00FB3E42"/>
    <w:rsid w:val="00FC30EA"/>
    <w:rsid w:val="00FC7EC3"/>
    <w:rsid w:val="00FD1826"/>
    <w:rsid w:val="00FD586C"/>
    <w:rsid w:val="00FD6E8D"/>
    <w:rsid w:val="00FD7F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7"/>
    <o:shapelayout v:ext="edit">
      <o:idmap v:ext="edit" data="1"/>
    </o:shapelayout>
  </w:shapeDefaults>
  <w:decimalSymbol w:val=","/>
  <w:listSeparator w:val=";"/>
  <w15:docId w15:val="{B3884205-F5DB-4361-8A26-112802320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HAns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50BD"/>
    <w:rPr>
      <w:rFonts w:eastAsia="Calibri" w:cs="Calibri"/>
    </w:rPr>
  </w:style>
  <w:style w:type="paragraph" w:styleId="Heading1">
    <w:name w:val="heading 1"/>
    <w:basedOn w:val="Normal"/>
    <w:next w:val="Normal"/>
    <w:link w:val="Heading1Char"/>
    <w:uiPriority w:val="9"/>
    <w:qFormat/>
    <w:rsid w:val="003850BD"/>
    <w:pPr>
      <w:keepNext/>
      <w:keepLines/>
      <w:spacing w:before="480" w:line="276" w:lineRule="auto"/>
      <w:outlineLvl w:val="0"/>
    </w:pPr>
    <w:rPr>
      <w:rFonts w:ascii="Calibri Light" w:eastAsia="Times New Roman" w:hAnsi="Calibri Light" w:cs="Times New Roman"/>
      <w:b/>
      <w:bCs/>
      <w:color w:val="85C2FF"/>
      <w:sz w:val="36"/>
      <w:szCs w:val="28"/>
      <w:lang w:eastAsia="ja-JP"/>
    </w:rPr>
  </w:style>
  <w:style w:type="paragraph" w:styleId="Heading3">
    <w:name w:val="heading 3"/>
    <w:basedOn w:val="Normal"/>
    <w:next w:val="Normal"/>
    <w:link w:val="Heading3Char"/>
    <w:uiPriority w:val="9"/>
    <w:semiHidden/>
    <w:unhideWhenUsed/>
    <w:qFormat/>
    <w:rsid w:val="009576B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50BD"/>
    <w:rPr>
      <w:rFonts w:ascii="Calibri Light" w:eastAsia="Times New Roman" w:hAnsi="Calibri Light" w:cs="Times New Roman"/>
      <w:b/>
      <w:bCs/>
      <w:color w:val="85C2FF"/>
      <w:sz w:val="36"/>
      <w:szCs w:val="28"/>
      <w:lang w:eastAsia="ja-JP"/>
    </w:rPr>
  </w:style>
  <w:style w:type="paragraph" w:styleId="NoSpacing">
    <w:name w:val="No Spacing"/>
    <w:link w:val="NoSpacingChar"/>
    <w:uiPriority w:val="1"/>
    <w:qFormat/>
    <w:rsid w:val="003850BD"/>
    <w:rPr>
      <w:rFonts w:eastAsia="Calibri" w:cs="Calibri"/>
    </w:rPr>
  </w:style>
  <w:style w:type="character" w:customStyle="1" w:styleId="NoSpacingChar">
    <w:name w:val="No Spacing Char"/>
    <w:basedOn w:val="DefaultParagraphFont"/>
    <w:link w:val="NoSpacing"/>
    <w:uiPriority w:val="1"/>
    <w:rsid w:val="003850BD"/>
    <w:rPr>
      <w:rFonts w:eastAsia="Calibri" w:cs="Calibri"/>
    </w:rPr>
  </w:style>
  <w:style w:type="paragraph" w:styleId="Title">
    <w:name w:val="Title"/>
    <w:basedOn w:val="Normal"/>
    <w:next w:val="Normal"/>
    <w:link w:val="TitleChar"/>
    <w:uiPriority w:val="10"/>
    <w:qFormat/>
    <w:rsid w:val="003850BD"/>
    <w:pPr>
      <w:contextualSpacing/>
    </w:pPr>
    <w:rPr>
      <w:rFonts w:ascii="Cambria" w:eastAsia="Times New Roman" w:hAnsi="Cambria" w:cs="Times New Roman"/>
      <w:color w:val="000000"/>
      <w:sz w:val="56"/>
      <w:szCs w:val="56"/>
      <w:lang w:eastAsia="ja-JP"/>
    </w:rPr>
  </w:style>
  <w:style w:type="character" w:customStyle="1" w:styleId="TitleChar">
    <w:name w:val="Title Char"/>
    <w:basedOn w:val="DefaultParagraphFont"/>
    <w:link w:val="Title"/>
    <w:uiPriority w:val="10"/>
    <w:rsid w:val="003850BD"/>
    <w:rPr>
      <w:rFonts w:ascii="Cambria" w:eastAsia="Times New Roman" w:hAnsi="Cambria" w:cs="Times New Roman"/>
      <w:color w:val="000000"/>
      <w:sz w:val="56"/>
      <w:szCs w:val="56"/>
      <w:lang w:eastAsia="ja-JP"/>
    </w:rPr>
  </w:style>
  <w:style w:type="paragraph" w:styleId="Subtitle">
    <w:name w:val="Subtitle"/>
    <w:basedOn w:val="Normal"/>
    <w:next w:val="Normal"/>
    <w:link w:val="SubtitleChar"/>
    <w:uiPriority w:val="11"/>
    <w:qFormat/>
    <w:rsid w:val="003850BD"/>
    <w:pPr>
      <w:numPr>
        <w:ilvl w:val="1"/>
      </w:numPr>
      <w:spacing w:after="160" w:line="259" w:lineRule="auto"/>
    </w:pPr>
    <w:rPr>
      <w:rFonts w:ascii="Calibri" w:eastAsia="Times New Roman" w:hAnsi="Calibri" w:cs="Times New Roman"/>
      <w:color w:val="5A5A5A"/>
      <w:spacing w:val="10"/>
      <w:sz w:val="22"/>
      <w:lang w:eastAsia="ja-JP"/>
    </w:rPr>
  </w:style>
  <w:style w:type="character" w:customStyle="1" w:styleId="SubtitleChar">
    <w:name w:val="Subtitle Char"/>
    <w:basedOn w:val="DefaultParagraphFont"/>
    <w:link w:val="Subtitle"/>
    <w:uiPriority w:val="11"/>
    <w:rsid w:val="003850BD"/>
    <w:rPr>
      <w:rFonts w:ascii="Calibri" w:eastAsia="Times New Roman" w:hAnsi="Calibri" w:cs="Times New Roman"/>
      <w:color w:val="5A5A5A"/>
      <w:spacing w:val="10"/>
      <w:sz w:val="22"/>
      <w:lang w:eastAsia="ja-JP"/>
    </w:rPr>
  </w:style>
  <w:style w:type="character" w:styleId="SubtleEmphasis">
    <w:name w:val="Subtle Emphasis"/>
    <w:basedOn w:val="DefaultParagraphFont"/>
    <w:uiPriority w:val="19"/>
    <w:qFormat/>
    <w:rsid w:val="003850BD"/>
    <w:rPr>
      <w:i/>
      <w:iCs/>
      <w:color w:val="404040"/>
    </w:rPr>
  </w:style>
  <w:style w:type="character" w:styleId="IntenseEmphasis">
    <w:name w:val="Intense Emphasis"/>
    <w:basedOn w:val="DefaultParagraphFont"/>
    <w:uiPriority w:val="21"/>
    <w:qFormat/>
    <w:rsid w:val="003850BD"/>
    <w:rPr>
      <w:b/>
      <w:bCs/>
      <w:i/>
      <w:iCs/>
      <w:caps/>
    </w:rPr>
  </w:style>
  <w:style w:type="character" w:styleId="Strong">
    <w:name w:val="Strong"/>
    <w:basedOn w:val="DefaultParagraphFont"/>
    <w:uiPriority w:val="22"/>
    <w:qFormat/>
    <w:rsid w:val="003850BD"/>
    <w:rPr>
      <w:b/>
      <w:bCs/>
      <w:color w:val="000000"/>
    </w:rPr>
  </w:style>
  <w:style w:type="paragraph" w:styleId="Header">
    <w:name w:val="header"/>
    <w:basedOn w:val="Normal"/>
    <w:link w:val="HeaderChar"/>
    <w:uiPriority w:val="99"/>
    <w:semiHidden/>
    <w:unhideWhenUsed/>
    <w:rsid w:val="003850BD"/>
    <w:pPr>
      <w:tabs>
        <w:tab w:val="center" w:pos="4680"/>
        <w:tab w:val="right" w:pos="9360"/>
      </w:tabs>
    </w:pPr>
  </w:style>
  <w:style w:type="character" w:customStyle="1" w:styleId="HeaderChar">
    <w:name w:val="Header Char"/>
    <w:basedOn w:val="DefaultParagraphFont"/>
    <w:link w:val="Header"/>
    <w:uiPriority w:val="99"/>
    <w:semiHidden/>
    <w:rsid w:val="003850BD"/>
    <w:rPr>
      <w:rFonts w:eastAsia="Calibri" w:cs="Calibri"/>
    </w:rPr>
  </w:style>
  <w:style w:type="paragraph" w:styleId="Footer">
    <w:name w:val="footer"/>
    <w:basedOn w:val="Normal"/>
    <w:link w:val="FooterChar"/>
    <w:uiPriority w:val="99"/>
    <w:unhideWhenUsed/>
    <w:rsid w:val="003850BD"/>
    <w:pPr>
      <w:tabs>
        <w:tab w:val="center" w:pos="4680"/>
        <w:tab w:val="right" w:pos="9360"/>
      </w:tabs>
    </w:pPr>
  </w:style>
  <w:style w:type="character" w:customStyle="1" w:styleId="FooterChar">
    <w:name w:val="Footer Char"/>
    <w:basedOn w:val="DefaultParagraphFont"/>
    <w:link w:val="Footer"/>
    <w:uiPriority w:val="99"/>
    <w:rsid w:val="003850BD"/>
    <w:rPr>
      <w:rFonts w:eastAsia="Calibri" w:cs="Calibri"/>
    </w:rPr>
  </w:style>
  <w:style w:type="paragraph" w:styleId="TOCHeading">
    <w:name w:val="TOC Heading"/>
    <w:basedOn w:val="Heading1"/>
    <w:next w:val="Normal"/>
    <w:uiPriority w:val="39"/>
    <w:semiHidden/>
    <w:unhideWhenUsed/>
    <w:qFormat/>
    <w:rsid w:val="00E958C9"/>
    <w:pPr>
      <w:outlineLvl w:val="9"/>
    </w:pPr>
    <w:rPr>
      <w:rFonts w:asciiTheme="majorHAnsi" w:eastAsiaTheme="majorEastAsia" w:hAnsiTheme="majorHAnsi" w:cstheme="majorBidi"/>
      <w:color w:val="365F91" w:themeColor="accent1" w:themeShade="BF"/>
      <w:sz w:val="28"/>
      <w:lang w:eastAsia="en-US"/>
    </w:rPr>
  </w:style>
  <w:style w:type="paragraph" w:styleId="BalloonText">
    <w:name w:val="Balloon Text"/>
    <w:basedOn w:val="Normal"/>
    <w:link w:val="BalloonTextChar"/>
    <w:uiPriority w:val="99"/>
    <w:semiHidden/>
    <w:unhideWhenUsed/>
    <w:rsid w:val="00E958C9"/>
    <w:rPr>
      <w:rFonts w:ascii="Tahoma" w:hAnsi="Tahoma" w:cs="Tahoma"/>
      <w:sz w:val="16"/>
      <w:szCs w:val="16"/>
    </w:rPr>
  </w:style>
  <w:style w:type="character" w:customStyle="1" w:styleId="BalloonTextChar">
    <w:name w:val="Balloon Text Char"/>
    <w:basedOn w:val="DefaultParagraphFont"/>
    <w:link w:val="BalloonText"/>
    <w:uiPriority w:val="99"/>
    <w:semiHidden/>
    <w:rsid w:val="00E958C9"/>
    <w:rPr>
      <w:rFonts w:ascii="Tahoma" w:eastAsia="Calibri" w:hAnsi="Tahoma" w:cs="Tahoma"/>
      <w:sz w:val="16"/>
      <w:szCs w:val="16"/>
    </w:rPr>
  </w:style>
  <w:style w:type="paragraph" w:styleId="TOC1">
    <w:name w:val="toc 1"/>
    <w:basedOn w:val="Normal"/>
    <w:next w:val="Normal"/>
    <w:autoRedefine/>
    <w:uiPriority w:val="39"/>
    <w:unhideWhenUsed/>
    <w:qFormat/>
    <w:rsid w:val="00E958C9"/>
    <w:pPr>
      <w:spacing w:after="100"/>
    </w:pPr>
  </w:style>
  <w:style w:type="character" w:styleId="Hyperlink">
    <w:name w:val="Hyperlink"/>
    <w:basedOn w:val="DefaultParagraphFont"/>
    <w:uiPriority w:val="99"/>
    <w:unhideWhenUsed/>
    <w:rsid w:val="00E958C9"/>
    <w:rPr>
      <w:color w:val="0000FF" w:themeColor="hyperlink"/>
      <w:u w:val="single"/>
    </w:rPr>
  </w:style>
  <w:style w:type="paragraph" w:styleId="TOC2">
    <w:name w:val="toc 2"/>
    <w:basedOn w:val="Normal"/>
    <w:next w:val="Normal"/>
    <w:autoRedefine/>
    <w:uiPriority w:val="39"/>
    <w:semiHidden/>
    <w:unhideWhenUsed/>
    <w:qFormat/>
    <w:rsid w:val="00E958C9"/>
    <w:pPr>
      <w:spacing w:after="100" w:line="276" w:lineRule="auto"/>
      <w:ind w:left="220"/>
    </w:pPr>
    <w:rPr>
      <w:rFonts w:asciiTheme="minorHAnsi" w:eastAsiaTheme="minorEastAsia" w:hAnsiTheme="minorHAnsi" w:cstheme="minorBidi"/>
      <w:sz w:val="22"/>
    </w:rPr>
  </w:style>
  <w:style w:type="paragraph" w:styleId="TOC3">
    <w:name w:val="toc 3"/>
    <w:basedOn w:val="Normal"/>
    <w:next w:val="Normal"/>
    <w:autoRedefine/>
    <w:uiPriority w:val="39"/>
    <w:semiHidden/>
    <w:unhideWhenUsed/>
    <w:qFormat/>
    <w:rsid w:val="00E958C9"/>
    <w:pPr>
      <w:spacing w:after="100" w:line="276" w:lineRule="auto"/>
      <w:ind w:left="440"/>
    </w:pPr>
    <w:rPr>
      <w:rFonts w:asciiTheme="minorHAnsi" w:eastAsiaTheme="minorEastAsia" w:hAnsiTheme="minorHAnsi" w:cstheme="minorBidi"/>
      <w:sz w:val="22"/>
    </w:rPr>
  </w:style>
  <w:style w:type="paragraph" w:styleId="FootnoteText">
    <w:name w:val="footnote text"/>
    <w:basedOn w:val="Normal"/>
    <w:link w:val="FootnoteTextChar"/>
    <w:uiPriority w:val="99"/>
    <w:semiHidden/>
    <w:unhideWhenUsed/>
    <w:rsid w:val="00691432"/>
    <w:rPr>
      <w:rFonts w:eastAsiaTheme="minorHAnsi" w:cstheme="minorHAnsi"/>
      <w:sz w:val="20"/>
      <w:szCs w:val="20"/>
    </w:rPr>
  </w:style>
  <w:style w:type="character" w:customStyle="1" w:styleId="FootnoteTextChar">
    <w:name w:val="Footnote Text Char"/>
    <w:basedOn w:val="DefaultParagraphFont"/>
    <w:link w:val="FootnoteText"/>
    <w:uiPriority w:val="99"/>
    <w:semiHidden/>
    <w:rsid w:val="00691432"/>
    <w:rPr>
      <w:sz w:val="20"/>
      <w:szCs w:val="20"/>
    </w:rPr>
  </w:style>
  <w:style w:type="character" w:styleId="FootnoteReference">
    <w:name w:val="footnote reference"/>
    <w:basedOn w:val="DefaultParagraphFont"/>
    <w:uiPriority w:val="99"/>
    <w:semiHidden/>
    <w:unhideWhenUsed/>
    <w:rsid w:val="00691432"/>
    <w:rPr>
      <w:vertAlign w:val="superscript"/>
    </w:rPr>
  </w:style>
  <w:style w:type="table" w:styleId="TableGrid">
    <w:name w:val="Table Grid"/>
    <w:basedOn w:val="TableNormal"/>
    <w:uiPriority w:val="59"/>
    <w:rsid w:val="002E0E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30330B"/>
  </w:style>
  <w:style w:type="character" w:customStyle="1" w:styleId="Heading3Char">
    <w:name w:val="Heading 3 Char"/>
    <w:basedOn w:val="DefaultParagraphFont"/>
    <w:link w:val="Heading3"/>
    <w:uiPriority w:val="9"/>
    <w:semiHidden/>
    <w:rsid w:val="009576B5"/>
    <w:rPr>
      <w:rFonts w:asciiTheme="majorHAnsi" w:eastAsiaTheme="majorEastAsia" w:hAnsiTheme="majorHAnsi" w:cstheme="majorBidi"/>
      <w:b/>
      <w:bCs/>
      <w:color w:val="4F81BD" w:themeColor="accent1"/>
    </w:rPr>
  </w:style>
  <w:style w:type="character" w:styleId="PlaceholderText">
    <w:name w:val="Placeholder Text"/>
    <w:basedOn w:val="DefaultParagraphFont"/>
    <w:uiPriority w:val="99"/>
    <w:semiHidden/>
    <w:rsid w:val="003A115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8863">
      <w:bodyDiv w:val="1"/>
      <w:marLeft w:val="0"/>
      <w:marRight w:val="0"/>
      <w:marTop w:val="0"/>
      <w:marBottom w:val="0"/>
      <w:divBdr>
        <w:top w:val="none" w:sz="0" w:space="0" w:color="auto"/>
        <w:left w:val="none" w:sz="0" w:space="0" w:color="auto"/>
        <w:bottom w:val="none" w:sz="0" w:space="0" w:color="auto"/>
        <w:right w:val="none" w:sz="0" w:space="0" w:color="auto"/>
      </w:divBdr>
    </w:div>
    <w:div w:id="38632424">
      <w:bodyDiv w:val="1"/>
      <w:marLeft w:val="0"/>
      <w:marRight w:val="0"/>
      <w:marTop w:val="0"/>
      <w:marBottom w:val="0"/>
      <w:divBdr>
        <w:top w:val="none" w:sz="0" w:space="0" w:color="auto"/>
        <w:left w:val="none" w:sz="0" w:space="0" w:color="auto"/>
        <w:bottom w:val="none" w:sz="0" w:space="0" w:color="auto"/>
        <w:right w:val="none" w:sz="0" w:space="0" w:color="auto"/>
      </w:divBdr>
    </w:div>
    <w:div w:id="64843111">
      <w:bodyDiv w:val="1"/>
      <w:marLeft w:val="0"/>
      <w:marRight w:val="0"/>
      <w:marTop w:val="0"/>
      <w:marBottom w:val="0"/>
      <w:divBdr>
        <w:top w:val="none" w:sz="0" w:space="0" w:color="auto"/>
        <w:left w:val="none" w:sz="0" w:space="0" w:color="auto"/>
        <w:bottom w:val="none" w:sz="0" w:space="0" w:color="auto"/>
        <w:right w:val="none" w:sz="0" w:space="0" w:color="auto"/>
      </w:divBdr>
    </w:div>
    <w:div w:id="78336422">
      <w:bodyDiv w:val="1"/>
      <w:marLeft w:val="0"/>
      <w:marRight w:val="0"/>
      <w:marTop w:val="0"/>
      <w:marBottom w:val="0"/>
      <w:divBdr>
        <w:top w:val="none" w:sz="0" w:space="0" w:color="auto"/>
        <w:left w:val="none" w:sz="0" w:space="0" w:color="auto"/>
        <w:bottom w:val="none" w:sz="0" w:space="0" w:color="auto"/>
        <w:right w:val="none" w:sz="0" w:space="0" w:color="auto"/>
      </w:divBdr>
    </w:div>
    <w:div w:id="116879065">
      <w:bodyDiv w:val="1"/>
      <w:marLeft w:val="0"/>
      <w:marRight w:val="0"/>
      <w:marTop w:val="0"/>
      <w:marBottom w:val="0"/>
      <w:divBdr>
        <w:top w:val="none" w:sz="0" w:space="0" w:color="auto"/>
        <w:left w:val="none" w:sz="0" w:space="0" w:color="auto"/>
        <w:bottom w:val="none" w:sz="0" w:space="0" w:color="auto"/>
        <w:right w:val="none" w:sz="0" w:space="0" w:color="auto"/>
      </w:divBdr>
    </w:div>
    <w:div w:id="126052887">
      <w:bodyDiv w:val="1"/>
      <w:marLeft w:val="0"/>
      <w:marRight w:val="0"/>
      <w:marTop w:val="0"/>
      <w:marBottom w:val="0"/>
      <w:divBdr>
        <w:top w:val="none" w:sz="0" w:space="0" w:color="auto"/>
        <w:left w:val="none" w:sz="0" w:space="0" w:color="auto"/>
        <w:bottom w:val="none" w:sz="0" w:space="0" w:color="auto"/>
        <w:right w:val="none" w:sz="0" w:space="0" w:color="auto"/>
      </w:divBdr>
    </w:div>
    <w:div w:id="181478751">
      <w:bodyDiv w:val="1"/>
      <w:marLeft w:val="0"/>
      <w:marRight w:val="0"/>
      <w:marTop w:val="0"/>
      <w:marBottom w:val="0"/>
      <w:divBdr>
        <w:top w:val="none" w:sz="0" w:space="0" w:color="auto"/>
        <w:left w:val="none" w:sz="0" w:space="0" w:color="auto"/>
        <w:bottom w:val="none" w:sz="0" w:space="0" w:color="auto"/>
        <w:right w:val="none" w:sz="0" w:space="0" w:color="auto"/>
      </w:divBdr>
    </w:div>
    <w:div w:id="194318526">
      <w:bodyDiv w:val="1"/>
      <w:marLeft w:val="0"/>
      <w:marRight w:val="0"/>
      <w:marTop w:val="0"/>
      <w:marBottom w:val="0"/>
      <w:divBdr>
        <w:top w:val="none" w:sz="0" w:space="0" w:color="auto"/>
        <w:left w:val="none" w:sz="0" w:space="0" w:color="auto"/>
        <w:bottom w:val="none" w:sz="0" w:space="0" w:color="auto"/>
        <w:right w:val="none" w:sz="0" w:space="0" w:color="auto"/>
      </w:divBdr>
    </w:div>
    <w:div w:id="202137829">
      <w:bodyDiv w:val="1"/>
      <w:marLeft w:val="0"/>
      <w:marRight w:val="0"/>
      <w:marTop w:val="0"/>
      <w:marBottom w:val="0"/>
      <w:divBdr>
        <w:top w:val="none" w:sz="0" w:space="0" w:color="auto"/>
        <w:left w:val="none" w:sz="0" w:space="0" w:color="auto"/>
        <w:bottom w:val="none" w:sz="0" w:space="0" w:color="auto"/>
        <w:right w:val="none" w:sz="0" w:space="0" w:color="auto"/>
      </w:divBdr>
    </w:div>
    <w:div w:id="206919329">
      <w:bodyDiv w:val="1"/>
      <w:marLeft w:val="0"/>
      <w:marRight w:val="0"/>
      <w:marTop w:val="0"/>
      <w:marBottom w:val="0"/>
      <w:divBdr>
        <w:top w:val="none" w:sz="0" w:space="0" w:color="auto"/>
        <w:left w:val="none" w:sz="0" w:space="0" w:color="auto"/>
        <w:bottom w:val="none" w:sz="0" w:space="0" w:color="auto"/>
        <w:right w:val="none" w:sz="0" w:space="0" w:color="auto"/>
      </w:divBdr>
    </w:div>
    <w:div w:id="257064778">
      <w:bodyDiv w:val="1"/>
      <w:marLeft w:val="0"/>
      <w:marRight w:val="0"/>
      <w:marTop w:val="0"/>
      <w:marBottom w:val="0"/>
      <w:divBdr>
        <w:top w:val="none" w:sz="0" w:space="0" w:color="auto"/>
        <w:left w:val="none" w:sz="0" w:space="0" w:color="auto"/>
        <w:bottom w:val="none" w:sz="0" w:space="0" w:color="auto"/>
        <w:right w:val="none" w:sz="0" w:space="0" w:color="auto"/>
      </w:divBdr>
    </w:div>
    <w:div w:id="269901128">
      <w:bodyDiv w:val="1"/>
      <w:marLeft w:val="0"/>
      <w:marRight w:val="0"/>
      <w:marTop w:val="0"/>
      <w:marBottom w:val="0"/>
      <w:divBdr>
        <w:top w:val="none" w:sz="0" w:space="0" w:color="auto"/>
        <w:left w:val="none" w:sz="0" w:space="0" w:color="auto"/>
        <w:bottom w:val="none" w:sz="0" w:space="0" w:color="auto"/>
        <w:right w:val="none" w:sz="0" w:space="0" w:color="auto"/>
      </w:divBdr>
    </w:div>
    <w:div w:id="304822273">
      <w:bodyDiv w:val="1"/>
      <w:marLeft w:val="0"/>
      <w:marRight w:val="0"/>
      <w:marTop w:val="0"/>
      <w:marBottom w:val="0"/>
      <w:divBdr>
        <w:top w:val="none" w:sz="0" w:space="0" w:color="auto"/>
        <w:left w:val="none" w:sz="0" w:space="0" w:color="auto"/>
        <w:bottom w:val="none" w:sz="0" w:space="0" w:color="auto"/>
        <w:right w:val="none" w:sz="0" w:space="0" w:color="auto"/>
      </w:divBdr>
    </w:div>
    <w:div w:id="313141176">
      <w:bodyDiv w:val="1"/>
      <w:marLeft w:val="0"/>
      <w:marRight w:val="0"/>
      <w:marTop w:val="0"/>
      <w:marBottom w:val="0"/>
      <w:divBdr>
        <w:top w:val="none" w:sz="0" w:space="0" w:color="auto"/>
        <w:left w:val="none" w:sz="0" w:space="0" w:color="auto"/>
        <w:bottom w:val="none" w:sz="0" w:space="0" w:color="auto"/>
        <w:right w:val="none" w:sz="0" w:space="0" w:color="auto"/>
      </w:divBdr>
    </w:div>
    <w:div w:id="331567853">
      <w:bodyDiv w:val="1"/>
      <w:marLeft w:val="0"/>
      <w:marRight w:val="0"/>
      <w:marTop w:val="0"/>
      <w:marBottom w:val="0"/>
      <w:divBdr>
        <w:top w:val="none" w:sz="0" w:space="0" w:color="auto"/>
        <w:left w:val="none" w:sz="0" w:space="0" w:color="auto"/>
        <w:bottom w:val="none" w:sz="0" w:space="0" w:color="auto"/>
        <w:right w:val="none" w:sz="0" w:space="0" w:color="auto"/>
      </w:divBdr>
    </w:div>
    <w:div w:id="332879635">
      <w:bodyDiv w:val="1"/>
      <w:marLeft w:val="0"/>
      <w:marRight w:val="0"/>
      <w:marTop w:val="0"/>
      <w:marBottom w:val="0"/>
      <w:divBdr>
        <w:top w:val="none" w:sz="0" w:space="0" w:color="auto"/>
        <w:left w:val="none" w:sz="0" w:space="0" w:color="auto"/>
        <w:bottom w:val="none" w:sz="0" w:space="0" w:color="auto"/>
        <w:right w:val="none" w:sz="0" w:space="0" w:color="auto"/>
      </w:divBdr>
    </w:div>
    <w:div w:id="335154564">
      <w:bodyDiv w:val="1"/>
      <w:marLeft w:val="0"/>
      <w:marRight w:val="0"/>
      <w:marTop w:val="0"/>
      <w:marBottom w:val="0"/>
      <w:divBdr>
        <w:top w:val="none" w:sz="0" w:space="0" w:color="auto"/>
        <w:left w:val="none" w:sz="0" w:space="0" w:color="auto"/>
        <w:bottom w:val="none" w:sz="0" w:space="0" w:color="auto"/>
        <w:right w:val="none" w:sz="0" w:space="0" w:color="auto"/>
      </w:divBdr>
    </w:div>
    <w:div w:id="344327888">
      <w:bodyDiv w:val="1"/>
      <w:marLeft w:val="0"/>
      <w:marRight w:val="0"/>
      <w:marTop w:val="0"/>
      <w:marBottom w:val="0"/>
      <w:divBdr>
        <w:top w:val="none" w:sz="0" w:space="0" w:color="auto"/>
        <w:left w:val="none" w:sz="0" w:space="0" w:color="auto"/>
        <w:bottom w:val="none" w:sz="0" w:space="0" w:color="auto"/>
        <w:right w:val="none" w:sz="0" w:space="0" w:color="auto"/>
      </w:divBdr>
    </w:div>
    <w:div w:id="345980483">
      <w:bodyDiv w:val="1"/>
      <w:marLeft w:val="0"/>
      <w:marRight w:val="0"/>
      <w:marTop w:val="0"/>
      <w:marBottom w:val="0"/>
      <w:divBdr>
        <w:top w:val="none" w:sz="0" w:space="0" w:color="auto"/>
        <w:left w:val="none" w:sz="0" w:space="0" w:color="auto"/>
        <w:bottom w:val="none" w:sz="0" w:space="0" w:color="auto"/>
        <w:right w:val="none" w:sz="0" w:space="0" w:color="auto"/>
      </w:divBdr>
    </w:div>
    <w:div w:id="364907283">
      <w:bodyDiv w:val="1"/>
      <w:marLeft w:val="0"/>
      <w:marRight w:val="0"/>
      <w:marTop w:val="0"/>
      <w:marBottom w:val="0"/>
      <w:divBdr>
        <w:top w:val="none" w:sz="0" w:space="0" w:color="auto"/>
        <w:left w:val="none" w:sz="0" w:space="0" w:color="auto"/>
        <w:bottom w:val="none" w:sz="0" w:space="0" w:color="auto"/>
        <w:right w:val="none" w:sz="0" w:space="0" w:color="auto"/>
      </w:divBdr>
    </w:div>
    <w:div w:id="379666840">
      <w:bodyDiv w:val="1"/>
      <w:marLeft w:val="0"/>
      <w:marRight w:val="0"/>
      <w:marTop w:val="0"/>
      <w:marBottom w:val="0"/>
      <w:divBdr>
        <w:top w:val="none" w:sz="0" w:space="0" w:color="auto"/>
        <w:left w:val="none" w:sz="0" w:space="0" w:color="auto"/>
        <w:bottom w:val="none" w:sz="0" w:space="0" w:color="auto"/>
        <w:right w:val="none" w:sz="0" w:space="0" w:color="auto"/>
      </w:divBdr>
    </w:div>
    <w:div w:id="394593026">
      <w:bodyDiv w:val="1"/>
      <w:marLeft w:val="0"/>
      <w:marRight w:val="0"/>
      <w:marTop w:val="0"/>
      <w:marBottom w:val="0"/>
      <w:divBdr>
        <w:top w:val="none" w:sz="0" w:space="0" w:color="auto"/>
        <w:left w:val="none" w:sz="0" w:space="0" w:color="auto"/>
        <w:bottom w:val="none" w:sz="0" w:space="0" w:color="auto"/>
        <w:right w:val="none" w:sz="0" w:space="0" w:color="auto"/>
      </w:divBdr>
    </w:div>
    <w:div w:id="434791332">
      <w:bodyDiv w:val="1"/>
      <w:marLeft w:val="0"/>
      <w:marRight w:val="0"/>
      <w:marTop w:val="0"/>
      <w:marBottom w:val="0"/>
      <w:divBdr>
        <w:top w:val="none" w:sz="0" w:space="0" w:color="auto"/>
        <w:left w:val="none" w:sz="0" w:space="0" w:color="auto"/>
        <w:bottom w:val="none" w:sz="0" w:space="0" w:color="auto"/>
        <w:right w:val="none" w:sz="0" w:space="0" w:color="auto"/>
      </w:divBdr>
    </w:div>
    <w:div w:id="455564662">
      <w:bodyDiv w:val="1"/>
      <w:marLeft w:val="0"/>
      <w:marRight w:val="0"/>
      <w:marTop w:val="0"/>
      <w:marBottom w:val="0"/>
      <w:divBdr>
        <w:top w:val="none" w:sz="0" w:space="0" w:color="auto"/>
        <w:left w:val="none" w:sz="0" w:space="0" w:color="auto"/>
        <w:bottom w:val="none" w:sz="0" w:space="0" w:color="auto"/>
        <w:right w:val="none" w:sz="0" w:space="0" w:color="auto"/>
      </w:divBdr>
    </w:div>
    <w:div w:id="457458188">
      <w:bodyDiv w:val="1"/>
      <w:marLeft w:val="0"/>
      <w:marRight w:val="0"/>
      <w:marTop w:val="0"/>
      <w:marBottom w:val="0"/>
      <w:divBdr>
        <w:top w:val="none" w:sz="0" w:space="0" w:color="auto"/>
        <w:left w:val="none" w:sz="0" w:space="0" w:color="auto"/>
        <w:bottom w:val="none" w:sz="0" w:space="0" w:color="auto"/>
        <w:right w:val="none" w:sz="0" w:space="0" w:color="auto"/>
      </w:divBdr>
    </w:div>
    <w:div w:id="467553016">
      <w:bodyDiv w:val="1"/>
      <w:marLeft w:val="0"/>
      <w:marRight w:val="0"/>
      <w:marTop w:val="0"/>
      <w:marBottom w:val="0"/>
      <w:divBdr>
        <w:top w:val="none" w:sz="0" w:space="0" w:color="auto"/>
        <w:left w:val="none" w:sz="0" w:space="0" w:color="auto"/>
        <w:bottom w:val="none" w:sz="0" w:space="0" w:color="auto"/>
        <w:right w:val="none" w:sz="0" w:space="0" w:color="auto"/>
      </w:divBdr>
    </w:div>
    <w:div w:id="481119075">
      <w:bodyDiv w:val="1"/>
      <w:marLeft w:val="0"/>
      <w:marRight w:val="0"/>
      <w:marTop w:val="0"/>
      <w:marBottom w:val="0"/>
      <w:divBdr>
        <w:top w:val="none" w:sz="0" w:space="0" w:color="auto"/>
        <w:left w:val="none" w:sz="0" w:space="0" w:color="auto"/>
        <w:bottom w:val="none" w:sz="0" w:space="0" w:color="auto"/>
        <w:right w:val="none" w:sz="0" w:space="0" w:color="auto"/>
      </w:divBdr>
    </w:div>
    <w:div w:id="484129872">
      <w:bodyDiv w:val="1"/>
      <w:marLeft w:val="0"/>
      <w:marRight w:val="0"/>
      <w:marTop w:val="0"/>
      <w:marBottom w:val="0"/>
      <w:divBdr>
        <w:top w:val="none" w:sz="0" w:space="0" w:color="auto"/>
        <w:left w:val="none" w:sz="0" w:space="0" w:color="auto"/>
        <w:bottom w:val="none" w:sz="0" w:space="0" w:color="auto"/>
        <w:right w:val="none" w:sz="0" w:space="0" w:color="auto"/>
      </w:divBdr>
    </w:div>
    <w:div w:id="484669524">
      <w:bodyDiv w:val="1"/>
      <w:marLeft w:val="0"/>
      <w:marRight w:val="0"/>
      <w:marTop w:val="0"/>
      <w:marBottom w:val="0"/>
      <w:divBdr>
        <w:top w:val="none" w:sz="0" w:space="0" w:color="auto"/>
        <w:left w:val="none" w:sz="0" w:space="0" w:color="auto"/>
        <w:bottom w:val="none" w:sz="0" w:space="0" w:color="auto"/>
        <w:right w:val="none" w:sz="0" w:space="0" w:color="auto"/>
      </w:divBdr>
    </w:div>
    <w:div w:id="530991944">
      <w:bodyDiv w:val="1"/>
      <w:marLeft w:val="0"/>
      <w:marRight w:val="0"/>
      <w:marTop w:val="0"/>
      <w:marBottom w:val="0"/>
      <w:divBdr>
        <w:top w:val="none" w:sz="0" w:space="0" w:color="auto"/>
        <w:left w:val="none" w:sz="0" w:space="0" w:color="auto"/>
        <w:bottom w:val="none" w:sz="0" w:space="0" w:color="auto"/>
        <w:right w:val="none" w:sz="0" w:space="0" w:color="auto"/>
      </w:divBdr>
    </w:div>
    <w:div w:id="564297318">
      <w:bodyDiv w:val="1"/>
      <w:marLeft w:val="0"/>
      <w:marRight w:val="0"/>
      <w:marTop w:val="0"/>
      <w:marBottom w:val="0"/>
      <w:divBdr>
        <w:top w:val="none" w:sz="0" w:space="0" w:color="auto"/>
        <w:left w:val="none" w:sz="0" w:space="0" w:color="auto"/>
        <w:bottom w:val="none" w:sz="0" w:space="0" w:color="auto"/>
        <w:right w:val="none" w:sz="0" w:space="0" w:color="auto"/>
      </w:divBdr>
    </w:div>
    <w:div w:id="573590008">
      <w:bodyDiv w:val="1"/>
      <w:marLeft w:val="0"/>
      <w:marRight w:val="0"/>
      <w:marTop w:val="0"/>
      <w:marBottom w:val="0"/>
      <w:divBdr>
        <w:top w:val="none" w:sz="0" w:space="0" w:color="auto"/>
        <w:left w:val="none" w:sz="0" w:space="0" w:color="auto"/>
        <w:bottom w:val="none" w:sz="0" w:space="0" w:color="auto"/>
        <w:right w:val="none" w:sz="0" w:space="0" w:color="auto"/>
      </w:divBdr>
    </w:div>
    <w:div w:id="625311543">
      <w:bodyDiv w:val="1"/>
      <w:marLeft w:val="0"/>
      <w:marRight w:val="0"/>
      <w:marTop w:val="0"/>
      <w:marBottom w:val="0"/>
      <w:divBdr>
        <w:top w:val="none" w:sz="0" w:space="0" w:color="auto"/>
        <w:left w:val="none" w:sz="0" w:space="0" w:color="auto"/>
        <w:bottom w:val="none" w:sz="0" w:space="0" w:color="auto"/>
        <w:right w:val="none" w:sz="0" w:space="0" w:color="auto"/>
      </w:divBdr>
    </w:div>
    <w:div w:id="654265358">
      <w:bodyDiv w:val="1"/>
      <w:marLeft w:val="0"/>
      <w:marRight w:val="0"/>
      <w:marTop w:val="0"/>
      <w:marBottom w:val="0"/>
      <w:divBdr>
        <w:top w:val="none" w:sz="0" w:space="0" w:color="auto"/>
        <w:left w:val="none" w:sz="0" w:space="0" w:color="auto"/>
        <w:bottom w:val="none" w:sz="0" w:space="0" w:color="auto"/>
        <w:right w:val="none" w:sz="0" w:space="0" w:color="auto"/>
      </w:divBdr>
    </w:div>
    <w:div w:id="682127797">
      <w:bodyDiv w:val="1"/>
      <w:marLeft w:val="0"/>
      <w:marRight w:val="0"/>
      <w:marTop w:val="0"/>
      <w:marBottom w:val="0"/>
      <w:divBdr>
        <w:top w:val="none" w:sz="0" w:space="0" w:color="auto"/>
        <w:left w:val="none" w:sz="0" w:space="0" w:color="auto"/>
        <w:bottom w:val="none" w:sz="0" w:space="0" w:color="auto"/>
        <w:right w:val="none" w:sz="0" w:space="0" w:color="auto"/>
      </w:divBdr>
    </w:div>
    <w:div w:id="697581020">
      <w:bodyDiv w:val="1"/>
      <w:marLeft w:val="0"/>
      <w:marRight w:val="0"/>
      <w:marTop w:val="0"/>
      <w:marBottom w:val="0"/>
      <w:divBdr>
        <w:top w:val="none" w:sz="0" w:space="0" w:color="auto"/>
        <w:left w:val="none" w:sz="0" w:space="0" w:color="auto"/>
        <w:bottom w:val="none" w:sz="0" w:space="0" w:color="auto"/>
        <w:right w:val="none" w:sz="0" w:space="0" w:color="auto"/>
      </w:divBdr>
    </w:div>
    <w:div w:id="702288479">
      <w:bodyDiv w:val="1"/>
      <w:marLeft w:val="0"/>
      <w:marRight w:val="0"/>
      <w:marTop w:val="0"/>
      <w:marBottom w:val="0"/>
      <w:divBdr>
        <w:top w:val="none" w:sz="0" w:space="0" w:color="auto"/>
        <w:left w:val="none" w:sz="0" w:space="0" w:color="auto"/>
        <w:bottom w:val="none" w:sz="0" w:space="0" w:color="auto"/>
        <w:right w:val="none" w:sz="0" w:space="0" w:color="auto"/>
      </w:divBdr>
    </w:div>
    <w:div w:id="717388994">
      <w:bodyDiv w:val="1"/>
      <w:marLeft w:val="0"/>
      <w:marRight w:val="0"/>
      <w:marTop w:val="0"/>
      <w:marBottom w:val="0"/>
      <w:divBdr>
        <w:top w:val="none" w:sz="0" w:space="0" w:color="auto"/>
        <w:left w:val="none" w:sz="0" w:space="0" w:color="auto"/>
        <w:bottom w:val="none" w:sz="0" w:space="0" w:color="auto"/>
        <w:right w:val="none" w:sz="0" w:space="0" w:color="auto"/>
      </w:divBdr>
    </w:div>
    <w:div w:id="734359118">
      <w:bodyDiv w:val="1"/>
      <w:marLeft w:val="0"/>
      <w:marRight w:val="0"/>
      <w:marTop w:val="0"/>
      <w:marBottom w:val="0"/>
      <w:divBdr>
        <w:top w:val="none" w:sz="0" w:space="0" w:color="auto"/>
        <w:left w:val="none" w:sz="0" w:space="0" w:color="auto"/>
        <w:bottom w:val="none" w:sz="0" w:space="0" w:color="auto"/>
        <w:right w:val="none" w:sz="0" w:space="0" w:color="auto"/>
      </w:divBdr>
    </w:div>
    <w:div w:id="756098696">
      <w:bodyDiv w:val="1"/>
      <w:marLeft w:val="0"/>
      <w:marRight w:val="0"/>
      <w:marTop w:val="0"/>
      <w:marBottom w:val="0"/>
      <w:divBdr>
        <w:top w:val="none" w:sz="0" w:space="0" w:color="auto"/>
        <w:left w:val="none" w:sz="0" w:space="0" w:color="auto"/>
        <w:bottom w:val="none" w:sz="0" w:space="0" w:color="auto"/>
        <w:right w:val="none" w:sz="0" w:space="0" w:color="auto"/>
      </w:divBdr>
    </w:div>
    <w:div w:id="765275201">
      <w:bodyDiv w:val="1"/>
      <w:marLeft w:val="0"/>
      <w:marRight w:val="0"/>
      <w:marTop w:val="0"/>
      <w:marBottom w:val="0"/>
      <w:divBdr>
        <w:top w:val="none" w:sz="0" w:space="0" w:color="auto"/>
        <w:left w:val="none" w:sz="0" w:space="0" w:color="auto"/>
        <w:bottom w:val="none" w:sz="0" w:space="0" w:color="auto"/>
        <w:right w:val="none" w:sz="0" w:space="0" w:color="auto"/>
      </w:divBdr>
    </w:div>
    <w:div w:id="766581328">
      <w:bodyDiv w:val="1"/>
      <w:marLeft w:val="0"/>
      <w:marRight w:val="0"/>
      <w:marTop w:val="0"/>
      <w:marBottom w:val="0"/>
      <w:divBdr>
        <w:top w:val="none" w:sz="0" w:space="0" w:color="auto"/>
        <w:left w:val="none" w:sz="0" w:space="0" w:color="auto"/>
        <w:bottom w:val="none" w:sz="0" w:space="0" w:color="auto"/>
        <w:right w:val="none" w:sz="0" w:space="0" w:color="auto"/>
      </w:divBdr>
    </w:div>
    <w:div w:id="792479280">
      <w:bodyDiv w:val="1"/>
      <w:marLeft w:val="0"/>
      <w:marRight w:val="0"/>
      <w:marTop w:val="0"/>
      <w:marBottom w:val="0"/>
      <w:divBdr>
        <w:top w:val="none" w:sz="0" w:space="0" w:color="auto"/>
        <w:left w:val="none" w:sz="0" w:space="0" w:color="auto"/>
        <w:bottom w:val="none" w:sz="0" w:space="0" w:color="auto"/>
        <w:right w:val="none" w:sz="0" w:space="0" w:color="auto"/>
      </w:divBdr>
    </w:div>
    <w:div w:id="812453413">
      <w:bodyDiv w:val="1"/>
      <w:marLeft w:val="0"/>
      <w:marRight w:val="0"/>
      <w:marTop w:val="0"/>
      <w:marBottom w:val="0"/>
      <w:divBdr>
        <w:top w:val="none" w:sz="0" w:space="0" w:color="auto"/>
        <w:left w:val="none" w:sz="0" w:space="0" w:color="auto"/>
        <w:bottom w:val="none" w:sz="0" w:space="0" w:color="auto"/>
        <w:right w:val="none" w:sz="0" w:space="0" w:color="auto"/>
      </w:divBdr>
    </w:div>
    <w:div w:id="824905293">
      <w:bodyDiv w:val="1"/>
      <w:marLeft w:val="0"/>
      <w:marRight w:val="0"/>
      <w:marTop w:val="0"/>
      <w:marBottom w:val="0"/>
      <w:divBdr>
        <w:top w:val="none" w:sz="0" w:space="0" w:color="auto"/>
        <w:left w:val="none" w:sz="0" w:space="0" w:color="auto"/>
        <w:bottom w:val="none" w:sz="0" w:space="0" w:color="auto"/>
        <w:right w:val="none" w:sz="0" w:space="0" w:color="auto"/>
      </w:divBdr>
    </w:div>
    <w:div w:id="851527235">
      <w:bodyDiv w:val="1"/>
      <w:marLeft w:val="0"/>
      <w:marRight w:val="0"/>
      <w:marTop w:val="0"/>
      <w:marBottom w:val="0"/>
      <w:divBdr>
        <w:top w:val="none" w:sz="0" w:space="0" w:color="auto"/>
        <w:left w:val="none" w:sz="0" w:space="0" w:color="auto"/>
        <w:bottom w:val="none" w:sz="0" w:space="0" w:color="auto"/>
        <w:right w:val="none" w:sz="0" w:space="0" w:color="auto"/>
      </w:divBdr>
    </w:div>
    <w:div w:id="873234423">
      <w:bodyDiv w:val="1"/>
      <w:marLeft w:val="0"/>
      <w:marRight w:val="0"/>
      <w:marTop w:val="0"/>
      <w:marBottom w:val="0"/>
      <w:divBdr>
        <w:top w:val="none" w:sz="0" w:space="0" w:color="auto"/>
        <w:left w:val="none" w:sz="0" w:space="0" w:color="auto"/>
        <w:bottom w:val="none" w:sz="0" w:space="0" w:color="auto"/>
        <w:right w:val="none" w:sz="0" w:space="0" w:color="auto"/>
      </w:divBdr>
    </w:div>
    <w:div w:id="879049422">
      <w:bodyDiv w:val="1"/>
      <w:marLeft w:val="0"/>
      <w:marRight w:val="0"/>
      <w:marTop w:val="0"/>
      <w:marBottom w:val="0"/>
      <w:divBdr>
        <w:top w:val="none" w:sz="0" w:space="0" w:color="auto"/>
        <w:left w:val="none" w:sz="0" w:space="0" w:color="auto"/>
        <w:bottom w:val="none" w:sz="0" w:space="0" w:color="auto"/>
        <w:right w:val="none" w:sz="0" w:space="0" w:color="auto"/>
      </w:divBdr>
    </w:div>
    <w:div w:id="890774105">
      <w:bodyDiv w:val="1"/>
      <w:marLeft w:val="0"/>
      <w:marRight w:val="0"/>
      <w:marTop w:val="0"/>
      <w:marBottom w:val="0"/>
      <w:divBdr>
        <w:top w:val="none" w:sz="0" w:space="0" w:color="auto"/>
        <w:left w:val="none" w:sz="0" w:space="0" w:color="auto"/>
        <w:bottom w:val="none" w:sz="0" w:space="0" w:color="auto"/>
        <w:right w:val="none" w:sz="0" w:space="0" w:color="auto"/>
      </w:divBdr>
    </w:div>
    <w:div w:id="909458175">
      <w:bodyDiv w:val="1"/>
      <w:marLeft w:val="0"/>
      <w:marRight w:val="0"/>
      <w:marTop w:val="0"/>
      <w:marBottom w:val="0"/>
      <w:divBdr>
        <w:top w:val="none" w:sz="0" w:space="0" w:color="auto"/>
        <w:left w:val="none" w:sz="0" w:space="0" w:color="auto"/>
        <w:bottom w:val="none" w:sz="0" w:space="0" w:color="auto"/>
        <w:right w:val="none" w:sz="0" w:space="0" w:color="auto"/>
      </w:divBdr>
    </w:div>
    <w:div w:id="916130661">
      <w:bodyDiv w:val="1"/>
      <w:marLeft w:val="0"/>
      <w:marRight w:val="0"/>
      <w:marTop w:val="0"/>
      <w:marBottom w:val="0"/>
      <w:divBdr>
        <w:top w:val="none" w:sz="0" w:space="0" w:color="auto"/>
        <w:left w:val="none" w:sz="0" w:space="0" w:color="auto"/>
        <w:bottom w:val="none" w:sz="0" w:space="0" w:color="auto"/>
        <w:right w:val="none" w:sz="0" w:space="0" w:color="auto"/>
      </w:divBdr>
    </w:div>
    <w:div w:id="942803448">
      <w:bodyDiv w:val="1"/>
      <w:marLeft w:val="0"/>
      <w:marRight w:val="0"/>
      <w:marTop w:val="0"/>
      <w:marBottom w:val="0"/>
      <w:divBdr>
        <w:top w:val="none" w:sz="0" w:space="0" w:color="auto"/>
        <w:left w:val="none" w:sz="0" w:space="0" w:color="auto"/>
        <w:bottom w:val="none" w:sz="0" w:space="0" w:color="auto"/>
        <w:right w:val="none" w:sz="0" w:space="0" w:color="auto"/>
      </w:divBdr>
    </w:div>
    <w:div w:id="943727084">
      <w:bodyDiv w:val="1"/>
      <w:marLeft w:val="0"/>
      <w:marRight w:val="0"/>
      <w:marTop w:val="0"/>
      <w:marBottom w:val="0"/>
      <w:divBdr>
        <w:top w:val="none" w:sz="0" w:space="0" w:color="auto"/>
        <w:left w:val="none" w:sz="0" w:space="0" w:color="auto"/>
        <w:bottom w:val="none" w:sz="0" w:space="0" w:color="auto"/>
        <w:right w:val="none" w:sz="0" w:space="0" w:color="auto"/>
      </w:divBdr>
    </w:div>
    <w:div w:id="979502848">
      <w:bodyDiv w:val="1"/>
      <w:marLeft w:val="0"/>
      <w:marRight w:val="0"/>
      <w:marTop w:val="0"/>
      <w:marBottom w:val="0"/>
      <w:divBdr>
        <w:top w:val="none" w:sz="0" w:space="0" w:color="auto"/>
        <w:left w:val="none" w:sz="0" w:space="0" w:color="auto"/>
        <w:bottom w:val="none" w:sz="0" w:space="0" w:color="auto"/>
        <w:right w:val="none" w:sz="0" w:space="0" w:color="auto"/>
      </w:divBdr>
    </w:div>
    <w:div w:id="992566855">
      <w:bodyDiv w:val="1"/>
      <w:marLeft w:val="0"/>
      <w:marRight w:val="0"/>
      <w:marTop w:val="0"/>
      <w:marBottom w:val="0"/>
      <w:divBdr>
        <w:top w:val="none" w:sz="0" w:space="0" w:color="auto"/>
        <w:left w:val="none" w:sz="0" w:space="0" w:color="auto"/>
        <w:bottom w:val="none" w:sz="0" w:space="0" w:color="auto"/>
        <w:right w:val="none" w:sz="0" w:space="0" w:color="auto"/>
      </w:divBdr>
    </w:div>
    <w:div w:id="1029994399">
      <w:bodyDiv w:val="1"/>
      <w:marLeft w:val="0"/>
      <w:marRight w:val="0"/>
      <w:marTop w:val="0"/>
      <w:marBottom w:val="0"/>
      <w:divBdr>
        <w:top w:val="none" w:sz="0" w:space="0" w:color="auto"/>
        <w:left w:val="none" w:sz="0" w:space="0" w:color="auto"/>
        <w:bottom w:val="none" w:sz="0" w:space="0" w:color="auto"/>
        <w:right w:val="none" w:sz="0" w:space="0" w:color="auto"/>
      </w:divBdr>
    </w:div>
    <w:div w:id="1073505442">
      <w:bodyDiv w:val="1"/>
      <w:marLeft w:val="0"/>
      <w:marRight w:val="0"/>
      <w:marTop w:val="0"/>
      <w:marBottom w:val="0"/>
      <w:divBdr>
        <w:top w:val="none" w:sz="0" w:space="0" w:color="auto"/>
        <w:left w:val="none" w:sz="0" w:space="0" w:color="auto"/>
        <w:bottom w:val="none" w:sz="0" w:space="0" w:color="auto"/>
        <w:right w:val="none" w:sz="0" w:space="0" w:color="auto"/>
      </w:divBdr>
    </w:div>
    <w:div w:id="1086415007">
      <w:bodyDiv w:val="1"/>
      <w:marLeft w:val="0"/>
      <w:marRight w:val="0"/>
      <w:marTop w:val="0"/>
      <w:marBottom w:val="0"/>
      <w:divBdr>
        <w:top w:val="none" w:sz="0" w:space="0" w:color="auto"/>
        <w:left w:val="none" w:sz="0" w:space="0" w:color="auto"/>
        <w:bottom w:val="none" w:sz="0" w:space="0" w:color="auto"/>
        <w:right w:val="none" w:sz="0" w:space="0" w:color="auto"/>
      </w:divBdr>
    </w:div>
    <w:div w:id="1097286117">
      <w:bodyDiv w:val="1"/>
      <w:marLeft w:val="0"/>
      <w:marRight w:val="0"/>
      <w:marTop w:val="0"/>
      <w:marBottom w:val="0"/>
      <w:divBdr>
        <w:top w:val="none" w:sz="0" w:space="0" w:color="auto"/>
        <w:left w:val="none" w:sz="0" w:space="0" w:color="auto"/>
        <w:bottom w:val="none" w:sz="0" w:space="0" w:color="auto"/>
        <w:right w:val="none" w:sz="0" w:space="0" w:color="auto"/>
      </w:divBdr>
    </w:div>
    <w:div w:id="1158808323">
      <w:bodyDiv w:val="1"/>
      <w:marLeft w:val="0"/>
      <w:marRight w:val="0"/>
      <w:marTop w:val="0"/>
      <w:marBottom w:val="0"/>
      <w:divBdr>
        <w:top w:val="none" w:sz="0" w:space="0" w:color="auto"/>
        <w:left w:val="none" w:sz="0" w:space="0" w:color="auto"/>
        <w:bottom w:val="none" w:sz="0" w:space="0" w:color="auto"/>
        <w:right w:val="none" w:sz="0" w:space="0" w:color="auto"/>
      </w:divBdr>
    </w:div>
    <w:div w:id="1162820883">
      <w:bodyDiv w:val="1"/>
      <w:marLeft w:val="0"/>
      <w:marRight w:val="0"/>
      <w:marTop w:val="0"/>
      <w:marBottom w:val="0"/>
      <w:divBdr>
        <w:top w:val="none" w:sz="0" w:space="0" w:color="auto"/>
        <w:left w:val="none" w:sz="0" w:space="0" w:color="auto"/>
        <w:bottom w:val="none" w:sz="0" w:space="0" w:color="auto"/>
        <w:right w:val="none" w:sz="0" w:space="0" w:color="auto"/>
      </w:divBdr>
    </w:div>
    <w:div w:id="1178542373">
      <w:bodyDiv w:val="1"/>
      <w:marLeft w:val="0"/>
      <w:marRight w:val="0"/>
      <w:marTop w:val="0"/>
      <w:marBottom w:val="0"/>
      <w:divBdr>
        <w:top w:val="none" w:sz="0" w:space="0" w:color="auto"/>
        <w:left w:val="none" w:sz="0" w:space="0" w:color="auto"/>
        <w:bottom w:val="none" w:sz="0" w:space="0" w:color="auto"/>
        <w:right w:val="none" w:sz="0" w:space="0" w:color="auto"/>
      </w:divBdr>
    </w:div>
    <w:div w:id="1181972180">
      <w:bodyDiv w:val="1"/>
      <w:marLeft w:val="0"/>
      <w:marRight w:val="0"/>
      <w:marTop w:val="0"/>
      <w:marBottom w:val="0"/>
      <w:divBdr>
        <w:top w:val="none" w:sz="0" w:space="0" w:color="auto"/>
        <w:left w:val="none" w:sz="0" w:space="0" w:color="auto"/>
        <w:bottom w:val="none" w:sz="0" w:space="0" w:color="auto"/>
        <w:right w:val="none" w:sz="0" w:space="0" w:color="auto"/>
      </w:divBdr>
    </w:div>
    <w:div w:id="1192262392">
      <w:bodyDiv w:val="1"/>
      <w:marLeft w:val="0"/>
      <w:marRight w:val="0"/>
      <w:marTop w:val="0"/>
      <w:marBottom w:val="0"/>
      <w:divBdr>
        <w:top w:val="none" w:sz="0" w:space="0" w:color="auto"/>
        <w:left w:val="none" w:sz="0" w:space="0" w:color="auto"/>
        <w:bottom w:val="none" w:sz="0" w:space="0" w:color="auto"/>
        <w:right w:val="none" w:sz="0" w:space="0" w:color="auto"/>
      </w:divBdr>
    </w:div>
    <w:div w:id="1219129210">
      <w:bodyDiv w:val="1"/>
      <w:marLeft w:val="0"/>
      <w:marRight w:val="0"/>
      <w:marTop w:val="0"/>
      <w:marBottom w:val="0"/>
      <w:divBdr>
        <w:top w:val="none" w:sz="0" w:space="0" w:color="auto"/>
        <w:left w:val="none" w:sz="0" w:space="0" w:color="auto"/>
        <w:bottom w:val="none" w:sz="0" w:space="0" w:color="auto"/>
        <w:right w:val="none" w:sz="0" w:space="0" w:color="auto"/>
      </w:divBdr>
    </w:div>
    <w:div w:id="1289431722">
      <w:bodyDiv w:val="1"/>
      <w:marLeft w:val="0"/>
      <w:marRight w:val="0"/>
      <w:marTop w:val="0"/>
      <w:marBottom w:val="0"/>
      <w:divBdr>
        <w:top w:val="none" w:sz="0" w:space="0" w:color="auto"/>
        <w:left w:val="none" w:sz="0" w:space="0" w:color="auto"/>
        <w:bottom w:val="none" w:sz="0" w:space="0" w:color="auto"/>
        <w:right w:val="none" w:sz="0" w:space="0" w:color="auto"/>
      </w:divBdr>
    </w:div>
    <w:div w:id="1314721438">
      <w:bodyDiv w:val="1"/>
      <w:marLeft w:val="0"/>
      <w:marRight w:val="0"/>
      <w:marTop w:val="0"/>
      <w:marBottom w:val="0"/>
      <w:divBdr>
        <w:top w:val="none" w:sz="0" w:space="0" w:color="auto"/>
        <w:left w:val="none" w:sz="0" w:space="0" w:color="auto"/>
        <w:bottom w:val="none" w:sz="0" w:space="0" w:color="auto"/>
        <w:right w:val="none" w:sz="0" w:space="0" w:color="auto"/>
      </w:divBdr>
    </w:div>
    <w:div w:id="1319840621">
      <w:bodyDiv w:val="1"/>
      <w:marLeft w:val="0"/>
      <w:marRight w:val="0"/>
      <w:marTop w:val="0"/>
      <w:marBottom w:val="0"/>
      <w:divBdr>
        <w:top w:val="none" w:sz="0" w:space="0" w:color="auto"/>
        <w:left w:val="none" w:sz="0" w:space="0" w:color="auto"/>
        <w:bottom w:val="none" w:sz="0" w:space="0" w:color="auto"/>
        <w:right w:val="none" w:sz="0" w:space="0" w:color="auto"/>
      </w:divBdr>
    </w:div>
    <w:div w:id="1346324176">
      <w:bodyDiv w:val="1"/>
      <w:marLeft w:val="0"/>
      <w:marRight w:val="0"/>
      <w:marTop w:val="0"/>
      <w:marBottom w:val="0"/>
      <w:divBdr>
        <w:top w:val="none" w:sz="0" w:space="0" w:color="auto"/>
        <w:left w:val="none" w:sz="0" w:space="0" w:color="auto"/>
        <w:bottom w:val="none" w:sz="0" w:space="0" w:color="auto"/>
        <w:right w:val="none" w:sz="0" w:space="0" w:color="auto"/>
      </w:divBdr>
    </w:div>
    <w:div w:id="1346592837">
      <w:bodyDiv w:val="1"/>
      <w:marLeft w:val="0"/>
      <w:marRight w:val="0"/>
      <w:marTop w:val="0"/>
      <w:marBottom w:val="0"/>
      <w:divBdr>
        <w:top w:val="none" w:sz="0" w:space="0" w:color="auto"/>
        <w:left w:val="none" w:sz="0" w:space="0" w:color="auto"/>
        <w:bottom w:val="none" w:sz="0" w:space="0" w:color="auto"/>
        <w:right w:val="none" w:sz="0" w:space="0" w:color="auto"/>
      </w:divBdr>
    </w:div>
    <w:div w:id="1351226313">
      <w:bodyDiv w:val="1"/>
      <w:marLeft w:val="0"/>
      <w:marRight w:val="0"/>
      <w:marTop w:val="0"/>
      <w:marBottom w:val="0"/>
      <w:divBdr>
        <w:top w:val="none" w:sz="0" w:space="0" w:color="auto"/>
        <w:left w:val="none" w:sz="0" w:space="0" w:color="auto"/>
        <w:bottom w:val="none" w:sz="0" w:space="0" w:color="auto"/>
        <w:right w:val="none" w:sz="0" w:space="0" w:color="auto"/>
      </w:divBdr>
    </w:div>
    <w:div w:id="1382947095">
      <w:bodyDiv w:val="1"/>
      <w:marLeft w:val="0"/>
      <w:marRight w:val="0"/>
      <w:marTop w:val="0"/>
      <w:marBottom w:val="0"/>
      <w:divBdr>
        <w:top w:val="none" w:sz="0" w:space="0" w:color="auto"/>
        <w:left w:val="none" w:sz="0" w:space="0" w:color="auto"/>
        <w:bottom w:val="none" w:sz="0" w:space="0" w:color="auto"/>
        <w:right w:val="none" w:sz="0" w:space="0" w:color="auto"/>
      </w:divBdr>
    </w:div>
    <w:div w:id="1417898440">
      <w:bodyDiv w:val="1"/>
      <w:marLeft w:val="0"/>
      <w:marRight w:val="0"/>
      <w:marTop w:val="0"/>
      <w:marBottom w:val="0"/>
      <w:divBdr>
        <w:top w:val="none" w:sz="0" w:space="0" w:color="auto"/>
        <w:left w:val="none" w:sz="0" w:space="0" w:color="auto"/>
        <w:bottom w:val="none" w:sz="0" w:space="0" w:color="auto"/>
        <w:right w:val="none" w:sz="0" w:space="0" w:color="auto"/>
      </w:divBdr>
    </w:div>
    <w:div w:id="1456678070">
      <w:bodyDiv w:val="1"/>
      <w:marLeft w:val="0"/>
      <w:marRight w:val="0"/>
      <w:marTop w:val="0"/>
      <w:marBottom w:val="0"/>
      <w:divBdr>
        <w:top w:val="none" w:sz="0" w:space="0" w:color="auto"/>
        <w:left w:val="none" w:sz="0" w:space="0" w:color="auto"/>
        <w:bottom w:val="none" w:sz="0" w:space="0" w:color="auto"/>
        <w:right w:val="none" w:sz="0" w:space="0" w:color="auto"/>
      </w:divBdr>
    </w:div>
    <w:div w:id="1466971955">
      <w:bodyDiv w:val="1"/>
      <w:marLeft w:val="0"/>
      <w:marRight w:val="0"/>
      <w:marTop w:val="0"/>
      <w:marBottom w:val="0"/>
      <w:divBdr>
        <w:top w:val="none" w:sz="0" w:space="0" w:color="auto"/>
        <w:left w:val="none" w:sz="0" w:space="0" w:color="auto"/>
        <w:bottom w:val="none" w:sz="0" w:space="0" w:color="auto"/>
        <w:right w:val="none" w:sz="0" w:space="0" w:color="auto"/>
      </w:divBdr>
    </w:div>
    <w:div w:id="1472091705">
      <w:bodyDiv w:val="1"/>
      <w:marLeft w:val="0"/>
      <w:marRight w:val="0"/>
      <w:marTop w:val="0"/>
      <w:marBottom w:val="0"/>
      <w:divBdr>
        <w:top w:val="none" w:sz="0" w:space="0" w:color="auto"/>
        <w:left w:val="none" w:sz="0" w:space="0" w:color="auto"/>
        <w:bottom w:val="none" w:sz="0" w:space="0" w:color="auto"/>
        <w:right w:val="none" w:sz="0" w:space="0" w:color="auto"/>
      </w:divBdr>
    </w:div>
    <w:div w:id="1488282197">
      <w:bodyDiv w:val="1"/>
      <w:marLeft w:val="0"/>
      <w:marRight w:val="0"/>
      <w:marTop w:val="0"/>
      <w:marBottom w:val="0"/>
      <w:divBdr>
        <w:top w:val="none" w:sz="0" w:space="0" w:color="auto"/>
        <w:left w:val="none" w:sz="0" w:space="0" w:color="auto"/>
        <w:bottom w:val="none" w:sz="0" w:space="0" w:color="auto"/>
        <w:right w:val="none" w:sz="0" w:space="0" w:color="auto"/>
      </w:divBdr>
    </w:div>
    <w:div w:id="1580210078">
      <w:bodyDiv w:val="1"/>
      <w:marLeft w:val="0"/>
      <w:marRight w:val="0"/>
      <w:marTop w:val="0"/>
      <w:marBottom w:val="0"/>
      <w:divBdr>
        <w:top w:val="none" w:sz="0" w:space="0" w:color="auto"/>
        <w:left w:val="none" w:sz="0" w:space="0" w:color="auto"/>
        <w:bottom w:val="none" w:sz="0" w:space="0" w:color="auto"/>
        <w:right w:val="none" w:sz="0" w:space="0" w:color="auto"/>
      </w:divBdr>
    </w:div>
    <w:div w:id="1586377831">
      <w:bodyDiv w:val="1"/>
      <w:marLeft w:val="0"/>
      <w:marRight w:val="0"/>
      <w:marTop w:val="0"/>
      <w:marBottom w:val="0"/>
      <w:divBdr>
        <w:top w:val="none" w:sz="0" w:space="0" w:color="auto"/>
        <w:left w:val="none" w:sz="0" w:space="0" w:color="auto"/>
        <w:bottom w:val="none" w:sz="0" w:space="0" w:color="auto"/>
        <w:right w:val="none" w:sz="0" w:space="0" w:color="auto"/>
      </w:divBdr>
    </w:div>
    <w:div w:id="1596668515">
      <w:bodyDiv w:val="1"/>
      <w:marLeft w:val="0"/>
      <w:marRight w:val="0"/>
      <w:marTop w:val="0"/>
      <w:marBottom w:val="0"/>
      <w:divBdr>
        <w:top w:val="none" w:sz="0" w:space="0" w:color="auto"/>
        <w:left w:val="none" w:sz="0" w:space="0" w:color="auto"/>
        <w:bottom w:val="none" w:sz="0" w:space="0" w:color="auto"/>
        <w:right w:val="none" w:sz="0" w:space="0" w:color="auto"/>
      </w:divBdr>
    </w:div>
    <w:div w:id="1630818478">
      <w:bodyDiv w:val="1"/>
      <w:marLeft w:val="0"/>
      <w:marRight w:val="0"/>
      <w:marTop w:val="0"/>
      <w:marBottom w:val="0"/>
      <w:divBdr>
        <w:top w:val="none" w:sz="0" w:space="0" w:color="auto"/>
        <w:left w:val="none" w:sz="0" w:space="0" w:color="auto"/>
        <w:bottom w:val="none" w:sz="0" w:space="0" w:color="auto"/>
        <w:right w:val="none" w:sz="0" w:space="0" w:color="auto"/>
      </w:divBdr>
    </w:div>
    <w:div w:id="1648125720">
      <w:bodyDiv w:val="1"/>
      <w:marLeft w:val="0"/>
      <w:marRight w:val="0"/>
      <w:marTop w:val="0"/>
      <w:marBottom w:val="0"/>
      <w:divBdr>
        <w:top w:val="none" w:sz="0" w:space="0" w:color="auto"/>
        <w:left w:val="none" w:sz="0" w:space="0" w:color="auto"/>
        <w:bottom w:val="none" w:sz="0" w:space="0" w:color="auto"/>
        <w:right w:val="none" w:sz="0" w:space="0" w:color="auto"/>
      </w:divBdr>
    </w:div>
    <w:div w:id="1656376952">
      <w:bodyDiv w:val="1"/>
      <w:marLeft w:val="0"/>
      <w:marRight w:val="0"/>
      <w:marTop w:val="0"/>
      <w:marBottom w:val="0"/>
      <w:divBdr>
        <w:top w:val="none" w:sz="0" w:space="0" w:color="auto"/>
        <w:left w:val="none" w:sz="0" w:space="0" w:color="auto"/>
        <w:bottom w:val="none" w:sz="0" w:space="0" w:color="auto"/>
        <w:right w:val="none" w:sz="0" w:space="0" w:color="auto"/>
      </w:divBdr>
    </w:div>
    <w:div w:id="1683775666">
      <w:bodyDiv w:val="1"/>
      <w:marLeft w:val="0"/>
      <w:marRight w:val="0"/>
      <w:marTop w:val="0"/>
      <w:marBottom w:val="0"/>
      <w:divBdr>
        <w:top w:val="none" w:sz="0" w:space="0" w:color="auto"/>
        <w:left w:val="none" w:sz="0" w:space="0" w:color="auto"/>
        <w:bottom w:val="none" w:sz="0" w:space="0" w:color="auto"/>
        <w:right w:val="none" w:sz="0" w:space="0" w:color="auto"/>
      </w:divBdr>
    </w:div>
    <w:div w:id="1683781460">
      <w:bodyDiv w:val="1"/>
      <w:marLeft w:val="0"/>
      <w:marRight w:val="0"/>
      <w:marTop w:val="0"/>
      <w:marBottom w:val="0"/>
      <w:divBdr>
        <w:top w:val="none" w:sz="0" w:space="0" w:color="auto"/>
        <w:left w:val="none" w:sz="0" w:space="0" w:color="auto"/>
        <w:bottom w:val="none" w:sz="0" w:space="0" w:color="auto"/>
        <w:right w:val="none" w:sz="0" w:space="0" w:color="auto"/>
      </w:divBdr>
    </w:div>
    <w:div w:id="1697005473">
      <w:bodyDiv w:val="1"/>
      <w:marLeft w:val="0"/>
      <w:marRight w:val="0"/>
      <w:marTop w:val="0"/>
      <w:marBottom w:val="0"/>
      <w:divBdr>
        <w:top w:val="none" w:sz="0" w:space="0" w:color="auto"/>
        <w:left w:val="none" w:sz="0" w:space="0" w:color="auto"/>
        <w:bottom w:val="none" w:sz="0" w:space="0" w:color="auto"/>
        <w:right w:val="none" w:sz="0" w:space="0" w:color="auto"/>
      </w:divBdr>
    </w:div>
    <w:div w:id="1709646385">
      <w:bodyDiv w:val="1"/>
      <w:marLeft w:val="0"/>
      <w:marRight w:val="0"/>
      <w:marTop w:val="0"/>
      <w:marBottom w:val="0"/>
      <w:divBdr>
        <w:top w:val="none" w:sz="0" w:space="0" w:color="auto"/>
        <w:left w:val="none" w:sz="0" w:space="0" w:color="auto"/>
        <w:bottom w:val="none" w:sz="0" w:space="0" w:color="auto"/>
        <w:right w:val="none" w:sz="0" w:space="0" w:color="auto"/>
      </w:divBdr>
    </w:div>
    <w:div w:id="1712655479">
      <w:bodyDiv w:val="1"/>
      <w:marLeft w:val="0"/>
      <w:marRight w:val="0"/>
      <w:marTop w:val="0"/>
      <w:marBottom w:val="0"/>
      <w:divBdr>
        <w:top w:val="none" w:sz="0" w:space="0" w:color="auto"/>
        <w:left w:val="none" w:sz="0" w:space="0" w:color="auto"/>
        <w:bottom w:val="none" w:sz="0" w:space="0" w:color="auto"/>
        <w:right w:val="none" w:sz="0" w:space="0" w:color="auto"/>
      </w:divBdr>
    </w:div>
    <w:div w:id="1738622938">
      <w:bodyDiv w:val="1"/>
      <w:marLeft w:val="0"/>
      <w:marRight w:val="0"/>
      <w:marTop w:val="0"/>
      <w:marBottom w:val="0"/>
      <w:divBdr>
        <w:top w:val="none" w:sz="0" w:space="0" w:color="auto"/>
        <w:left w:val="none" w:sz="0" w:space="0" w:color="auto"/>
        <w:bottom w:val="none" w:sz="0" w:space="0" w:color="auto"/>
        <w:right w:val="none" w:sz="0" w:space="0" w:color="auto"/>
      </w:divBdr>
    </w:div>
    <w:div w:id="1741830685">
      <w:bodyDiv w:val="1"/>
      <w:marLeft w:val="0"/>
      <w:marRight w:val="0"/>
      <w:marTop w:val="0"/>
      <w:marBottom w:val="0"/>
      <w:divBdr>
        <w:top w:val="none" w:sz="0" w:space="0" w:color="auto"/>
        <w:left w:val="none" w:sz="0" w:space="0" w:color="auto"/>
        <w:bottom w:val="none" w:sz="0" w:space="0" w:color="auto"/>
        <w:right w:val="none" w:sz="0" w:space="0" w:color="auto"/>
      </w:divBdr>
    </w:div>
    <w:div w:id="1745450409">
      <w:bodyDiv w:val="1"/>
      <w:marLeft w:val="0"/>
      <w:marRight w:val="0"/>
      <w:marTop w:val="0"/>
      <w:marBottom w:val="0"/>
      <w:divBdr>
        <w:top w:val="none" w:sz="0" w:space="0" w:color="auto"/>
        <w:left w:val="none" w:sz="0" w:space="0" w:color="auto"/>
        <w:bottom w:val="none" w:sz="0" w:space="0" w:color="auto"/>
        <w:right w:val="none" w:sz="0" w:space="0" w:color="auto"/>
      </w:divBdr>
    </w:div>
    <w:div w:id="1745952645">
      <w:bodyDiv w:val="1"/>
      <w:marLeft w:val="0"/>
      <w:marRight w:val="0"/>
      <w:marTop w:val="0"/>
      <w:marBottom w:val="0"/>
      <w:divBdr>
        <w:top w:val="none" w:sz="0" w:space="0" w:color="auto"/>
        <w:left w:val="none" w:sz="0" w:space="0" w:color="auto"/>
        <w:bottom w:val="none" w:sz="0" w:space="0" w:color="auto"/>
        <w:right w:val="none" w:sz="0" w:space="0" w:color="auto"/>
      </w:divBdr>
    </w:div>
    <w:div w:id="1746954794">
      <w:bodyDiv w:val="1"/>
      <w:marLeft w:val="0"/>
      <w:marRight w:val="0"/>
      <w:marTop w:val="0"/>
      <w:marBottom w:val="0"/>
      <w:divBdr>
        <w:top w:val="none" w:sz="0" w:space="0" w:color="auto"/>
        <w:left w:val="none" w:sz="0" w:space="0" w:color="auto"/>
        <w:bottom w:val="none" w:sz="0" w:space="0" w:color="auto"/>
        <w:right w:val="none" w:sz="0" w:space="0" w:color="auto"/>
      </w:divBdr>
    </w:div>
    <w:div w:id="1771122865">
      <w:bodyDiv w:val="1"/>
      <w:marLeft w:val="0"/>
      <w:marRight w:val="0"/>
      <w:marTop w:val="0"/>
      <w:marBottom w:val="0"/>
      <w:divBdr>
        <w:top w:val="none" w:sz="0" w:space="0" w:color="auto"/>
        <w:left w:val="none" w:sz="0" w:space="0" w:color="auto"/>
        <w:bottom w:val="none" w:sz="0" w:space="0" w:color="auto"/>
        <w:right w:val="none" w:sz="0" w:space="0" w:color="auto"/>
      </w:divBdr>
    </w:div>
    <w:div w:id="1776903377">
      <w:bodyDiv w:val="1"/>
      <w:marLeft w:val="0"/>
      <w:marRight w:val="0"/>
      <w:marTop w:val="0"/>
      <w:marBottom w:val="0"/>
      <w:divBdr>
        <w:top w:val="none" w:sz="0" w:space="0" w:color="auto"/>
        <w:left w:val="none" w:sz="0" w:space="0" w:color="auto"/>
        <w:bottom w:val="none" w:sz="0" w:space="0" w:color="auto"/>
        <w:right w:val="none" w:sz="0" w:space="0" w:color="auto"/>
      </w:divBdr>
    </w:div>
    <w:div w:id="1778721177">
      <w:bodyDiv w:val="1"/>
      <w:marLeft w:val="0"/>
      <w:marRight w:val="0"/>
      <w:marTop w:val="0"/>
      <w:marBottom w:val="0"/>
      <w:divBdr>
        <w:top w:val="none" w:sz="0" w:space="0" w:color="auto"/>
        <w:left w:val="none" w:sz="0" w:space="0" w:color="auto"/>
        <w:bottom w:val="none" w:sz="0" w:space="0" w:color="auto"/>
        <w:right w:val="none" w:sz="0" w:space="0" w:color="auto"/>
      </w:divBdr>
    </w:div>
    <w:div w:id="1797285967">
      <w:bodyDiv w:val="1"/>
      <w:marLeft w:val="0"/>
      <w:marRight w:val="0"/>
      <w:marTop w:val="0"/>
      <w:marBottom w:val="0"/>
      <w:divBdr>
        <w:top w:val="none" w:sz="0" w:space="0" w:color="auto"/>
        <w:left w:val="none" w:sz="0" w:space="0" w:color="auto"/>
        <w:bottom w:val="none" w:sz="0" w:space="0" w:color="auto"/>
        <w:right w:val="none" w:sz="0" w:space="0" w:color="auto"/>
      </w:divBdr>
    </w:div>
    <w:div w:id="1833136814">
      <w:bodyDiv w:val="1"/>
      <w:marLeft w:val="0"/>
      <w:marRight w:val="0"/>
      <w:marTop w:val="0"/>
      <w:marBottom w:val="0"/>
      <w:divBdr>
        <w:top w:val="none" w:sz="0" w:space="0" w:color="auto"/>
        <w:left w:val="none" w:sz="0" w:space="0" w:color="auto"/>
        <w:bottom w:val="none" w:sz="0" w:space="0" w:color="auto"/>
        <w:right w:val="none" w:sz="0" w:space="0" w:color="auto"/>
      </w:divBdr>
    </w:div>
    <w:div w:id="1839805638">
      <w:bodyDiv w:val="1"/>
      <w:marLeft w:val="0"/>
      <w:marRight w:val="0"/>
      <w:marTop w:val="0"/>
      <w:marBottom w:val="0"/>
      <w:divBdr>
        <w:top w:val="none" w:sz="0" w:space="0" w:color="auto"/>
        <w:left w:val="none" w:sz="0" w:space="0" w:color="auto"/>
        <w:bottom w:val="none" w:sz="0" w:space="0" w:color="auto"/>
        <w:right w:val="none" w:sz="0" w:space="0" w:color="auto"/>
      </w:divBdr>
    </w:div>
    <w:div w:id="1855262658">
      <w:bodyDiv w:val="1"/>
      <w:marLeft w:val="0"/>
      <w:marRight w:val="0"/>
      <w:marTop w:val="0"/>
      <w:marBottom w:val="0"/>
      <w:divBdr>
        <w:top w:val="none" w:sz="0" w:space="0" w:color="auto"/>
        <w:left w:val="none" w:sz="0" w:space="0" w:color="auto"/>
        <w:bottom w:val="none" w:sz="0" w:space="0" w:color="auto"/>
        <w:right w:val="none" w:sz="0" w:space="0" w:color="auto"/>
      </w:divBdr>
    </w:div>
    <w:div w:id="1868641645">
      <w:bodyDiv w:val="1"/>
      <w:marLeft w:val="0"/>
      <w:marRight w:val="0"/>
      <w:marTop w:val="0"/>
      <w:marBottom w:val="0"/>
      <w:divBdr>
        <w:top w:val="none" w:sz="0" w:space="0" w:color="auto"/>
        <w:left w:val="none" w:sz="0" w:space="0" w:color="auto"/>
        <w:bottom w:val="none" w:sz="0" w:space="0" w:color="auto"/>
        <w:right w:val="none" w:sz="0" w:space="0" w:color="auto"/>
      </w:divBdr>
    </w:div>
    <w:div w:id="1878658435">
      <w:bodyDiv w:val="1"/>
      <w:marLeft w:val="0"/>
      <w:marRight w:val="0"/>
      <w:marTop w:val="0"/>
      <w:marBottom w:val="0"/>
      <w:divBdr>
        <w:top w:val="none" w:sz="0" w:space="0" w:color="auto"/>
        <w:left w:val="none" w:sz="0" w:space="0" w:color="auto"/>
        <w:bottom w:val="none" w:sz="0" w:space="0" w:color="auto"/>
        <w:right w:val="none" w:sz="0" w:space="0" w:color="auto"/>
      </w:divBdr>
    </w:div>
    <w:div w:id="1893619297">
      <w:bodyDiv w:val="1"/>
      <w:marLeft w:val="0"/>
      <w:marRight w:val="0"/>
      <w:marTop w:val="0"/>
      <w:marBottom w:val="0"/>
      <w:divBdr>
        <w:top w:val="none" w:sz="0" w:space="0" w:color="auto"/>
        <w:left w:val="none" w:sz="0" w:space="0" w:color="auto"/>
        <w:bottom w:val="none" w:sz="0" w:space="0" w:color="auto"/>
        <w:right w:val="none" w:sz="0" w:space="0" w:color="auto"/>
      </w:divBdr>
    </w:div>
    <w:div w:id="1903712887">
      <w:bodyDiv w:val="1"/>
      <w:marLeft w:val="0"/>
      <w:marRight w:val="0"/>
      <w:marTop w:val="0"/>
      <w:marBottom w:val="0"/>
      <w:divBdr>
        <w:top w:val="none" w:sz="0" w:space="0" w:color="auto"/>
        <w:left w:val="none" w:sz="0" w:space="0" w:color="auto"/>
        <w:bottom w:val="none" w:sz="0" w:space="0" w:color="auto"/>
        <w:right w:val="none" w:sz="0" w:space="0" w:color="auto"/>
      </w:divBdr>
    </w:div>
    <w:div w:id="1950315995">
      <w:bodyDiv w:val="1"/>
      <w:marLeft w:val="0"/>
      <w:marRight w:val="0"/>
      <w:marTop w:val="0"/>
      <w:marBottom w:val="0"/>
      <w:divBdr>
        <w:top w:val="none" w:sz="0" w:space="0" w:color="auto"/>
        <w:left w:val="none" w:sz="0" w:space="0" w:color="auto"/>
        <w:bottom w:val="none" w:sz="0" w:space="0" w:color="auto"/>
        <w:right w:val="none" w:sz="0" w:space="0" w:color="auto"/>
      </w:divBdr>
    </w:div>
    <w:div w:id="1980382696">
      <w:bodyDiv w:val="1"/>
      <w:marLeft w:val="0"/>
      <w:marRight w:val="0"/>
      <w:marTop w:val="0"/>
      <w:marBottom w:val="0"/>
      <w:divBdr>
        <w:top w:val="none" w:sz="0" w:space="0" w:color="auto"/>
        <w:left w:val="none" w:sz="0" w:space="0" w:color="auto"/>
        <w:bottom w:val="none" w:sz="0" w:space="0" w:color="auto"/>
        <w:right w:val="none" w:sz="0" w:space="0" w:color="auto"/>
      </w:divBdr>
    </w:div>
    <w:div w:id="1988778253">
      <w:bodyDiv w:val="1"/>
      <w:marLeft w:val="0"/>
      <w:marRight w:val="0"/>
      <w:marTop w:val="0"/>
      <w:marBottom w:val="0"/>
      <w:divBdr>
        <w:top w:val="none" w:sz="0" w:space="0" w:color="auto"/>
        <w:left w:val="none" w:sz="0" w:space="0" w:color="auto"/>
        <w:bottom w:val="none" w:sz="0" w:space="0" w:color="auto"/>
        <w:right w:val="none" w:sz="0" w:space="0" w:color="auto"/>
      </w:divBdr>
    </w:div>
    <w:div w:id="2000502702">
      <w:bodyDiv w:val="1"/>
      <w:marLeft w:val="0"/>
      <w:marRight w:val="0"/>
      <w:marTop w:val="0"/>
      <w:marBottom w:val="0"/>
      <w:divBdr>
        <w:top w:val="none" w:sz="0" w:space="0" w:color="auto"/>
        <w:left w:val="none" w:sz="0" w:space="0" w:color="auto"/>
        <w:bottom w:val="none" w:sz="0" w:space="0" w:color="auto"/>
        <w:right w:val="none" w:sz="0" w:space="0" w:color="auto"/>
      </w:divBdr>
    </w:div>
    <w:div w:id="2006083224">
      <w:bodyDiv w:val="1"/>
      <w:marLeft w:val="0"/>
      <w:marRight w:val="0"/>
      <w:marTop w:val="0"/>
      <w:marBottom w:val="0"/>
      <w:divBdr>
        <w:top w:val="none" w:sz="0" w:space="0" w:color="auto"/>
        <w:left w:val="none" w:sz="0" w:space="0" w:color="auto"/>
        <w:bottom w:val="none" w:sz="0" w:space="0" w:color="auto"/>
        <w:right w:val="none" w:sz="0" w:space="0" w:color="auto"/>
      </w:divBdr>
    </w:div>
    <w:div w:id="2007903350">
      <w:bodyDiv w:val="1"/>
      <w:marLeft w:val="0"/>
      <w:marRight w:val="0"/>
      <w:marTop w:val="0"/>
      <w:marBottom w:val="0"/>
      <w:divBdr>
        <w:top w:val="none" w:sz="0" w:space="0" w:color="auto"/>
        <w:left w:val="none" w:sz="0" w:space="0" w:color="auto"/>
        <w:bottom w:val="none" w:sz="0" w:space="0" w:color="auto"/>
        <w:right w:val="none" w:sz="0" w:space="0" w:color="auto"/>
      </w:divBdr>
    </w:div>
    <w:div w:id="2015717500">
      <w:bodyDiv w:val="1"/>
      <w:marLeft w:val="0"/>
      <w:marRight w:val="0"/>
      <w:marTop w:val="0"/>
      <w:marBottom w:val="0"/>
      <w:divBdr>
        <w:top w:val="none" w:sz="0" w:space="0" w:color="auto"/>
        <w:left w:val="none" w:sz="0" w:space="0" w:color="auto"/>
        <w:bottom w:val="none" w:sz="0" w:space="0" w:color="auto"/>
        <w:right w:val="none" w:sz="0" w:space="0" w:color="auto"/>
      </w:divBdr>
    </w:div>
    <w:div w:id="2017807229">
      <w:bodyDiv w:val="1"/>
      <w:marLeft w:val="0"/>
      <w:marRight w:val="0"/>
      <w:marTop w:val="0"/>
      <w:marBottom w:val="0"/>
      <w:divBdr>
        <w:top w:val="none" w:sz="0" w:space="0" w:color="auto"/>
        <w:left w:val="none" w:sz="0" w:space="0" w:color="auto"/>
        <w:bottom w:val="none" w:sz="0" w:space="0" w:color="auto"/>
        <w:right w:val="none" w:sz="0" w:space="0" w:color="auto"/>
      </w:divBdr>
    </w:div>
    <w:div w:id="2022781569">
      <w:bodyDiv w:val="1"/>
      <w:marLeft w:val="0"/>
      <w:marRight w:val="0"/>
      <w:marTop w:val="0"/>
      <w:marBottom w:val="0"/>
      <w:divBdr>
        <w:top w:val="none" w:sz="0" w:space="0" w:color="auto"/>
        <w:left w:val="none" w:sz="0" w:space="0" w:color="auto"/>
        <w:bottom w:val="none" w:sz="0" w:space="0" w:color="auto"/>
        <w:right w:val="none" w:sz="0" w:space="0" w:color="auto"/>
      </w:divBdr>
    </w:div>
    <w:div w:id="2024016247">
      <w:bodyDiv w:val="1"/>
      <w:marLeft w:val="0"/>
      <w:marRight w:val="0"/>
      <w:marTop w:val="0"/>
      <w:marBottom w:val="0"/>
      <w:divBdr>
        <w:top w:val="none" w:sz="0" w:space="0" w:color="auto"/>
        <w:left w:val="none" w:sz="0" w:space="0" w:color="auto"/>
        <w:bottom w:val="none" w:sz="0" w:space="0" w:color="auto"/>
        <w:right w:val="none" w:sz="0" w:space="0" w:color="auto"/>
      </w:divBdr>
    </w:div>
    <w:div w:id="2031645231">
      <w:bodyDiv w:val="1"/>
      <w:marLeft w:val="0"/>
      <w:marRight w:val="0"/>
      <w:marTop w:val="0"/>
      <w:marBottom w:val="0"/>
      <w:divBdr>
        <w:top w:val="none" w:sz="0" w:space="0" w:color="auto"/>
        <w:left w:val="none" w:sz="0" w:space="0" w:color="auto"/>
        <w:bottom w:val="none" w:sz="0" w:space="0" w:color="auto"/>
        <w:right w:val="none" w:sz="0" w:space="0" w:color="auto"/>
      </w:divBdr>
    </w:div>
    <w:div w:id="2035693730">
      <w:bodyDiv w:val="1"/>
      <w:marLeft w:val="0"/>
      <w:marRight w:val="0"/>
      <w:marTop w:val="0"/>
      <w:marBottom w:val="0"/>
      <w:divBdr>
        <w:top w:val="none" w:sz="0" w:space="0" w:color="auto"/>
        <w:left w:val="none" w:sz="0" w:space="0" w:color="auto"/>
        <w:bottom w:val="none" w:sz="0" w:space="0" w:color="auto"/>
        <w:right w:val="none" w:sz="0" w:space="0" w:color="auto"/>
      </w:divBdr>
    </w:div>
    <w:div w:id="2050497205">
      <w:bodyDiv w:val="1"/>
      <w:marLeft w:val="0"/>
      <w:marRight w:val="0"/>
      <w:marTop w:val="0"/>
      <w:marBottom w:val="0"/>
      <w:divBdr>
        <w:top w:val="none" w:sz="0" w:space="0" w:color="auto"/>
        <w:left w:val="none" w:sz="0" w:space="0" w:color="auto"/>
        <w:bottom w:val="none" w:sz="0" w:space="0" w:color="auto"/>
        <w:right w:val="none" w:sz="0" w:space="0" w:color="auto"/>
      </w:divBdr>
    </w:div>
    <w:div w:id="2065566440">
      <w:bodyDiv w:val="1"/>
      <w:marLeft w:val="0"/>
      <w:marRight w:val="0"/>
      <w:marTop w:val="0"/>
      <w:marBottom w:val="0"/>
      <w:divBdr>
        <w:top w:val="none" w:sz="0" w:space="0" w:color="auto"/>
        <w:left w:val="none" w:sz="0" w:space="0" w:color="auto"/>
        <w:bottom w:val="none" w:sz="0" w:space="0" w:color="auto"/>
        <w:right w:val="none" w:sz="0" w:space="0" w:color="auto"/>
      </w:divBdr>
    </w:div>
    <w:div w:id="2084405031">
      <w:bodyDiv w:val="1"/>
      <w:marLeft w:val="0"/>
      <w:marRight w:val="0"/>
      <w:marTop w:val="0"/>
      <w:marBottom w:val="0"/>
      <w:divBdr>
        <w:top w:val="none" w:sz="0" w:space="0" w:color="auto"/>
        <w:left w:val="none" w:sz="0" w:space="0" w:color="auto"/>
        <w:bottom w:val="none" w:sz="0" w:space="0" w:color="auto"/>
        <w:right w:val="none" w:sz="0" w:space="0" w:color="auto"/>
      </w:divBdr>
    </w:div>
    <w:div w:id="2085373083">
      <w:bodyDiv w:val="1"/>
      <w:marLeft w:val="0"/>
      <w:marRight w:val="0"/>
      <w:marTop w:val="0"/>
      <w:marBottom w:val="0"/>
      <w:divBdr>
        <w:top w:val="none" w:sz="0" w:space="0" w:color="auto"/>
        <w:left w:val="none" w:sz="0" w:space="0" w:color="auto"/>
        <w:bottom w:val="none" w:sz="0" w:space="0" w:color="auto"/>
        <w:right w:val="none" w:sz="0" w:space="0" w:color="auto"/>
      </w:divBdr>
    </w:div>
    <w:div w:id="2091191368">
      <w:bodyDiv w:val="1"/>
      <w:marLeft w:val="0"/>
      <w:marRight w:val="0"/>
      <w:marTop w:val="0"/>
      <w:marBottom w:val="0"/>
      <w:divBdr>
        <w:top w:val="none" w:sz="0" w:space="0" w:color="auto"/>
        <w:left w:val="none" w:sz="0" w:space="0" w:color="auto"/>
        <w:bottom w:val="none" w:sz="0" w:space="0" w:color="auto"/>
        <w:right w:val="none" w:sz="0" w:space="0" w:color="auto"/>
      </w:divBdr>
    </w:div>
    <w:div w:id="2117480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Sch01</b:Tag>
    <b:SourceType>JournalArticle</b:SourceType>
    <b:Guid>{3DEB7C9D-82D9-4CA6-8928-4D0485D14CFB}</b:Guid>
    <b:Author>
      <b:Author>
        <b:NameList>
          <b:Person>
            <b:Last>Schmidt</b:Last>
            <b:First>Martin</b:First>
            <b:Middle>B</b:Middle>
          </b:Person>
          <b:Person>
            <b:Last>Berri</b:Last>
            <b:First>David</b:First>
            <b:Middle>J</b:Middle>
          </b:Person>
        </b:NameList>
      </b:Author>
    </b:Author>
    <b:Title>Competitive Balance and Attendance: The Case of Major League Baseball</b:Title>
    <b:Year>2001</b:Year>
    <b:Publisher>Sage Publications</b:Publisher>
    <b:JournalName>Journal of Sports Economics</b:JournalName>
    <b:Pages>145-167</b:Pages>
    <b:Month>May</b:Month>
    <b:Volume>2</b:Volume>
    <b:Issue>2</b:Issue>
    <b:RefOrder>1</b:RefOrder>
  </b:Source>
  <b:Source>
    <b:Tag>The15</b:Tag>
    <b:SourceType>InternetSite</b:SourceType>
    <b:Guid>{3E0F35EB-3BE9-4427-B1A3-9C7C4DA5B341}</b:Guid>
    <b:Author>
      <b:Author>
        <b:Corporate>The Guardian</b:Corporate>
      </b:Author>
    </b:Author>
    <b:Title>Italian court declares Serie A side Parma bankrupt in 10-minute hearing</b:Title>
    <b:Year>2015</b:Year>
    <b:InternetSiteTitle>The Guardin</b:InternetSiteTitle>
    <b:Month>March</b:Month>
    <b:Day>19</b:Day>
    <b:URL>http://www.theguardian.com/football/2015/mar/19/italian-court-declares-parma-bankrupt</b:URL>
    <b:RefOrder>2</b:RefOrder>
  </b:Source>
  <b:Source>
    <b:Tag>Lag062</b:Tag>
    <b:SourceType>JournalArticle</b:SourceType>
    <b:Guid>{CA73B041-9866-4980-BC88-5CA4075C4DA7}</b:Guid>
    <b:Author>
      <b:Author>
        <b:NameList>
          <b:Person>
            <b:Last>Lago</b:Last>
            <b:First>Umberto</b:First>
          </b:Person>
          <b:Person>
            <b:Last>Simmons</b:Last>
            <b:First>Rob</b:First>
          </b:Person>
          <b:Person>
            <b:Last>Szymanski</b:Last>
            <b:First>Stefan</b:First>
          </b:Person>
        </b:NameList>
      </b:Author>
    </b:Author>
    <b:Title>The Financial Crisis in European Football: An Introduction</b:Title>
    <b:JournalName>Journal of Sports Economics</b:JournalName>
    <b:Year>2006</b:Year>
    <b:Pages>3-12</b:Pages>
    <b:Month>February</b:Month>
    <b:Publisher>Sage Publications</b:Publisher>
    <b:Volume>7</b:Volume>
    <b:Issue>1</b:Issue>
    <b:DOI>10.1177/1527002505282871</b:DOI>
    <b:RefOrder>3</b:RefOrder>
  </b:Source>
  <b:Source>
    <b:Tag>DiB10</b:Tag>
    <b:SourceType>JournalArticle</b:SourceType>
    <b:Guid>{FC15B4ED-5CE7-4387-AB8A-B71792C5AD7D}</b:Guid>
    <b:Author>
      <b:Author>
        <b:NameList>
          <b:Person>
            <b:Last>Di Betta</b:Last>
            <b:First>Paolo</b:First>
          </b:Person>
          <b:Person>
            <b:Last>Amenta</b:Last>
            <b:First>Carlo</b:First>
          </b:Person>
        </b:NameList>
      </b:Author>
    </b:Author>
    <b:Title>A Die Hard Aristocracy: Competitive Balance in Italian Soccer, 1929-2009</b:Title>
    <b:JournalName>Rivista Di Diritto Ed Economia Dello Sport</b:JournalName>
    <b:Year>2010</b:Year>
    <b:Pages>13-39</b:Pages>
    <b:Volume>VI</b:Volume>
    <b:Issue>2</b:Issue>
    <b:RefOrder>4</b:RefOrder>
  </b:Source>
  <b:Source>
    <b:Tag>Bor13</b:Tag>
    <b:SourceType>Book</b:SourceType>
    <b:Guid>{83B7659A-44AD-4BE4-AFC0-3870FABCD3E2}</b:Guid>
    <b:Author>
      <b:Author>
        <b:NameList>
          <b:Person>
            <b:Last>Borjas</b:Last>
            <b:First>George</b:First>
            <b:Middle>J.</b:Middle>
          </b:Person>
        </b:NameList>
      </b:Author>
    </b:Author>
    <b:Title>Labor Economics</b:Title>
    <b:Year>2013</b:Year>
    <b:City>New York City</b:City>
    <b:Publisher>McGraw-Hill Education</b:Publisher>
    <b:StateProvince>New York</b:StateProvince>
    <b:CountryRegion>United States of America</b:CountryRegion>
    <b:Edition>6th</b:Edition>
    <b:RefOrder>7</b:RefOrder>
  </b:Source>
  <b:Source>
    <b:Tag>Kru12</b:Tag>
    <b:SourceType>Book</b:SourceType>
    <b:Guid>{2AD9DEAF-7B3F-489C-861A-66D0E471DFC4}</b:Guid>
    <b:Author>
      <b:Author>
        <b:NameList>
          <b:Person>
            <b:Last>Krugman</b:Last>
            <b:First>Paul</b:First>
            <b:Middle>R.</b:Middle>
          </b:Person>
          <b:Person>
            <b:Last>Obstfeld</b:Last>
            <b:First>Maurice</b:First>
          </b:Person>
          <b:Person>
            <b:Last>Melitz</b:Last>
            <b:First>Marc</b:First>
            <b:Middle>J.</b:Middle>
          </b:Person>
        </b:NameList>
      </b:Author>
    </b:Author>
    <b:Title>International Economics: Theory &amp; Policy</b:Title>
    <b:Year>2012</b:Year>
    <b:Pages>300-330</b:Pages>
    <b:City>Essex</b:City>
    <b:Publisher>Pearson Education Limited</b:Publisher>
    <b:CountryRegion>England</b:CountryRegion>
    <b:Edition>9th</b:Edition>
    <b:RefOrder>6</b:RefOrder>
  </b:Source>
  <b:Source>
    <b:Tag>Inv15</b:Tag>
    <b:SourceType>InternetSite</b:SourceType>
    <b:Guid>{62D75FB6-3EF3-4061-861C-0A51C7FE50EF}</b:Guid>
    <b:Author>
      <b:Author>
        <b:Corporate>Investopedia LLC</b:Corporate>
      </b:Author>
    </b:Author>
    <b:Title>Recession Definition | Investopedia</b:Title>
    <b:Year>2015</b:Year>
    <b:InternetSiteTitle>Investopedia</b:InternetSiteTitle>
    <b:Month>June</b:Month>
    <b:Day>8</b:Day>
    <b:URL>http://www.investopedia.com/terms/r/recession.asp</b:URL>
    <b:RefOrder>5</b:RefOrder>
  </b:Source>
  <b:Source>
    <b:Tag>The151</b:Tag>
    <b:SourceType>InternetSite</b:SourceType>
    <b:Guid>{AA5A5985-513A-48C5-84B7-5A00C9B6F1FA}</b:Guid>
    <b:Author>
      <b:Author>
        <b:Corporate>The Economist</b:Corporate>
      </b:Author>
    </b:Author>
    <b:Title>A Tale of Two Economies | The Economist</b:Title>
    <b:InternetSiteTitle>The Economist</b:InternetSiteTitle>
    <b:Year>2015</b:Year>
    <b:Month>May</b:Month>
    <b:Day>16</b:Day>
    <b:URL>http://www.economist.com/news/finance-and-economics/21651261-north-limps-ahead-south-swoons-tale-two-economies</b:URL>
    <b:RefOrder>11</b:RefOrder>
  </b:Source>
  <b:Source>
    <b:Tag>Mil14</b:Tag>
    <b:SourceType>JournalArticle</b:SourceType>
    <b:Guid>{8366613D-824E-45B3-A40A-6CBB4A480DFA}</b:Guid>
    <b:Author>
      <b:Author>
        <b:NameList>
          <b:Person>
            <b:Last>Mills</b:Last>
            <b:First>Brian</b:First>
          </b:Person>
          <b:Person>
            <b:Last>Fort</b:Last>
            <b:First>Rodney</b:First>
          </b:Person>
        </b:NameList>
      </b:Author>
    </b:Author>
    <b:Title>League-Level Attendance And Outcome Uncertainty in U.S. Pro Sports Leagues</b:Title>
    <b:JournalName>Economic Inquiry</b:JournalName>
    <b:Year>2014</b:Year>
    <b:Pages>205-218</b:Pages>
    <b:Volume>52</b:Volume>
    <b:Issue>1</b:Issue>
    <b:RefOrder>8</b:RefOrder>
  </b:Source>
  <b:Source>
    <b:Tag>Bar06</b:Tag>
    <b:SourceType>JournalArticle</b:SourceType>
    <b:Guid>{618CAA7D-E3BE-4B04-ACD1-276251A4C0D2}</b:Guid>
    <b:Author>
      <b:Author>
        <b:NameList>
          <b:Person>
            <b:Last>Baroncelli</b:Last>
            <b:First>Alessandro</b:First>
          </b:Person>
          <b:Person>
            <b:Last>Lago</b:Last>
            <b:First>Umberto</b:First>
          </b:Person>
        </b:NameList>
      </b:Author>
    </b:Author>
    <b:Title>Italian Football</b:Title>
    <b:JournalName>Journal of Sports Economics</b:JournalName>
    <b:Year>2006</b:Year>
    <b:Pages>13-28</b:Pages>
    <b:Month>February</b:Month>
    <b:Publisher>Sage Publications</b:Publisher>
    <b:Volume>7</b:Volume>
    <b:Issue>1</b:Issue>
    <b:DOI>10.1177/1527002505282863</b:DOI>
    <b:RefOrder>10</b:RefOrder>
  </b:Source>
  <b:Source>
    <b:Tag>Int11</b:Tag>
    <b:SourceType>InternetSite</b:SourceType>
    <b:Guid>{64849B57-075A-4AB5-A457-BC5E2D12ADD5}</b:Guid>
    <b:Author>
      <b:Author>
        <b:Corporate>International Journal of Sport Finance Blog</b:Corporate>
      </b:Author>
    </b:Author>
    <b:Title>The NFL Lockout and Rottenberg's Invariance Principle</b:Title>
    <b:InternetSiteTitle>International Journal of Sport Finance Blog</b:InternetSiteTitle>
    <b:Year>2011</b:Year>
    <b:Month>May</b:Month>
    <b:Day>10</b:Day>
    <b:URL>https://ijsf.wordpress.com/2011/05/10/the-nfl-lockout-and-rottenbergs-invariance-principle/</b:URL>
    <b:RefOrder>12</b:RefOrder>
  </b:Source>
  <b:Source>
    <b:Tag>Wik15</b:Tag>
    <b:SourceType>InternetSite</b:SourceType>
    <b:Guid>{933D3286-D74E-4C10-BA09-367F08362F65}</b:Guid>
    <b:Author>
      <b:Author>
        <b:Corporate>Wikipedia</b:Corporate>
      </b:Author>
    </b:Author>
    <b:Title>Serie A- Wikipedia, the free encyclopedia</b:Title>
    <b:InternetSiteTitle>Wikipedia</b:InternetSiteTitle>
    <b:Year>2015</b:Year>
    <b:Month>July</b:Month>
    <b:Day>11</b:Day>
    <b:URL>https://en.wikipedia.org/wiki/Serie_A</b:URL>
    <b:RefOrder>13</b:RefOrder>
  </b:Source>
  <b:Source>
    <b:Tag>Kra11</b:Tag>
    <b:SourceType>JournalArticle</b:SourceType>
    <b:Guid>{D8117D6E-B169-451A-B038-88E7F8B604BE}</b:Guid>
    <b:Author>
      <b:Author>
        <b:NameList>
          <b:Person>
            <b:Last>Krautmann</b:Last>
            <b:First>A</b:First>
          </b:Person>
          <b:Person>
            <b:Last>Lee</b:Last>
            <b:First>Y</b:First>
            <b:Middle>H</b:Middle>
          </b:Person>
          <b:Person>
            <b:Last>Quinn</b:Last>
            <b:First>K</b:First>
          </b:Person>
        </b:NameList>
      </b:Author>
    </b:Author>
    <b:Title>Playoff Uncertainty and Pennant Races</b:Title>
    <b:Year>2011</b:Year>
    <b:JournalName>Journal of Sports Economics</b:JournalName>
    <b:Pages>495-514</b:Pages>
    <b:Volume>12</b:Volume>
    <b:RefOrder>14</b:RefOrder>
  </b:Source>
  <b:Source>
    <b:Tag>Dej10</b:Tag>
    <b:SourceType>JournalArticle</b:SourceType>
    <b:Guid>{63F91AB6-3C53-4040-8659-B43563563420}</b:Guid>
    <b:Author>
      <b:Author>
        <b:NameList>
          <b:Person>
            <b:Last>Dejonghe</b:Last>
            <b:First>Trudo</b:First>
          </b:Person>
          <b:Person>
            <b:Last>Van Opstal</b:Last>
            <b:First>Wim</b:First>
          </b:Person>
        </b:NameList>
      </b:Author>
    </b:Author>
    <b:Title>Competitive Balance Between National Leagues in European Football After The Bosman Case</b:Title>
    <b:Year>2010</b:Year>
    <b:JournalName>Rivista Di Diritto Ed Economia Dello Sport</b:JournalName>
    <b:Pages>41-61</b:Pages>
    <b:Volume>6</b:Volume>
    <b:Issue>2</b:Issue>
    <b:RefOrder>9</b:RefOrder>
  </b:Source>
</b:Sources>
</file>

<file path=customXml/itemProps1.xml><?xml version="1.0" encoding="utf-8"?>
<ds:datastoreItem xmlns:ds="http://schemas.openxmlformats.org/officeDocument/2006/customXml" ds:itemID="{F3A812B4-A5EE-42BA-BF77-685278CB8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119</Pages>
  <Words>12091</Words>
  <Characters>68922</Characters>
  <Application>Microsoft Office Word</Application>
  <DocSecurity>4</DocSecurity>
  <Lines>574</Lines>
  <Paragraphs>161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80852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Chukwueku</dc:creator>
  <cp:lastModifiedBy>Nita Ramsaransing</cp:lastModifiedBy>
  <cp:revision>2</cp:revision>
  <dcterms:created xsi:type="dcterms:W3CDTF">2015-08-25T07:31:00Z</dcterms:created>
  <dcterms:modified xsi:type="dcterms:W3CDTF">2015-08-25T07:31:00Z</dcterms:modified>
</cp:coreProperties>
</file>